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540" w:lineRule="exact" w:before="0"/>
        <w:ind w:left="1561" w:right="1558" w:firstLine="0"/>
        <w:jc w:val="center"/>
        <w:rPr>
          <w:rFonts w:ascii="宋体" w:hAnsi="宋体" w:cs="宋体" w:eastAsia="宋体" w:hint="default"/>
          <w:sz w:val="44"/>
          <w:szCs w:val="44"/>
        </w:rPr>
      </w:pPr>
      <w:r>
        <w:rPr>
          <w:rFonts w:ascii="宋体" w:hAnsi="宋体" w:cs="宋体" w:eastAsia="宋体" w:hint="default"/>
          <w:b/>
          <w:bCs/>
          <w:color w:val="FF0000"/>
          <w:sz w:val="44"/>
          <w:szCs w:val="44"/>
        </w:rPr>
        <w:t>北京华胜天成科技股份有限公司</w:t>
      </w:r>
      <w:r>
        <w:rPr>
          <w:rFonts w:ascii="宋体" w:hAnsi="宋体" w:cs="宋体" w:eastAsia="宋体" w:hint="default"/>
          <w:sz w:val="44"/>
          <w:szCs w:val="44"/>
        </w:rPr>
      </w:r>
    </w:p>
    <w:p>
      <w:pPr>
        <w:pStyle w:val="Heading2"/>
        <w:spacing w:line="240" w:lineRule="auto" w:before="14"/>
        <w:ind w:left="1560" w:right="1558"/>
        <w:jc w:val="center"/>
        <w:rPr>
          <w:b w:val="0"/>
          <w:bCs w:val="0"/>
        </w:rPr>
      </w:pPr>
      <w:r>
        <w:rPr>
          <w:color w:val="FF0000"/>
        </w:rPr>
        <w:t>600410</w:t>
      </w:r>
      <w:r>
        <w:rPr>
          <w:b w:val="0"/>
        </w:rPr>
      </w:r>
    </w:p>
    <w:p>
      <w:pPr>
        <w:spacing w:line="240" w:lineRule="auto" w:before="11"/>
        <w:rPr>
          <w:rFonts w:ascii="宋体" w:hAnsi="宋体" w:cs="宋体" w:eastAsia="宋体" w:hint="default"/>
          <w:b/>
          <w:bCs/>
          <w:sz w:val="41"/>
          <w:szCs w:val="41"/>
        </w:rPr>
      </w:pPr>
    </w:p>
    <w:p>
      <w:pPr>
        <w:spacing w:before="0"/>
        <w:ind w:left="1561" w:right="1558" w:firstLine="0"/>
        <w:jc w:val="center"/>
        <w:rPr>
          <w:rFonts w:ascii="宋体" w:hAnsi="宋体" w:cs="宋体" w:eastAsia="宋体" w:hint="default"/>
          <w:sz w:val="44"/>
          <w:szCs w:val="44"/>
        </w:rPr>
      </w:pPr>
      <w:r>
        <w:rPr>
          <w:rFonts w:ascii="宋体" w:hAnsi="宋体" w:cs="宋体" w:eastAsia="宋体" w:hint="default"/>
          <w:b/>
          <w:bCs/>
          <w:color w:val="FF0000"/>
          <w:sz w:val="44"/>
          <w:szCs w:val="44"/>
        </w:rPr>
        <w:t>2011</w:t>
      </w:r>
      <w:r>
        <w:rPr>
          <w:rFonts w:ascii="宋体" w:hAnsi="宋体" w:cs="宋体" w:eastAsia="宋体" w:hint="default"/>
          <w:b/>
          <w:bCs/>
          <w:color w:val="FF0000"/>
          <w:spacing w:val="-116"/>
          <w:sz w:val="44"/>
          <w:szCs w:val="44"/>
        </w:rPr>
        <w:t> </w:t>
      </w:r>
      <w:r>
        <w:rPr>
          <w:rFonts w:ascii="宋体" w:hAnsi="宋体" w:cs="宋体" w:eastAsia="宋体" w:hint="default"/>
          <w:b/>
          <w:bCs/>
          <w:color w:val="FF0000"/>
          <w:sz w:val="44"/>
          <w:szCs w:val="44"/>
        </w:rPr>
        <w:t>年年度报告</w:t>
      </w:r>
      <w:r>
        <w:rPr>
          <w:rFonts w:ascii="宋体" w:hAnsi="宋体" w:cs="宋体" w:eastAsia="宋体" w:hint="default"/>
          <w:sz w:val="44"/>
          <w:szCs w:val="44"/>
        </w:rPr>
      </w:r>
    </w:p>
    <w:p>
      <w:pPr>
        <w:spacing w:after="0"/>
        <w:jc w:val="center"/>
        <w:rPr>
          <w:rFonts w:ascii="宋体" w:hAnsi="宋体" w:cs="宋体" w:eastAsia="宋体" w:hint="default"/>
          <w:sz w:val="44"/>
          <w:szCs w:val="44"/>
        </w:rPr>
        <w:sectPr>
          <w:headerReference w:type="default" r:id="rId5"/>
          <w:type w:val="continuous"/>
          <w:pgSz w:w="11910" w:h="16840"/>
          <w:pgMar w:header="763" w:top="1000" w:bottom="280" w:left="1560" w:right="10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1"/>
        <w:ind w:left="1561" w:right="1558"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194" w:val="right" w:leader="dot"/>
            </w:tabs>
            <w:spacing w:line="240" w:lineRule="auto" w:before="261"/>
            <w:ind w:right="0"/>
            <w:jc w:val="left"/>
            <w:rPr>
              <w:b w:val="0"/>
              <w:bCs w:val="0"/>
            </w:rPr>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r>
              <w:rPr>
                <w:b w:val="0"/>
                <w:bCs w:val="0"/>
              </w:rPr>
            </w:r>
          </w:hyperlink>
        </w:p>
        <w:p>
          <w:pPr>
            <w:pStyle w:val="TOC1"/>
            <w:tabs>
              <w:tab w:pos="9194" w:val="right" w:leader="dot"/>
            </w:tabs>
            <w:spacing w:line="240" w:lineRule="auto" w:before="236"/>
            <w:ind w:right="0"/>
            <w:jc w:val="left"/>
            <w:rPr>
              <w:b w:val="0"/>
              <w:bCs w:val="0"/>
            </w:rPr>
          </w:pPr>
          <w:hyperlink w:history="true" w:anchor="_bookmark1">
            <w:r>
              <w:rPr/>
              <w:t>二、公司基本情况</w:t>
            </w:r>
          </w:hyperlink>
          <w:r>
            <w:rPr>
              <w:rFonts w:ascii="Times New Roman" w:hAnsi="Times New Roman" w:cs="Times New Roman" w:eastAsia="Times New Roman" w:hint="default"/>
            </w:rPr>
            <w:tab/>
          </w:r>
          <w:hyperlink w:history="true" w:anchor="_bookmark1">
            <w:r>
              <w:rPr/>
              <w:t>3</w:t>
            </w:r>
            <w:r>
              <w:rPr>
                <w:b w:val="0"/>
                <w:bCs w:val="0"/>
              </w:rPr>
            </w:r>
          </w:hyperlink>
        </w:p>
        <w:p>
          <w:pPr>
            <w:pStyle w:val="TOC1"/>
            <w:tabs>
              <w:tab w:pos="9194" w:val="right" w:leader="dot"/>
            </w:tabs>
            <w:spacing w:line="240" w:lineRule="auto"/>
            <w:ind w:right="0"/>
            <w:jc w:val="left"/>
            <w:rPr>
              <w:b w:val="0"/>
              <w:bCs w:val="0"/>
            </w:rPr>
          </w:pPr>
          <w:hyperlink w:history="true" w:anchor="_bookmark2">
            <w:r>
              <w:rPr/>
              <w:t>三、会计数据和业务数据摘要</w:t>
            </w:r>
          </w:hyperlink>
          <w:r>
            <w:rPr>
              <w:rFonts w:ascii="Times New Roman" w:hAnsi="Times New Roman" w:cs="Times New Roman" w:eastAsia="Times New Roman" w:hint="default"/>
            </w:rPr>
            <w:tab/>
          </w:r>
          <w:hyperlink w:history="true" w:anchor="_bookmark2">
            <w:r>
              <w:rPr/>
              <w:t>7</w:t>
            </w:r>
            <w:r>
              <w:rPr>
                <w:b w:val="0"/>
                <w:bCs w:val="0"/>
              </w:rPr>
            </w:r>
          </w:hyperlink>
        </w:p>
        <w:p>
          <w:pPr>
            <w:pStyle w:val="TOC1"/>
            <w:tabs>
              <w:tab w:pos="9196" w:val="right" w:leader="dot"/>
            </w:tabs>
            <w:spacing w:line="240" w:lineRule="auto"/>
            <w:ind w:right="0"/>
            <w:jc w:val="left"/>
            <w:rPr>
              <w:b w:val="0"/>
              <w:bCs w:val="0"/>
            </w:rPr>
          </w:pPr>
          <w:hyperlink w:history="true" w:anchor="_bookmark3">
            <w:r>
              <w:rPr/>
              <w:t>四、股本变动及股东情况</w:t>
            </w:r>
          </w:hyperlink>
          <w:r>
            <w:rPr>
              <w:rFonts w:ascii="Times New Roman" w:hAnsi="Times New Roman" w:cs="Times New Roman" w:eastAsia="Times New Roman" w:hint="default"/>
            </w:rPr>
            <w:tab/>
          </w:r>
          <w:hyperlink w:history="true" w:anchor="_bookmark3">
            <w:r>
              <w:rPr/>
              <w:t>10</w:t>
            </w:r>
            <w:r>
              <w:rPr>
                <w:b w:val="0"/>
                <w:bCs w:val="0"/>
              </w:rPr>
            </w:r>
          </w:hyperlink>
        </w:p>
        <w:p>
          <w:pPr>
            <w:pStyle w:val="TOC1"/>
            <w:tabs>
              <w:tab w:pos="9196" w:val="right" w:leader="dot"/>
            </w:tabs>
            <w:spacing w:line="240" w:lineRule="auto" w:before="236"/>
            <w:ind w:right="0"/>
            <w:jc w:val="left"/>
            <w:rPr>
              <w:b w:val="0"/>
              <w:bCs w:val="0"/>
            </w:rPr>
          </w:pPr>
          <w:hyperlink w:history="true" w:anchor="_bookmark4">
            <w:r>
              <w:rPr/>
              <w:t>五、董事、监事和高级管理人员</w:t>
            </w:r>
          </w:hyperlink>
          <w:r>
            <w:rPr>
              <w:rFonts w:ascii="Times New Roman" w:hAnsi="Times New Roman" w:cs="Times New Roman" w:eastAsia="Times New Roman" w:hint="default"/>
            </w:rPr>
            <w:tab/>
          </w:r>
          <w:hyperlink w:history="true" w:anchor="_bookmark4">
            <w:r>
              <w:rPr/>
              <w:t>17</w:t>
            </w:r>
            <w:r>
              <w:rPr>
                <w:b w:val="0"/>
                <w:bCs w:val="0"/>
              </w:rPr>
            </w:r>
          </w:hyperlink>
        </w:p>
        <w:p>
          <w:pPr>
            <w:pStyle w:val="TOC1"/>
            <w:tabs>
              <w:tab w:pos="9196" w:val="right" w:leader="dot"/>
            </w:tabs>
            <w:spacing w:line="240" w:lineRule="auto"/>
            <w:ind w:right="0"/>
            <w:jc w:val="left"/>
            <w:rPr>
              <w:b w:val="0"/>
              <w:bCs w:val="0"/>
            </w:rPr>
          </w:pPr>
          <w:hyperlink w:history="true" w:anchor="_bookmark5">
            <w:r>
              <w:rPr/>
              <w:t>六、公司治理结构</w:t>
            </w:r>
          </w:hyperlink>
          <w:r>
            <w:rPr>
              <w:rFonts w:ascii="Times New Roman" w:hAnsi="Times New Roman" w:cs="Times New Roman" w:eastAsia="Times New Roman" w:hint="default"/>
            </w:rPr>
            <w:tab/>
          </w:r>
          <w:hyperlink w:history="true" w:anchor="_bookmark5">
            <w:r>
              <w:rPr/>
              <w:t>22</w:t>
            </w:r>
            <w:r>
              <w:rPr>
                <w:b w:val="0"/>
                <w:bCs w:val="0"/>
              </w:rPr>
            </w:r>
          </w:hyperlink>
        </w:p>
        <w:p>
          <w:pPr>
            <w:pStyle w:val="TOC1"/>
            <w:tabs>
              <w:tab w:pos="9196" w:val="right" w:leader="dot"/>
            </w:tabs>
            <w:spacing w:line="240" w:lineRule="auto" w:before="236"/>
            <w:ind w:right="0"/>
            <w:jc w:val="left"/>
            <w:rPr>
              <w:b w:val="0"/>
              <w:bCs w:val="0"/>
            </w:rPr>
          </w:pPr>
          <w:hyperlink w:history="true" w:anchor="_bookmark6">
            <w:r>
              <w:rPr/>
              <w:t>七、股东大会情况简介</w:t>
            </w:r>
          </w:hyperlink>
          <w:r>
            <w:rPr>
              <w:rFonts w:ascii="Times New Roman" w:hAnsi="Times New Roman" w:cs="Times New Roman" w:eastAsia="Times New Roman" w:hint="default"/>
            </w:rPr>
            <w:tab/>
          </w:r>
          <w:hyperlink w:history="true" w:anchor="_bookmark6">
            <w:r>
              <w:rPr/>
              <w:t>28</w:t>
            </w:r>
            <w:r>
              <w:rPr>
                <w:b w:val="0"/>
                <w:bCs w:val="0"/>
              </w:rPr>
            </w:r>
          </w:hyperlink>
        </w:p>
        <w:p>
          <w:pPr>
            <w:pStyle w:val="TOC1"/>
            <w:tabs>
              <w:tab w:pos="9196" w:val="right" w:leader="dot"/>
            </w:tabs>
            <w:spacing w:line="240" w:lineRule="auto"/>
            <w:ind w:right="0"/>
            <w:jc w:val="left"/>
            <w:rPr>
              <w:b w:val="0"/>
              <w:bCs w:val="0"/>
            </w:rPr>
          </w:pPr>
          <w:hyperlink w:history="true" w:anchor="_bookmark7">
            <w:r>
              <w:rPr/>
              <w:t>八、董事会报告</w:t>
            </w:r>
          </w:hyperlink>
          <w:r>
            <w:rPr>
              <w:rFonts w:ascii="Times New Roman" w:hAnsi="Times New Roman" w:cs="Times New Roman" w:eastAsia="Times New Roman" w:hint="default"/>
            </w:rPr>
            <w:tab/>
          </w:r>
          <w:hyperlink w:history="true" w:anchor="_bookmark7">
            <w:r>
              <w:rPr/>
              <w:t>29</w:t>
            </w:r>
            <w:r>
              <w:rPr>
                <w:b w:val="0"/>
                <w:bCs w:val="0"/>
              </w:rPr>
            </w:r>
          </w:hyperlink>
        </w:p>
        <w:p>
          <w:pPr>
            <w:pStyle w:val="TOC1"/>
            <w:tabs>
              <w:tab w:pos="9196" w:val="right" w:leader="dot"/>
            </w:tabs>
            <w:spacing w:line="240" w:lineRule="auto"/>
            <w:ind w:right="0"/>
            <w:jc w:val="left"/>
            <w:rPr>
              <w:b w:val="0"/>
              <w:bCs w:val="0"/>
            </w:rPr>
          </w:pPr>
          <w:hyperlink w:history="true" w:anchor="_bookmark8">
            <w:r>
              <w:rPr/>
              <w:t>九、监事会报告</w:t>
            </w:r>
          </w:hyperlink>
          <w:r>
            <w:rPr>
              <w:rFonts w:ascii="Times New Roman" w:hAnsi="Times New Roman" w:cs="Times New Roman" w:eastAsia="Times New Roman" w:hint="default"/>
            </w:rPr>
            <w:tab/>
          </w:r>
          <w:hyperlink w:history="true" w:anchor="_bookmark8">
            <w:r>
              <w:rPr/>
              <w:t>52</w:t>
            </w:r>
            <w:r>
              <w:rPr>
                <w:b w:val="0"/>
                <w:bCs w:val="0"/>
              </w:rPr>
            </w:r>
          </w:hyperlink>
        </w:p>
        <w:p>
          <w:pPr>
            <w:pStyle w:val="TOC1"/>
            <w:tabs>
              <w:tab w:pos="9196" w:val="right" w:leader="dot"/>
            </w:tabs>
            <w:spacing w:line="240" w:lineRule="auto" w:before="236"/>
            <w:ind w:right="0"/>
            <w:jc w:val="left"/>
            <w:rPr>
              <w:b w:val="0"/>
              <w:bCs w:val="0"/>
            </w:rPr>
          </w:pPr>
          <w:hyperlink w:history="true" w:anchor="_bookmark9">
            <w:r>
              <w:rPr/>
              <w:t>十、重要事项</w:t>
            </w:r>
          </w:hyperlink>
          <w:r>
            <w:rPr>
              <w:rFonts w:ascii="Times New Roman" w:hAnsi="Times New Roman" w:cs="Times New Roman" w:eastAsia="Times New Roman" w:hint="default"/>
            </w:rPr>
            <w:tab/>
          </w:r>
          <w:hyperlink w:history="true" w:anchor="_bookmark9">
            <w:r>
              <w:rPr/>
              <w:t>54</w:t>
            </w:r>
            <w:r>
              <w:rPr>
                <w:b w:val="0"/>
                <w:bCs w:val="0"/>
              </w:rPr>
            </w:r>
          </w:hyperlink>
        </w:p>
        <w:p>
          <w:pPr>
            <w:pStyle w:val="TOC1"/>
            <w:tabs>
              <w:tab w:pos="9196" w:val="right" w:leader="dot"/>
            </w:tabs>
            <w:spacing w:line="240" w:lineRule="auto"/>
            <w:ind w:right="0"/>
            <w:jc w:val="left"/>
            <w:rPr>
              <w:b w:val="0"/>
              <w:bCs w:val="0"/>
            </w:rPr>
          </w:pPr>
          <w:hyperlink w:history="true" w:anchor="_bookmark10">
            <w:r>
              <w:rPr/>
              <w:t>十一、财务会计报告</w:t>
            </w:r>
          </w:hyperlink>
          <w:r>
            <w:rPr>
              <w:rFonts w:ascii="Times New Roman" w:hAnsi="Times New Roman" w:cs="Times New Roman" w:eastAsia="Times New Roman" w:hint="default"/>
            </w:rPr>
            <w:tab/>
          </w:r>
          <w:hyperlink w:history="true" w:anchor="_bookmark10">
            <w:r>
              <w:rPr/>
              <w:t>66</w:t>
            </w:r>
            <w:r>
              <w:rPr>
                <w:b w:val="0"/>
                <w:bCs w:val="0"/>
              </w:rPr>
            </w:r>
          </w:hyperlink>
        </w:p>
        <w:p>
          <w:pPr>
            <w:pStyle w:val="TOC1"/>
            <w:tabs>
              <w:tab w:pos="9196" w:val="right" w:leader="dot"/>
            </w:tabs>
            <w:spacing w:line="240" w:lineRule="auto" w:before="236"/>
            <w:ind w:right="0"/>
            <w:jc w:val="left"/>
            <w:rPr>
              <w:b w:val="0"/>
              <w:bCs w:val="0"/>
            </w:rPr>
          </w:pPr>
          <w:hyperlink w:history="true" w:anchor="_bookmark11">
            <w:r>
              <w:rPr/>
              <w:t>十二、备查文件目录</w:t>
            </w:r>
          </w:hyperlink>
          <w:r>
            <w:rPr>
              <w:rFonts w:ascii="Times New Roman" w:hAnsi="Times New Roman" w:cs="Times New Roman" w:eastAsia="Times New Roman" w:hint="default"/>
            </w:rPr>
            <w:tab/>
          </w:r>
          <w:hyperlink w:history="true" w:anchor="_bookmark11">
            <w:r>
              <w:rPr/>
              <w:t>157</w:t>
            </w:r>
            <w:r>
              <w:rPr>
                <w:b w:val="0"/>
                <w:bCs w:val="0"/>
              </w:rPr>
            </w:r>
          </w:hyperlink>
        </w:p>
      </w:sdtContent>
    </w:sdt>
    <w:p>
      <w:pPr>
        <w:spacing w:after="0" w:line="240" w:lineRule="auto"/>
        <w:jc w:val="left"/>
        <w:sectPr>
          <w:footerReference w:type="default" r:id="rId6"/>
          <w:pgSz w:w="11910" w:h="16840"/>
          <w:pgMar w:footer="933" w:header="763" w:top="1000" w:bottom="1120" w:left="1560" w:right="1000"/>
          <w:pgNumType w:start="1"/>
        </w:sectPr>
      </w:pPr>
    </w:p>
    <w:p>
      <w:pPr>
        <w:spacing w:line="240" w:lineRule="auto" w:before="0"/>
        <w:rPr>
          <w:rFonts w:ascii="宋体" w:hAnsi="宋体" w:cs="宋体" w:eastAsia="宋体" w:hint="default"/>
          <w:b/>
          <w:bCs/>
          <w:sz w:val="44"/>
          <w:szCs w:val="44"/>
        </w:rPr>
      </w:pPr>
    </w:p>
    <w:p>
      <w:pPr>
        <w:pStyle w:val="Heading1"/>
        <w:spacing w:line="240" w:lineRule="auto" w:before="351"/>
        <w:ind w:right="1558"/>
        <w:jc w:val="center"/>
        <w:rPr>
          <w:b w:val="0"/>
          <w:bCs w:val="0"/>
        </w:rPr>
      </w:pPr>
      <w:bookmarkStart w:name=" 一、重要提示 " w:id="1"/>
      <w:bookmarkEnd w:id="1"/>
      <w:r>
        <w:rPr>
          <w:b w:val="0"/>
          <w:bCs w:val="0"/>
        </w:rPr>
      </w:r>
      <w:bookmarkStart w:name="_bookmark0" w:id="2"/>
      <w:bookmarkEnd w:id="2"/>
      <w:r>
        <w:rPr>
          <w:b w:val="0"/>
          <w:bCs w:val="0"/>
        </w:rPr>
      </w:r>
      <w:r>
        <w:rPr/>
        <w:t>一、重要提示</w:t>
      </w:r>
      <w:r>
        <w:rPr>
          <w:b w:val="0"/>
          <w:bCs w:val="0"/>
        </w:rPr>
      </w:r>
    </w:p>
    <w:p>
      <w:pPr>
        <w:pStyle w:val="BodyText"/>
        <w:spacing w:line="237" w:lineRule="auto" w:before="150"/>
        <w:ind w:right="134"/>
        <w:jc w:val="both"/>
      </w:pPr>
      <w:r>
        <w:rPr>
          <w:spacing w:val="-2"/>
        </w:rPr>
        <w:t>(一)本公司董事会、监事会及其董事、监事、高级管理人员保证本报告所载资料不存在</w:t>
      </w:r>
      <w:r>
        <w:rPr>
          <w:spacing w:val="-96"/>
        </w:rPr>
        <w:t> </w:t>
      </w:r>
      <w:r>
        <w:rPr>
          <w:spacing w:val="-96"/>
        </w:rPr>
      </w:r>
      <w:r>
        <w:rPr>
          <w:spacing w:val="-2"/>
        </w:rPr>
        <w:t>任何虚假记载、误导性陈述或者重大遗漏，并对其内容的真实性、准确性和完整性负个</w:t>
      </w:r>
      <w:r>
        <w:rPr>
          <w:spacing w:val="-98"/>
        </w:rPr>
        <w:t> </w:t>
      </w:r>
      <w:r>
        <w:rPr>
          <w:spacing w:val="-98"/>
        </w:rPr>
      </w:r>
      <w:r>
        <w:rPr/>
        <w:t>别及连带责任。</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BodyText"/>
        <w:spacing w:line="240" w:lineRule="auto"/>
        <w:ind w:right="0"/>
        <w:jc w:val="both"/>
      </w:pPr>
      <w:r>
        <w:rPr/>
        <w:t>(二) 公司全体董事出席董事会会议。</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657" w:lineRule="auto"/>
        <w:ind w:right="423"/>
        <w:jc w:val="left"/>
      </w:pPr>
      <w:r>
        <w:rPr/>
        <w:pict>
          <v:shape style="position:absolute;margin-left:84.300003pt;margin-top:66.635941pt;width:419.7pt;height:49.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95"/>
                    <w:gridCol w:w="2977"/>
                  </w:tblGrid>
                  <w:tr>
                    <w:trPr>
                      <w:trHeight w:val="326" w:hRule="exact"/>
                    </w:trPr>
                    <w:tc>
                      <w:tcPr>
                        <w:tcW w:w="539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公司负责人姓名</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胡联奎</w:t>
                        </w:r>
                      </w:p>
                    </w:tc>
                  </w:tr>
                  <w:tr>
                    <w:trPr>
                      <w:trHeight w:val="325" w:hRule="exact"/>
                    </w:trPr>
                    <w:tc>
                      <w:tcPr>
                        <w:tcW w:w="539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主管会计工作负责人姓名</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任学英</w:t>
                        </w:r>
                      </w:p>
                    </w:tc>
                  </w:tr>
                  <w:tr>
                    <w:trPr>
                      <w:trHeight w:val="328" w:hRule="exact"/>
                    </w:trPr>
                    <w:tc>
                      <w:tcPr>
                        <w:tcW w:w="539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会计机构负责人（会计主管人员）姓名</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李晖</w:t>
                        </w:r>
                      </w:p>
                    </w:tc>
                  </w:tr>
                </w:tbl>
                <w:p>
                  <w:pPr/>
                </w:p>
              </w:txbxContent>
            </v:textbox>
            <w10:wrap type="none"/>
          </v:shape>
        </w:pict>
      </w:r>
      <w:r>
        <w:rPr/>
        <w:t>(三) 京都天华会计师事务所有限公司为本公司出具了标准无保留意见的审计报告。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310" w:lineRule="exact" w:before="58"/>
        <w:ind w:right="0"/>
        <w:jc w:val="left"/>
      </w:pPr>
      <w:r>
        <w:rPr>
          <w:spacing w:val="-2"/>
        </w:rPr>
        <w:t>公司负责人胡联奎、主管会计工作负责人任学英及会计机构负责人（会计主管人员）李</w:t>
      </w:r>
      <w:r>
        <w:rPr>
          <w:spacing w:val="-98"/>
        </w:rPr>
        <w:t> </w:t>
      </w:r>
      <w:r>
        <w:rPr>
          <w:spacing w:val="-98"/>
        </w:rPr>
      </w:r>
      <w:r>
        <w:rPr/>
        <w:t>晖声明：保证年度报告中财务报告的真实、完整。</w:t>
      </w:r>
    </w:p>
    <w:p>
      <w:pPr>
        <w:spacing w:line="240" w:lineRule="auto" w:before="0"/>
        <w:rPr>
          <w:rFonts w:ascii="宋体" w:hAnsi="宋体" w:cs="宋体" w:eastAsia="宋体" w:hint="default"/>
          <w:sz w:val="24"/>
          <w:szCs w:val="24"/>
        </w:rPr>
      </w:pPr>
    </w:p>
    <w:p>
      <w:pPr>
        <w:pStyle w:val="BodyText"/>
        <w:spacing w:line="328" w:lineRule="auto" w:before="206"/>
        <w:ind w:right="2583"/>
        <w:jc w:val="left"/>
      </w:pPr>
      <w:r>
        <w:rPr/>
        <w:t>(五) 是否存在被控股股东及其关联方非经营性占用资金情况？ 否</w:t>
      </w:r>
    </w:p>
    <w:p>
      <w:pPr>
        <w:spacing w:line="240" w:lineRule="auto" w:before="2"/>
        <w:rPr>
          <w:rFonts w:ascii="宋体" w:hAnsi="宋体" w:cs="宋体" w:eastAsia="宋体" w:hint="default"/>
          <w:sz w:val="35"/>
          <w:szCs w:val="35"/>
        </w:rPr>
      </w:pPr>
    </w:p>
    <w:p>
      <w:pPr>
        <w:pStyle w:val="BodyText"/>
        <w:spacing w:line="328" w:lineRule="auto"/>
        <w:ind w:right="3303"/>
        <w:jc w:val="left"/>
      </w:pPr>
      <w:r>
        <w:rPr/>
        <w:t>(六) 是否存在违反规定决策程序对外提供担保的情况？ 否</w:t>
      </w:r>
    </w:p>
    <w:p>
      <w:pPr>
        <w:spacing w:after="0" w:line="328" w:lineRule="auto"/>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BodyText"/>
        <w:spacing w:line="240" w:lineRule="auto"/>
        <w:ind w:left="261" w:right="-20"/>
        <w:jc w:val="left"/>
      </w:pPr>
      <w:bookmarkStart w:name=" 二、公司基本情况 " w:id="3"/>
      <w:bookmarkEnd w:id="3"/>
      <w:r>
        <w:rPr/>
      </w:r>
      <w:bookmarkStart w:name="_bookmark1" w:id="4"/>
      <w:bookmarkEnd w:id="4"/>
      <w:r>
        <w:rPr/>
      </w:r>
      <w:r>
        <w:rPr/>
        <w:t>（一）公司信息</w:t>
      </w:r>
    </w:p>
    <w:p>
      <w:pPr>
        <w:pStyle w:val="Heading1"/>
        <w:spacing w:line="540" w:lineRule="exact"/>
        <w:ind w:left="261" w:right="0"/>
        <w:jc w:val="left"/>
        <w:rPr>
          <w:b w:val="0"/>
          <w:bCs w:val="0"/>
        </w:rPr>
      </w:pPr>
      <w:r>
        <w:rPr>
          <w:b w:val="0"/>
          <w:bCs w:val="0"/>
        </w:rPr>
        <w:br w:type="column"/>
      </w:r>
      <w:r>
        <w:rPr/>
        <w:t>二、公司基本情况</w:t>
      </w:r>
      <w:r>
        <w:rPr>
          <w:b w:val="0"/>
          <w:bCs w:val="0"/>
        </w:rPr>
      </w:r>
    </w:p>
    <w:p>
      <w:pPr>
        <w:spacing w:after="0" w:line="540" w:lineRule="exact"/>
        <w:jc w:val="left"/>
        <w:sectPr>
          <w:type w:val="continuous"/>
          <w:pgSz w:w="11910" w:h="16840"/>
          <w:pgMar w:top="1000" w:bottom="280" w:left="1560" w:right="780"/>
          <w:cols w:num="2" w:equalWidth="0">
            <w:col w:w="1942" w:space="815"/>
            <w:col w:w="6813"/>
          </w:cols>
        </w:sectPr>
      </w:pPr>
    </w:p>
    <w:p>
      <w:pPr>
        <w:spacing w:line="240" w:lineRule="auto" w:before="12"/>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3978"/>
        <w:gridCol w:w="5322"/>
      </w:tblGrid>
      <w:tr>
        <w:trPr>
          <w:trHeight w:val="32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公司的法定中文名称</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w:t>
            </w:r>
          </w:p>
        </w:tc>
      </w:tr>
      <w:tr>
        <w:trPr>
          <w:trHeight w:val="32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公司的法定中文名称缩写</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华胜天成</w:t>
            </w:r>
          </w:p>
        </w:tc>
      </w:tr>
      <w:tr>
        <w:trPr>
          <w:trHeight w:val="32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公司的法定英文名称</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sz w:val="24"/>
              </w:rPr>
              <w:t>BEIJING TEAMSUN TECHNOLOGY CO., LTD.</w:t>
            </w:r>
          </w:p>
        </w:tc>
      </w:tr>
      <w:tr>
        <w:trPr>
          <w:trHeight w:val="32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公司的法定英文名称缩写</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sz w:val="24"/>
              </w:rPr>
              <w:t>Teamsun</w:t>
            </w:r>
          </w:p>
        </w:tc>
      </w:tr>
      <w:tr>
        <w:trPr>
          <w:trHeight w:val="326" w:hRule="exact"/>
        </w:trPr>
        <w:tc>
          <w:tcPr>
            <w:tcW w:w="39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公司法定代表人</w:t>
            </w:r>
          </w:p>
        </w:tc>
        <w:tc>
          <w:tcPr>
            <w:tcW w:w="532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胡联奎</w:t>
            </w:r>
          </w:p>
        </w:tc>
      </w:tr>
    </w:tbl>
    <w:p>
      <w:pPr>
        <w:spacing w:line="240" w:lineRule="auto" w:before="0"/>
        <w:rPr>
          <w:rFonts w:ascii="宋体" w:hAnsi="宋体" w:cs="宋体" w:eastAsia="宋体" w:hint="default"/>
          <w:b/>
          <w:bCs/>
          <w:sz w:val="25"/>
          <w:szCs w:val="25"/>
        </w:rPr>
      </w:pPr>
    </w:p>
    <w:p>
      <w:pPr>
        <w:pStyle w:val="BodyText"/>
        <w:spacing w:line="240" w:lineRule="auto" w:before="26"/>
        <w:ind w:right="221"/>
        <w:jc w:val="left"/>
      </w:pPr>
      <w:r>
        <w:rPr/>
        <w:t>（二）联系人和联系方式</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577"/>
        <w:gridCol w:w="3860"/>
        <w:gridCol w:w="3863"/>
      </w:tblGrid>
      <w:tr>
        <w:trPr>
          <w:trHeight w:val="326" w:hRule="exact"/>
        </w:trPr>
        <w:tc>
          <w:tcPr>
            <w:tcW w:w="1577" w:type="dxa"/>
            <w:tcBorders>
              <w:top w:val="single" w:sz="6" w:space="0" w:color="000000"/>
              <w:left w:val="single" w:sz="6" w:space="0" w:color="000000"/>
              <w:bottom w:val="single" w:sz="6" w:space="0" w:color="000000"/>
              <w:right w:val="single" w:sz="4" w:space="0" w:color="000000"/>
            </w:tcBorders>
          </w:tcPr>
          <w:p>
            <w:pPr/>
          </w:p>
        </w:tc>
        <w:tc>
          <w:tcPr>
            <w:tcW w:w="3860"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3"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203"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6" w:hRule="exact"/>
        </w:trPr>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860" w:type="dxa"/>
            <w:tcBorders>
              <w:top w:val="single" w:sz="6" w:space="0" w:color="000000"/>
              <w:left w:val="single" w:sz="4" w:space="0" w:color="000000"/>
              <w:bottom w:val="single" w:sz="6" w:space="0" w:color="000000"/>
              <w:right w:val="single" w:sz="6" w:space="0" w:color="000000"/>
            </w:tcBorders>
          </w:tcPr>
          <w:p>
            <w:pP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刘欣</w:t>
            </w:r>
          </w:p>
        </w:tc>
      </w:tr>
      <w:tr>
        <w:trPr>
          <w:trHeight w:val="637" w:hRule="exact"/>
        </w:trPr>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860" w:type="dxa"/>
            <w:tcBorders>
              <w:top w:val="single" w:sz="6" w:space="0" w:color="000000"/>
              <w:left w:val="single" w:sz="4" w:space="0" w:color="000000"/>
              <w:bottom w:val="single" w:sz="6" w:space="0" w:color="000000"/>
              <w:right w:val="single" w:sz="6" w:space="0" w:color="000000"/>
            </w:tcBorders>
          </w:tcPr>
          <w:p>
            <w:pP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 8</w:t>
            </w:r>
            <w:r>
              <w:rPr>
                <w:rFonts w:ascii="宋体" w:hAnsi="宋体" w:cs="宋体" w:eastAsia="宋体" w:hint="default"/>
                <w:spacing w:val="-72"/>
                <w:sz w:val="24"/>
                <w:szCs w:val="24"/>
              </w:rPr>
              <w:t> </w:t>
            </w:r>
            <w:r>
              <w:rPr>
                <w:rFonts w:ascii="宋体" w:hAnsi="宋体" w:cs="宋体" w:eastAsia="宋体" w:hint="default"/>
                <w:sz w:val="24"/>
                <w:szCs w:val="24"/>
              </w:rPr>
              <w:t>号科技财富</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中心</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860" w:type="dxa"/>
            <w:tcBorders>
              <w:top w:val="single" w:sz="6" w:space="0" w:color="000000"/>
              <w:left w:val="single" w:sz="4" w:space="0" w:color="000000"/>
              <w:bottom w:val="single" w:sz="6" w:space="0" w:color="000000"/>
              <w:right w:val="single" w:sz="6" w:space="0" w:color="000000"/>
            </w:tcBorders>
          </w:tcPr>
          <w:p>
            <w:pP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010—82733988</w:t>
            </w:r>
          </w:p>
        </w:tc>
      </w:tr>
      <w:tr>
        <w:trPr>
          <w:trHeight w:val="326" w:hRule="exact"/>
        </w:trPr>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860" w:type="dxa"/>
            <w:tcBorders>
              <w:top w:val="single" w:sz="6" w:space="0" w:color="000000"/>
              <w:left w:val="single" w:sz="4" w:space="0" w:color="000000"/>
              <w:bottom w:val="single" w:sz="6" w:space="0" w:color="000000"/>
              <w:right w:val="single" w:sz="6" w:space="0" w:color="000000"/>
            </w:tcBorders>
          </w:tcPr>
          <w:p>
            <w:pP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010—82733666</w:t>
            </w:r>
          </w:p>
        </w:tc>
      </w:tr>
      <w:tr>
        <w:trPr>
          <w:trHeight w:val="326" w:hRule="exact"/>
        </w:trPr>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860" w:type="dxa"/>
            <w:tcBorders>
              <w:top w:val="single" w:sz="6" w:space="0" w:color="000000"/>
              <w:left w:val="single" w:sz="4" w:space="0" w:color="000000"/>
              <w:bottom w:val="single" w:sz="6" w:space="0" w:color="000000"/>
              <w:right w:val="single" w:sz="6" w:space="0" w:color="000000"/>
            </w:tcBorders>
          </w:tcPr>
          <w:p>
            <w:pP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7">
              <w:r>
                <w:rPr>
                  <w:rFonts w:ascii="宋体"/>
                  <w:sz w:val="24"/>
                </w:rPr>
                <w:t>securities@teamsun.com.cn</w:t>
              </w:r>
            </w:hyperlink>
          </w:p>
        </w:tc>
      </w:tr>
    </w:tbl>
    <w:p>
      <w:pPr>
        <w:spacing w:line="240" w:lineRule="auto" w:before="0"/>
        <w:rPr>
          <w:rFonts w:ascii="宋体" w:hAnsi="宋体" w:cs="宋体" w:eastAsia="宋体" w:hint="default"/>
          <w:sz w:val="25"/>
          <w:szCs w:val="25"/>
        </w:rPr>
      </w:pPr>
    </w:p>
    <w:p>
      <w:pPr>
        <w:pStyle w:val="BodyText"/>
        <w:spacing w:line="240" w:lineRule="auto" w:before="26"/>
        <w:ind w:left="261" w:right="221"/>
        <w:jc w:val="left"/>
      </w:pPr>
      <w:r>
        <w:rPr/>
        <w:t>（三）基本情况简介</w:t>
      </w:r>
    </w:p>
    <w:p>
      <w:pPr>
        <w:spacing w:line="240" w:lineRule="auto" w:before="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63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 8 号科技财富中心</w:t>
            </w:r>
            <w:r>
              <w:rPr>
                <w:rFonts w:ascii="宋体" w:hAnsi="宋体" w:cs="宋体" w:eastAsia="宋体" w:hint="default"/>
                <w:spacing w:val="-9"/>
                <w:sz w:val="24"/>
                <w:szCs w:val="24"/>
              </w:rPr>
              <w:t> </w:t>
            </w:r>
            <w:r>
              <w:rPr>
                <w:rFonts w:ascii="宋体" w:hAnsi="宋体" w:cs="宋体" w:eastAsia="宋体" w:hint="default"/>
                <w:sz w:val="24"/>
                <w:szCs w:val="24"/>
              </w:rPr>
              <w:t>A</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100192</w:t>
            </w:r>
          </w:p>
        </w:tc>
      </w:tr>
      <w:tr>
        <w:trPr>
          <w:trHeight w:val="63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 8 号科技财富中心</w:t>
            </w:r>
            <w:r>
              <w:rPr>
                <w:rFonts w:ascii="宋体" w:hAnsi="宋体" w:cs="宋体" w:eastAsia="宋体" w:hint="default"/>
                <w:spacing w:val="-9"/>
                <w:sz w:val="24"/>
                <w:szCs w:val="24"/>
              </w:rPr>
              <w:t> </w:t>
            </w:r>
            <w:r>
              <w:rPr>
                <w:rFonts w:ascii="宋体" w:hAnsi="宋体" w:cs="宋体" w:eastAsia="宋体" w:hint="default"/>
                <w:sz w:val="24"/>
                <w:szCs w:val="24"/>
              </w:rPr>
              <w:t>A</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100192</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8">
              <w:r>
                <w:rPr>
                  <w:rFonts w:ascii="宋体"/>
                  <w:sz w:val="24"/>
                </w:rPr>
                <w:t>http://www.teamsun.com.cn</w:t>
              </w:r>
            </w:hyperlink>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7">
              <w:r>
                <w:rPr>
                  <w:rFonts w:ascii="宋体"/>
                  <w:sz w:val="24"/>
                </w:rPr>
                <w:t>securities@teamsun.com.cn</w:t>
              </w:r>
            </w:hyperlink>
          </w:p>
        </w:tc>
      </w:tr>
    </w:tbl>
    <w:p>
      <w:pPr>
        <w:spacing w:line="240" w:lineRule="auto" w:before="0"/>
        <w:rPr>
          <w:rFonts w:ascii="宋体" w:hAnsi="宋体" w:cs="宋体" w:eastAsia="宋体" w:hint="default"/>
          <w:sz w:val="25"/>
          <w:szCs w:val="25"/>
        </w:rPr>
      </w:pPr>
    </w:p>
    <w:p>
      <w:pPr>
        <w:pStyle w:val="BodyText"/>
        <w:spacing w:line="240" w:lineRule="auto" w:before="26"/>
        <w:ind w:right="221"/>
        <w:jc w:val="left"/>
      </w:pPr>
      <w:r>
        <w:rPr/>
        <w:t>（四）信息披露及备置地点</w:t>
      </w:r>
    </w:p>
    <w:p>
      <w:pPr>
        <w:spacing w:line="240" w:lineRule="auto" w:before="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《中国证券报》和《上海证券报》</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6"/>
                <w:sz w:val="24"/>
                <w:szCs w:val="24"/>
              </w:rPr>
              <w:t>登载年度报告的中国证监会指定网站的网</w:t>
            </w:r>
            <w:r>
              <w:rPr>
                <w:rFonts w:ascii="宋体" w:hAnsi="宋体" w:cs="宋体" w:eastAsia="宋体" w:hint="default"/>
                <w:sz w:val="24"/>
                <w:szCs w:val="24"/>
              </w:rPr>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hyperlink r:id="rId9">
              <w:r>
                <w:rPr>
                  <w:rFonts w:ascii="宋体"/>
                  <w:sz w:val="24"/>
                </w:rPr>
                <w:t>http://www.sse.com.cn</w:t>
              </w:r>
            </w:hyperlink>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北京华胜天成科技股份有限公司证券部</w:t>
            </w:r>
          </w:p>
        </w:tc>
      </w:tr>
    </w:tbl>
    <w:p>
      <w:pPr>
        <w:spacing w:line="240" w:lineRule="auto" w:before="0"/>
        <w:rPr>
          <w:rFonts w:ascii="宋体" w:hAnsi="宋体" w:cs="宋体" w:eastAsia="宋体" w:hint="default"/>
          <w:sz w:val="25"/>
          <w:szCs w:val="25"/>
        </w:rPr>
      </w:pPr>
    </w:p>
    <w:p>
      <w:pPr>
        <w:pStyle w:val="BodyText"/>
        <w:spacing w:line="240" w:lineRule="auto" w:before="26"/>
        <w:ind w:left="261" w:right="221"/>
        <w:jc w:val="left"/>
      </w:pPr>
      <w:r>
        <w:rPr/>
        <w:t>（五）公司股票简况</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42"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变更前股票简</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称</w:t>
            </w:r>
          </w:p>
        </w:tc>
      </w:tr>
    </w:tbl>
    <w:p>
      <w:pPr>
        <w:spacing w:after="0" w:line="313" w:lineRule="exact"/>
        <w:jc w:val="center"/>
        <w:rPr>
          <w:rFonts w:ascii="宋体" w:hAnsi="宋体" w:cs="宋体" w:eastAsia="宋体" w:hint="default"/>
          <w:sz w:val="24"/>
          <w:szCs w:val="24"/>
        </w:rPr>
        <w:sectPr>
          <w:type w:val="continuous"/>
          <w:pgSz w:w="11910" w:h="16840"/>
          <w:pgMar w:top="1000" w:bottom="28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5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600410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24"/>
          <w:szCs w:val="24"/>
        </w:rPr>
      </w:pPr>
    </w:p>
    <w:p>
      <w:pPr>
        <w:pStyle w:val="BodyText"/>
        <w:spacing w:line="240" w:lineRule="auto" w:before="26"/>
        <w:ind w:left="661" w:right="0"/>
        <w:jc w:val="left"/>
      </w:pPr>
      <w:r>
        <w:rPr/>
        <w:t>（六）其他有关资料</w:t>
      </w:r>
    </w:p>
    <w:p>
      <w:pPr>
        <w:spacing w:line="240" w:lineRule="auto" w:before="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951"/>
        <w:gridCol w:w="2977"/>
        <w:gridCol w:w="4536"/>
      </w:tblGrid>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公司首次注册登记日期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2001年3月</w:t>
            </w:r>
            <w:r>
              <w:rPr>
                <w:rFonts w:ascii="宋体" w:hAnsi="宋体" w:cs="宋体" w:eastAsia="宋体" w:hint="default"/>
                <w:spacing w:val="-55"/>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公司首次注册登记地点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北京市海淀区北四环中路</w:t>
            </w:r>
            <w:r>
              <w:rPr>
                <w:rFonts w:ascii="宋体" w:hAnsi="宋体" w:cs="宋体" w:eastAsia="宋体" w:hint="default"/>
                <w:spacing w:val="-60"/>
                <w:sz w:val="24"/>
                <w:szCs w:val="24"/>
              </w:rPr>
              <w:t> </w:t>
            </w:r>
            <w:r>
              <w:rPr>
                <w:rFonts w:ascii="宋体" w:hAnsi="宋体" w:cs="宋体" w:eastAsia="宋体" w:hint="default"/>
                <w:sz w:val="24"/>
                <w:szCs w:val="24"/>
              </w:rPr>
              <w:t>229</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首次变更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2001年7月</w:t>
            </w:r>
            <w:r>
              <w:rPr>
                <w:rFonts w:ascii="宋体" w:hAnsi="宋体" w:cs="宋体" w:eastAsia="宋体" w:hint="default"/>
                <w:spacing w:val="-55"/>
                <w:sz w:val="24"/>
                <w:szCs w:val="24"/>
              </w:rPr>
              <w:t> </w:t>
            </w:r>
            <w:r>
              <w:rPr>
                <w:rFonts w:ascii="宋体" w:hAnsi="宋体" w:cs="宋体" w:eastAsia="宋体" w:hint="default"/>
                <w:spacing w:val="20"/>
                <w:sz w:val="24"/>
                <w:szCs w:val="24"/>
              </w:rPr>
              <w:t>12日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第二次变更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2004年4月</w:t>
            </w:r>
            <w:r>
              <w:rPr>
                <w:rFonts w:ascii="宋体" w:hAnsi="宋体" w:cs="宋体" w:eastAsia="宋体" w:hint="default"/>
                <w:spacing w:val="-55"/>
                <w:sz w:val="24"/>
                <w:szCs w:val="24"/>
              </w:rPr>
              <w:t> </w:t>
            </w:r>
            <w:r>
              <w:rPr>
                <w:rFonts w:ascii="宋体" w:hAnsi="宋体" w:cs="宋体" w:eastAsia="宋体" w:hint="default"/>
                <w:spacing w:val="20"/>
                <w:sz w:val="24"/>
                <w:szCs w:val="24"/>
              </w:rPr>
              <w:t>26日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第三次变更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2005年6月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第四次变更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pacing w:val="36"/>
                <w:sz w:val="24"/>
                <w:szCs w:val="24"/>
              </w:rPr>
              <w:t>11月1日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变更</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第五次变更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第六次变更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2007年7月</w:t>
            </w:r>
            <w:r>
              <w:rPr>
                <w:rFonts w:ascii="宋体" w:hAnsi="宋体" w:cs="宋体" w:eastAsia="宋体" w:hint="default"/>
                <w:spacing w:val="-55"/>
                <w:sz w:val="24"/>
                <w:szCs w:val="24"/>
              </w:rPr>
              <w:t> </w:t>
            </w:r>
            <w:r>
              <w:rPr>
                <w:rFonts w:ascii="宋体" w:hAnsi="宋体" w:cs="宋体" w:eastAsia="宋体" w:hint="default"/>
                <w:spacing w:val="20"/>
                <w:sz w:val="24"/>
                <w:szCs w:val="24"/>
              </w:rPr>
              <w:t>31日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第七次变更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2008年1月</w:t>
            </w:r>
            <w:r>
              <w:rPr>
                <w:rFonts w:ascii="宋体" w:hAnsi="宋体" w:cs="宋体" w:eastAsia="宋体" w:hint="default"/>
                <w:spacing w:val="-55"/>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第八次变更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bl>
    <w:p>
      <w:pPr>
        <w:spacing w:after="0" w:line="275" w:lineRule="exact"/>
        <w:jc w:val="left"/>
        <w:rPr>
          <w:rFonts w:ascii="宋体" w:hAnsi="宋体" w:cs="宋体" w:eastAsia="宋体" w:hint="default"/>
          <w:sz w:val="24"/>
          <w:szCs w:val="24"/>
        </w:rPr>
        <w:sectPr>
          <w:pgSz w:w="11910" w:h="16840"/>
          <w:pgMar w:header="763" w:footer="933" w:top="1000" w:bottom="1120" w:left="11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951"/>
        <w:gridCol w:w="2977"/>
        <w:gridCol w:w="4536"/>
      </w:tblGrid>
      <w:tr>
        <w:trPr>
          <w:trHeight w:val="322" w:hRule="exact"/>
        </w:trPr>
        <w:tc>
          <w:tcPr>
            <w:tcW w:w="1951"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第九次变更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3"/>
                <w:sz w:val="24"/>
                <w:szCs w:val="24"/>
              </w:rPr>
              <w:t>2009年4月3日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第十次变更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3"/>
                <w:sz w:val="24"/>
                <w:szCs w:val="24"/>
              </w:rPr>
              <w:t>2009年9月7日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第十一次变更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2010年9月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第十二次变更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2011年7月</w:t>
            </w:r>
            <w:r>
              <w:rPr>
                <w:rFonts w:ascii="宋体" w:hAnsi="宋体" w:cs="宋体" w:eastAsia="宋体" w:hint="default"/>
                <w:spacing w:val="-55"/>
                <w:sz w:val="24"/>
                <w:szCs w:val="24"/>
              </w:rPr>
              <w:t> </w:t>
            </w:r>
            <w:r>
              <w:rPr>
                <w:rFonts w:ascii="宋体" w:hAnsi="宋体" w:cs="宋体" w:eastAsia="宋体" w:hint="default"/>
                <w:spacing w:val="20"/>
                <w:sz w:val="24"/>
                <w:szCs w:val="24"/>
              </w:rPr>
              <w:t>19日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公司聘请的会计师事务所名称</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京都天华会计师事务所有限公司</w:t>
            </w:r>
          </w:p>
        </w:tc>
      </w:tr>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公司聘请的会计师事务所办公地址</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北京建外大街</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号赛特广场五层</w:t>
            </w:r>
          </w:p>
        </w:tc>
      </w:tr>
      <w:tr>
        <w:trPr>
          <w:trHeight w:val="561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34"/>
                <w:szCs w:val="3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公司其他基本情况</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历次工商注册变更内容：</w:t>
            </w:r>
          </w:p>
          <w:p>
            <w:pPr>
              <w:pStyle w:val="TableParagraph"/>
              <w:spacing w:line="237" w:lineRule="auto" w:before="1"/>
              <w:ind w:left="103" w:right="-17"/>
              <w:jc w:val="left"/>
              <w:rPr>
                <w:rFonts w:ascii="宋体" w:hAnsi="宋体" w:cs="宋体" w:eastAsia="宋体" w:hint="default"/>
                <w:sz w:val="24"/>
                <w:szCs w:val="24"/>
              </w:rPr>
            </w:pPr>
            <w:r>
              <w:rPr>
                <w:rFonts w:ascii="宋体" w:hAnsi="宋体" w:cs="宋体" w:eastAsia="宋体" w:hint="default"/>
                <w:spacing w:val="-8"/>
                <w:sz w:val="24"/>
                <w:szCs w:val="24"/>
              </w:rPr>
              <w:t>1、变更股东，增加“销售通信产品提供网</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18"/>
                <w:sz w:val="24"/>
                <w:szCs w:val="24"/>
              </w:rPr>
              <w:t>络技术服务、信息源服务、电子商务服务。”</w:t>
            </w:r>
            <w:r>
              <w:rPr>
                <w:rFonts w:ascii="宋体" w:hAnsi="宋体" w:cs="宋体" w:eastAsia="宋体" w:hint="default"/>
                <w:sz w:val="24"/>
                <w:szCs w:val="24"/>
              </w:rPr>
              <w:t> 经营范围。 </w:t>
            </w:r>
            <w:r>
              <w:rPr>
                <w:rFonts w:ascii="宋体" w:hAnsi="宋体" w:cs="宋体" w:eastAsia="宋体" w:hint="default"/>
                <w:spacing w:val="-4"/>
                <w:sz w:val="24"/>
                <w:szCs w:val="24"/>
              </w:rPr>
              <w:t>2、变更注册资本，增加社会公众股</w:t>
            </w:r>
            <w:r>
              <w:rPr>
                <w:rFonts w:ascii="宋体" w:hAnsi="宋体" w:cs="宋体" w:eastAsia="宋体" w:hint="default"/>
                <w:spacing w:val="-59"/>
                <w:sz w:val="24"/>
                <w:szCs w:val="24"/>
              </w:rPr>
              <w:t> </w:t>
            </w:r>
            <w:r>
              <w:rPr>
                <w:rFonts w:ascii="宋体" w:hAnsi="宋体" w:cs="宋体" w:eastAsia="宋体" w:hint="default"/>
                <w:sz w:val="24"/>
                <w:szCs w:val="24"/>
              </w:rPr>
              <w:t>2,400</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万元；变更监事。免去王刚的监事一职， 任命吕萍为职工代表监事。</w:t>
            </w:r>
          </w:p>
          <w:p>
            <w:pPr>
              <w:pStyle w:val="TableParagraph"/>
              <w:spacing w:line="237" w:lineRule="auto"/>
              <w:ind w:left="103" w:right="-19"/>
              <w:jc w:val="left"/>
              <w:rPr>
                <w:rFonts w:ascii="宋体" w:hAnsi="宋体" w:cs="宋体" w:eastAsia="宋体" w:hint="default"/>
                <w:sz w:val="24"/>
                <w:szCs w:val="24"/>
              </w:rPr>
            </w:pPr>
            <w:r>
              <w:rPr>
                <w:rFonts w:ascii="宋体" w:hAnsi="宋体" w:cs="宋体" w:eastAsia="宋体" w:hint="default"/>
                <w:sz w:val="24"/>
                <w:szCs w:val="24"/>
              </w:rPr>
              <w:t>3、注册资本由</w:t>
            </w:r>
            <w:r>
              <w:rPr>
                <w:rFonts w:ascii="宋体" w:hAnsi="宋体" w:cs="宋体" w:eastAsia="宋体" w:hint="default"/>
                <w:spacing w:val="-60"/>
                <w:sz w:val="24"/>
                <w:szCs w:val="24"/>
              </w:rPr>
              <w:t> </w:t>
            </w:r>
            <w:r>
              <w:rPr>
                <w:rFonts w:ascii="宋体" w:hAnsi="宋体" w:cs="宋体" w:eastAsia="宋体" w:hint="default"/>
                <w:sz w:val="24"/>
                <w:szCs w:val="24"/>
              </w:rPr>
              <w:t>9,400</w:t>
            </w:r>
            <w:r>
              <w:rPr>
                <w:rFonts w:ascii="宋体" w:hAnsi="宋体" w:cs="宋体" w:eastAsia="宋体" w:hint="default"/>
                <w:spacing w:val="-60"/>
                <w:sz w:val="24"/>
                <w:szCs w:val="24"/>
              </w:rPr>
              <w:t> </w:t>
            </w:r>
            <w:r>
              <w:rPr>
                <w:rFonts w:ascii="宋体" w:hAnsi="宋体" w:cs="宋体" w:eastAsia="宋体" w:hint="default"/>
                <w:sz w:val="24"/>
                <w:szCs w:val="24"/>
              </w:rPr>
              <w:t>万元增至</w:t>
            </w:r>
            <w:r>
              <w:rPr>
                <w:rFonts w:ascii="宋体" w:hAnsi="宋体" w:cs="宋体" w:eastAsia="宋体" w:hint="default"/>
                <w:spacing w:val="-60"/>
                <w:sz w:val="24"/>
                <w:szCs w:val="24"/>
              </w:rPr>
              <w:t> </w:t>
            </w:r>
            <w:r>
              <w:rPr>
                <w:rFonts w:ascii="宋体" w:hAnsi="宋体" w:cs="宋体" w:eastAsia="宋体" w:hint="default"/>
                <w:sz w:val="24"/>
                <w:szCs w:val="24"/>
              </w:rPr>
              <w:t>12,220</w:t>
            </w:r>
            <w:r>
              <w:rPr>
                <w:rFonts w:ascii="宋体" w:hAnsi="宋体" w:cs="宋体" w:eastAsia="宋体" w:hint="default"/>
                <w:spacing w:val="-60"/>
                <w:sz w:val="24"/>
                <w:szCs w:val="24"/>
              </w:rPr>
              <w:t> </w:t>
            </w:r>
            <w:r>
              <w:rPr>
                <w:rFonts w:ascii="宋体" w:hAnsi="宋体" w:cs="宋体" w:eastAsia="宋体" w:hint="default"/>
                <w:sz w:val="24"/>
                <w:szCs w:val="24"/>
              </w:rPr>
              <w:t>万</w:t>
            </w:r>
            <w:r>
              <w:rPr>
                <w:rFonts w:ascii="宋体" w:hAnsi="宋体" w:cs="宋体" w:eastAsia="宋体" w:hint="default"/>
                <w:sz w:val="24"/>
                <w:szCs w:val="24"/>
              </w:rPr>
              <w:t> 元。经营范围由通讯软件的技术开发、技 术咨询、技术服务、技术培训；承接通讯 软件应用系统集成；销售开发后产品、计 算机软硬件及外围设备、通信设备；电子 </w:t>
            </w:r>
            <w:r>
              <w:rPr>
                <w:rFonts w:ascii="宋体" w:hAnsi="宋体" w:cs="宋体" w:eastAsia="宋体" w:hint="default"/>
                <w:spacing w:val="-18"/>
                <w:sz w:val="24"/>
                <w:szCs w:val="24"/>
              </w:rPr>
              <w:t>商务服务。（未取得专项许可的项目除外）。</w:t>
            </w:r>
            <w:r>
              <w:rPr>
                <w:rFonts w:ascii="宋体" w:hAnsi="宋体" w:cs="宋体" w:eastAsia="宋体" w:hint="default"/>
                <w:sz w:val="24"/>
                <w:szCs w:val="24"/>
              </w:rPr>
              <w:t> </w:t>
            </w:r>
            <w:r>
              <w:rPr>
                <w:rFonts w:ascii="宋体" w:hAnsi="宋体" w:cs="宋体" w:eastAsia="宋体" w:hint="default"/>
                <w:spacing w:val="-7"/>
                <w:sz w:val="24"/>
                <w:szCs w:val="24"/>
              </w:rPr>
              <w:t>变更为：技术开发、技术咨询、技术服务、</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技术培训；承接计算机信息系统集成；销 售计算机软硬件、外围设备、通信设备等 </w:t>
            </w:r>
            <w:r>
              <w:rPr>
                <w:rFonts w:ascii="宋体" w:hAnsi="宋体" w:cs="宋体" w:eastAsia="宋体" w:hint="default"/>
                <w:spacing w:val="-13"/>
                <w:sz w:val="24"/>
                <w:szCs w:val="24"/>
              </w:rPr>
              <w:t>信息产品；提供电子商务服务等。（未取得</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11"/>
                <w:sz w:val="24"/>
                <w:szCs w:val="24"/>
              </w:rPr>
              <w:t>专项许可的项目除外）。</w:t>
            </w:r>
          </w:p>
        </w:tc>
      </w:tr>
    </w:tbl>
    <w:p>
      <w:pPr>
        <w:spacing w:after="0" w:line="237" w:lineRule="auto"/>
        <w:jc w:val="left"/>
        <w:rPr>
          <w:rFonts w:ascii="宋体" w:hAnsi="宋体" w:cs="宋体" w:eastAsia="宋体" w:hint="default"/>
          <w:sz w:val="24"/>
          <w:szCs w:val="24"/>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4928"/>
        <w:gridCol w:w="4536"/>
      </w:tblGrid>
      <w:tr>
        <w:trPr>
          <w:trHeight w:val="316" w:hRule="exact"/>
        </w:trPr>
        <w:tc>
          <w:tcPr>
            <w:tcW w:w="4928"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4、注册地址由北京市海淀区北四环中路</w:t>
            </w:r>
            <w:r>
              <w:rPr>
                <w:rFonts w:ascii="宋体" w:hAnsi="宋体" w:cs="宋体" w:eastAsia="宋体" w:hint="default"/>
                <w:sz w:val="24"/>
                <w:szCs w:val="24"/>
              </w:rPr>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229</w:t>
            </w:r>
            <w:r>
              <w:rPr>
                <w:rFonts w:ascii="宋体" w:hAnsi="宋体" w:cs="宋体" w:eastAsia="宋体" w:hint="default"/>
                <w:spacing w:val="-58"/>
                <w:sz w:val="24"/>
                <w:szCs w:val="24"/>
              </w:rPr>
              <w:t> </w:t>
            </w:r>
            <w:r>
              <w:rPr>
                <w:rFonts w:ascii="宋体" w:hAnsi="宋体" w:cs="宋体" w:eastAsia="宋体" w:hint="default"/>
                <w:sz w:val="24"/>
                <w:szCs w:val="24"/>
              </w:rPr>
              <w:t>号</w:t>
            </w:r>
            <w:r>
              <w:rPr>
                <w:rFonts w:ascii="宋体" w:hAnsi="宋体" w:cs="宋体" w:eastAsia="宋体" w:hint="default"/>
                <w:spacing w:val="-58"/>
                <w:sz w:val="24"/>
                <w:szCs w:val="24"/>
              </w:rPr>
              <w:t> </w:t>
            </w:r>
            <w:r>
              <w:rPr>
                <w:rFonts w:ascii="宋体" w:hAnsi="宋体" w:cs="宋体" w:eastAsia="宋体" w:hint="default"/>
                <w:spacing w:val="-5"/>
                <w:sz w:val="24"/>
                <w:szCs w:val="24"/>
              </w:rPr>
              <w:t>603、605</w:t>
            </w:r>
            <w:r>
              <w:rPr>
                <w:rFonts w:ascii="宋体" w:hAnsi="宋体" w:cs="宋体" w:eastAsia="宋体" w:hint="default"/>
                <w:spacing w:val="-58"/>
                <w:sz w:val="24"/>
                <w:szCs w:val="24"/>
              </w:rPr>
              <w:t> </w:t>
            </w:r>
            <w:r>
              <w:rPr>
                <w:rFonts w:ascii="宋体" w:hAnsi="宋体" w:cs="宋体" w:eastAsia="宋体" w:hint="default"/>
                <w:spacing w:val="-3"/>
                <w:sz w:val="24"/>
                <w:szCs w:val="24"/>
              </w:rPr>
              <w:t>房，变更为海淀区学清路</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59"/>
                <w:sz w:val="24"/>
                <w:szCs w:val="24"/>
              </w:rPr>
              <w:t> </w:t>
            </w:r>
            <w:r>
              <w:rPr>
                <w:rFonts w:ascii="宋体" w:hAnsi="宋体" w:cs="宋体" w:eastAsia="宋体" w:hint="default"/>
                <w:spacing w:val="13"/>
                <w:sz w:val="24"/>
                <w:szCs w:val="24"/>
              </w:rPr>
              <w:t>号科技财富中心A座</w:t>
            </w:r>
            <w:r>
              <w:rPr>
                <w:rFonts w:ascii="宋体" w:hAnsi="宋体" w:cs="宋体" w:eastAsia="宋体" w:hint="default"/>
                <w:spacing w:val="-59"/>
                <w:sz w:val="24"/>
                <w:szCs w:val="24"/>
              </w:rPr>
              <w:t> </w:t>
            </w:r>
            <w:r>
              <w:rPr>
                <w:rFonts w:ascii="宋体" w:hAnsi="宋体" w:cs="宋体" w:eastAsia="宋体" w:hint="default"/>
                <w:sz w:val="24"/>
                <w:szCs w:val="24"/>
              </w:rPr>
              <w:t>11</w:t>
            </w:r>
            <w:r>
              <w:rPr>
                <w:rFonts w:ascii="宋体" w:hAnsi="宋体" w:cs="宋体" w:eastAsia="宋体" w:hint="default"/>
                <w:spacing w:val="-59"/>
                <w:sz w:val="24"/>
                <w:szCs w:val="24"/>
              </w:rPr>
              <w:t> </w:t>
            </w:r>
            <w:r>
              <w:rPr>
                <w:rFonts w:ascii="宋体" w:hAnsi="宋体" w:cs="宋体" w:eastAsia="宋体" w:hint="default"/>
                <w:sz w:val="24"/>
                <w:szCs w:val="24"/>
              </w:rPr>
              <w:t>层。</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5、注册资本由</w:t>
            </w:r>
            <w:r>
              <w:rPr>
                <w:rFonts w:ascii="宋体" w:hAnsi="宋体" w:cs="宋体" w:eastAsia="宋体" w:hint="default"/>
                <w:spacing w:val="-59"/>
                <w:sz w:val="24"/>
                <w:szCs w:val="24"/>
              </w:rPr>
              <w:t> </w:t>
            </w:r>
            <w:r>
              <w:rPr>
                <w:rFonts w:ascii="宋体" w:hAnsi="宋体" w:cs="宋体" w:eastAsia="宋体" w:hint="default"/>
                <w:sz w:val="24"/>
                <w:szCs w:val="24"/>
              </w:rPr>
              <w:t>12,220</w:t>
            </w:r>
            <w:r>
              <w:rPr>
                <w:rFonts w:ascii="宋体" w:hAnsi="宋体" w:cs="宋体" w:eastAsia="宋体" w:hint="default"/>
                <w:spacing w:val="-59"/>
                <w:sz w:val="24"/>
                <w:szCs w:val="24"/>
              </w:rPr>
              <w:t> </w:t>
            </w:r>
            <w:r>
              <w:rPr>
                <w:rFonts w:ascii="宋体" w:hAnsi="宋体" w:cs="宋体" w:eastAsia="宋体" w:hint="default"/>
                <w:sz w:val="24"/>
                <w:szCs w:val="24"/>
              </w:rPr>
              <w:t>万元变更为</w:t>
            </w:r>
            <w:r>
              <w:rPr>
                <w:rFonts w:ascii="宋体" w:hAnsi="宋体" w:cs="宋体" w:eastAsia="宋体" w:hint="default"/>
                <w:spacing w:val="-59"/>
                <w:sz w:val="24"/>
                <w:szCs w:val="24"/>
              </w:rPr>
              <w:t> </w:t>
            </w:r>
            <w:r>
              <w:rPr>
                <w:rFonts w:ascii="宋体" w:hAnsi="宋体" w:cs="宋体" w:eastAsia="宋体" w:hint="default"/>
                <w:sz w:val="24"/>
                <w:szCs w:val="24"/>
              </w:rPr>
              <w:t>18,330</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万元。</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9"/>
                <w:sz w:val="24"/>
                <w:szCs w:val="24"/>
              </w:rPr>
              <w:t>6、注册资本由</w:t>
            </w:r>
            <w:r>
              <w:rPr>
                <w:rFonts w:ascii="宋体" w:hAnsi="宋体" w:cs="宋体" w:eastAsia="宋体" w:hint="default"/>
                <w:spacing w:val="-59"/>
                <w:sz w:val="24"/>
                <w:szCs w:val="24"/>
              </w:rPr>
              <w:t> </w:t>
            </w:r>
            <w:r>
              <w:rPr>
                <w:rFonts w:ascii="宋体" w:hAnsi="宋体" w:cs="宋体" w:eastAsia="宋体" w:hint="default"/>
                <w:sz w:val="24"/>
                <w:szCs w:val="24"/>
              </w:rPr>
              <w:t>18,330</w:t>
            </w:r>
            <w:r>
              <w:rPr>
                <w:rFonts w:ascii="宋体" w:hAnsi="宋体" w:cs="宋体" w:eastAsia="宋体" w:hint="default"/>
                <w:spacing w:val="-59"/>
                <w:sz w:val="24"/>
                <w:szCs w:val="24"/>
              </w:rPr>
              <w:t> </w:t>
            </w:r>
            <w:r>
              <w:rPr>
                <w:rFonts w:ascii="宋体" w:hAnsi="宋体" w:cs="宋体" w:eastAsia="宋体" w:hint="default"/>
                <w:sz w:val="24"/>
                <w:szCs w:val="24"/>
              </w:rPr>
              <w:t>万元变更为</w:t>
            </w:r>
            <w:r>
              <w:rPr>
                <w:rFonts w:ascii="宋体" w:hAnsi="宋体" w:cs="宋体" w:eastAsia="宋体" w:hint="default"/>
                <w:spacing w:val="-59"/>
                <w:sz w:val="24"/>
                <w:szCs w:val="24"/>
              </w:rPr>
              <w:t> </w:t>
            </w:r>
            <w:r>
              <w:rPr>
                <w:rFonts w:ascii="宋体" w:hAnsi="宋体" w:cs="宋体" w:eastAsia="宋体" w:hint="default"/>
                <w:sz w:val="24"/>
                <w:szCs w:val="24"/>
              </w:rPr>
              <w:t>32,994</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万元，注册号于 </w:t>
            </w:r>
            <w:r>
              <w:rPr>
                <w:rFonts w:ascii="宋体" w:hAnsi="宋体" w:cs="宋体" w:eastAsia="宋体" w:hint="default"/>
                <w:sz w:val="24"/>
                <w:szCs w:val="24"/>
              </w:rPr>
              <w:t>2007 年 7 月 31</w:t>
            </w:r>
            <w:r>
              <w:rPr>
                <w:rFonts w:ascii="宋体" w:hAnsi="宋体" w:cs="宋体" w:eastAsia="宋体" w:hint="default"/>
                <w:spacing w:val="49"/>
                <w:sz w:val="24"/>
                <w:szCs w:val="24"/>
              </w:rPr>
              <w:t> </w:t>
            </w:r>
            <w:r>
              <w:rPr>
                <w:rFonts w:ascii="宋体" w:hAnsi="宋体" w:cs="宋体" w:eastAsia="宋体" w:hint="default"/>
                <w:spacing w:val="4"/>
                <w:sz w:val="24"/>
                <w:szCs w:val="24"/>
              </w:rPr>
              <w:t>日由</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1100001514377</w:t>
            </w:r>
            <w:r>
              <w:rPr>
                <w:rFonts w:ascii="宋体" w:hAnsi="宋体" w:cs="宋体" w:eastAsia="宋体" w:hint="default"/>
                <w:spacing w:val="-60"/>
                <w:sz w:val="24"/>
                <w:szCs w:val="24"/>
              </w:rPr>
              <w:t> </w:t>
            </w:r>
            <w:r>
              <w:rPr>
                <w:rFonts w:ascii="宋体" w:hAnsi="宋体" w:cs="宋体" w:eastAsia="宋体" w:hint="default"/>
                <w:sz w:val="24"/>
                <w:szCs w:val="24"/>
              </w:rPr>
              <w:t>变为</w:t>
            </w:r>
            <w:r>
              <w:rPr>
                <w:rFonts w:ascii="宋体" w:hAnsi="宋体" w:cs="宋体" w:eastAsia="宋体" w:hint="default"/>
                <w:spacing w:val="-60"/>
                <w:sz w:val="24"/>
                <w:szCs w:val="24"/>
              </w:rPr>
              <w:t> </w:t>
            </w:r>
            <w:r>
              <w:rPr>
                <w:rFonts w:ascii="宋体" w:hAnsi="宋体" w:cs="宋体" w:eastAsia="宋体" w:hint="default"/>
                <w:sz w:val="24"/>
                <w:szCs w:val="24"/>
              </w:rPr>
              <w:t>110000005143778</w:t>
            </w:r>
            <w:r>
              <w:rPr>
                <w:rFonts w:ascii="宋体" w:hAnsi="宋体" w:cs="宋体" w:eastAsia="宋体" w:hint="default"/>
                <w:spacing w:val="-120"/>
                <w:sz w:val="24"/>
                <w:szCs w:val="24"/>
              </w:rPr>
              <w:t>。</w:t>
            </w:r>
            <w:r>
              <w:rPr>
                <w:rFonts w:ascii="宋体" w:hAnsi="宋体" w:cs="宋体" w:eastAsia="宋体" w:hint="default"/>
                <w:sz w:val="24"/>
                <w:szCs w:val="24"/>
              </w:rPr>
              <w:t>变</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更董事会成员。</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pacing w:val="42"/>
                <w:sz w:val="24"/>
                <w:szCs w:val="24"/>
              </w:rPr>
              <w:t>7、注册资本由 </w:t>
            </w:r>
            <w:r>
              <w:rPr>
                <w:rFonts w:ascii="宋体" w:hAnsi="宋体" w:cs="宋体" w:eastAsia="宋体" w:hint="default"/>
                <w:sz w:val="24"/>
                <w:szCs w:val="24"/>
              </w:rPr>
              <w:t>32,994 万</w:t>
            </w:r>
            <w:r>
              <w:rPr>
                <w:rFonts w:ascii="宋体" w:hAnsi="宋体" w:cs="宋体" w:eastAsia="宋体" w:hint="default"/>
                <w:spacing w:val="-7"/>
                <w:sz w:val="24"/>
                <w:szCs w:val="24"/>
              </w:rPr>
              <w:t> </w:t>
            </w:r>
            <w:r>
              <w:rPr>
                <w:rFonts w:ascii="宋体" w:hAnsi="宋体" w:cs="宋体" w:eastAsia="宋体" w:hint="default"/>
                <w:spacing w:val="37"/>
                <w:sz w:val="24"/>
                <w:szCs w:val="24"/>
              </w:rPr>
              <w:t>元变更为</w:t>
            </w:r>
            <w:r>
              <w:rPr>
                <w:rFonts w:ascii="宋体" w:hAnsi="宋体" w:cs="宋体" w:eastAsia="宋体" w:hint="default"/>
                <w:spacing w:val="-70"/>
                <w:sz w:val="24"/>
                <w:szCs w:val="24"/>
              </w:rPr>
              <w:t> </w:t>
            </w:r>
            <w:r>
              <w:rPr>
                <w:rFonts w:ascii="宋体" w:hAnsi="宋体" w:cs="宋体" w:eastAsia="宋体" w:hint="default"/>
                <w:sz w:val="24"/>
                <w:szCs w:val="24"/>
              </w:rPr>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34,925.43</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16"/>
                <w:sz w:val="24"/>
                <w:szCs w:val="24"/>
              </w:rPr>
              <w:t>8、注册资本由 </w:t>
            </w:r>
            <w:r>
              <w:rPr>
                <w:rFonts w:ascii="宋体" w:hAnsi="宋体" w:cs="宋体" w:eastAsia="宋体" w:hint="default"/>
                <w:sz w:val="24"/>
                <w:szCs w:val="24"/>
              </w:rPr>
              <w:t>34,925.43</w:t>
            </w:r>
            <w:r>
              <w:rPr>
                <w:rFonts w:ascii="宋体" w:hAnsi="宋体" w:cs="宋体" w:eastAsia="宋体" w:hint="default"/>
                <w:spacing w:val="25"/>
                <w:sz w:val="24"/>
                <w:szCs w:val="24"/>
              </w:rPr>
              <w:t> </w:t>
            </w:r>
            <w:r>
              <w:rPr>
                <w:rFonts w:ascii="宋体" w:hAnsi="宋体" w:cs="宋体" w:eastAsia="宋体" w:hint="default"/>
                <w:spacing w:val="19"/>
                <w:sz w:val="24"/>
                <w:szCs w:val="24"/>
              </w:rPr>
              <w:t>万元变更为</w:t>
            </w:r>
            <w:r>
              <w:rPr>
                <w:rFonts w:ascii="宋体" w:hAnsi="宋体" w:cs="宋体" w:eastAsia="宋体" w:hint="default"/>
                <w:sz w:val="24"/>
                <w:szCs w:val="24"/>
              </w:rPr>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41,910.516</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9、经营范围由技术开发、技术咨询、技术</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服务、技术培训；承接计算机信息系统集</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成；销售计算机软、硬件及外围设备、通</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信设备；电子商务服务。变更为：技术开</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发、技术咨询、技术服务、技术培训；承</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接计算机信息系统集成；销售计算机软、</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硬件及外围设备、通信设备；电子商务服</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务；货物进出口；技术进出口；代理进出</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口。</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10、注册资本由 41,910.516 万元变更为</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46101.5676</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120"/>
                <w:sz w:val="24"/>
                <w:szCs w:val="24"/>
              </w:rPr>
              <w:t>、</w:t>
            </w:r>
            <w:r>
              <w:rPr>
                <w:rFonts w:ascii="宋体" w:hAnsi="宋体" w:cs="宋体" w:eastAsia="宋体" w:hint="default"/>
                <w:sz w:val="24"/>
                <w:szCs w:val="24"/>
              </w:rPr>
              <w:t>注册资本由</w:t>
            </w:r>
            <w:r>
              <w:rPr>
                <w:rFonts w:ascii="宋体" w:hAnsi="宋体" w:cs="宋体" w:eastAsia="宋体" w:hint="default"/>
                <w:spacing w:val="-60"/>
                <w:sz w:val="24"/>
                <w:szCs w:val="24"/>
              </w:rPr>
              <w:t> </w:t>
            </w:r>
            <w:r>
              <w:rPr>
                <w:rFonts w:ascii="宋体" w:hAnsi="宋体" w:cs="宋体" w:eastAsia="宋体" w:hint="default"/>
                <w:sz w:val="24"/>
                <w:szCs w:val="24"/>
              </w:rPr>
              <w:t>46,101.5676</w:t>
            </w:r>
            <w:r>
              <w:rPr>
                <w:rFonts w:ascii="宋体" w:hAnsi="宋体" w:cs="宋体" w:eastAsia="宋体" w:hint="default"/>
                <w:spacing w:val="-60"/>
                <w:sz w:val="24"/>
                <w:szCs w:val="24"/>
              </w:rPr>
              <w:t> </w:t>
            </w:r>
            <w:r>
              <w:rPr>
                <w:rFonts w:ascii="宋体" w:hAnsi="宋体" w:cs="宋体" w:eastAsia="宋体" w:hint="default"/>
                <w:sz w:val="24"/>
                <w:szCs w:val="24"/>
              </w:rPr>
              <w:t>万元 变更为</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50,711.7243</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12、注册资本由</w:t>
            </w:r>
            <w:r>
              <w:rPr>
                <w:rFonts w:ascii="宋体" w:hAnsi="宋体" w:cs="宋体" w:eastAsia="宋体" w:hint="default"/>
                <w:spacing w:val="-60"/>
                <w:sz w:val="24"/>
                <w:szCs w:val="24"/>
              </w:rPr>
              <w:t> </w:t>
            </w:r>
            <w:r>
              <w:rPr>
                <w:rFonts w:ascii="宋体" w:hAnsi="宋体" w:cs="宋体" w:eastAsia="宋体" w:hint="default"/>
                <w:sz w:val="24"/>
                <w:szCs w:val="24"/>
              </w:rPr>
              <w:t>50,711.7243</w:t>
            </w:r>
            <w:r>
              <w:rPr>
                <w:rFonts w:ascii="宋体" w:hAnsi="宋体" w:cs="宋体" w:eastAsia="宋体" w:hint="default"/>
                <w:spacing w:val="-60"/>
                <w:sz w:val="24"/>
                <w:szCs w:val="24"/>
              </w:rPr>
              <w:t> </w:t>
            </w:r>
            <w:r>
              <w:rPr>
                <w:rFonts w:ascii="宋体" w:hAnsi="宋体" w:cs="宋体" w:eastAsia="宋体" w:hint="default"/>
                <w:sz w:val="24"/>
                <w:szCs w:val="24"/>
              </w:rPr>
              <w:t>万元变更为</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50,486.2243</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公司保荐机构：渤海证券有限责任公司</w:t>
            </w:r>
          </w:p>
        </w:tc>
      </w:tr>
      <w:tr>
        <w:trPr>
          <w:trHeight w:val="317" w:hRule="exact"/>
        </w:trPr>
        <w:tc>
          <w:tcPr>
            <w:tcW w:w="4928"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公司保荐代表：杨光煜、曾春</w:t>
            </w:r>
          </w:p>
        </w:tc>
      </w:tr>
    </w:tbl>
    <w:p>
      <w:pPr>
        <w:spacing w:after="0" w:line="275" w:lineRule="exact"/>
        <w:jc w:val="left"/>
        <w:rPr>
          <w:rFonts w:ascii="宋体" w:hAnsi="宋体" w:cs="宋体" w:eastAsia="宋体" w:hint="default"/>
          <w:sz w:val="24"/>
          <w:szCs w:val="24"/>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1"/>
        <w:spacing w:line="540" w:lineRule="exact"/>
        <w:ind w:left="2594" w:right="0"/>
        <w:jc w:val="left"/>
        <w:rPr>
          <w:b w:val="0"/>
          <w:bCs w:val="0"/>
        </w:rPr>
      </w:pPr>
      <w:bookmarkStart w:name=" 三、会计数据和业务数据摘要 " w:id="5"/>
      <w:bookmarkEnd w:id="5"/>
      <w:r>
        <w:rPr>
          <w:b w:val="0"/>
          <w:bCs w:val="0"/>
        </w:rPr>
      </w:r>
      <w:bookmarkStart w:name="_bookmark2" w:id="6"/>
      <w:bookmarkEnd w:id="6"/>
      <w:r>
        <w:rPr>
          <w:b w:val="0"/>
          <w:bCs w:val="0"/>
        </w:rPr>
      </w:r>
      <w:r>
        <w:rPr/>
        <w:t>三、会计数据和业务数据摘要</w:t>
      </w:r>
      <w:r>
        <w:rPr>
          <w:b w:val="0"/>
          <w:bCs w:val="0"/>
        </w:rPr>
      </w:r>
    </w:p>
    <w:p>
      <w:pPr>
        <w:pStyle w:val="Heading3"/>
        <w:spacing w:line="240" w:lineRule="auto" w:before="148"/>
        <w:ind w:left="942" w:right="0"/>
        <w:jc w:val="left"/>
        <w:rPr>
          <w:b w:val="0"/>
          <w:bCs w:val="0"/>
        </w:rPr>
      </w:pPr>
      <w:r>
        <w:rPr/>
        <w:t>（一）主要会计数据</w:t>
      </w:r>
      <w:r>
        <w:rPr>
          <w:b w:val="0"/>
          <w:bCs w:val="0"/>
        </w:rPr>
      </w:r>
    </w:p>
    <w:p>
      <w:pPr>
        <w:spacing w:before="120"/>
        <w:ind w:left="0" w:right="495"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5544"/>
        <w:gridCol w:w="3756"/>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256,972,093.24</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263,385,384.48</w:t>
            </w:r>
          </w:p>
        </w:tc>
      </w:tr>
      <w:tr>
        <w:trPr>
          <w:trHeight w:val="325"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229,209,331.00</w:t>
            </w:r>
          </w:p>
        </w:tc>
      </w:tr>
      <w:tr>
        <w:trPr>
          <w:trHeight w:val="63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8"/>
              <w:jc w:val="right"/>
              <w:rPr>
                <w:rFonts w:ascii="宋体" w:hAnsi="宋体" w:cs="宋体" w:eastAsia="宋体" w:hint="default"/>
                <w:sz w:val="24"/>
                <w:szCs w:val="24"/>
              </w:rPr>
            </w:pPr>
            <w:r>
              <w:rPr>
                <w:rFonts w:ascii="宋体"/>
                <w:sz w:val="24"/>
              </w:rPr>
              <w:t>229,819,757.00</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-286,996,952.10</w:t>
            </w:r>
          </w:p>
        </w:tc>
      </w:tr>
    </w:tbl>
    <w:p>
      <w:pPr>
        <w:spacing w:after="0" w:line="276" w:lineRule="exact"/>
        <w:jc w:val="right"/>
        <w:rPr>
          <w:rFonts w:ascii="宋体" w:hAnsi="宋体" w:cs="宋体" w:eastAsia="宋体" w:hint="default"/>
          <w:sz w:val="24"/>
          <w:szCs w:val="24"/>
        </w:rPr>
        <w:sectPr>
          <w:pgSz w:w="11910" w:h="16840"/>
          <w:pgMar w:header="763" w:footer="933" w:top="1000" w:bottom="1120" w:left="880" w:right="640"/>
        </w:sectPr>
      </w:pPr>
    </w:p>
    <w:p>
      <w:pPr>
        <w:pStyle w:val="Heading3"/>
        <w:spacing w:line="240" w:lineRule="auto" w:before="81"/>
        <w:ind w:left="821" w:right="-4"/>
        <w:jc w:val="left"/>
        <w:rPr>
          <w:b w:val="0"/>
          <w:bCs w:val="0"/>
        </w:rPr>
      </w:pPr>
      <w:r>
        <w:rPr/>
        <w:t>（二）</w:t>
      </w:r>
      <w:r>
        <w:rPr>
          <w:spacing w:val="-16"/>
        </w:rPr>
        <w:t> </w:t>
      </w:r>
      <w:r>
        <w:rPr/>
        <w:t>扣除非经常性损益项目和金额</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19"/>
          <w:szCs w:val="19"/>
        </w:rPr>
      </w:pPr>
    </w:p>
    <w:p>
      <w:pPr>
        <w:spacing w:before="0"/>
        <w:ind w:left="821"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880" w:right="640"/>
          <w:cols w:num="2" w:equalWidth="0">
            <w:col w:w="4798" w:space="2062"/>
            <w:col w:w="3530"/>
          </w:cols>
        </w:sect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168"/>
        <w:gridCol w:w="2326"/>
        <w:gridCol w:w="2324"/>
        <w:gridCol w:w="2326"/>
      </w:tblGrid>
      <w:tr>
        <w:trPr>
          <w:trHeight w:val="288"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-560,846.64</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11,432,234.86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-308,808.68</w:t>
            </w:r>
          </w:p>
        </w:tc>
      </w:tr>
      <w:tr>
        <w:trPr>
          <w:trHeight w:val="1378"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72" w:lineRule="exact" w:before="26"/>
              <w:ind w:left="99" w:right="97"/>
              <w:jc w:val="both"/>
              <w:rPr>
                <w:rFonts w:ascii="宋体" w:hAnsi="宋体" w:cs="宋体" w:eastAsia="宋体" w:hint="default"/>
                <w:sz w:val="21"/>
                <w:szCs w:val="21"/>
              </w:rPr>
            </w:pPr>
            <w:r>
              <w:rPr>
                <w:rFonts w:ascii="宋体" w:hAnsi="宋体" w:cs="宋体" w:eastAsia="宋体" w:hint="default"/>
                <w:sz w:val="21"/>
                <w:szCs w:val="21"/>
              </w:rPr>
              <w:t>公司正常经营业务密切相关，符</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合国家政策规定、按照一定标准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定额或定量持续享受的政府补助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除外</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1,930,799.99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1,315,064.69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7,148,214.30</w:t>
            </w:r>
          </w:p>
        </w:tc>
      </w:tr>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164,591.51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22,880.02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75,903.68</w:t>
            </w:r>
          </w:p>
        </w:tc>
      </w:tr>
      <w:tr>
        <w:trPr>
          <w:trHeight w:val="559"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-1,866,057.69</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72" w:lineRule="exact" w:before="26"/>
              <w:ind w:left="97" w:right="100"/>
              <w:jc w:val="both"/>
              <w:rPr>
                <w:rFonts w:ascii="宋体" w:hAnsi="宋体" w:cs="宋体" w:eastAsia="宋体" w:hint="default"/>
                <w:sz w:val="21"/>
                <w:szCs w:val="21"/>
              </w:rPr>
            </w:pPr>
            <w:r>
              <w:rPr>
                <w:rFonts w:ascii="宋体" w:hAnsi="宋体" w:cs="宋体" w:eastAsia="宋体" w:hint="default"/>
                <w:sz w:val="21"/>
                <w:szCs w:val="21"/>
              </w:rPr>
              <w:t>效套期保值业务外，持有交易性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金融资产、交易性金融负债产生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的公允价值变动损益，以及处置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交易性金融资产、交易性金融负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债和可供出售金融资产取得的投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资收益</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24,826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231,509.12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1,112,773.40</w:t>
            </w:r>
          </w:p>
        </w:tc>
      </w:tr>
      <w:tr>
        <w:trPr>
          <w:trHeight w:val="559"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1,773,170.28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1,515,974.26</w:t>
            </w: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838,589.31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-146,855.78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1,070,640.29</w:t>
            </w:r>
          </w:p>
        </w:tc>
      </w:tr>
      <w:tr>
        <w:trPr>
          <w:trHeight w:val="560"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合并层面产生的因为通过多次交</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易实现企业合并产生的投资收益</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-364,381.66</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非同一控制下企业合并或有对价</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-1,014,831.79</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-1,254,635.16</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-7,315,173.19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-273,466.68</w:t>
            </w:r>
          </w:p>
        </w:tc>
      </w:tr>
      <w:tr>
        <w:trPr>
          <w:trHeight w:val="287"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-281,650.15</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-590,251.52</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-830,730.02</w:t>
            </w:r>
            <w:r>
              <w:rPr>
                <w:rFonts w:ascii="宋体"/>
                <w:sz w:val="21"/>
              </w:rPr>
            </w:r>
          </w:p>
        </w:tc>
      </w:tr>
      <w:tr>
        <w:trPr>
          <w:trHeight w:val="288" w:hRule="exact"/>
        </w:trPr>
        <w:tc>
          <w:tcPr>
            <w:tcW w:w="3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-610,426.00</w:t>
            </w:r>
            <w:r>
              <w:rPr>
                <w:rFonts w:ascii="宋体"/>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6,465,382.46</w:t>
            </w:r>
            <w:r>
              <w:rPr>
                <w:rFonts w:ascii="宋体"/>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7,994,526.29</w:t>
            </w:r>
            <w:r>
              <w:rPr>
                <w:rFonts w:ascii="宋体"/>
                <w:sz w:val="21"/>
              </w:rPr>
            </w:r>
          </w:p>
        </w:tc>
      </w:tr>
    </w:tbl>
    <w:p>
      <w:pPr>
        <w:spacing w:line="240" w:lineRule="auto" w:before="8"/>
        <w:rPr>
          <w:rFonts w:ascii="宋体" w:hAnsi="宋体" w:cs="宋体" w:eastAsia="宋体" w:hint="default"/>
          <w:sz w:val="22"/>
          <w:szCs w:val="22"/>
        </w:rPr>
      </w:pPr>
    </w:p>
    <w:p>
      <w:pPr>
        <w:pStyle w:val="Heading3"/>
        <w:spacing w:line="240" w:lineRule="auto" w:before="26"/>
        <w:ind w:left="821" w:right="0"/>
        <w:jc w:val="left"/>
        <w:rPr>
          <w:b w:val="0"/>
          <w:bCs w:val="0"/>
        </w:rPr>
      </w:pPr>
      <w:r>
        <w:rPr/>
        <w:t>（三）报告期末公司前三年主要会计数据和财务指标</w:t>
      </w:r>
      <w:r>
        <w:rPr>
          <w:b w:val="0"/>
          <w:bCs w:val="0"/>
        </w:rPr>
      </w:r>
    </w:p>
    <w:p>
      <w:pPr>
        <w:spacing w:after="0" w:line="240" w:lineRule="auto"/>
        <w:jc w:val="left"/>
        <w:sectPr>
          <w:type w:val="continuous"/>
          <w:pgSz w:w="11910" w:h="16840"/>
          <w:pgMar w:top="1000" w:bottom="280" w:left="880" w:right="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35"/>
        <w:ind w:left="0" w:right="35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993"/>
        <w:gridCol w:w="1896"/>
        <w:gridCol w:w="1896"/>
        <w:gridCol w:w="1619"/>
        <w:gridCol w:w="1896"/>
      </w:tblGrid>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5,083,873,518.85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4,075,427,170.55</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24.74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3,354,371,652.54</w:t>
            </w:r>
          </w:p>
        </w:tc>
      </w:tr>
      <w:tr>
        <w:trPr>
          <w:trHeight w:val="287"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256,972,093.24</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240,056,107.78</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208,857,085.76</w:t>
            </w:r>
          </w:p>
        </w:tc>
      </w:tr>
      <w:tr>
        <w:trPr>
          <w:trHeight w:val="288"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263,385,384.48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243,791,127.66</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217,740,469.30</w:t>
            </w:r>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229,209,331.00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207,583,295.19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10.42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188,642,220.78</w:t>
            </w:r>
          </w:p>
        </w:tc>
      </w:tr>
      <w:tr>
        <w:trPr>
          <w:trHeight w:val="833"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3"/>
                <w:sz w:val="21"/>
                <w:szCs w:val="21"/>
              </w:rPr>
              <w:t>东的扣除非经常性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损益的净利润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229,819,757.00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201,117,912.73</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14.27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180,647,694.49</w:t>
            </w:r>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-286,996,952.10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15,340,253.56</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-1,970.87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217,527,440.00</w:t>
            </w:r>
            <w:r>
              <w:rPr>
                <w:rFonts w:ascii="宋体"/>
                <w:sz w:val="21"/>
              </w:rPr>
            </w:r>
          </w:p>
        </w:tc>
      </w:tr>
      <w:tr>
        <w:trPr>
          <w:trHeight w:val="559" w:hRule="exact"/>
        </w:trPr>
        <w:tc>
          <w:tcPr>
            <w:tcW w:w="1993"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4" w:right="0" w:hanging="53"/>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8"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4,208,044,250.26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3,406,928,396.54</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2,945,242,831.28</w:t>
            </w:r>
          </w:p>
        </w:tc>
      </w:tr>
      <w:tr>
        <w:trPr>
          <w:trHeight w:val="287"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1,761,356,844.63</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1,622,031,557.80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1,283,566,633.34</w:t>
            </w:r>
          </w:p>
        </w:tc>
      </w:tr>
      <w:tr>
        <w:trPr>
          <w:trHeight w:val="560"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归属于上市公司股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东的所有者权益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2,296,155,679.85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1,642,685,302.82</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39.78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1,526,318,714.75</w:t>
            </w:r>
          </w:p>
        </w:tc>
      </w:tr>
      <w:tr>
        <w:trPr>
          <w:trHeight w:val="288"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543,739,496.00</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504,862,243.00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461,015,676.00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3926"/>
        <w:gridCol w:w="1042"/>
        <w:gridCol w:w="1040"/>
        <w:gridCol w:w="2251"/>
        <w:gridCol w:w="1040"/>
      </w:tblGrid>
      <w:tr>
        <w:trPr>
          <w:trHeight w:val="287"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z w:val="21"/>
                <w:szCs w:val="21"/>
              </w:rPr>
              <w:t>本年比上年增减（%）</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8"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0.4454</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0.4096</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8.74</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0.3720</w:t>
            </w:r>
          </w:p>
        </w:tc>
      </w:tr>
      <w:tr>
        <w:trPr>
          <w:trHeight w:val="287"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4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42"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6" w:space="0" w:color="000000"/>
            </w:tcBorders>
          </w:tcPr>
          <w:p>
            <w:pPr/>
          </w:p>
        </w:tc>
        <w:tc>
          <w:tcPr>
            <w:tcW w:w="10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扣除非经常性损益后的基本每股收益（元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0.4466</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0.3969</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12.52</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0.3918</w:t>
            </w:r>
          </w:p>
        </w:tc>
      </w:tr>
      <w:tr>
        <w:trPr>
          <w:trHeight w:val="288"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12.49</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13.08</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0.59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w:t>
            </w:r>
          </w:p>
        </w:tc>
      </w:tr>
      <w:tr>
        <w:trPr>
          <w:trHeight w:val="559"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扣除非经常性损益后的加权平均净资产</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12.52</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12.68</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0.16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12.44</w:t>
            </w:r>
          </w:p>
        </w:tc>
      </w:tr>
      <w:tr>
        <w:trPr>
          <w:trHeight w:val="559"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每股经营活动产生的现金流量净额（元／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-0.528</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0.03</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-1,860.00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0.472</w:t>
            </w:r>
          </w:p>
        </w:tc>
      </w:tr>
      <w:tr>
        <w:trPr>
          <w:trHeight w:val="560" w:hRule="exact"/>
        </w:trPr>
        <w:tc>
          <w:tcPr>
            <w:tcW w:w="392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559"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归属于上市公司股东的每股净资产（元／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4.223</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3.254</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29.78</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3.311</w:t>
            </w:r>
          </w:p>
        </w:tc>
      </w:tr>
      <w:tr>
        <w:trPr>
          <w:trHeight w:val="288" w:hRule="exact"/>
        </w:trPr>
        <w:tc>
          <w:tcPr>
            <w:tcW w:w="39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41.86</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47.61</w:t>
            </w:r>
          </w:p>
        </w:tc>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5.75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43.58</w:t>
            </w:r>
          </w:p>
        </w:tc>
      </w:tr>
    </w:tbl>
    <w:p>
      <w:pPr>
        <w:pStyle w:val="BodyText"/>
        <w:spacing w:line="240" w:lineRule="auto" w:before="81"/>
        <w:ind w:right="221"/>
        <w:jc w:val="left"/>
      </w:pPr>
      <w:r>
        <w:rPr/>
        <w:t>说明：</w:t>
      </w:r>
    </w:p>
    <w:p>
      <w:pPr>
        <w:pStyle w:val="BodyText"/>
        <w:spacing w:line="310" w:lineRule="exact" w:before="150"/>
        <w:ind w:right="357" w:firstLine="480"/>
        <w:jc w:val="both"/>
      </w:pPr>
      <w:r>
        <w:rPr>
          <w:spacing w:val="-2"/>
        </w:rPr>
        <w:t>1、公司于2011年9月1日以非公开发行的方式向6位特定投资者发行39,034,003股新</w:t>
      </w:r>
      <w:r>
        <w:rPr/>
        <w:t> 股、公司回购并注销张宏、高保东二人的股权激励股票共计156,750股，公司总股本变</w:t>
      </w:r>
      <w:r>
        <w:rPr>
          <w:spacing w:val="-67"/>
        </w:rPr>
        <w:t> </w:t>
      </w:r>
      <w:r>
        <w:rPr>
          <w:spacing w:val="-67"/>
        </w:rPr>
      </w:r>
      <w:r>
        <w:rPr/>
        <w:t>为54,373.9496万股。</w:t>
      </w:r>
    </w:p>
    <w:p>
      <w:pPr>
        <w:pStyle w:val="BodyText"/>
        <w:spacing w:line="310" w:lineRule="exact" w:before="122"/>
        <w:ind w:right="221" w:firstLine="480"/>
        <w:jc w:val="left"/>
      </w:pPr>
      <w:r>
        <w:rPr>
          <w:spacing w:val="-2"/>
        </w:rPr>
        <w:t>2、根据企业会计准则的要求，按照调整后的股数重新计算各列报期间的每股收益，</w:t>
      </w:r>
      <w:r>
        <w:rPr/>
        <w:t> 调整了各列报期间的加权平均净资产收益率、净资产收益率和扣除非经常性损益后的加 权平均净资产收益率。</w:t>
      </w:r>
    </w:p>
    <w:p>
      <w:pPr>
        <w:spacing w:after="0" w:line="310" w:lineRule="exact"/>
        <w:jc w:val="left"/>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before="26"/>
        <w:ind w:left="401" w:right="123"/>
        <w:jc w:val="left"/>
        <w:rPr>
          <w:b w:val="0"/>
          <w:bCs w:val="0"/>
        </w:rPr>
      </w:pPr>
      <w:r>
        <w:rPr/>
        <w:t>（四）采用公允价值计量的项目</w:t>
      </w:r>
      <w:r>
        <w:rPr>
          <w:b w:val="0"/>
          <w:bCs w:val="0"/>
        </w:rPr>
      </w:r>
    </w:p>
    <w:p>
      <w:pPr>
        <w:pStyle w:val="BodyText"/>
        <w:spacing w:line="240" w:lineRule="auto" w:before="118"/>
        <w:ind w:left="0" w:right="917"/>
        <w:jc w:val="right"/>
      </w:pPr>
      <w:r>
        <w:rPr/>
        <w:t>单位:元 币种:人民币</w:t>
      </w:r>
    </w:p>
    <w:p>
      <w:pPr>
        <w:spacing w:line="240" w:lineRule="auto" w:before="12"/>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968"/>
        <w:gridCol w:w="1577"/>
        <w:gridCol w:w="1652"/>
        <w:gridCol w:w="1871"/>
        <w:gridCol w:w="1580"/>
      </w:tblGrid>
      <w:tr>
        <w:trPr>
          <w:trHeight w:val="638"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495"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300"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338"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447" w:right="0"/>
              <w:jc w:val="left"/>
              <w:rPr>
                <w:rFonts w:ascii="宋体" w:hAnsi="宋体" w:cs="宋体" w:eastAsia="宋体" w:hint="default"/>
                <w:sz w:val="24"/>
                <w:szCs w:val="24"/>
              </w:rPr>
            </w:pPr>
            <w:r>
              <w:rPr>
                <w:rFonts w:ascii="宋体" w:hAnsi="宋体" w:cs="宋体" w:eastAsia="宋体" w:hint="default"/>
                <w:sz w:val="24"/>
                <w:szCs w:val="24"/>
              </w:rPr>
              <w:t>当期变动</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83" w:right="0"/>
              <w:jc w:val="left"/>
              <w:rPr>
                <w:rFonts w:ascii="宋体" w:hAnsi="宋体" w:cs="宋体" w:eastAsia="宋体" w:hint="default"/>
                <w:sz w:val="24"/>
                <w:szCs w:val="24"/>
              </w:rPr>
            </w:pPr>
            <w:r>
              <w:rPr>
                <w:rFonts w:ascii="宋体" w:hAnsi="宋体" w:cs="宋体" w:eastAsia="宋体" w:hint="default"/>
                <w:sz w:val="24"/>
                <w:szCs w:val="24"/>
              </w:rPr>
              <w:t>对当期利润</w:t>
            </w:r>
          </w:p>
          <w:p>
            <w:pPr>
              <w:pStyle w:val="TableParagraph"/>
              <w:spacing w:line="312" w:lineRule="exact"/>
              <w:ind w:left="183" w:right="0"/>
              <w:jc w:val="left"/>
              <w:rPr>
                <w:rFonts w:ascii="宋体" w:hAnsi="宋体" w:cs="宋体" w:eastAsia="宋体" w:hint="default"/>
                <w:sz w:val="24"/>
                <w:szCs w:val="24"/>
              </w:rPr>
            </w:pPr>
            <w:r>
              <w:rPr>
                <w:rFonts w:ascii="宋体" w:hAnsi="宋体" w:cs="宋体" w:eastAsia="宋体" w:hint="default"/>
                <w:sz w:val="24"/>
                <w:szCs w:val="24"/>
              </w:rPr>
              <w:t>的影响金额</w:t>
            </w:r>
          </w:p>
        </w:tc>
      </w:tr>
      <w:tr>
        <w:trPr>
          <w:trHeight w:val="396"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9"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left="260" w:right="0"/>
              <w:jc w:val="left"/>
              <w:rPr>
                <w:rFonts w:ascii="宋体" w:hAnsi="宋体" w:cs="宋体" w:eastAsia="宋体" w:hint="default"/>
                <w:sz w:val="24"/>
                <w:szCs w:val="24"/>
              </w:rPr>
            </w:pPr>
            <w:r>
              <w:rPr>
                <w:rFonts w:ascii="宋体"/>
                <w:sz w:val="24"/>
              </w:rPr>
              <w:t>156,390.00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right="98"/>
              <w:jc w:val="right"/>
              <w:rPr>
                <w:rFonts w:ascii="宋体" w:hAnsi="宋体" w:cs="宋体" w:eastAsia="宋体" w:hint="default"/>
                <w:sz w:val="24"/>
                <w:szCs w:val="24"/>
              </w:rPr>
            </w:pPr>
            <w:r>
              <w:rPr>
                <w:rFonts w:ascii="宋体"/>
                <w:sz w:val="24"/>
              </w:rPr>
              <w:t>0.00</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left="434" w:right="0"/>
              <w:jc w:val="left"/>
              <w:rPr>
                <w:rFonts w:ascii="宋体" w:hAnsi="宋体" w:cs="宋体" w:eastAsia="宋体" w:hint="default"/>
                <w:sz w:val="24"/>
                <w:szCs w:val="24"/>
              </w:rPr>
            </w:pPr>
            <w:r>
              <w:rPr>
                <w:rFonts w:ascii="宋体"/>
                <w:sz w:val="24"/>
              </w:rPr>
              <w:t>-156,390.00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311" w:lineRule="exact"/>
              <w:ind w:right="97"/>
              <w:jc w:val="right"/>
              <w:rPr>
                <w:rFonts w:ascii="宋体" w:hAnsi="宋体" w:cs="宋体" w:eastAsia="宋体" w:hint="default"/>
                <w:sz w:val="24"/>
                <w:szCs w:val="24"/>
              </w:rPr>
            </w:pPr>
            <w:r>
              <w:rPr>
                <w:rFonts w:ascii="宋体"/>
                <w:sz w:val="24"/>
              </w:rPr>
              <w:t>24,826.00</w:t>
            </w:r>
          </w:p>
        </w:tc>
      </w:tr>
      <w:tr>
        <w:trPr>
          <w:trHeight w:val="528" w:hRule="exact"/>
        </w:trPr>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0" w:right="0"/>
              <w:jc w:val="left"/>
              <w:rPr>
                <w:rFonts w:ascii="宋体" w:hAnsi="宋体" w:cs="宋体" w:eastAsia="宋体" w:hint="default"/>
                <w:sz w:val="24"/>
                <w:szCs w:val="24"/>
              </w:rPr>
            </w:pPr>
            <w:r>
              <w:rPr>
                <w:rFonts w:ascii="宋体"/>
                <w:sz w:val="24"/>
              </w:rPr>
              <w:t>156,390.00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24"/>
                <w:szCs w:val="24"/>
              </w:rPr>
            </w:pPr>
            <w:r>
              <w:rPr>
                <w:rFonts w:ascii="宋体"/>
                <w:sz w:val="24"/>
              </w:rPr>
              <w:t>0.00</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4" w:right="0"/>
              <w:jc w:val="left"/>
              <w:rPr>
                <w:rFonts w:ascii="宋体" w:hAnsi="宋体" w:cs="宋体" w:eastAsia="宋体" w:hint="default"/>
                <w:sz w:val="24"/>
                <w:szCs w:val="24"/>
              </w:rPr>
            </w:pPr>
            <w:r>
              <w:rPr>
                <w:rFonts w:ascii="宋体"/>
                <w:sz w:val="24"/>
              </w:rPr>
              <w:t>-156,390.00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
              <w:jc w:val="right"/>
              <w:rPr>
                <w:rFonts w:ascii="宋体" w:hAnsi="宋体" w:cs="宋体" w:eastAsia="宋体" w:hint="default"/>
                <w:sz w:val="24"/>
                <w:szCs w:val="24"/>
              </w:rPr>
            </w:pPr>
            <w:r>
              <w:rPr>
                <w:rFonts w:ascii="宋体"/>
                <w:sz w:val="24"/>
              </w:rPr>
              <w:t>24,826.00</w:t>
            </w:r>
          </w:p>
        </w:tc>
      </w:tr>
    </w:tbl>
    <w:p>
      <w:pPr>
        <w:spacing w:after="0" w:line="240" w:lineRule="auto"/>
        <w:jc w:val="right"/>
        <w:rPr>
          <w:rFonts w:ascii="宋体" w:hAnsi="宋体" w:cs="宋体" w:eastAsia="宋体" w:hint="default"/>
          <w:sz w:val="24"/>
          <w:szCs w:val="24"/>
        </w:rPr>
        <w:sectPr>
          <w:pgSz w:w="11910" w:h="16840"/>
          <w:pgMar w:header="763" w:footer="933" w:top="1000" w:bottom="1120" w:left="130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933" w:top="1000" w:bottom="1120" w:left="460" w:right="440"/>
        </w:sectPr>
      </w:pPr>
    </w:p>
    <w:p>
      <w:pPr>
        <w:pStyle w:val="Heading1"/>
        <w:spacing w:line="540" w:lineRule="exact"/>
        <w:ind w:left="3456" w:right="0"/>
        <w:jc w:val="left"/>
        <w:rPr>
          <w:b w:val="0"/>
          <w:bCs w:val="0"/>
        </w:rPr>
      </w:pPr>
      <w:bookmarkStart w:name=" 四、股本变动及股东情况 " w:id="7"/>
      <w:bookmarkEnd w:id="7"/>
      <w:r>
        <w:rPr>
          <w:b w:val="0"/>
          <w:bCs w:val="0"/>
        </w:rPr>
      </w:r>
      <w:bookmarkStart w:name="_bookmark3" w:id="8"/>
      <w:bookmarkEnd w:id="8"/>
      <w:r>
        <w:rPr>
          <w:b w:val="0"/>
          <w:bCs w:val="0"/>
        </w:rPr>
      </w:r>
      <w:r>
        <w:rPr>
          <w:w w:val="95"/>
        </w:rPr>
        <w:t>四、股本变动及股东情况</w:t>
      </w:r>
      <w:r>
        <w:rPr>
          <w:b w:val="0"/>
          <w:bCs w:val="0"/>
        </w:rPr>
      </w:r>
    </w:p>
    <w:p>
      <w:pPr>
        <w:pStyle w:val="Heading3"/>
        <w:spacing w:line="328" w:lineRule="auto" w:before="148"/>
        <w:ind w:left="1362" w:right="2863" w:hanging="1"/>
        <w:jc w:val="left"/>
        <w:rPr>
          <w:b w:val="0"/>
          <w:bCs w:val="0"/>
        </w:rPr>
      </w:pPr>
      <w:r>
        <w:rPr>
          <w:w w:val="95"/>
        </w:rPr>
        <w:t>（一）股本变动情况</w:t>
      </w:r>
      <w:r>
        <w:rPr>
          <w:spacing w:val="-15"/>
          <w:w w:val="95"/>
        </w:rPr>
        <w:t> </w:t>
      </w:r>
      <w:r>
        <w:rPr/>
        <w:t>1、股份变动情况表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0"/>
        <w:ind w:left="1113"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280" w:left="460" w:right="440"/>
          <w:cols w:num="2" w:equalWidth="0">
            <w:col w:w="8314" w:space="40"/>
            <w:col w:w="2656"/>
          </w:cols>
        </w:sectPr>
      </w:pP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426"/>
        <w:gridCol w:w="1370"/>
        <w:gridCol w:w="868"/>
        <w:gridCol w:w="1266"/>
        <w:gridCol w:w="469"/>
        <w:gridCol w:w="600"/>
        <w:gridCol w:w="1266"/>
        <w:gridCol w:w="1266"/>
        <w:gridCol w:w="1372"/>
        <w:gridCol w:w="868"/>
      </w:tblGrid>
      <w:tr>
        <w:trPr>
          <w:trHeight w:val="288" w:hRule="exact"/>
        </w:trPr>
        <w:tc>
          <w:tcPr>
            <w:tcW w:w="1426" w:type="dxa"/>
            <w:vMerge w:val="restart"/>
            <w:tcBorders>
              <w:top w:val="single" w:sz="6" w:space="0" w:color="000000"/>
              <w:left w:val="single" w:sz="6" w:space="0" w:color="000000"/>
              <w:right w:val="single" w:sz="6" w:space="0" w:color="000000"/>
            </w:tcBorders>
          </w:tcPr>
          <w:p>
            <w:pPr/>
          </w:p>
        </w:tc>
        <w:tc>
          <w:tcPr>
            <w:tcW w:w="22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86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426"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68" w:right="215"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1" w:right="121"/>
              <w:jc w:val="left"/>
              <w:rPr>
                <w:rFonts w:ascii="宋体" w:hAnsi="宋体" w:cs="宋体" w:eastAsia="宋体" w:hint="default"/>
                <w:sz w:val="21"/>
                <w:szCs w:val="21"/>
              </w:rPr>
            </w:pPr>
            <w:r>
              <w:rPr>
                <w:rFonts w:ascii="宋体" w:hAnsi="宋体" w:cs="宋体" w:eastAsia="宋体" w:hint="default"/>
                <w:sz w:val="21"/>
                <w:szCs w:val="21"/>
              </w:rPr>
              <w:t>送 股</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5"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85" w:right="187"/>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68" w:right="215"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59"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一、有限售条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23,100,880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39,034,003</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-5,931,970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33,102,033</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56,202,913</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10.34</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559"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2、国有法人</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560"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3、其他内资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23,100,880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39,034,003</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-5,931,970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33,102,033</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56,202,913</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10.34</w:t>
            </w:r>
          </w:p>
        </w:tc>
      </w:tr>
      <w:tr>
        <w:trPr>
          <w:trHeight w:val="832"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w:t>
            </w:r>
            <w:r>
              <w:rPr>
                <w:rFonts w:ascii="宋体" w:hAnsi="宋体" w:cs="宋体" w:eastAsia="宋体" w:hint="default"/>
                <w:spacing w:val="23"/>
                <w:sz w:val="21"/>
                <w:szCs w:val="21"/>
              </w:rPr>
              <w:t> </w:t>
            </w:r>
            <w:r>
              <w:rPr>
                <w:rFonts w:ascii="宋体" w:hAnsi="宋体" w:cs="宋体" w:eastAsia="宋体" w:hint="default"/>
                <w:spacing w:val="10"/>
                <w:sz w:val="21"/>
                <w:szCs w:val="21"/>
              </w:rPr>
              <w:t>境内</w:t>
            </w:r>
            <w:r>
              <w:rPr>
                <w:rFonts w:ascii="宋体" w:hAnsi="宋体" w:cs="宋体" w:eastAsia="宋体" w:hint="default"/>
                <w:sz w:val="21"/>
                <w:szCs w:val="21"/>
              </w:rPr>
            </w:r>
          </w:p>
          <w:p>
            <w:pPr>
              <w:pStyle w:val="TableParagraph"/>
              <w:spacing w:line="272" w:lineRule="exact" w:before="26"/>
              <w:ind w:left="100" w:right="60"/>
              <w:jc w:val="left"/>
              <w:rPr>
                <w:rFonts w:ascii="宋体" w:hAnsi="宋体" w:cs="宋体" w:eastAsia="宋体" w:hint="default"/>
                <w:sz w:val="21"/>
                <w:szCs w:val="21"/>
              </w:rPr>
            </w:pPr>
            <w:r>
              <w:rPr>
                <w:rFonts w:ascii="宋体" w:hAnsi="宋体" w:cs="宋体" w:eastAsia="宋体" w:hint="default"/>
                <w:spacing w:val="31"/>
                <w:sz w:val="21"/>
                <w:szCs w:val="21"/>
              </w:rPr>
              <w:t>非国有法人</w:t>
            </w:r>
            <w:r>
              <w:rPr>
                <w:rFonts w:ascii="宋体" w:hAnsi="宋体" w:cs="宋体" w:eastAsia="宋体" w:hint="default"/>
                <w:spacing w:val="-66"/>
                <w:sz w:val="21"/>
                <w:szCs w:val="21"/>
              </w:rPr>
              <w:t> </w:t>
            </w: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39,034,003</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39,034,003</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39,034,003</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7.18</w:t>
            </w:r>
          </w:p>
        </w:tc>
      </w:tr>
      <w:tr>
        <w:trPr>
          <w:trHeight w:val="560"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1"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26"/>
                <w:sz w:val="21"/>
                <w:szCs w:val="21"/>
              </w:rPr>
              <w:t> </w:t>
            </w:r>
            <w:r>
              <w:rPr>
                <w:rFonts w:ascii="宋体" w:hAnsi="宋体" w:cs="宋体" w:eastAsia="宋体" w:hint="default"/>
                <w:sz w:val="21"/>
                <w:szCs w:val="21"/>
              </w:rPr>
              <w:t>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23,100,880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-5,931,970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-5,931,970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17,168,910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3.16</w:t>
            </w:r>
          </w:p>
        </w:tc>
      </w:tr>
      <w:tr>
        <w:trPr>
          <w:trHeight w:val="287"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４、外资持股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559"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w:t>
            </w:r>
            <w:r>
              <w:rPr>
                <w:rFonts w:ascii="宋体" w:hAnsi="宋体" w:cs="宋体" w:eastAsia="宋体" w:hint="default"/>
                <w:spacing w:val="23"/>
                <w:sz w:val="21"/>
                <w:szCs w:val="21"/>
              </w:rPr>
              <w:t> </w:t>
            </w:r>
            <w:r>
              <w:rPr>
                <w:rFonts w:ascii="宋体" w:hAnsi="宋体" w:cs="宋体" w:eastAsia="宋体" w:hint="default"/>
                <w:spacing w:val="10"/>
                <w:sz w:val="21"/>
                <w:szCs w:val="21"/>
              </w:rPr>
              <w:t>境外</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560"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1"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26"/>
                <w:sz w:val="21"/>
                <w:szCs w:val="21"/>
              </w:rPr>
              <w:t> </w:t>
            </w:r>
            <w:r>
              <w:rPr>
                <w:rFonts w:ascii="宋体" w:hAnsi="宋体" w:cs="宋体" w:eastAsia="宋体" w:hint="default"/>
                <w:sz w:val="21"/>
                <w:szCs w:val="21"/>
              </w:rPr>
              <w:t>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559"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二、无限售条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481,761,363</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95.42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5,775,220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5,775,220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487,536,583</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89.66</w:t>
            </w:r>
          </w:p>
        </w:tc>
      </w:tr>
      <w:tr>
        <w:trPr>
          <w:trHeight w:val="560"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1、人民币普</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481,761,363</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95.42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5,775,220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5,775,220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487,536,583</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89.66</w:t>
            </w:r>
          </w:p>
        </w:tc>
      </w:tr>
      <w:tr>
        <w:trPr>
          <w:trHeight w:val="559"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2、境内上市</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559"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3、境外上市</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三、股份总数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504,862,243</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39,034,003</w:t>
            </w:r>
          </w:p>
        </w:tc>
        <w:tc>
          <w:tcPr>
            <w:tcW w:w="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-156,750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38,877,253</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543,739,496</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bl>
    <w:p>
      <w:pPr>
        <w:pStyle w:val="Heading3"/>
        <w:spacing w:line="240" w:lineRule="auto" w:before="81"/>
        <w:ind w:left="1241" w:right="0"/>
        <w:jc w:val="left"/>
        <w:rPr>
          <w:b w:val="0"/>
          <w:bCs w:val="0"/>
        </w:rPr>
      </w:pPr>
      <w:r>
        <w:rPr/>
        <w:t>股份变动的批准情况</w:t>
      </w:r>
      <w:r>
        <w:rPr>
          <w:b w:val="0"/>
          <w:bCs w:val="0"/>
        </w:rPr>
      </w:r>
    </w:p>
    <w:p>
      <w:pPr>
        <w:pStyle w:val="BodyText"/>
        <w:spacing w:line="240" w:lineRule="auto" w:before="116"/>
        <w:ind w:left="1241" w:right="0"/>
        <w:jc w:val="left"/>
      </w:pPr>
      <w:r>
        <w:rPr/>
        <w:t>（1）公司非公开发行股票履行了以下程序：</w:t>
      </w:r>
    </w:p>
    <w:p>
      <w:pPr>
        <w:pStyle w:val="BodyText"/>
        <w:spacing w:line="310" w:lineRule="exact" w:before="150"/>
        <w:ind w:left="1241" w:right="694" w:firstLine="480"/>
        <w:jc w:val="both"/>
      </w:pPr>
      <w:r>
        <w:rPr/>
        <w:t>2010</w:t>
      </w:r>
      <w:r>
        <w:rPr>
          <w:spacing w:val="-64"/>
        </w:rPr>
        <w:t> </w:t>
      </w:r>
      <w:r>
        <w:rPr/>
        <w:t>年</w:t>
      </w:r>
      <w:r>
        <w:rPr>
          <w:spacing w:val="-64"/>
        </w:rPr>
        <w:t> </w:t>
      </w:r>
      <w:r>
        <w:rPr/>
        <w:t>9</w:t>
      </w:r>
      <w:r>
        <w:rPr>
          <w:spacing w:val="-66"/>
        </w:rPr>
        <w:t> </w:t>
      </w:r>
      <w:r>
        <w:rPr/>
        <w:t>月</w:t>
      </w:r>
      <w:r>
        <w:rPr>
          <w:spacing w:val="-64"/>
        </w:rPr>
        <w:t> </w:t>
      </w:r>
      <w:r>
        <w:rPr/>
        <w:t>2</w:t>
      </w:r>
      <w:r>
        <w:rPr>
          <w:spacing w:val="-64"/>
        </w:rPr>
        <w:t> </w:t>
      </w:r>
      <w:r>
        <w:rPr/>
        <w:t>日公司召开了</w:t>
      </w:r>
      <w:r>
        <w:rPr>
          <w:spacing w:val="-64"/>
        </w:rPr>
        <w:t> </w:t>
      </w:r>
      <w:r>
        <w:rPr/>
        <w:t>2010</w:t>
      </w:r>
      <w:r>
        <w:rPr>
          <w:spacing w:val="-64"/>
        </w:rPr>
        <w:t> </w:t>
      </w:r>
      <w:r>
        <w:rPr/>
        <w:t>年第七次临时董事会审议通过了关于公司非公开</w:t>
      </w:r>
      <w:r>
        <w:rPr>
          <w:spacing w:val="-1"/>
        </w:rPr>
        <w:t> </w:t>
      </w:r>
      <w:r>
        <w:rPr>
          <w:spacing w:val="8"/>
        </w:rPr>
        <w:t>发行股票的相关议案。2010年9月</w:t>
      </w:r>
      <w:r>
        <w:rPr>
          <w:spacing w:val="-56"/>
        </w:rPr>
        <w:t> </w:t>
      </w:r>
      <w:r>
        <w:rPr/>
        <w:t>20</w:t>
      </w:r>
      <w:r>
        <w:rPr>
          <w:spacing w:val="-56"/>
        </w:rPr>
        <w:t> </w:t>
      </w:r>
      <w:r>
        <w:rPr>
          <w:spacing w:val="-6"/>
        </w:rPr>
        <w:t>日，公司召开了</w:t>
      </w:r>
      <w:r>
        <w:rPr>
          <w:spacing w:val="-56"/>
        </w:rPr>
        <w:t> </w:t>
      </w:r>
      <w:r>
        <w:rPr/>
        <w:t>2010</w:t>
      </w:r>
      <w:r>
        <w:rPr>
          <w:spacing w:val="-56"/>
        </w:rPr>
        <w:t> </w:t>
      </w:r>
      <w:r>
        <w:rPr>
          <w:spacing w:val="-4"/>
        </w:rPr>
        <w:t>年第四次临时股东大会，审</w:t>
      </w:r>
      <w:r>
        <w:rPr/>
        <w:t> 议通过了关于公司非公开发行股票的相关议案。</w:t>
      </w:r>
    </w:p>
    <w:p>
      <w:pPr>
        <w:spacing w:after="0" w:line="310" w:lineRule="exact"/>
        <w:jc w:val="both"/>
        <w:sectPr>
          <w:type w:val="continuous"/>
          <w:pgSz w:w="11910" w:h="16840"/>
          <w:pgMar w:top="1000" w:bottom="280" w:left="46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14" w:firstLine="480"/>
        <w:jc w:val="both"/>
      </w:pPr>
      <w:r>
        <w:rPr>
          <w:spacing w:val="25"/>
        </w:rPr>
        <w:t>2011年2月</w:t>
      </w:r>
      <w:r>
        <w:rPr>
          <w:spacing w:val="-58"/>
        </w:rPr>
        <w:t> </w:t>
      </w:r>
      <w:r>
        <w:rPr/>
        <w:t>10</w:t>
      </w:r>
      <w:r>
        <w:rPr>
          <w:spacing w:val="-58"/>
        </w:rPr>
        <w:t> </w:t>
      </w:r>
      <w:r>
        <w:rPr>
          <w:spacing w:val="-6"/>
        </w:rPr>
        <w:t>日，公司召开了</w:t>
      </w:r>
      <w:r>
        <w:rPr>
          <w:spacing w:val="-58"/>
        </w:rPr>
        <w:t> </w:t>
      </w:r>
      <w:r>
        <w:rPr/>
        <w:t>2011</w:t>
      </w:r>
      <w:r>
        <w:rPr>
          <w:spacing w:val="-58"/>
        </w:rPr>
        <w:t> </w:t>
      </w:r>
      <w:r>
        <w:rPr>
          <w:spacing w:val="-4"/>
        </w:rPr>
        <w:t>年第二次临时董事会，审议通过了《关于调整</w:t>
      </w:r>
      <w:r>
        <w:rPr/>
        <w:t> </w:t>
      </w:r>
      <w:r>
        <w:rPr>
          <w:spacing w:val="-3"/>
        </w:rPr>
        <w:t>公司非公开发行股票方案的议案》。根据该次决议，本次发行募集资金总额调整为预计</w:t>
      </w:r>
      <w:r>
        <w:rPr>
          <w:spacing w:val="-87"/>
        </w:rPr>
        <w:t> </w:t>
      </w:r>
      <w:r>
        <w:rPr>
          <w:spacing w:val="-87"/>
        </w:rPr>
      </w:r>
      <w:r>
        <w:rPr/>
        <w:t>不超过人民币 5.725</w:t>
      </w:r>
      <w:r>
        <w:rPr>
          <w:spacing w:val="-56"/>
        </w:rPr>
        <w:t> </w:t>
      </w:r>
      <w:r>
        <w:rPr/>
        <w:t>亿元，用于"云计算环境下的信息融合服务平台建设及市场推广项</w:t>
      </w:r>
      <w:r>
        <w:rPr/>
        <w:t> </w:t>
      </w:r>
      <w:r>
        <w:rPr>
          <w:spacing w:val="-2"/>
        </w:rPr>
        <w:t>目"、"物联网应用支撑平台的研发及行业应用推广项目"、"面向服务型城市的新一代信</w:t>
      </w:r>
      <w:r>
        <w:rPr>
          <w:spacing w:val="-96"/>
        </w:rPr>
        <w:t> </w:t>
      </w:r>
      <w:r>
        <w:rPr>
          <w:spacing w:val="-96"/>
        </w:rPr>
      </w:r>
      <w:r>
        <w:rPr/>
        <w:t>息整合解决方案"、"数据治理软件及行业解决方案"以及"软硬一体化的 IT</w:t>
      </w:r>
      <w:r>
        <w:rPr>
          <w:spacing w:val="-56"/>
        </w:rPr>
        <w:t> </w:t>
      </w:r>
      <w:r>
        <w:rPr/>
        <w:t>资源和机房</w:t>
      </w:r>
      <w:r>
        <w:rPr/>
        <w:t> 监控产品研发及推广"五个项目。2011</w:t>
      </w:r>
      <w:r>
        <w:rPr>
          <w:spacing w:val="-64"/>
        </w:rPr>
        <w:t> </w:t>
      </w:r>
      <w:r>
        <w:rPr/>
        <w:t>年</w:t>
      </w:r>
      <w:r>
        <w:rPr>
          <w:spacing w:val="-64"/>
        </w:rPr>
        <w:t> </w:t>
      </w:r>
      <w:r>
        <w:rPr/>
        <w:t>2</w:t>
      </w:r>
      <w:r>
        <w:rPr>
          <w:spacing w:val="-66"/>
        </w:rPr>
        <w:t> </w:t>
      </w:r>
      <w:r>
        <w:rPr/>
        <w:t>月</w:t>
      </w:r>
      <w:r>
        <w:rPr>
          <w:spacing w:val="-64"/>
        </w:rPr>
        <w:t> </w:t>
      </w:r>
      <w:r>
        <w:rPr/>
        <w:t>28</w:t>
      </w:r>
      <w:r>
        <w:rPr>
          <w:spacing w:val="-64"/>
        </w:rPr>
        <w:t> </w:t>
      </w:r>
      <w:r>
        <w:rPr/>
        <w:t>日，公司召开</w:t>
      </w:r>
      <w:r>
        <w:rPr>
          <w:spacing w:val="-64"/>
        </w:rPr>
        <w:t> </w:t>
      </w:r>
      <w:r>
        <w:rPr/>
        <w:t>2011</w:t>
      </w:r>
      <w:r>
        <w:rPr>
          <w:spacing w:val="-64"/>
        </w:rPr>
        <w:t> </w:t>
      </w:r>
      <w:r>
        <w:rPr/>
        <w:t>年第一次临时股东</w:t>
      </w:r>
      <w:r>
        <w:rPr>
          <w:spacing w:val="-1"/>
        </w:rPr>
        <w:t> </w:t>
      </w:r>
      <w:r>
        <w:rPr/>
        <w:t>大会，审议通过了上述非公开发行股票方案调整的相关议案。</w:t>
      </w:r>
    </w:p>
    <w:p>
      <w:pPr>
        <w:pStyle w:val="BodyText"/>
        <w:spacing w:line="237" w:lineRule="auto" w:before="121"/>
        <w:ind w:right="160" w:firstLine="480"/>
        <w:jc w:val="both"/>
      </w:pPr>
      <w:r>
        <w:rPr>
          <w:spacing w:val="25"/>
        </w:rPr>
        <w:t>2011年4月</w:t>
      </w:r>
      <w:r>
        <w:rPr>
          <w:spacing w:val="-59"/>
        </w:rPr>
        <w:t> </w:t>
      </w:r>
      <w:r>
        <w:rPr/>
        <w:t>21</w:t>
      </w:r>
      <w:r>
        <w:rPr>
          <w:spacing w:val="-59"/>
        </w:rPr>
        <w:t> </w:t>
      </w:r>
      <w:r>
        <w:rPr>
          <w:spacing w:val="-6"/>
        </w:rPr>
        <w:t>日，公司召开了</w:t>
      </w:r>
      <w:r>
        <w:rPr>
          <w:spacing w:val="-59"/>
        </w:rPr>
        <w:t> </w:t>
      </w:r>
      <w:r>
        <w:rPr/>
        <w:t>2011</w:t>
      </w:r>
      <w:r>
        <w:rPr>
          <w:spacing w:val="-59"/>
        </w:rPr>
        <w:t> </w:t>
      </w:r>
      <w:r>
        <w:rPr>
          <w:spacing w:val="-4"/>
        </w:rPr>
        <w:t>年第三次临时董事会，审议通过了《关于调整</w:t>
      </w:r>
      <w:r>
        <w:rPr/>
        <w:t> </w:t>
      </w:r>
      <w:r>
        <w:rPr>
          <w:spacing w:val="-3"/>
        </w:rPr>
        <w:t>公司非公开发行股票方案的议案》。根据该次决议，本次发行募集资金总额调整为预计</w:t>
      </w:r>
      <w:r>
        <w:rPr>
          <w:spacing w:val="-87"/>
        </w:rPr>
        <w:t> </w:t>
      </w:r>
      <w:r>
        <w:rPr>
          <w:spacing w:val="-87"/>
        </w:rPr>
      </w:r>
      <w:r>
        <w:rPr/>
        <w:t>不超过人民币 5.051</w:t>
      </w:r>
      <w:r>
        <w:rPr>
          <w:spacing w:val="-56"/>
        </w:rPr>
        <w:t> </w:t>
      </w:r>
      <w:r>
        <w:rPr/>
        <w:t>亿元，用于"云计算环境下的信息融合服务平台建设及市场推广项</w:t>
      </w:r>
      <w:r>
        <w:rPr/>
        <w:t> 目"、"面向服务型城市的新一代信息整合解决方案"、"数据治理软件及行业解决方案"</w:t>
      </w:r>
      <w:r>
        <w:rPr>
          <w:spacing w:val="-79"/>
        </w:rPr>
        <w:t> </w:t>
      </w:r>
      <w:r>
        <w:rPr>
          <w:spacing w:val="-79"/>
        </w:rPr>
      </w:r>
      <w:r>
        <w:rPr/>
        <w:t>以及"软硬一体化的</w:t>
      </w:r>
      <w:r>
        <w:rPr>
          <w:spacing w:val="-57"/>
        </w:rPr>
        <w:t> </w:t>
      </w:r>
      <w:r>
        <w:rPr/>
        <w:t>IT</w:t>
      </w:r>
      <w:r>
        <w:rPr>
          <w:spacing w:val="7"/>
        </w:rPr>
        <w:t> </w:t>
      </w:r>
      <w:r>
        <w:rPr>
          <w:spacing w:val="8"/>
        </w:rPr>
        <w:t>资源和机房监控产品研发及推广"四个项目。2011年5月9</w:t>
      </w:r>
      <w:r>
        <w:rPr>
          <w:spacing w:val="-57"/>
        </w:rPr>
        <w:t> </w:t>
      </w:r>
      <w:r>
        <w:rPr/>
        <w:t>日，</w:t>
      </w:r>
      <w:r>
        <w:rPr/>
        <w:t> 公司召开 2011</w:t>
      </w:r>
      <w:r>
        <w:rPr>
          <w:spacing w:val="-56"/>
        </w:rPr>
        <w:t> </w:t>
      </w:r>
      <w:r>
        <w:rPr/>
        <w:t>年第二次临时股东大会，审议通过了上述非公开发行股票方案调整的相</w:t>
      </w:r>
      <w:r>
        <w:rPr/>
        <w:t> 关议案。</w:t>
      </w:r>
    </w:p>
    <w:p>
      <w:pPr>
        <w:pStyle w:val="BodyText"/>
        <w:spacing w:line="240" w:lineRule="auto" w:before="117"/>
        <w:ind w:right="0"/>
        <w:jc w:val="both"/>
      </w:pPr>
      <w:r>
        <w:rPr/>
        <w:t>（2）首期股权激励计划第一次解锁履行了以下程序</w:t>
      </w:r>
    </w:p>
    <w:p>
      <w:pPr>
        <w:pStyle w:val="BodyText"/>
        <w:spacing w:line="237" w:lineRule="auto" w:before="120"/>
        <w:ind w:right="214" w:firstLine="480"/>
        <w:jc w:val="both"/>
      </w:pPr>
      <w:r>
        <w:rPr>
          <w:spacing w:val="-1"/>
        </w:rPr>
        <w:t>201</w:t>
      </w:r>
      <w:r>
        <w:rPr/>
        <w:t>0</w:t>
      </w:r>
      <w:r>
        <w:rPr>
          <w:spacing w:val="-46"/>
        </w:rPr>
        <w:t> </w:t>
      </w:r>
      <w:r>
        <w:rPr/>
        <w:t>年</w:t>
      </w:r>
      <w:r>
        <w:rPr>
          <w:spacing w:val="-46"/>
        </w:rPr>
        <w:t> </w:t>
      </w:r>
      <w:r>
        <w:rPr/>
        <w:t>6</w:t>
      </w:r>
      <w:r>
        <w:rPr>
          <w:spacing w:val="-47"/>
        </w:rPr>
        <w:t> </w:t>
      </w:r>
      <w:r>
        <w:rPr/>
        <w:t>月</w:t>
      </w:r>
      <w:r>
        <w:rPr>
          <w:spacing w:val="-46"/>
        </w:rPr>
        <w:t> </w:t>
      </w:r>
      <w:r>
        <w:rPr>
          <w:spacing w:val="-1"/>
        </w:rPr>
        <w:t>1</w:t>
      </w:r>
      <w:r>
        <w:rPr/>
        <w:t>8</w:t>
      </w:r>
      <w:r>
        <w:rPr>
          <w:spacing w:val="-46"/>
        </w:rPr>
        <w:t> </w:t>
      </w:r>
      <w:r>
        <w:rPr>
          <w:spacing w:val="-1"/>
        </w:rPr>
        <w:t>日，公司董事会审议通过了《首期股权激励计划</w:t>
      </w:r>
      <w:r>
        <w:rPr>
          <w:spacing w:val="-120"/>
        </w:rPr>
        <w:t>》</w:t>
      </w:r>
      <w:r>
        <w:rPr/>
        <w:t>；2010</w:t>
      </w:r>
      <w:r>
        <w:rPr>
          <w:spacing w:val="-46"/>
        </w:rPr>
        <w:t> </w:t>
      </w:r>
      <w:r>
        <w:rPr/>
        <w:t>年</w:t>
      </w:r>
      <w:r>
        <w:rPr>
          <w:spacing w:val="-47"/>
        </w:rPr>
        <w:t> </w:t>
      </w:r>
      <w:r>
        <w:rPr/>
        <w:t>7</w:t>
      </w:r>
      <w:r>
        <w:rPr>
          <w:spacing w:val="-46"/>
        </w:rPr>
        <w:t> </w:t>
      </w:r>
      <w:r>
        <w:rPr/>
        <w:t>月</w:t>
      </w:r>
      <w:r>
        <w:rPr>
          <w:spacing w:val="-46"/>
        </w:rPr>
        <w:t> </w:t>
      </w:r>
      <w:r>
        <w:rPr/>
        <w:t>5</w:t>
      </w:r>
      <w:r>
        <w:rPr/>
        <w:t> 日</w:t>
      </w:r>
      <w:r>
        <w:rPr>
          <w:spacing w:val="-39"/>
        </w:rPr>
        <w:t>，</w:t>
      </w:r>
      <w:r>
        <w:rPr/>
        <w:t>公司临时股东大会审议通过</w:t>
      </w:r>
      <w:r>
        <w:rPr>
          <w:spacing w:val="-39"/>
        </w:rPr>
        <w:t>了</w:t>
      </w:r>
      <w:r>
        <w:rPr/>
        <w:t>《首期股权激励计划</w:t>
      </w:r>
      <w:r>
        <w:rPr>
          <w:spacing w:val="-120"/>
        </w:rPr>
        <w:t>》</w:t>
      </w:r>
      <w:r>
        <w:rPr>
          <w:spacing w:val="-39"/>
        </w:rPr>
        <w:t>；</w:t>
      </w:r>
      <w:r>
        <w:rPr/>
        <w:t>201</w:t>
      </w:r>
      <w:r>
        <w:rPr>
          <w:spacing w:val="60"/>
        </w:rPr>
        <w:t>0年7</w:t>
      </w:r>
      <w:r>
        <w:rPr/>
        <w:t>月</w:t>
      </w:r>
      <w:r>
        <w:rPr>
          <w:spacing w:val="-60"/>
        </w:rPr>
        <w:t> </w:t>
      </w:r>
      <w:r>
        <w:rPr/>
        <w:t>27</w:t>
      </w:r>
      <w:r>
        <w:rPr>
          <w:spacing w:val="-60"/>
        </w:rPr>
        <w:t> </w:t>
      </w:r>
      <w:r>
        <w:rPr/>
        <w:t>日公司董事会</w:t>
      </w:r>
      <w:r>
        <w:rPr/>
        <w:t> 审议通过了《关于首期股权激励计划所涉限制性股票授予相关事宜</w:t>
      </w:r>
      <w:r>
        <w:rPr>
          <w:spacing w:val="-120"/>
        </w:rPr>
        <w:t>》</w:t>
      </w:r>
      <w:r>
        <w:rPr/>
        <w:t>。</w:t>
      </w:r>
    </w:p>
    <w:p>
      <w:pPr>
        <w:pStyle w:val="BodyText"/>
        <w:spacing w:line="237" w:lineRule="auto" w:before="120"/>
        <w:ind w:right="217" w:firstLine="480"/>
        <w:jc w:val="both"/>
      </w:pPr>
      <w:r>
        <w:rPr>
          <w:spacing w:val="25"/>
        </w:rPr>
        <w:t>2011年7月</w:t>
      </w:r>
      <w:r>
        <w:rPr>
          <w:spacing w:val="-57"/>
        </w:rPr>
        <w:t> </w:t>
      </w:r>
      <w:r>
        <w:rPr/>
        <w:t>20</w:t>
      </w:r>
      <w:r>
        <w:rPr>
          <w:spacing w:val="-57"/>
        </w:rPr>
        <w:t> </w:t>
      </w:r>
      <w:r>
        <w:rPr/>
        <w:t>日召开的公司</w:t>
      </w:r>
      <w:r>
        <w:rPr>
          <w:spacing w:val="-57"/>
        </w:rPr>
        <w:t> </w:t>
      </w:r>
      <w:r>
        <w:rPr/>
        <w:t>2011</w:t>
      </w:r>
      <w:r>
        <w:rPr>
          <w:spacing w:val="-57"/>
        </w:rPr>
        <w:t> </w:t>
      </w:r>
      <w:r>
        <w:rPr>
          <w:spacing w:val="-6"/>
        </w:rPr>
        <w:t>年第七次临时董事会审议通过了《关于公司首期</w:t>
      </w:r>
      <w:r>
        <w:rPr/>
        <w:t> </w:t>
      </w:r>
      <w:r>
        <w:rPr>
          <w:spacing w:val="-3"/>
        </w:rPr>
        <w:t>股权激励股票符合解锁条件的议案》，经董事会审查，公司及经董事会薪酬与考核委员</w:t>
      </w:r>
      <w:r>
        <w:rPr>
          <w:spacing w:val="-88"/>
        </w:rPr>
        <w:t> </w:t>
      </w:r>
      <w:r>
        <w:rPr>
          <w:spacing w:val="-88"/>
        </w:rPr>
      </w:r>
      <w:r>
        <w:rPr/>
        <w:t>会审查的本次解锁对象均满足上述股权激励股票解锁条件。</w:t>
      </w:r>
    </w:p>
    <w:p>
      <w:pPr>
        <w:pStyle w:val="BodyText"/>
        <w:spacing w:line="328" w:lineRule="auto" w:before="117"/>
        <w:ind w:left="621" w:right="215" w:hanging="480"/>
        <w:jc w:val="left"/>
      </w:pPr>
      <w:r>
        <w:rPr/>
        <w:t>（3）公司第二次回购股权激励对象股份履行了以下程序 </w:t>
      </w:r>
      <w:r>
        <w:rPr>
          <w:spacing w:val="-2"/>
        </w:rPr>
        <w:t>北京华胜天成科技股份有限公司股权激励对象张宏、高保东因个人原因辞职，该行</w:t>
      </w:r>
    </w:p>
    <w:p>
      <w:pPr>
        <w:pStyle w:val="BodyText"/>
        <w:spacing w:line="222" w:lineRule="exact"/>
        <w:ind w:right="0"/>
        <w:jc w:val="both"/>
      </w:pPr>
      <w:r>
        <w:rPr>
          <w:spacing w:val="1"/>
        </w:rPr>
        <w:t>为触发了《北京华胜天成科技股份有限</w:t>
      </w:r>
      <w:r>
        <w:rPr>
          <w:spacing w:val="2"/>
        </w:rPr>
        <w:t>公</w:t>
      </w:r>
      <w:r>
        <w:rPr>
          <w:spacing w:val="1"/>
        </w:rPr>
        <w:t>司首期股权激励计划（草案修订稿</w:t>
      </w:r>
      <w:r>
        <w:rPr>
          <w:spacing w:val="-119"/>
        </w:rPr>
        <w:t>）</w:t>
      </w:r>
      <w:r>
        <w:rPr>
          <w:spacing w:val="2"/>
        </w:rPr>
        <w:t>》中规定</w:t>
      </w:r>
      <w:r>
        <w:rPr/>
      </w:r>
    </w:p>
    <w:p>
      <w:pPr>
        <w:pStyle w:val="BodyText"/>
        <w:spacing w:line="237" w:lineRule="auto" w:before="1"/>
        <w:ind w:right="211"/>
        <w:jc w:val="both"/>
      </w:pPr>
      <w:r>
        <w:rPr/>
        <w:t>的变更和终止的情形，根据股东大会授权，公司董事会于</w:t>
      </w:r>
      <w:r>
        <w:rPr>
          <w:spacing w:val="-59"/>
        </w:rPr>
        <w:t> </w:t>
      </w:r>
      <w:r>
        <w:rPr/>
        <w:t>2011</w:t>
      </w:r>
      <w:r>
        <w:rPr>
          <w:spacing w:val="-59"/>
        </w:rPr>
        <w:t> </w:t>
      </w:r>
      <w:r>
        <w:rPr/>
        <w:t>年</w:t>
      </w:r>
      <w:r>
        <w:rPr>
          <w:spacing w:val="-60"/>
        </w:rPr>
        <w:t> </w:t>
      </w:r>
      <w:r>
        <w:rPr>
          <w:spacing w:val="40"/>
        </w:rPr>
        <w:t>9月7</w:t>
      </w:r>
      <w:r>
        <w:rPr>
          <w:spacing w:val="-59"/>
        </w:rPr>
        <w:t> </w:t>
      </w:r>
      <w:r>
        <w:rPr/>
        <w:t>日召开的</w:t>
      </w:r>
      <w:r>
        <w:rPr>
          <w:spacing w:val="-59"/>
        </w:rPr>
        <w:t> </w:t>
      </w:r>
      <w:r>
        <w:rPr/>
        <w:t>2011</w:t>
      </w:r>
      <w:r>
        <w:rPr/>
        <w:t> </w:t>
      </w:r>
      <w:r>
        <w:rPr>
          <w:spacing w:val="5"/>
        </w:rPr>
        <w:t>年第十次临时董事会审议通过了回购并注销上述激励对象已获授但尚未解锁的股权激</w:t>
      </w:r>
      <w:r>
        <w:rPr>
          <w:spacing w:val="5"/>
        </w:rPr>
        <w:t> </w:t>
      </w:r>
      <w:r>
        <w:rPr/>
        <w:t>励股票的相关议案。</w:t>
      </w:r>
    </w:p>
    <w:p>
      <w:pPr>
        <w:pStyle w:val="Heading3"/>
        <w:spacing w:line="240" w:lineRule="auto" w:before="117"/>
        <w:ind w:right="0"/>
        <w:jc w:val="both"/>
        <w:rPr>
          <w:b w:val="0"/>
          <w:bCs w:val="0"/>
        </w:rPr>
      </w:pPr>
      <w:r>
        <w:rPr/>
        <w:t>股份变动的过户情况</w:t>
      </w:r>
      <w:r>
        <w:rPr>
          <w:b w:val="0"/>
          <w:bCs w:val="0"/>
        </w:rPr>
      </w:r>
    </w:p>
    <w:p>
      <w:pPr>
        <w:pStyle w:val="BodyText"/>
        <w:spacing w:line="240" w:lineRule="auto" w:before="118"/>
        <w:ind w:right="0"/>
        <w:jc w:val="both"/>
      </w:pPr>
      <w:r>
        <w:rPr/>
        <w:t>（1）公司非公开发行股票股份变动情况</w:t>
      </w:r>
    </w:p>
    <w:p>
      <w:pPr>
        <w:pStyle w:val="BodyText"/>
        <w:spacing w:line="237" w:lineRule="auto" w:before="119"/>
        <w:ind w:right="217" w:firstLine="480"/>
        <w:jc w:val="both"/>
      </w:pPr>
      <w:r>
        <w:rPr/>
        <w:t>2011</w:t>
      </w:r>
      <w:r>
        <w:rPr>
          <w:spacing w:val="-59"/>
        </w:rPr>
        <w:t> </w:t>
      </w:r>
      <w:r>
        <w:rPr/>
        <w:t>年</w:t>
      </w:r>
      <w:r>
        <w:rPr>
          <w:spacing w:val="-59"/>
        </w:rPr>
        <w:t> </w:t>
      </w:r>
      <w:r>
        <w:rPr/>
        <w:t>7</w:t>
      </w:r>
      <w:r>
        <w:rPr>
          <w:spacing w:val="-60"/>
        </w:rPr>
        <w:t> </w:t>
      </w:r>
      <w:r>
        <w:rPr/>
        <w:t>月</w:t>
      </w:r>
      <w:r>
        <w:rPr>
          <w:spacing w:val="-59"/>
        </w:rPr>
        <w:t> </w:t>
      </w:r>
      <w:r>
        <w:rPr/>
        <w:t>14</w:t>
      </w:r>
      <w:r>
        <w:rPr>
          <w:spacing w:val="-59"/>
        </w:rPr>
        <w:t> </w:t>
      </w:r>
      <w:r>
        <w:rPr/>
        <w:t>日，公司收到中国证券监督管理委员会《关于核准北京华胜天成科</w:t>
      </w:r>
      <w:r>
        <w:rPr/>
        <w:t> </w:t>
      </w:r>
      <w:r>
        <w:rPr>
          <w:spacing w:val="-6"/>
        </w:rPr>
        <w:t>技股份有限公司非公开发行股票的批复》（证监许可[2011]1077</w:t>
      </w:r>
      <w:r>
        <w:rPr>
          <w:spacing w:val="-35"/>
        </w:rPr>
        <w:t> </w:t>
      </w:r>
      <w:r>
        <w:rPr>
          <w:spacing w:val="-17"/>
        </w:rPr>
        <w:t>号），核准公司非公开发</w:t>
      </w:r>
      <w:r>
        <w:rPr>
          <w:spacing w:val="-117"/>
        </w:rPr>
        <w:t> </w:t>
      </w:r>
      <w:r>
        <w:rPr>
          <w:spacing w:val="-117"/>
        </w:rPr>
      </w:r>
      <w:r>
        <w:rPr/>
        <w:t>行不超过</w:t>
      </w:r>
      <w:r>
        <w:rPr>
          <w:spacing w:val="-60"/>
        </w:rPr>
        <w:t> </w:t>
      </w:r>
      <w:r>
        <w:rPr/>
        <w:t>4,416</w:t>
      </w:r>
      <w:r>
        <w:rPr>
          <w:spacing w:val="-60"/>
        </w:rPr>
        <w:t> </w:t>
      </w:r>
      <w:r>
        <w:rPr/>
        <w:t>万股新股。该批复自核准发行之日起</w:t>
      </w:r>
      <w:r>
        <w:rPr>
          <w:spacing w:val="-60"/>
        </w:rPr>
        <w:t> </w:t>
      </w:r>
      <w:r>
        <w:rPr/>
        <w:t>6</w:t>
      </w:r>
      <w:r>
        <w:rPr>
          <w:spacing w:val="-60"/>
        </w:rPr>
        <w:t> </w:t>
      </w:r>
      <w:r>
        <w:rPr/>
        <w:t>个月内有效。</w:t>
      </w:r>
    </w:p>
    <w:p>
      <w:pPr>
        <w:pStyle w:val="BodyText"/>
        <w:spacing w:line="312" w:lineRule="exact" w:before="147"/>
        <w:ind w:right="217" w:firstLine="480"/>
        <w:jc w:val="both"/>
      </w:pPr>
      <w:r>
        <w:rPr/>
        <w:t>公司于</w:t>
      </w:r>
      <w:r>
        <w:rPr>
          <w:spacing w:val="-66"/>
        </w:rPr>
        <w:t> </w:t>
      </w:r>
      <w:r>
        <w:rPr/>
        <w:t>2011</w:t>
      </w:r>
      <w:r>
        <w:rPr>
          <w:spacing w:val="-66"/>
        </w:rPr>
        <w:t> </w:t>
      </w:r>
      <w:r>
        <w:rPr/>
        <w:t>年</w:t>
      </w:r>
      <w:r>
        <w:rPr>
          <w:spacing w:val="-66"/>
        </w:rPr>
        <w:t> </w:t>
      </w:r>
      <w:r>
        <w:rPr/>
        <w:t>9</w:t>
      </w:r>
      <w:r>
        <w:rPr>
          <w:spacing w:val="-65"/>
        </w:rPr>
        <w:t> </w:t>
      </w:r>
      <w:r>
        <w:rPr/>
        <w:t>月</w:t>
      </w:r>
      <w:r>
        <w:rPr>
          <w:spacing w:val="-66"/>
        </w:rPr>
        <w:t> </w:t>
      </w:r>
      <w:r>
        <w:rPr/>
        <w:t>1</w:t>
      </w:r>
      <w:r>
        <w:rPr>
          <w:spacing w:val="-65"/>
        </w:rPr>
        <w:t> </w:t>
      </w:r>
      <w:r>
        <w:rPr/>
        <w:t>日以非公开发行的方式向</w:t>
      </w:r>
      <w:r>
        <w:rPr>
          <w:spacing w:val="-66"/>
        </w:rPr>
        <w:t> </w:t>
      </w:r>
      <w:r>
        <w:rPr/>
        <w:t>6</w:t>
      </w:r>
      <w:r>
        <w:rPr>
          <w:spacing w:val="-66"/>
        </w:rPr>
        <w:t> </w:t>
      </w:r>
      <w:r>
        <w:rPr/>
        <w:t>位特定投资者发行</w:t>
      </w:r>
      <w:r>
        <w:rPr>
          <w:spacing w:val="-66"/>
        </w:rPr>
        <w:t> </w:t>
      </w:r>
      <w:r>
        <w:rPr/>
        <w:t>39,034,003</w:t>
      </w:r>
      <w:r>
        <w:rPr>
          <w:spacing w:val="-66"/>
        </w:rPr>
        <w:t> </w:t>
      </w:r>
      <w:r>
        <w:rPr/>
        <w:t>股</w:t>
      </w:r>
      <w:r>
        <w:rPr/>
        <w:t> 新股，特定投资者均以现金认购。</w:t>
      </w:r>
    </w:p>
    <w:p>
      <w:pPr>
        <w:pStyle w:val="BodyText"/>
        <w:spacing w:line="312" w:lineRule="exact" w:before="88"/>
        <w:ind w:left="621" w:right="0"/>
        <w:jc w:val="left"/>
      </w:pPr>
      <w:r>
        <w:rPr/>
        <w:t>201</w:t>
      </w:r>
      <w:r>
        <w:rPr>
          <w:spacing w:val="60"/>
        </w:rPr>
        <w:t>1年9月</w:t>
      </w:r>
      <w:r>
        <w:rPr/>
        <w:t>1</w:t>
      </w:r>
      <w:r>
        <w:rPr>
          <w:spacing w:val="-60"/>
        </w:rPr>
        <w:t> </w:t>
      </w:r>
      <w:r>
        <w:rPr/>
        <w:t>日</w:t>
      </w:r>
      <w:r>
        <w:rPr>
          <w:spacing w:val="-116"/>
        </w:rPr>
        <w:t>，</w:t>
      </w:r>
      <w:r>
        <w:rPr/>
        <w:t>渤海证券将收到的认购资金总额扣除保荐费用</w:t>
      </w:r>
      <w:r>
        <w:rPr>
          <w:spacing w:val="-60"/>
        </w:rPr>
        <w:t> </w:t>
      </w:r>
      <w:r>
        <w:rPr/>
        <w:t>100</w:t>
      </w:r>
      <w:r>
        <w:rPr>
          <w:spacing w:val="-60"/>
        </w:rPr>
        <w:t> </w:t>
      </w:r>
      <w:r>
        <w:rPr/>
        <w:t>万和承销费用</w:t>
      </w:r>
    </w:p>
    <w:p>
      <w:pPr>
        <w:pStyle w:val="BodyText"/>
        <w:spacing w:line="311" w:lineRule="exact"/>
        <w:ind w:right="0"/>
        <w:jc w:val="both"/>
      </w:pPr>
      <w:r>
        <w:rPr/>
        <w:t>1,414.279997</w:t>
      </w:r>
      <w:r>
        <w:rPr>
          <w:spacing w:val="-60"/>
        </w:rPr>
        <w:t> </w:t>
      </w:r>
      <w:r>
        <w:rPr/>
        <w:t>万后的资金</w:t>
      </w:r>
      <w:r>
        <w:rPr>
          <w:spacing w:val="-60"/>
        </w:rPr>
        <w:t> </w:t>
      </w:r>
      <w:r>
        <w:rPr/>
        <w:t>48,995.719885</w:t>
      </w:r>
      <w:r>
        <w:rPr>
          <w:spacing w:val="-60"/>
        </w:rPr>
        <w:t> </w:t>
      </w:r>
      <w:r>
        <w:rPr/>
        <w:t>万元划转至公司指定的募集资金专项账户内。</w:t>
      </w:r>
    </w:p>
    <w:p>
      <w:pPr>
        <w:pStyle w:val="BodyText"/>
        <w:spacing w:line="310" w:lineRule="exact" w:before="31"/>
        <w:ind w:right="214"/>
        <w:jc w:val="both"/>
      </w:pPr>
      <w:r>
        <w:rPr>
          <w:spacing w:val="30"/>
        </w:rPr>
        <w:t>2011年9月2</w:t>
      </w:r>
      <w:r>
        <w:rPr>
          <w:spacing w:val="-54"/>
        </w:rPr>
        <w:t> </w:t>
      </w:r>
      <w:r>
        <w:rPr>
          <w:spacing w:val="-6"/>
        </w:rPr>
        <w:t>日，京都天华会计师事务所有限公司出具了京都天华验字（2011）第</w:t>
      </w:r>
      <w:r>
        <w:rPr>
          <w:spacing w:val="-54"/>
        </w:rPr>
        <w:t> </w:t>
      </w:r>
      <w:r>
        <w:rPr/>
        <w:t>0162</w:t>
      </w:r>
      <w:r>
        <w:rPr/>
        <w:t> </w:t>
      </w:r>
      <w:r>
        <w:rPr>
          <w:spacing w:val="-16"/>
        </w:rPr>
        <w:t>号验资报告。根据验资报告，截至</w:t>
      </w:r>
      <w:r>
        <w:rPr>
          <w:spacing w:val="-59"/>
        </w:rPr>
        <w:t> </w:t>
      </w:r>
      <w:r>
        <w:rPr>
          <w:spacing w:val="30"/>
        </w:rPr>
        <w:t>2011年9月1</w:t>
      </w:r>
      <w:r>
        <w:rPr>
          <w:spacing w:val="-59"/>
        </w:rPr>
        <w:t> </w:t>
      </w:r>
      <w:r>
        <w:rPr>
          <w:spacing w:val="-11"/>
        </w:rPr>
        <w:t>日，公司募集资金总额为</w:t>
      </w:r>
      <w:r>
        <w:rPr>
          <w:spacing w:val="-59"/>
        </w:rPr>
        <w:t> </w:t>
      </w:r>
      <w:r>
        <w:rPr/>
        <w:t>50,509.999882</w:t>
      </w:r>
      <w:r>
        <w:rPr/>
        <w:t> 万元，扣除发行费用</w:t>
      </w:r>
      <w:r>
        <w:rPr>
          <w:spacing w:val="-56"/>
        </w:rPr>
        <w:t> </w:t>
      </w:r>
      <w:r>
        <w:rPr/>
        <w:t>1,763.183397</w:t>
      </w:r>
      <w:r>
        <w:rPr>
          <w:spacing w:val="-56"/>
        </w:rPr>
        <w:t> </w:t>
      </w:r>
      <w:r>
        <w:rPr/>
        <w:t>万元后，募集资金净额为</w:t>
      </w:r>
      <w:r>
        <w:rPr>
          <w:spacing w:val="-56"/>
        </w:rPr>
        <w:t> </w:t>
      </w:r>
      <w:r>
        <w:rPr/>
        <w:t>48,746.816485</w:t>
      </w:r>
      <w:r>
        <w:rPr>
          <w:spacing w:val="-56"/>
        </w:rPr>
        <w:t> </w:t>
      </w:r>
      <w:r>
        <w:rPr/>
        <w:t>万元，其</w:t>
      </w:r>
    </w:p>
    <w:p>
      <w:pPr>
        <w:spacing w:after="0" w:line="310" w:lineRule="exact"/>
        <w:jc w:val="both"/>
        <w:sectPr>
          <w:pgSz w:w="11910" w:h="16840"/>
          <w:pgMar w:header="763" w:footer="933" w:top="1000" w:bottom="1120" w:left="15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681" w:right="83"/>
        <w:jc w:val="left"/>
      </w:pPr>
      <w:r>
        <w:rPr/>
        <w:t>中股本为</w:t>
      </w:r>
      <w:r>
        <w:rPr>
          <w:spacing w:val="-59"/>
        </w:rPr>
        <w:t> </w:t>
      </w:r>
      <w:r>
        <w:rPr/>
        <w:t>3,903.4003</w:t>
      </w:r>
      <w:r>
        <w:rPr>
          <w:spacing w:val="-59"/>
        </w:rPr>
        <w:t> </w:t>
      </w:r>
      <w:r>
        <w:rPr/>
        <w:t>万元，资本公积为</w:t>
      </w:r>
      <w:r>
        <w:rPr>
          <w:spacing w:val="-59"/>
        </w:rPr>
        <w:t> </w:t>
      </w:r>
      <w:r>
        <w:rPr/>
        <w:t>44,843.416185 万元。本次非公开发行价格为</w:t>
      </w:r>
    </w:p>
    <w:p>
      <w:pPr>
        <w:pStyle w:val="BodyText"/>
        <w:spacing w:line="310" w:lineRule="exact" w:before="31"/>
        <w:ind w:left="681" w:right="141"/>
        <w:jc w:val="left"/>
      </w:pPr>
      <w:r>
        <w:rPr/>
        <w:t>12.94</w:t>
      </w:r>
      <w:r>
        <w:rPr>
          <w:spacing w:val="2"/>
        </w:rPr>
        <w:t> </w:t>
      </w:r>
      <w:r>
        <w:rPr>
          <w:spacing w:val="15"/>
        </w:rPr>
        <w:t>元/股。2011年9月5</w:t>
      </w:r>
      <w:r>
        <w:rPr>
          <w:spacing w:val="-59"/>
        </w:rPr>
        <w:t> </w:t>
      </w:r>
      <w:r>
        <w:rPr>
          <w:spacing w:val="-7"/>
        </w:rPr>
        <w:t>日，公司本次发行的</w:t>
      </w:r>
      <w:r>
        <w:rPr>
          <w:spacing w:val="-59"/>
        </w:rPr>
        <w:t> </w:t>
      </w:r>
      <w:r>
        <w:rPr/>
        <w:t>39,034,003</w:t>
      </w:r>
      <w:r>
        <w:rPr>
          <w:spacing w:val="-59"/>
        </w:rPr>
        <w:t> </w:t>
      </w:r>
      <w:r>
        <w:rPr/>
        <w:t>股新股于中国证券登记结</w:t>
      </w:r>
      <w:r>
        <w:rPr/>
        <w:t> 算有限责任公司上海分公司完成股权登记。</w:t>
      </w:r>
    </w:p>
    <w:p>
      <w:pPr>
        <w:pStyle w:val="BodyText"/>
        <w:spacing w:line="240" w:lineRule="auto" w:before="88"/>
        <w:ind w:left="681" w:right="83"/>
        <w:jc w:val="left"/>
      </w:pPr>
      <w:r>
        <w:rPr/>
        <w:t>（2）首期股权激励计划第一次解锁股份变动情况</w:t>
      </w:r>
    </w:p>
    <w:p>
      <w:pPr>
        <w:pStyle w:val="BodyText"/>
        <w:spacing w:line="240" w:lineRule="auto" w:before="118"/>
        <w:ind w:left="1141" w:right="623"/>
        <w:jc w:val="center"/>
      </w:pPr>
      <w:r>
        <w:rPr>
          <w:spacing w:val="25"/>
        </w:rPr>
        <w:t>2011年7月</w:t>
      </w:r>
      <w:r>
        <w:rPr>
          <w:spacing w:val="-59"/>
        </w:rPr>
        <w:t> </w:t>
      </w:r>
      <w:r>
        <w:rPr/>
        <w:t>27</w:t>
      </w:r>
      <w:r>
        <w:rPr>
          <w:spacing w:val="-59"/>
        </w:rPr>
        <w:t> </w:t>
      </w:r>
      <w:r>
        <w:rPr/>
        <w:t>日，公司第一次解锁的</w:t>
      </w:r>
      <w:r>
        <w:rPr>
          <w:spacing w:val="-59"/>
        </w:rPr>
        <w:t> </w:t>
      </w:r>
      <w:r>
        <w:rPr/>
        <w:t>5,775,220</w:t>
      </w:r>
      <w:r>
        <w:rPr>
          <w:spacing w:val="-59"/>
        </w:rPr>
        <w:t> </w:t>
      </w:r>
      <w:r>
        <w:rPr/>
        <w:t>股股权激励股份上市流通。</w:t>
      </w:r>
    </w:p>
    <w:p>
      <w:pPr>
        <w:pStyle w:val="BodyText"/>
        <w:spacing w:line="240" w:lineRule="auto" w:before="116"/>
        <w:ind w:left="681" w:right="83"/>
        <w:jc w:val="left"/>
      </w:pPr>
      <w:r>
        <w:rPr/>
        <w:t>（3）公司第二次回购股权激励对象股份变动情况</w:t>
      </w:r>
    </w:p>
    <w:p>
      <w:pPr>
        <w:pStyle w:val="BodyText"/>
        <w:spacing w:line="313" w:lineRule="exact" w:before="116"/>
        <w:ind w:left="1161" w:right="83"/>
        <w:jc w:val="left"/>
      </w:pPr>
      <w:r>
        <w:rPr/>
        <w:t>根据公司召开的 2011</w:t>
      </w:r>
      <w:r>
        <w:rPr>
          <w:spacing w:val="-56"/>
        </w:rPr>
        <w:t> </w:t>
      </w:r>
      <w:r>
        <w:rPr/>
        <w:t>年第十次临时董事会会议决议，公司回购并注销张宏、高保</w:t>
      </w:r>
    </w:p>
    <w:p>
      <w:pPr>
        <w:pStyle w:val="BodyText"/>
        <w:spacing w:line="311" w:lineRule="exact"/>
        <w:ind w:left="681" w:right="83"/>
        <w:jc w:val="left"/>
      </w:pPr>
      <w:r>
        <w:rPr/>
        <w:t>东二人的股权激励股票共计</w:t>
      </w:r>
      <w:r>
        <w:rPr>
          <w:spacing w:val="-60"/>
        </w:rPr>
        <w:t> </w:t>
      </w:r>
      <w:r>
        <w:rPr/>
        <w:t>156,750</w:t>
      </w:r>
      <w:r>
        <w:rPr>
          <w:spacing w:val="-60"/>
        </w:rPr>
        <w:t> </w:t>
      </w:r>
      <w:r>
        <w:rPr/>
        <w:t>股</w:t>
      </w:r>
      <w:r>
        <w:rPr>
          <w:spacing w:val="-88"/>
        </w:rPr>
        <w:t>。</w:t>
      </w:r>
      <w:r>
        <w:rPr/>
        <w:t>201</w:t>
      </w:r>
      <w:r>
        <w:rPr>
          <w:spacing w:val="60"/>
        </w:rPr>
        <w:t>1</w:t>
      </w:r>
      <w:r>
        <w:rPr/>
        <w:t>年</w:t>
      </w:r>
      <w:r>
        <w:rPr>
          <w:spacing w:val="-60"/>
        </w:rPr>
        <w:t> </w:t>
      </w:r>
      <w:r>
        <w:rPr/>
        <w:t>1</w:t>
      </w:r>
      <w:r>
        <w:rPr>
          <w:spacing w:val="60"/>
        </w:rPr>
        <w:t>2月</w:t>
      </w:r>
      <w:r>
        <w:rPr/>
        <w:t>2</w:t>
      </w:r>
      <w:r>
        <w:rPr>
          <w:spacing w:val="-60"/>
        </w:rPr>
        <w:t> </w:t>
      </w:r>
      <w:r>
        <w:rPr/>
        <w:t>日</w:t>
      </w:r>
      <w:r>
        <w:rPr>
          <w:spacing w:val="-88"/>
        </w:rPr>
        <w:t>，</w:t>
      </w:r>
      <w:r>
        <w:rPr/>
        <w:t>上述股权激励股票</w:t>
      </w:r>
      <w:r>
        <w:rPr>
          <w:spacing w:val="-60"/>
        </w:rPr>
        <w:t> </w:t>
      </w:r>
      <w:r>
        <w:rPr/>
        <w:t>156,750</w:t>
      </w:r>
    </w:p>
    <w:p>
      <w:pPr>
        <w:pStyle w:val="BodyText"/>
        <w:spacing w:line="312" w:lineRule="exact" w:before="29"/>
        <w:ind w:left="681" w:right="83"/>
        <w:jc w:val="left"/>
      </w:pPr>
      <w:r>
        <w:rPr/>
        <w:t>股已过户至公司开立的回购专用证券账户，该部分股票于</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7</w:t>
      </w:r>
      <w:r>
        <w:rPr>
          <w:spacing w:val="-60"/>
        </w:rPr>
        <w:t> </w:t>
      </w:r>
      <w:r>
        <w:rPr/>
        <w:t>日予以注销，</w:t>
      </w:r>
      <w:r>
        <w:rPr/>
        <w:t> 公司股本将相应减少。</w:t>
      </w:r>
    </w:p>
    <w:p>
      <w:pPr>
        <w:pStyle w:val="Heading3"/>
        <w:spacing w:line="240" w:lineRule="auto" w:before="88"/>
        <w:ind w:left="802" w:right="83"/>
        <w:jc w:val="left"/>
        <w:rPr>
          <w:b w:val="0"/>
          <w:bCs w:val="0"/>
        </w:rPr>
      </w:pPr>
      <w:r>
        <w:rPr/>
        <w:t>2、限售股份变动情况</w:t>
      </w:r>
      <w:r>
        <w:rPr>
          <w:b w:val="0"/>
          <w:bCs w:val="0"/>
        </w:rPr>
      </w:r>
    </w:p>
    <w:p>
      <w:pPr>
        <w:spacing w:before="120"/>
        <w:ind w:left="0" w:right="156"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306"/>
        <w:gridCol w:w="1266"/>
        <w:gridCol w:w="1162"/>
        <w:gridCol w:w="1266"/>
        <w:gridCol w:w="1268"/>
        <w:gridCol w:w="1105"/>
        <w:gridCol w:w="1266"/>
      </w:tblGrid>
      <w:tr>
        <w:trPr>
          <w:trHeight w:val="560"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559"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中国高新投资集团公</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9,000,000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9,000,000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9"/>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2012-09-05</w:t>
            </w:r>
          </w:p>
        </w:tc>
      </w:tr>
      <w:tr>
        <w:trPr>
          <w:trHeight w:val="559"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西安航天新能源产业</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基金投资有限公司</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9,000,000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9,000,000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9"/>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2012-09-05</w:t>
            </w:r>
          </w:p>
        </w:tc>
      </w:tr>
      <w:tr>
        <w:trPr>
          <w:trHeight w:val="560"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鹰潭宏河投资管理有</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限合伙企业</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9,000,000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9,000,000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9"/>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2012-09-05</w:t>
            </w:r>
          </w:p>
        </w:tc>
      </w:tr>
      <w:tr>
        <w:trPr>
          <w:trHeight w:val="559"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邦信资产管理有限公</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4,500,000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4,500,000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9"/>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2012-09-05</w:t>
            </w:r>
          </w:p>
        </w:tc>
      </w:tr>
      <w:tr>
        <w:trPr>
          <w:trHeight w:val="560"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深圳市保腾丰利创业</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投资企业（有限合伙）</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4,500,000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4,500,000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9"/>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2012-09-05</w:t>
            </w:r>
          </w:p>
        </w:tc>
      </w:tr>
      <w:tr>
        <w:trPr>
          <w:trHeight w:val="559"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国投瑞银基金公司-招</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行-国投信托有限公司</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3,034,003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3,034,003</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9"/>
              <w:jc w:val="center"/>
              <w:rPr>
                <w:rFonts w:ascii="宋体" w:hAnsi="宋体" w:cs="宋体" w:eastAsia="宋体" w:hint="default"/>
                <w:sz w:val="21"/>
                <w:szCs w:val="21"/>
              </w:rPr>
            </w:pPr>
            <w:r>
              <w:rPr>
                <w:rFonts w:ascii="宋体" w:hAnsi="宋体" w:cs="宋体" w:eastAsia="宋体" w:hint="default"/>
                <w:sz w:val="21"/>
                <w:szCs w:val="21"/>
              </w:rPr>
              <w:t>增发限售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2012-09-05</w:t>
            </w:r>
          </w:p>
        </w:tc>
      </w:tr>
      <w:tr>
        <w:trPr>
          <w:trHeight w:val="1104"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华胜天成首期股权激</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26"/>
              <w:ind w:left="100" w:right="73"/>
              <w:jc w:val="both"/>
              <w:rPr>
                <w:rFonts w:ascii="宋体" w:hAnsi="宋体" w:cs="宋体" w:eastAsia="宋体" w:hint="default"/>
                <w:sz w:val="21"/>
                <w:szCs w:val="21"/>
              </w:rPr>
            </w:pPr>
            <w:r>
              <w:rPr>
                <w:rFonts w:ascii="宋体" w:hAnsi="宋体" w:cs="宋体" w:eastAsia="宋体" w:hint="default"/>
                <w:spacing w:val="22"/>
                <w:sz w:val="21"/>
                <w:szCs w:val="21"/>
              </w:rPr>
              <w:t>励计划激励对象陈朝</w:t>
            </w:r>
            <w:r>
              <w:rPr>
                <w:rFonts w:ascii="宋体" w:hAnsi="宋体" w:cs="宋体" w:eastAsia="宋体" w:hint="default"/>
                <w:spacing w:val="-80"/>
                <w:sz w:val="21"/>
                <w:szCs w:val="21"/>
              </w:rPr>
              <w:t> </w:t>
            </w:r>
            <w:r>
              <w:rPr>
                <w:rFonts w:ascii="宋体" w:hAnsi="宋体" w:cs="宋体" w:eastAsia="宋体" w:hint="default"/>
                <w:sz w:val="21"/>
                <w:szCs w:val="21"/>
              </w:rPr>
              <w:t>晖、崔勇、邱鲁闽、杨</w:t>
            </w:r>
            <w:r>
              <w:rPr>
                <w:rFonts w:ascii="宋体" w:hAnsi="宋体" w:cs="宋体" w:eastAsia="宋体" w:hint="default"/>
                <w:sz w:val="21"/>
                <w:szCs w:val="21"/>
              </w:rPr>
              <w:t> 淮、杨俏丛等共</w:t>
            </w:r>
            <w:r>
              <w:rPr>
                <w:rFonts w:ascii="宋体" w:hAnsi="宋体" w:cs="宋体" w:eastAsia="宋体" w:hint="default"/>
                <w:spacing w:val="-57"/>
                <w:sz w:val="21"/>
                <w:szCs w:val="21"/>
              </w:rPr>
              <w:t> </w:t>
            </w:r>
            <w:r>
              <w:rPr>
                <w:rFonts w:ascii="宋体" w:hAnsi="宋体" w:cs="宋体" w:eastAsia="宋体" w:hint="default"/>
                <w:sz w:val="21"/>
                <w:szCs w:val="21"/>
              </w:rPr>
              <w:t>69</w:t>
            </w:r>
            <w:r>
              <w:rPr>
                <w:rFonts w:ascii="宋体" w:hAnsi="宋体" w:cs="宋体" w:eastAsia="宋体" w:hint="default"/>
                <w:spacing w:val="-56"/>
                <w:sz w:val="21"/>
                <w:szCs w:val="21"/>
              </w:rPr>
              <w:t> </w:t>
            </w:r>
            <w:r>
              <w:rPr>
                <w:rFonts w:ascii="宋体" w:hAnsi="宋体" w:cs="宋体" w:eastAsia="宋体" w:hint="default"/>
                <w:sz w:val="21"/>
                <w:szCs w:val="21"/>
              </w:rPr>
              <w:t>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23,100,880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5,931,970</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17,168,910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81"/>
              <w:jc w:val="left"/>
              <w:rPr>
                <w:rFonts w:ascii="宋体" w:hAnsi="宋体" w:cs="宋体" w:eastAsia="宋体" w:hint="default"/>
                <w:sz w:val="21"/>
                <w:szCs w:val="21"/>
              </w:rPr>
            </w:pPr>
            <w:r>
              <w:rPr>
                <w:rFonts w:ascii="宋体" w:hAnsi="宋体" w:cs="宋体" w:eastAsia="宋体" w:hint="default"/>
                <w:spacing w:val="16"/>
                <w:sz w:val="21"/>
                <w:szCs w:val="21"/>
              </w:rPr>
              <w:t>股权激励 </w:t>
            </w:r>
            <w:r>
              <w:rPr>
                <w:rFonts w:ascii="宋体" w:hAnsi="宋体" w:cs="宋体" w:eastAsia="宋体" w:hint="default"/>
                <w:sz w:val="21"/>
                <w:szCs w:val="21"/>
              </w:rPr>
              <w:t>限售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sz w:val="21"/>
              </w:rPr>
              <w:t>2012/7/27</w:t>
            </w:r>
          </w:p>
          <w:p>
            <w:pPr>
              <w:pStyle w:val="TableParagraph"/>
              <w:spacing w:line="272" w:lineRule="exact" w:before="26"/>
              <w:ind w:left="100" w:right="203"/>
              <w:jc w:val="left"/>
              <w:rPr>
                <w:rFonts w:ascii="宋体" w:hAnsi="宋体" w:cs="宋体" w:eastAsia="宋体" w:hint="default"/>
                <w:sz w:val="21"/>
                <w:szCs w:val="21"/>
              </w:rPr>
            </w:pPr>
            <w:r>
              <w:rPr>
                <w:rFonts w:ascii="宋体" w:hAnsi="宋体" w:cs="宋体" w:eastAsia="宋体" w:hint="default"/>
                <w:sz w:val="21"/>
                <w:szCs w:val="21"/>
              </w:rPr>
              <w:t>至 2014/7/27</w:t>
            </w:r>
          </w:p>
        </w:tc>
      </w:tr>
      <w:tr>
        <w:trPr>
          <w:trHeight w:val="288" w:hRule="exact"/>
        </w:trPr>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23,100,880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5,931,970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39,034,003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56,202,913</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pStyle w:val="BodyText"/>
        <w:spacing w:line="331" w:lineRule="auto" w:before="81"/>
        <w:ind w:left="1161" w:right="137"/>
        <w:jc w:val="left"/>
      </w:pPr>
      <w:r>
        <w:rPr/>
        <w:t>本年解除限售股数变动原因说明： 本报告期，公司激励对象符合解锁条件，解除限售股</w:t>
      </w:r>
      <w:r>
        <w:rPr>
          <w:spacing w:val="-75"/>
        </w:rPr>
        <w:t> </w:t>
      </w:r>
      <w:r>
        <w:rPr/>
        <w:t>5,775,220</w:t>
      </w:r>
      <w:r>
        <w:rPr>
          <w:spacing w:val="-75"/>
        </w:rPr>
        <w:t> </w:t>
      </w:r>
      <w:r>
        <w:rPr>
          <w:spacing w:val="-3"/>
        </w:rPr>
        <w:t>股；公司股权激励</w:t>
      </w:r>
    </w:p>
    <w:p>
      <w:pPr>
        <w:pStyle w:val="BodyText"/>
        <w:spacing w:line="220" w:lineRule="exact"/>
        <w:ind w:left="681" w:right="83"/>
        <w:jc w:val="left"/>
      </w:pPr>
      <w:r>
        <w:rPr/>
        <w:t>对象张宏、高保东因个人原因辞职，公司回购其持有的公司股份，解锁</w:t>
      </w:r>
      <w:r>
        <w:rPr>
          <w:spacing w:val="-60"/>
        </w:rPr>
        <w:t> </w:t>
      </w:r>
      <w:r>
        <w:rPr/>
        <w:t>156,750</w:t>
      </w:r>
      <w:r>
        <w:rPr>
          <w:spacing w:val="-60"/>
        </w:rPr>
        <w:t> </w:t>
      </w:r>
      <w:r>
        <w:rPr/>
        <w:t>股。</w:t>
      </w:r>
    </w:p>
    <w:p>
      <w:pPr>
        <w:pStyle w:val="Heading3"/>
        <w:spacing w:line="312" w:lineRule="exact" w:before="147"/>
        <w:ind w:left="681" w:right="6191"/>
        <w:jc w:val="left"/>
        <w:rPr>
          <w:b w:val="0"/>
          <w:bCs w:val="0"/>
        </w:rPr>
      </w:pPr>
      <w:r>
        <w:rPr/>
        <w:t>（二）证券发行与上市情况</w:t>
      </w:r>
      <w:r>
        <w:rPr>
          <w:spacing w:val="1"/>
          <w:w w:val="99"/>
        </w:rPr>
        <w:t> </w:t>
      </w:r>
      <w:r>
        <w:rPr/>
        <w:t>1、前三年历次证券发行情况</w:t>
      </w:r>
      <w:r>
        <w:rPr>
          <w:b w:val="0"/>
          <w:bCs w:val="0"/>
        </w:rPr>
      </w:r>
    </w:p>
    <w:p>
      <w:pPr>
        <w:spacing w:before="92"/>
        <w:ind w:left="0" w:right="576" w:firstLine="0"/>
        <w:jc w:val="righ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390" w:type="dxa"/>
        <w:tblLayout w:type="fixed"/>
        <w:tblCellMar>
          <w:top w:w="0" w:type="dxa"/>
          <w:left w:w="0" w:type="dxa"/>
          <w:bottom w:w="0" w:type="dxa"/>
          <w:right w:w="0" w:type="dxa"/>
        </w:tblCellMar>
        <w:tblLook w:val="01E0"/>
      </w:tblPr>
      <w:tblGrid>
        <w:gridCol w:w="1630"/>
        <w:gridCol w:w="1303"/>
        <w:gridCol w:w="1303"/>
        <w:gridCol w:w="1302"/>
        <w:gridCol w:w="1303"/>
        <w:gridCol w:w="1303"/>
        <w:gridCol w:w="929"/>
      </w:tblGrid>
      <w:tr>
        <w:trPr>
          <w:trHeight w:val="56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hAnsi="宋体" w:cs="宋体" w:eastAsia="宋体" w:hint="default"/>
                <w:sz w:val="21"/>
                <w:szCs w:val="21"/>
              </w:rPr>
              <w:t>交易终</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7" w:hRule="exact"/>
        </w:trPr>
        <w:tc>
          <w:tcPr>
            <w:tcW w:w="907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28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sz w:val="21"/>
              </w:rPr>
              <w:t>2011-09-01</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1" w:right="0"/>
              <w:jc w:val="left"/>
              <w:rPr>
                <w:rFonts w:ascii="宋体" w:hAnsi="宋体" w:cs="宋体" w:eastAsia="宋体" w:hint="default"/>
                <w:sz w:val="21"/>
                <w:szCs w:val="21"/>
              </w:rPr>
            </w:pPr>
            <w:r>
              <w:rPr>
                <w:rFonts w:ascii="宋体"/>
                <w:sz w:val="21"/>
              </w:rPr>
              <w:t>12.94</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39,034,003</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center"/>
              <w:rPr>
                <w:rFonts w:ascii="宋体" w:hAnsi="宋体" w:cs="宋体" w:eastAsia="宋体" w:hint="default"/>
                <w:sz w:val="21"/>
                <w:szCs w:val="21"/>
              </w:rPr>
            </w:pPr>
            <w:r>
              <w:rPr>
                <w:rFonts w:ascii="宋体"/>
                <w:sz w:val="21"/>
              </w:rPr>
              <w:t>2011-09-05</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39,034,003</w:t>
            </w:r>
          </w:p>
        </w:tc>
        <w:tc>
          <w:tcPr>
            <w:tcW w:w="9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63" w:footer="933" w:top="1000" w:bottom="1120" w:left="10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before="26"/>
        <w:ind w:left="821" w:right="120"/>
        <w:jc w:val="left"/>
        <w:rPr>
          <w:b w:val="0"/>
          <w:bCs w:val="0"/>
        </w:rPr>
      </w:pPr>
      <w:r>
        <w:rPr/>
        <w:t>2、公司股份总数及结构的变动情况</w:t>
      </w:r>
      <w:r>
        <w:rPr>
          <w:b w:val="0"/>
          <w:bCs w:val="0"/>
        </w:rPr>
      </w:r>
    </w:p>
    <w:p>
      <w:pPr>
        <w:pStyle w:val="BodyText"/>
        <w:spacing w:line="312" w:lineRule="exact" w:before="118"/>
        <w:ind w:left="1301" w:right="120"/>
        <w:jc w:val="left"/>
      </w:pPr>
      <w:r>
        <w:rPr/>
        <w:t>2011</w:t>
      </w:r>
      <w:r>
        <w:rPr>
          <w:spacing w:val="-64"/>
        </w:rPr>
        <w:t> </w:t>
      </w:r>
      <w:r>
        <w:rPr/>
        <w:t>年</w:t>
      </w:r>
      <w:r>
        <w:rPr>
          <w:spacing w:val="-64"/>
        </w:rPr>
        <w:t> </w:t>
      </w:r>
      <w:r>
        <w:rPr/>
        <w:t>7</w:t>
      </w:r>
      <w:r>
        <w:rPr>
          <w:spacing w:val="-66"/>
        </w:rPr>
        <w:t> </w:t>
      </w:r>
      <w:r>
        <w:rPr/>
        <w:t>月</w:t>
      </w:r>
      <w:r>
        <w:rPr>
          <w:spacing w:val="-64"/>
        </w:rPr>
        <w:t> </w:t>
      </w:r>
      <w:r>
        <w:rPr/>
        <w:t>27</w:t>
      </w:r>
      <w:r>
        <w:rPr>
          <w:spacing w:val="-64"/>
        </w:rPr>
        <w:t> </w:t>
      </w:r>
      <w:r>
        <w:rPr/>
        <w:t>日，公司第一次解锁的</w:t>
      </w:r>
      <w:r>
        <w:rPr>
          <w:spacing w:val="-64"/>
        </w:rPr>
        <w:t> </w:t>
      </w:r>
      <w:r>
        <w:rPr/>
        <w:t>5,775,220</w:t>
      </w:r>
      <w:r>
        <w:rPr>
          <w:spacing w:val="-64"/>
        </w:rPr>
        <w:t> </w:t>
      </w:r>
      <w:r>
        <w:rPr/>
        <w:t>股股权激励股份上市流通。本次</w:t>
      </w:r>
    </w:p>
    <w:p>
      <w:pPr>
        <w:pStyle w:val="BodyText"/>
        <w:spacing w:line="310" w:lineRule="exact" w:before="30"/>
        <w:ind w:left="821" w:right="120"/>
        <w:jc w:val="left"/>
      </w:pPr>
      <w:r>
        <w:rPr/>
        <w:t>解锁后无限售条件流通股为</w:t>
      </w:r>
      <w:r>
        <w:rPr>
          <w:spacing w:val="-59"/>
        </w:rPr>
        <w:t> </w:t>
      </w:r>
      <w:r>
        <w:rPr/>
        <w:t>487,536,583</w:t>
      </w:r>
      <w:r>
        <w:rPr>
          <w:spacing w:val="-59"/>
        </w:rPr>
        <w:t> </w:t>
      </w:r>
      <w:r>
        <w:rPr/>
        <w:t>股，占本公司总股本的</w:t>
      </w:r>
      <w:r>
        <w:rPr>
          <w:spacing w:val="-59"/>
        </w:rPr>
        <w:t> </w:t>
      </w:r>
      <w:r>
        <w:rPr/>
        <w:t>96.57 %；有限售条件</w:t>
      </w:r>
      <w:r>
        <w:rPr/>
        <w:t> 流通股为</w:t>
      </w:r>
      <w:r>
        <w:rPr>
          <w:spacing w:val="-60"/>
        </w:rPr>
        <w:t> </w:t>
      </w:r>
      <w:r>
        <w:rPr/>
        <w:t>17,325,660</w:t>
      </w:r>
      <w:r>
        <w:rPr>
          <w:spacing w:val="-60"/>
        </w:rPr>
        <w:t> </w:t>
      </w:r>
      <w:r>
        <w:rPr/>
        <w:t>股，占本公司总股本的</w:t>
      </w:r>
      <w:r>
        <w:rPr>
          <w:spacing w:val="-60"/>
        </w:rPr>
        <w:t> </w:t>
      </w:r>
      <w:r>
        <w:rPr/>
        <w:t>3.43%。</w:t>
      </w:r>
    </w:p>
    <w:p>
      <w:pPr>
        <w:pStyle w:val="BodyText"/>
        <w:spacing w:line="312" w:lineRule="exact" w:before="89"/>
        <w:ind w:left="1301" w:right="0"/>
        <w:jc w:val="left"/>
      </w:pPr>
      <w:r>
        <w:rPr/>
        <w:t>2011</w:t>
      </w:r>
      <w:r>
        <w:rPr>
          <w:spacing w:val="-60"/>
        </w:rPr>
        <w:t> </w:t>
      </w:r>
      <w:r>
        <w:rPr/>
        <w:t>年</w:t>
      </w:r>
      <w:r>
        <w:rPr>
          <w:spacing w:val="-60"/>
        </w:rPr>
        <w:t> </w:t>
      </w:r>
      <w:r>
        <w:rPr/>
        <w:t>9</w:t>
      </w:r>
      <w:r>
        <w:rPr>
          <w:spacing w:val="-59"/>
        </w:rPr>
        <w:t> </w:t>
      </w:r>
      <w:r>
        <w:rPr/>
        <w:t>月</w:t>
      </w:r>
      <w:r>
        <w:rPr>
          <w:spacing w:val="-60"/>
        </w:rPr>
        <w:t> </w:t>
      </w:r>
      <w:r>
        <w:rPr/>
        <w:t>5</w:t>
      </w:r>
      <w:r>
        <w:rPr>
          <w:spacing w:val="-60"/>
        </w:rPr>
        <w:t> </w:t>
      </w:r>
      <w:r>
        <w:rPr/>
        <w:t>日，公司向</w:t>
      </w:r>
      <w:r>
        <w:rPr>
          <w:spacing w:val="-60"/>
        </w:rPr>
        <w:t> </w:t>
      </w:r>
      <w:r>
        <w:rPr/>
        <w:t>6</w:t>
      </w:r>
      <w:r>
        <w:rPr>
          <w:spacing w:val="-60"/>
        </w:rPr>
        <w:t> </w:t>
      </w:r>
      <w:r>
        <w:rPr/>
        <w:t>名特定投资者非公开发行</w:t>
      </w:r>
      <w:r>
        <w:rPr>
          <w:spacing w:val="-60"/>
        </w:rPr>
        <w:t> </w:t>
      </w:r>
      <w:r>
        <w:rPr/>
        <w:t>39,034,003</w:t>
      </w:r>
      <w:r>
        <w:rPr>
          <w:spacing w:val="-60"/>
        </w:rPr>
        <w:t> </w:t>
      </w:r>
      <w:r>
        <w:rPr/>
        <w:t>股新股。本次发</w:t>
      </w:r>
    </w:p>
    <w:p>
      <w:pPr>
        <w:pStyle w:val="BodyText"/>
        <w:spacing w:line="310" w:lineRule="exact" w:before="30"/>
        <w:ind w:left="821" w:right="120"/>
        <w:jc w:val="left"/>
      </w:pPr>
      <w:r>
        <w:rPr/>
        <w:t>行后，无限售条件流通股为</w:t>
      </w:r>
      <w:r>
        <w:rPr>
          <w:spacing w:val="-59"/>
        </w:rPr>
        <w:t> </w:t>
      </w:r>
      <w:r>
        <w:rPr/>
        <w:t>487,536,583</w:t>
      </w:r>
      <w:r>
        <w:rPr>
          <w:spacing w:val="-59"/>
        </w:rPr>
        <w:t> </w:t>
      </w:r>
      <w:r>
        <w:rPr/>
        <w:t>股，占本公司总股本的</w:t>
      </w:r>
      <w:r>
        <w:rPr>
          <w:spacing w:val="-59"/>
        </w:rPr>
        <w:t> </w:t>
      </w:r>
      <w:r>
        <w:rPr/>
        <w:t>89.64 %；有限售条件</w:t>
      </w:r>
      <w:r>
        <w:rPr/>
        <w:t> 流通股为</w:t>
      </w:r>
      <w:r>
        <w:rPr>
          <w:spacing w:val="-60"/>
        </w:rPr>
        <w:t> </w:t>
      </w:r>
      <w:r>
        <w:rPr/>
        <w:t>56,359,663</w:t>
      </w:r>
      <w:r>
        <w:rPr>
          <w:spacing w:val="-60"/>
        </w:rPr>
        <w:t> </w:t>
      </w:r>
      <w:r>
        <w:rPr/>
        <w:t>股，占本公司总股本的</w:t>
      </w:r>
      <w:r>
        <w:rPr>
          <w:spacing w:val="-60"/>
        </w:rPr>
        <w:t> </w:t>
      </w:r>
      <w:r>
        <w:rPr/>
        <w:t>10.36%。</w:t>
      </w:r>
    </w:p>
    <w:p>
      <w:pPr>
        <w:pStyle w:val="BodyText"/>
        <w:spacing w:line="312" w:lineRule="exact" w:before="89"/>
        <w:ind w:left="1301" w:right="120"/>
        <w:jc w:val="left"/>
      </w:pPr>
      <w:r>
        <w:rPr/>
        <w:t>2011</w:t>
      </w:r>
      <w:r>
        <w:rPr>
          <w:spacing w:val="-64"/>
        </w:rPr>
        <w:t> </w:t>
      </w:r>
      <w:r>
        <w:rPr/>
        <w:t>年</w:t>
      </w:r>
      <w:r>
        <w:rPr>
          <w:spacing w:val="-64"/>
        </w:rPr>
        <w:t> </w:t>
      </w:r>
      <w:r>
        <w:rPr/>
        <w:t>12</w:t>
      </w:r>
      <w:r>
        <w:rPr>
          <w:spacing w:val="-66"/>
        </w:rPr>
        <w:t> </w:t>
      </w:r>
      <w:r>
        <w:rPr/>
        <w:t>月</w:t>
      </w:r>
      <w:r>
        <w:rPr>
          <w:spacing w:val="-64"/>
        </w:rPr>
        <w:t> </w:t>
      </w:r>
      <w:r>
        <w:rPr/>
        <w:t>7</w:t>
      </w:r>
      <w:r>
        <w:rPr>
          <w:spacing w:val="-64"/>
        </w:rPr>
        <w:t> </w:t>
      </w:r>
      <w:r>
        <w:rPr/>
        <w:t>日第二次回购股权激励对象股份</w:t>
      </w:r>
      <w:r>
        <w:rPr>
          <w:spacing w:val="-64"/>
        </w:rPr>
        <w:t> </w:t>
      </w:r>
      <w:r>
        <w:rPr/>
        <w:t>156,750</w:t>
      </w:r>
      <w:r>
        <w:rPr>
          <w:spacing w:val="-66"/>
        </w:rPr>
        <w:t> </w:t>
      </w:r>
      <w:r>
        <w:rPr/>
        <w:t>股。本次回购后，无限售</w:t>
      </w:r>
    </w:p>
    <w:p>
      <w:pPr>
        <w:pStyle w:val="BodyText"/>
        <w:spacing w:line="311" w:lineRule="exact"/>
        <w:ind w:left="821" w:right="0"/>
        <w:jc w:val="left"/>
      </w:pPr>
      <w:r>
        <w:rPr>
          <w:spacing w:val="8"/>
        </w:rPr>
        <w:t>条件流通股为 </w:t>
      </w:r>
      <w:r>
        <w:rPr/>
        <w:t>487,536,583 </w:t>
      </w:r>
      <w:r>
        <w:rPr>
          <w:spacing w:val="9"/>
        </w:rPr>
        <w:t>股，占本公司总股本的 </w:t>
      </w:r>
      <w:r>
        <w:rPr/>
        <w:t>89.66</w:t>
      </w:r>
      <w:r>
        <w:rPr>
          <w:spacing w:val="25"/>
        </w:rPr>
        <w:t> </w:t>
      </w:r>
      <w:r>
        <w:rPr>
          <w:spacing w:val="10"/>
        </w:rPr>
        <w:t>%；有限售条件流通股为</w:t>
      </w:r>
      <w:r>
        <w:rPr/>
      </w:r>
    </w:p>
    <w:p>
      <w:pPr>
        <w:pStyle w:val="BodyText"/>
        <w:spacing w:line="313" w:lineRule="exact"/>
        <w:ind w:left="821" w:right="120"/>
        <w:jc w:val="left"/>
      </w:pPr>
      <w:r>
        <w:rPr/>
        <w:t>56,202,913</w:t>
      </w:r>
      <w:r>
        <w:rPr>
          <w:spacing w:val="-60"/>
        </w:rPr>
        <w:t> </w:t>
      </w:r>
      <w:r>
        <w:rPr/>
        <w:t>股，占本公司总股本的</w:t>
      </w:r>
      <w:r>
        <w:rPr>
          <w:spacing w:val="-60"/>
        </w:rPr>
        <w:t> </w:t>
      </w:r>
      <w:r>
        <w:rPr/>
        <w:t>10.34%。</w:t>
      </w:r>
    </w:p>
    <w:p>
      <w:pPr>
        <w:spacing w:line="328" w:lineRule="auto" w:before="116"/>
        <w:ind w:left="1301" w:right="5343" w:hanging="360"/>
        <w:jc w:val="left"/>
        <w:rPr>
          <w:rFonts w:ascii="宋体" w:hAnsi="宋体" w:cs="宋体" w:eastAsia="宋体" w:hint="default"/>
          <w:sz w:val="24"/>
          <w:szCs w:val="24"/>
        </w:rPr>
      </w:pPr>
      <w:r>
        <w:rPr>
          <w:rFonts w:ascii="宋体" w:hAnsi="宋体" w:cs="宋体" w:eastAsia="宋体" w:hint="default"/>
          <w:b/>
          <w:bCs/>
          <w:sz w:val="24"/>
          <w:szCs w:val="24"/>
        </w:rPr>
        <w:t>3、现存的内部职工股情况</w:t>
      </w:r>
      <w:r>
        <w:rPr>
          <w:rFonts w:ascii="宋体" w:hAnsi="宋体" w:cs="宋体" w:eastAsia="宋体" w:hint="default"/>
          <w:b/>
          <w:bCs/>
          <w:w w:val="99"/>
          <w:sz w:val="24"/>
          <w:szCs w:val="24"/>
        </w:rPr>
        <w:t> </w:t>
      </w:r>
      <w:r>
        <w:rPr>
          <w:rFonts w:ascii="宋体" w:hAnsi="宋体" w:cs="宋体" w:eastAsia="宋体" w:hint="default"/>
          <w:sz w:val="24"/>
          <w:szCs w:val="24"/>
        </w:rPr>
        <w:t>本报告期末公司无内部职工股。</w:t>
      </w:r>
    </w:p>
    <w:p>
      <w:pPr>
        <w:pStyle w:val="Heading3"/>
        <w:spacing w:line="328" w:lineRule="auto" w:before="29"/>
        <w:ind w:left="942" w:right="5930"/>
        <w:jc w:val="left"/>
        <w:rPr>
          <w:b w:val="0"/>
          <w:bCs w:val="0"/>
        </w:rPr>
      </w:pPr>
      <w:r>
        <w:rPr/>
        <w:t>（三）股东和实际控制人情况</w:t>
      </w:r>
      <w:r>
        <w:rPr>
          <w:w w:val="99"/>
        </w:rPr>
        <w:t> </w:t>
      </w:r>
      <w:r>
        <w:rPr/>
        <w:t>1、股东数量和持股情况</w:t>
      </w:r>
      <w:r>
        <w:rPr>
          <w:b w:val="0"/>
          <w:bCs w:val="0"/>
        </w:rPr>
      </w:r>
    </w:p>
    <w:p>
      <w:pPr>
        <w:spacing w:before="31"/>
        <w:ind w:left="0" w:right="136"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48"/>
        <w:gridCol w:w="980"/>
        <w:gridCol w:w="1484"/>
        <w:gridCol w:w="1266"/>
        <w:gridCol w:w="1266"/>
        <w:gridCol w:w="1162"/>
        <w:gridCol w:w="1334"/>
      </w:tblGrid>
      <w:tr>
        <w:trPr>
          <w:trHeight w:val="560" w:hRule="exact"/>
        </w:trPr>
        <w:tc>
          <w:tcPr>
            <w:tcW w:w="46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年末股东总数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71,304</w:t>
            </w:r>
            <w:r>
              <w:rPr>
                <w:rFonts w:ascii="宋体" w:hAnsi="宋体" w:cs="宋体" w:eastAsia="宋体" w:hint="default"/>
                <w:spacing w:val="-52"/>
                <w:sz w:val="21"/>
                <w:szCs w:val="21"/>
              </w:rPr>
              <w:t> </w:t>
            </w:r>
            <w:r>
              <w:rPr>
                <w:rFonts w:ascii="宋体" w:hAnsi="宋体" w:cs="宋体" w:eastAsia="宋体" w:hint="default"/>
                <w:sz w:val="21"/>
                <w:szCs w:val="21"/>
              </w:rPr>
              <w:t>户</w:t>
            </w:r>
          </w:p>
        </w:tc>
        <w:tc>
          <w:tcPr>
            <w:tcW w:w="24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12"/>
                <w:sz w:val="21"/>
                <w:szCs w:val="21"/>
              </w:rPr>
              <w:t>本年度报告公布日前一</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个月末股东总数</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5" w:right="0"/>
              <w:jc w:val="left"/>
              <w:rPr>
                <w:rFonts w:ascii="宋体" w:hAnsi="宋体" w:cs="宋体" w:eastAsia="宋体" w:hint="default"/>
                <w:sz w:val="21"/>
                <w:szCs w:val="21"/>
              </w:rPr>
            </w:pPr>
            <w:r>
              <w:rPr>
                <w:rFonts w:ascii="宋体" w:hAnsi="宋体" w:cs="宋体" w:eastAsia="宋体" w:hint="default"/>
                <w:sz w:val="21"/>
                <w:szCs w:val="21"/>
              </w:rPr>
              <w:t>69,087</w:t>
            </w:r>
            <w:r>
              <w:rPr>
                <w:rFonts w:ascii="宋体" w:hAnsi="宋体" w:cs="宋体" w:eastAsia="宋体" w:hint="default"/>
                <w:spacing w:val="-54"/>
                <w:sz w:val="21"/>
                <w:szCs w:val="21"/>
              </w:rPr>
              <w:t> </w:t>
            </w:r>
            <w:r>
              <w:rPr>
                <w:rFonts w:ascii="宋体" w:hAnsi="宋体" w:cs="宋体" w:eastAsia="宋体" w:hint="default"/>
                <w:sz w:val="21"/>
                <w:szCs w:val="21"/>
              </w:rPr>
              <w:t>户</w:t>
            </w:r>
          </w:p>
        </w:tc>
      </w:tr>
      <w:tr>
        <w:trPr>
          <w:trHeight w:val="287" w:hRule="exact"/>
        </w:trPr>
        <w:tc>
          <w:tcPr>
            <w:tcW w:w="964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33"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7" w:right="166" w:hanging="210"/>
              <w:jc w:val="left"/>
              <w:rPr>
                <w:rFonts w:ascii="宋体" w:hAnsi="宋体" w:cs="宋体" w:eastAsia="宋体" w:hint="default"/>
                <w:sz w:val="21"/>
                <w:szCs w:val="21"/>
              </w:rPr>
            </w:pPr>
            <w:r>
              <w:rPr>
                <w:rFonts w:ascii="宋体" w:hAnsi="宋体" w:cs="宋体" w:eastAsia="宋体" w:hint="default"/>
                <w:sz w:val="21"/>
                <w:szCs w:val="21"/>
              </w:rPr>
              <w:t>股东性 质</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19" w:right="100"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2"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6"/>
              <w:ind w:left="256" w:right="152" w:hanging="105"/>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4" w:right="133"/>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559"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4"/>
                <w:sz w:val="21"/>
                <w:szCs w:val="21"/>
              </w:rPr>
              <w:t>境内自</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9.90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53,810,630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tabs>
                <w:tab w:pos="946" w:val="left" w:leader="none"/>
              </w:tabs>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质</w:t>
              <w:tab/>
              <w:t>押</w:t>
            </w:r>
          </w:p>
          <w:p>
            <w:pPr>
              <w:pStyle w:val="TableParagraph"/>
              <w:spacing w:line="274" w:lineRule="exact"/>
              <w:ind w:left="106" w:right="0"/>
              <w:jc w:val="left"/>
              <w:rPr>
                <w:rFonts w:ascii="宋体" w:hAnsi="宋体" w:cs="宋体" w:eastAsia="宋体" w:hint="default"/>
                <w:sz w:val="21"/>
                <w:szCs w:val="21"/>
              </w:rPr>
            </w:pPr>
            <w:r>
              <w:rPr>
                <w:rFonts w:ascii="宋体"/>
                <w:sz w:val="21"/>
              </w:rPr>
              <w:t>14,850,000</w:t>
            </w:r>
          </w:p>
        </w:tc>
      </w:tr>
      <w:tr>
        <w:trPr>
          <w:trHeight w:val="559"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4"/>
                <w:sz w:val="21"/>
                <w:szCs w:val="21"/>
              </w:rPr>
              <w:t>境内自</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25,352,963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tabs>
                <w:tab w:pos="946" w:val="left" w:leader="none"/>
              </w:tabs>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质</w:t>
              <w:tab/>
              <w:t>押</w:t>
            </w:r>
          </w:p>
          <w:p>
            <w:pPr>
              <w:pStyle w:val="TableParagraph"/>
              <w:spacing w:line="274" w:lineRule="exact"/>
              <w:ind w:left="106" w:right="0"/>
              <w:jc w:val="left"/>
              <w:rPr>
                <w:rFonts w:ascii="宋体" w:hAnsi="宋体" w:cs="宋体" w:eastAsia="宋体" w:hint="default"/>
                <w:sz w:val="21"/>
                <w:szCs w:val="21"/>
              </w:rPr>
            </w:pPr>
            <w:r>
              <w:rPr>
                <w:rFonts w:ascii="宋体"/>
                <w:sz w:val="21"/>
              </w:rPr>
              <w:t>14,850,000</w:t>
            </w:r>
          </w:p>
        </w:tc>
      </w:tr>
      <w:tr>
        <w:trPr>
          <w:trHeight w:val="560"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4"/>
                <w:sz w:val="21"/>
                <w:szCs w:val="21"/>
              </w:rPr>
              <w:t>境内自</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4.60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25,006,407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-8,260,000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8"/>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4"/>
                <w:sz w:val="21"/>
                <w:szCs w:val="21"/>
              </w:rPr>
              <w:t>境内自</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3.51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19,060,679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-6,353,160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8"/>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北京华胜计算机有限</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4"/>
                <w:sz w:val="21"/>
                <w:szCs w:val="21"/>
              </w:rPr>
              <w:t>国有法</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18,580,100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-4,413,507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09"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鹰潭宏河投资管理有</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限合伙企业</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9,000,000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1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中国高新投资集团公</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9,000,000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1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60"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西安航天新能源产业</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基金投资有限公司</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9,000,000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1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富淑梅</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4"/>
                <w:sz w:val="21"/>
                <w:szCs w:val="21"/>
              </w:rPr>
              <w:t>境内自</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8,950,000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8,950,000</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09"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3"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华润深国投信托有限</w:t>
            </w:r>
            <w:r>
              <w:rPr>
                <w:rFonts w:ascii="宋体" w:hAnsi="宋体" w:cs="宋体" w:eastAsia="宋体" w:hint="default"/>
                <w:sz w:val="21"/>
                <w:szCs w:val="21"/>
              </w:rPr>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pacing w:val="4"/>
                <w:sz w:val="21"/>
                <w:szCs w:val="21"/>
              </w:rPr>
              <w:t>公司－龙信基金通 </w:t>
            </w:r>
            <w:r>
              <w:rPr>
                <w:rFonts w:ascii="宋体" w:hAnsi="宋体" w:cs="宋体" w:eastAsia="宋体" w:hint="default"/>
                <w:sz w:val="21"/>
                <w:szCs w:val="21"/>
              </w:rPr>
              <w:t>1</w:t>
            </w:r>
            <w:r>
              <w:rPr>
                <w:rFonts w:ascii="宋体" w:hAnsi="宋体" w:cs="宋体" w:eastAsia="宋体" w:hint="default"/>
                <w:sz w:val="21"/>
                <w:szCs w:val="21"/>
              </w:rPr>
              <w:t> 号集合资金信托</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8,159,614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8,159,614</w:t>
            </w:r>
          </w:p>
        </w:tc>
        <w:tc>
          <w:tcPr>
            <w:tcW w:w="1162"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09"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964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2"/>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bl>
    <w:p>
      <w:pPr>
        <w:spacing w:after="0" w:line="241" w:lineRule="exact"/>
        <w:jc w:val="center"/>
        <w:rPr>
          <w:rFonts w:ascii="宋体" w:hAnsi="宋体" w:cs="宋体" w:eastAsia="宋体" w:hint="default"/>
          <w:sz w:val="21"/>
          <w:szCs w:val="21"/>
        </w:rPr>
        <w:sectPr>
          <w:pgSz w:w="11910" w:h="16840"/>
          <w:pgMar w:header="763" w:footer="933" w:top="1000" w:bottom="1120" w:left="8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613"/>
        <w:gridCol w:w="1900"/>
        <w:gridCol w:w="3128"/>
      </w:tblGrid>
      <w:tr>
        <w:trPr>
          <w:trHeight w:val="560"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份的数量</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2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7"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53,810,630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25,352,963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25,006,407</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19,060,679</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北京华胜计算机有限公司</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18,580,100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富淑梅</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8,950,000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华润深国投信托有限公司－龙信基金通</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号集合</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资金信托</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8,159,614</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杨成寿</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6,940,000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荆涛</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6,835,000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刘东歌</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6,110,000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4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未知股东之间是否存在《上市公司股东持股变动信息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披露管理办法》中规定的一致行动。</w:t>
            </w:r>
          </w:p>
        </w:tc>
      </w:tr>
    </w:tbl>
    <w:p>
      <w:pPr>
        <w:spacing w:after="0" w:line="274" w:lineRule="exact"/>
        <w:jc w:val="left"/>
        <w:rPr>
          <w:rFonts w:ascii="宋体" w:hAnsi="宋体" w:cs="宋体" w:eastAsia="宋体" w:hint="default"/>
          <w:sz w:val="21"/>
          <w:szCs w:val="21"/>
        </w:rPr>
        <w:sectPr>
          <w:pgSz w:w="11910" w:h="16840"/>
          <w:pgMar w:header="763" w:footer="933" w:top="1000" w:bottom="1120" w:left="880" w:right="440"/>
        </w:sectPr>
      </w:pPr>
    </w:p>
    <w:p>
      <w:pPr>
        <w:pStyle w:val="Heading3"/>
        <w:spacing w:line="240" w:lineRule="auto" w:before="81"/>
        <w:ind w:left="821" w:right="-18"/>
        <w:jc w:val="left"/>
        <w:rPr>
          <w:b w:val="0"/>
          <w:bCs w:val="0"/>
        </w:rPr>
      </w:pPr>
      <w:r>
        <w:rPr/>
        <w:t>前十名有限售条件股东持股数量及限售条件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19"/>
          <w:szCs w:val="19"/>
        </w:rPr>
      </w:pPr>
    </w:p>
    <w:p>
      <w:pPr>
        <w:spacing w:before="0"/>
        <w:ind w:left="82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280" w:left="880" w:right="440"/>
          <w:cols w:num="2" w:equalWidth="0">
            <w:col w:w="5402" w:space="2927"/>
            <w:col w:w="2261"/>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09"/>
        <w:gridCol w:w="1985"/>
        <w:gridCol w:w="1417"/>
        <w:gridCol w:w="1162"/>
        <w:gridCol w:w="1248"/>
        <w:gridCol w:w="3828"/>
      </w:tblGrid>
      <w:tr>
        <w:trPr>
          <w:trHeight w:val="556"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880" w:right="146"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7" w:right="177"/>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3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7" w:hRule="exact"/>
        </w:trPr>
        <w:tc>
          <w:tcPr>
            <w:tcW w:w="709"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60" w:right="153" w:hanging="105"/>
              <w:jc w:val="left"/>
              <w:rPr>
                <w:rFonts w:ascii="宋体" w:hAnsi="宋体" w:cs="宋体" w:eastAsia="宋体" w:hint="default"/>
                <w:sz w:val="21"/>
                <w:szCs w:val="21"/>
              </w:rPr>
            </w:pPr>
            <w:r>
              <w:rPr>
                <w:rFonts w:ascii="宋体" w:hAnsi="宋体" w:cs="宋体" w:eastAsia="宋体" w:hint="default"/>
                <w:sz w:val="21"/>
                <w:szCs w:val="21"/>
              </w:rPr>
              <w:t>可上市交 易时间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72" w:lineRule="exact" w:before="26"/>
              <w:ind w:left="304" w:right="197" w:hanging="106"/>
              <w:jc w:val="left"/>
              <w:rPr>
                <w:rFonts w:ascii="宋体" w:hAnsi="宋体" w:cs="宋体" w:eastAsia="宋体" w:hint="default"/>
                <w:sz w:val="21"/>
                <w:szCs w:val="21"/>
              </w:rPr>
            </w:pPr>
            <w:r>
              <w:rPr>
                <w:rFonts w:ascii="宋体" w:hAnsi="宋体" w:cs="宋体" w:eastAsia="宋体" w:hint="default"/>
                <w:sz w:val="21"/>
                <w:szCs w:val="21"/>
              </w:rPr>
              <w:t>市交易股 份数量</w:t>
            </w:r>
          </w:p>
        </w:tc>
        <w:tc>
          <w:tcPr>
            <w:tcW w:w="3828" w:type="dxa"/>
            <w:vMerge/>
            <w:tcBorders>
              <w:left w:val="single" w:sz="4" w:space="0" w:color="000000"/>
              <w:bottom w:val="single" w:sz="4" w:space="0" w:color="000000"/>
              <w:right w:val="single" w:sz="4" w:space="0" w:color="000000"/>
            </w:tcBorders>
          </w:tcPr>
          <w:p>
            <w:pPr/>
          </w:p>
        </w:tc>
      </w:tr>
      <w:tr>
        <w:trPr>
          <w:trHeight w:val="55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鹰潭宏河投资管理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9,000,000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2012-9-5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9,000,000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hAnsi="宋体" w:cs="宋体" w:eastAsia="宋体" w:hint="default"/>
                <w:spacing w:val="-4"/>
                <w:sz w:val="21"/>
                <w:szCs w:val="21"/>
              </w:rPr>
              <w:t>增发限售股份，自上市流通起限售一年。</w:t>
            </w:r>
          </w:p>
        </w:tc>
      </w:tr>
      <w:tr>
        <w:trPr>
          <w:trHeight w:val="55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中国高新投资集团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9,000,000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2012-9-5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9,000,000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hAnsi="宋体" w:cs="宋体" w:eastAsia="宋体" w:hint="default"/>
                <w:spacing w:val="-4"/>
                <w:sz w:val="21"/>
                <w:szCs w:val="21"/>
              </w:rPr>
              <w:t>增发限售股份，自上市流通起限售一年。</w:t>
            </w:r>
          </w:p>
        </w:tc>
      </w:tr>
      <w:tr>
        <w:trPr>
          <w:trHeight w:val="8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西安航天新能源产</w:t>
            </w:r>
          </w:p>
          <w:p>
            <w:pPr>
              <w:pStyle w:val="TableParagraph"/>
              <w:spacing w:line="272" w:lineRule="exact" w:before="26"/>
              <w:ind w:left="101" w:right="191"/>
              <w:jc w:val="left"/>
              <w:rPr>
                <w:rFonts w:ascii="宋体" w:hAnsi="宋体" w:cs="宋体" w:eastAsia="宋体" w:hint="default"/>
                <w:sz w:val="21"/>
                <w:szCs w:val="21"/>
              </w:rPr>
            </w:pPr>
            <w:r>
              <w:rPr>
                <w:rFonts w:ascii="宋体" w:hAnsi="宋体" w:cs="宋体" w:eastAsia="宋体" w:hint="default"/>
                <w:sz w:val="21"/>
                <w:szCs w:val="21"/>
              </w:rPr>
              <w:t>业基金投资有限公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9,000,000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2012-9-5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9,000,000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4"/>
                <w:sz w:val="21"/>
                <w:szCs w:val="21"/>
              </w:rPr>
              <w:t>增发限售股份，自上市流通起限售一年。</w:t>
            </w:r>
          </w:p>
        </w:tc>
      </w:tr>
      <w:tr>
        <w:trPr>
          <w:trHeight w:val="82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深圳市保腾丰利创</w:t>
            </w:r>
          </w:p>
          <w:p>
            <w:pPr>
              <w:pStyle w:val="TableParagraph"/>
              <w:spacing w:line="272" w:lineRule="exact" w:before="26"/>
              <w:ind w:left="101" w:right="191"/>
              <w:jc w:val="left"/>
              <w:rPr>
                <w:rFonts w:ascii="宋体" w:hAnsi="宋体" w:cs="宋体" w:eastAsia="宋体" w:hint="default"/>
                <w:sz w:val="21"/>
                <w:szCs w:val="21"/>
              </w:rPr>
            </w:pPr>
            <w:r>
              <w:rPr>
                <w:rFonts w:ascii="宋体" w:hAnsi="宋体" w:cs="宋体" w:eastAsia="宋体" w:hint="default"/>
                <w:sz w:val="21"/>
                <w:szCs w:val="21"/>
              </w:rPr>
              <w:t>业投资企业（有限 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4,500,000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2012-9-5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4,500,000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4"/>
                <w:sz w:val="21"/>
                <w:szCs w:val="21"/>
              </w:rPr>
              <w:t>增发限售股份，自上市流通起限售一年。</w:t>
            </w:r>
          </w:p>
        </w:tc>
      </w:tr>
      <w:tr>
        <w:trPr>
          <w:trHeight w:val="55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邦信资产管理有限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4,500,000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2012-9-5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4,500,000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hAnsi="宋体" w:cs="宋体" w:eastAsia="宋体" w:hint="default"/>
                <w:spacing w:val="-4"/>
                <w:sz w:val="21"/>
                <w:szCs w:val="21"/>
              </w:rPr>
              <w:t>增发限售股份，自上市流通起限售一年。</w:t>
            </w:r>
          </w:p>
        </w:tc>
      </w:tr>
      <w:tr>
        <w:trPr>
          <w:trHeight w:val="82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国投瑞银基金公司</w:t>
            </w:r>
          </w:p>
          <w:p>
            <w:pPr>
              <w:pStyle w:val="TableParagraph"/>
              <w:spacing w:line="272" w:lineRule="exact" w:before="26"/>
              <w:ind w:left="101" w:right="191"/>
              <w:jc w:val="left"/>
              <w:rPr>
                <w:rFonts w:ascii="宋体" w:hAnsi="宋体" w:cs="宋体" w:eastAsia="宋体" w:hint="default"/>
                <w:sz w:val="21"/>
                <w:szCs w:val="21"/>
              </w:rPr>
            </w:pPr>
            <w:r>
              <w:rPr>
                <w:rFonts w:ascii="宋体" w:hAnsi="宋体" w:cs="宋体" w:eastAsia="宋体" w:hint="default"/>
                <w:sz w:val="21"/>
                <w:szCs w:val="21"/>
              </w:rPr>
              <w:t>－招行－国投信托 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3,034,003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2012-9-5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3,034,003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4"/>
                <w:sz w:val="21"/>
                <w:szCs w:val="21"/>
              </w:rPr>
              <w:t>增发限售股份，自上市流通起限售一年。</w:t>
            </w:r>
          </w:p>
        </w:tc>
      </w:tr>
      <w:tr>
        <w:trPr>
          <w:trHeight w:val="295"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sz w:val="21"/>
              </w:rPr>
              <w:t>7</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薛晓忠</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9" w:right="0"/>
              <w:jc w:val="left"/>
              <w:rPr>
                <w:rFonts w:ascii="宋体" w:hAnsi="宋体" w:cs="宋体" w:eastAsia="宋体" w:hint="default"/>
                <w:sz w:val="21"/>
                <w:szCs w:val="21"/>
              </w:rPr>
            </w:pPr>
            <w:r>
              <w:rPr>
                <w:rFonts w:ascii="宋体"/>
                <w:sz w:val="21"/>
              </w:rPr>
              <w:t>2,887,500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2012-7-27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962,500</w:t>
            </w:r>
          </w:p>
        </w:tc>
        <w:tc>
          <w:tcPr>
            <w:tcW w:w="3828"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解锁期内，激励对象申请根据本股权激</w:t>
            </w:r>
          </w:p>
          <w:p>
            <w:pPr>
              <w:pStyle w:val="TableParagraph"/>
              <w:spacing w:line="272" w:lineRule="exact" w:before="26"/>
              <w:ind w:left="103" w:right="143"/>
              <w:jc w:val="left"/>
              <w:rPr>
                <w:rFonts w:ascii="宋体" w:hAnsi="宋体" w:cs="宋体" w:eastAsia="宋体" w:hint="default"/>
                <w:sz w:val="21"/>
                <w:szCs w:val="21"/>
              </w:rPr>
            </w:pPr>
            <w:r>
              <w:rPr>
                <w:rFonts w:ascii="宋体" w:hAnsi="宋体" w:cs="宋体" w:eastAsia="宋体" w:hint="default"/>
                <w:sz w:val="21"/>
                <w:szCs w:val="21"/>
              </w:rPr>
              <w:t>励计划获授的标的股票的解锁，必须同 时满足以下条件： 1、华胜天成未发生如下任一情形：</w:t>
            </w: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pacing w:val="-4"/>
                <w:sz w:val="21"/>
                <w:szCs w:val="21"/>
              </w:rPr>
              <w:t>（1）公司最近一个会计年度财务会计报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告被注册会计师出具否定意见或者无法 表示意见的审计报告；</w:t>
            </w: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4"/>
                <w:sz w:val="21"/>
                <w:szCs w:val="21"/>
              </w:rPr>
              <w:t>（2）公司最近一年内因重大违法违规行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为被中国证监会予以行政处罚；</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（3）中国证监会认定的其他情形。</w:t>
            </w:r>
          </w:p>
        </w:tc>
      </w:tr>
      <w:tr>
        <w:trPr>
          <w:trHeight w:val="295"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2013-7-27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962,500</w:t>
            </w:r>
          </w:p>
        </w:tc>
        <w:tc>
          <w:tcPr>
            <w:tcW w:w="3828" w:type="dxa"/>
            <w:vMerge/>
            <w:tcBorders>
              <w:left w:val="single" w:sz="4" w:space="0" w:color="000000"/>
              <w:right w:val="single" w:sz="4" w:space="0" w:color="000000"/>
            </w:tcBorders>
          </w:tcPr>
          <w:p>
            <w:pPr/>
          </w:p>
        </w:tc>
      </w:tr>
      <w:tr>
        <w:trPr>
          <w:trHeight w:val="295" w:hRule="exact"/>
        </w:trPr>
        <w:tc>
          <w:tcPr>
            <w:tcW w:w="709"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2014-7-27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962,500</w:t>
            </w:r>
          </w:p>
        </w:tc>
        <w:tc>
          <w:tcPr>
            <w:tcW w:w="3828" w:type="dxa"/>
            <w:vMerge/>
            <w:tcBorders>
              <w:left w:val="single" w:sz="4" w:space="0" w:color="000000"/>
              <w:right w:val="single" w:sz="4" w:space="0" w:color="000000"/>
            </w:tcBorders>
          </w:tcPr>
          <w:p>
            <w:pPr/>
          </w:p>
        </w:tc>
      </w:tr>
      <w:tr>
        <w:trPr>
          <w:trHeight w:val="294"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sz w:val="21"/>
              </w:rPr>
              <w:t>8</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杨俏丛</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9" w:right="0"/>
              <w:jc w:val="left"/>
              <w:rPr>
                <w:rFonts w:ascii="宋体" w:hAnsi="宋体" w:cs="宋体" w:eastAsia="宋体" w:hint="default"/>
                <w:sz w:val="21"/>
                <w:szCs w:val="21"/>
              </w:rPr>
            </w:pPr>
            <w:r>
              <w:rPr>
                <w:rFonts w:ascii="宋体"/>
                <w:sz w:val="21"/>
              </w:rPr>
              <w:t>1,650,000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2012-7-27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550,000</w:t>
            </w:r>
          </w:p>
        </w:tc>
        <w:tc>
          <w:tcPr>
            <w:tcW w:w="3828" w:type="dxa"/>
            <w:vMerge/>
            <w:tcBorders>
              <w:left w:val="single" w:sz="4" w:space="0" w:color="000000"/>
              <w:right w:val="single" w:sz="4" w:space="0" w:color="000000"/>
            </w:tcBorders>
          </w:tcPr>
          <w:p>
            <w:pPr/>
          </w:p>
        </w:tc>
      </w:tr>
      <w:tr>
        <w:trPr>
          <w:trHeight w:val="295"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2013-7-27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550,000</w:t>
            </w:r>
          </w:p>
        </w:tc>
        <w:tc>
          <w:tcPr>
            <w:tcW w:w="3828" w:type="dxa"/>
            <w:vMerge/>
            <w:tcBorders>
              <w:left w:val="single" w:sz="4" w:space="0" w:color="000000"/>
              <w:right w:val="single" w:sz="4" w:space="0" w:color="000000"/>
            </w:tcBorders>
          </w:tcPr>
          <w:p>
            <w:pPr/>
          </w:p>
        </w:tc>
      </w:tr>
      <w:tr>
        <w:trPr>
          <w:trHeight w:val="295" w:hRule="exact"/>
        </w:trPr>
        <w:tc>
          <w:tcPr>
            <w:tcW w:w="709"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2014-7-27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550,000</w:t>
            </w:r>
          </w:p>
        </w:tc>
        <w:tc>
          <w:tcPr>
            <w:tcW w:w="3828" w:type="dxa"/>
            <w:vMerge/>
            <w:tcBorders>
              <w:left w:val="single" w:sz="4" w:space="0" w:color="000000"/>
              <w:right w:val="single" w:sz="4" w:space="0" w:color="000000"/>
            </w:tcBorders>
          </w:tcPr>
          <w:p>
            <w:pPr/>
          </w:p>
        </w:tc>
      </w:tr>
      <w:tr>
        <w:trPr>
          <w:trHeight w:val="295"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sz w:val="21"/>
              </w:rPr>
              <w:t>9</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陈朝晖</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21"/>
                <w:szCs w:val="21"/>
              </w:rPr>
            </w:pPr>
            <w:r>
              <w:rPr>
                <w:rFonts w:ascii="宋体"/>
                <w:sz w:val="21"/>
              </w:rPr>
              <w:t>990,000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2012-7-27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330,000</w:t>
            </w:r>
          </w:p>
        </w:tc>
        <w:tc>
          <w:tcPr>
            <w:tcW w:w="3828" w:type="dxa"/>
            <w:vMerge/>
            <w:tcBorders>
              <w:left w:val="single" w:sz="4" w:space="0" w:color="000000"/>
              <w:right w:val="single" w:sz="4" w:space="0" w:color="000000"/>
            </w:tcBorders>
          </w:tcPr>
          <w:p>
            <w:pPr/>
          </w:p>
        </w:tc>
      </w:tr>
      <w:tr>
        <w:trPr>
          <w:trHeight w:val="295"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2013-7-27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330,000</w:t>
            </w:r>
          </w:p>
        </w:tc>
        <w:tc>
          <w:tcPr>
            <w:tcW w:w="3828" w:type="dxa"/>
            <w:vMerge/>
            <w:tcBorders>
              <w:left w:val="single" w:sz="4" w:space="0" w:color="000000"/>
              <w:right w:val="single" w:sz="4" w:space="0" w:color="000000"/>
            </w:tcBorders>
          </w:tcPr>
          <w:p>
            <w:pPr/>
          </w:p>
        </w:tc>
      </w:tr>
      <w:tr>
        <w:trPr>
          <w:trHeight w:val="295" w:hRule="exact"/>
        </w:trPr>
        <w:tc>
          <w:tcPr>
            <w:tcW w:w="709"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2014-7-27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330,000</w:t>
            </w:r>
          </w:p>
        </w:tc>
        <w:tc>
          <w:tcPr>
            <w:tcW w:w="3828" w:type="dxa"/>
            <w:vMerge/>
            <w:tcBorders>
              <w:left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杜欣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874,500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2012-7-27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291,500</w:t>
            </w:r>
          </w:p>
        </w:tc>
        <w:tc>
          <w:tcPr>
            <w:tcW w:w="382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00" w:bottom="280" w:left="88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709"/>
        <w:gridCol w:w="1985"/>
        <w:gridCol w:w="1417"/>
        <w:gridCol w:w="1162"/>
        <w:gridCol w:w="1248"/>
        <w:gridCol w:w="3828"/>
      </w:tblGrid>
      <w:tr>
        <w:trPr>
          <w:trHeight w:val="295" w:hRule="exact"/>
        </w:trPr>
        <w:tc>
          <w:tcPr>
            <w:tcW w:w="709" w:type="dxa"/>
            <w:vMerge w:val="restart"/>
            <w:tcBorders>
              <w:top w:val="single" w:sz="4" w:space="0" w:color="000000"/>
              <w:left w:val="single" w:sz="4" w:space="0" w:color="000000"/>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sz w:val="21"/>
              </w:rPr>
              <w:t>2013-7-27</w:t>
            </w:r>
          </w:p>
        </w:tc>
        <w:tc>
          <w:tcPr>
            <w:tcW w:w="1248"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400" w:right="0"/>
              <w:jc w:val="left"/>
              <w:rPr>
                <w:rFonts w:ascii="宋体" w:hAnsi="宋体" w:cs="宋体" w:eastAsia="宋体" w:hint="default"/>
                <w:sz w:val="21"/>
                <w:szCs w:val="21"/>
              </w:rPr>
            </w:pPr>
            <w:r>
              <w:rPr>
                <w:rFonts w:ascii="宋体"/>
                <w:sz w:val="21"/>
              </w:rPr>
              <w:t>291,500</w:t>
            </w: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2、激励对象未发生如下任一情形：</w:t>
            </w:r>
          </w:p>
        </w:tc>
      </w:tr>
      <w:tr>
        <w:trPr>
          <w:trHeight w:val="253"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2014-7-27</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sz w:val="21"/>
              </w:rPr>
              <w:t>291,500</w:t>
            </w: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（1）最近</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年内被证券交易所公开谴责</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或宣布为不适当人选的；</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（2）最近</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年内因重大违法违规行为被</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中国证监会予以行政处罚的；</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（3）具有《公司法》规定的不得担任公</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司董事和高级管理人员情形的；</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（4）公司董事会认定其他严重违反公司</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有关规定的。</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3、公司业绩条件：</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对于首次授予的限制性股票，每次解锁</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需要满足的公司业绩条件为：</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（1）以 2009</w:t>
            </w:r>
            <w:r>
              <w:rPr>
                <w:rFonts w:ascii="宋体" w:hAnsi="宋体" w:cs="宋体" w:eastAsia="宋体" w:hint="default"/>
                <w:spacing w:val="-69"/>
                <w:sz w:val="21"/>
                <w:szCs w:val="21"/>
              </w:rPr>
              <w:t> </w:t>
            </w:r>
            <w:r>
              <w:rPr>
                <w:rFonts w:ascii="宋体" w:hAnsi="宋体" w:cs="宋体" w:eastAsia="宋体" w:hint="default"/>
                <w:sz w:val="21"/>
                <w:szCs w:val="21"/>
              </w:rPr>
              <w:t>年净利润为固定基数，公</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司解锁日上一年度经审计的净利润较</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年度的净利润年复合增长率达到</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或超过</w:t>
            </w:r>
            <w:r>
              <w:rPr>
                <w:rFonts w:ascii="宋体" w:hAnsi="宋体" w:cs="宋体" w:eastAsia="宋体" w:hint="default"/>
                <w:spacing w:val="-54"/>
                <w:sz w:val="21"/>
                <w:szCs w:val="21"/>
              </w:rPr>
              <w:t> </w:t>
            </w:r>
            <w:r>
              <w:rPr>
                <w:rFonts w:ascii="宋体" w:hAnsi="宋体" w:cs="宋体" w:eastAsia="宋体" w:hint="default"/>
                <w:sz w:val="21"/>
                <w:szCs w:val="21"/>
              </w:rPr>
              <w:t>10%；</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（2）解锁日上一年度归属于上市公司股</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东的扣除非经常性损益的净利润不得低</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于授予日前最近三个会计年度的平均水</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平且不得为负；</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（3）解锁日上一年度扣除非经常性损益</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的加权平均净资产收益率不低于</w:t>
            </w:r>
            <w:r>
              <w:rPr>
                <w:rFonts w:ascii="宋体" w:hAnsi="宋体" w:cs="宋体" w:eastAsia="宋体" w:hint="default"/>
                <w:spacing w:val="-70"/>
                <w:sz w:val="21"/>
                <w:szCs w:val="21"/>
              </w:rPr>
              <w:t> </w:t>
            </w:r>
            <w:r>
              <w:rPr>
                <w:rFonts w:ascii="宋体" w:hAnsi="宋体" w:cs="宋体" w:eastAsia="宋体" w:hint="default"/>
                <w:sz w:val="21"/>
                <w:szCs w:val="21"/>
              </w:rPr>
              <w:t>10%。</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其中，净资产收益率与净利润的指标均</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以扣除非经常性损益的净利润与不扣除</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非经常性损益的净利润二者孰低者作为</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计算依据，净利润指归属于母公司所有</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者的净利润。</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4、个人业绩条件：</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激励对象每次申请限制性股票解锁需要</w:t>
            </w:r>
          </w:p>
        </w:tc>
      </w:tr>
      <w:tr>
        <w:trPr>
          <w:trHeight w:val="272" w:hRule="exact"/>
        </w:trPr>
        <w:tc>
          <w:tcPr>
            <w:tcW w:w="709"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满足：上一年度个人绩效考核结果必须</w:t>
            </w:r>
          </w:p>
        </w:tc>
      </w:tr>
      <w:tr>
        <w:trPr>
          <w:trHeight w:val="280" w:hRule="exact"/>
        </w:trPr>
        <w:tc>
          <w:tcPr>
            <w:tcW w:w="709"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达到合格或以上。</w:t>
            </w:r>
          </w:p>
        </w:tc>
      </w:tr>
    </w:tbl>
    <w:p>
      <w:pPr>
        <w:spacing w:line="240" w:lineRule="auto" w:before="11"/>
        <w:rPr>
          <w:rFonts w:ascii="宋体" w:hAnsi="宋体" w:cs="宋体" w:eastAsia="宋体" w:hint="default"/>
          <w:sz w:val="15"/>
          <w:szCs w:val="15"/>
        </w:rPr>
      </w:pPr>
    </w:p>
    <w:p>
      <w:pPr>
        <w:pStyle w:val="Heading3"/>
        <w:spacing w:line="240" w:lineRule="auto" w:before="26"/>
        <w:ind w:left="942" w:right="0"/>
        <w:jc w:val="left"/>
        <w:rPr>
          <w:b w:val="0"/>
          <w:bCs w:val="0"/>
        </w:rPr>
      </w:pPr>
      <w:r>
        <w:rPr/>
        <w:t>2、控股股东及实际控制人情况</w:t>
      </w:r>
      <w:r>
        <w:rPr>
          <w:b w:val="0"/>
          <w:bCs w:val="0"/>
        </w:rPr>
      </w:r>
    </w:p>
    <w:p>
      <w:pPr>
        <w:pStyle w:val="Heading3"/>
        <w:spacing w:line="240" w:lineRule="auto" w:before="118"/>
        <w:ind w:left="942" w:right="0"/>
        <w:jc w:val="left"/>
        <w:rPr>
          <w:b w:val="0"/>
          <w:bCs w:val="0"/>
        </w:rPr>
      </w:pPr>
      <w:r>
        <w:rPr/>
        <w:t>（1）控股股东及实际控制人具体情况介绍</w:t>
      </w:r>
      <w:r>
        <w:rPr>
          <w:b w:val="0"/>
          <w:bCs w:val="0"/>
        </w:rPr>
      </w:r>
    </w:p>
    <w:p>
      <w:pPr>
        <w:pStyle w:val="BodyText"/>
        <w:spacing w:line="237" w:lineRule="auto" w:before="119"/>
        <w:ind w:left="821" w:right="697" w:firstLine="360"/>
        <w:jc w:val="both"/>
      </w:pPr>
      <w:r>
        <w:rPr/>
        <w:t>公司第一大股东为王维航先生，45</w:t>
      </w:r>
      <w:r>
        <w:rPr>
          <w:spacing w:val="-56"/>
        </w:rPr>
        <w:t> </w:t>
      </w:r>
      <w:r>
        <w:rPr/>
        <w:t>岁，中国国籍，获浙江大学信息电子工程系微电</w:t>
      </w:r>
      <w:r>
        <w:rPr/>
        <w:t> </w:t>
      </w:r>
      <w:r>
        <w:rPr>
          <w:spacing w:val="-3"/>
        </w:rPr>
        <w:t>子学专业硕士学位，清华大学经济管理学院</w:t>
      </w:r>
      <w:r>
        <w:rPr>
          <w:spacing w:val="-40"/>
        </w:rPr>
        <w:t> </w:t>
      </w:r>
      <w:r>
        <w:rPr>
          <w:spacing w:val="-4"/>
        </w:rPr>
        <w:t>EMBA。曾任公司总经理、第一届董事会副董</w:t>
      </w:r>
      <w:r>
        <w:rPr>
          <w:spacing w:val="-117"/>
        </w:rPr>
        <w:t> </w:t>
      </w:r>
      <w:r>
        <w:rPr>
          <w:spacing w:val="-117"/>
        </w:rPr>
      </w:r>
      <w:r>
        <w:rPr>
          <w:spacing w:val="-2"/>
        </w:rPr>
        <w:t>事长兼总经理。第二、三届董事会副董事长兼总裁。现任本公司第四届董事会副董事长</w:t>
      </w:r>
      <w:r>
        <w:rPr>
          <w:spacing w:val="-100"/>
        </w:rPr>
        <w:t> </w:t>
      </w:r>
      <w:r>
        <w:rPr>
          <w:spacing w:val="-100"/>
        </w:rPr>
      </w:r>
      <w:r>
        <w:rPr/>
        <w:t>兼总裁。王维航先生持有公司</w:t>
      </w:r>
      <w:r>
        <w:rPr>
          <w:spacing w:val="-60"/>
        </w:rPr>
        <w:t> </w:t>
      </w:r>
      <w:r>
        <w:rPr/>
        <w:t>53,810,630</w:t>
      </w:r>
      <w:r>
        <w:rPr>
          <w:spacing w:val="-60"/>
        </w:rPr>
        <w:t> </w:t>
      </w:r>
      <w:r>
        <w:rPr/>
        <w:t>股，占本公司股本总额的</w:t>
      </w:r>
      <w:r>
        <w:rPr>
          <w:spacing w:val="-60"/>
        </w:rPr>
        <w:t> </w:t>
      </w:r>
      <w:r>
        <w:rPr/>
        <w:t>9.90%。</w:t>
      </w:r>
    </w:p>
    <w:p>
      <w:pPr>
        <w:pStyle w:val="BodyText"/>
        <w:spacing w:line="237" w:lineRule="auto" w:before="121"/>
        <w:ind w:left="821" w:right="0" w:firstLine="480"/>
        <w:jc w:val="left"/>
      </w:pPr>
      <w:r>
        <w:rPr/>
        <w:t>公司第二大股东为胡联奎先生，61</w:t>
      </w:r>
      <w:r>
        <w:rPr>
          <w:spacing w:val="-64"/>
        </w:rPr>
        <w:t> </w:t>
      </w:r>
      <w:r>
        <w:rPr>
          <w:spacing w:val="-5"/>
        </w:rPr>
        <w:t>岁，中国国籍，经济师，获清华大学管理工程专</w:t>
      </w:r>
      <w:r>
        <w:rPr/>
        <w:t> </w:t>
      </w:r>
      <w:r>
        <w:rPr>
          <w:spacing w:val="-5"/>
        </w:rPr>
        <w:t>业硕士学位。曾任公司第一、二、三届董事会董事长。现任本公司第四届董事会董事长、</w:t>
      </w:r>
      <w:r>
        <w:rPr>
          <w:spacing w:val="-102"/>
        </w:rPr>
        <w:t> </w:t>
      </w:r>
      <w:r>
        <w:rPr>
          <w:spacing w:val="-102"/>
        </w:rPr>
      </w:r>
      <w:r>
        <w:rPr/>
        <w:t>北京华胜鸣天科技有限公司董事长。胡联奎先生持有公司 25,352,963</w:t>
      </w:r>
      <w:r>
        <w:rPr>
          <w:spacing w:val="-56"/>
        </w:rPr>
        <w:t> </w:t>
      </w:r>
      <w:r>
        <w:rPr/>
        <w:t>股，占公司股本</w:t>
      </w:r>
      <w:r>
        <w:rPr/>
        <w:t> 总额的</w:t>
      </w:r>
      <w:r>
        <w:rPr>
          <w:spacing w:val="-60"/>
        </w:rPr>
        <w:t> </w:t>
      </w:r>
      <w:r>
        <w:rPr/>
        <w:t>4.66%。</w:t>
      </w:r>
    </w:p>
    <w:p>
      <w:pPr>
        <w:pStyle w:val="BodyText"/>
        <w:spacing w:line="237" w:lineRule="auto" w:before="120"/>
        <w:ind w:left="821" w:right="697" w:firstLine="480"/>
        <w:jc w:val="both"/>
      </w:pPr>
      <w:r>
        <w:rPr/>
        <w:t>公司第三大股东为刘建柱先生，53</w:t>
      </w:r>
      <w:r>
        <w:rPr>
          <w:spacing w:val="-70"/>
        </w:rPr>
        <w:t> </w:t>
      </w:r>
      <w:r>
        <w:rPr>
          <w:spacing w:val="-5"/>
        </w:rPr>
        <w:t>岁，中国国籍，高级工程师，获南开大学计算数</w:t>
      </w:r>
      <w:r>
        <w:rPr/>
        <w:t> </w:t>
      </w:r>
      <w:r>
        <w:rPr>
          <w:spacing w:val="-3"/>
        </w:rPr>
        <w:t>学专业理学学士学位。曾任公司副总经理、第一届董事会董事兼副总经理。第二、三届</w:t>
      </w:r>
      <w:r>
        <w:rPr>
          <w:spacing w:val="-96"/>
        </w:rPr>
        <w:t> </w:t>
      </w:r>
      <w:r>
        <w:rPr>
          <w:spacing w:val="-96"/>
        </w:rPr>
      </w:r>
      <w:r>
        <w:rPr>
          <w:spacing w:val="-2"/>
        </w:rPr>
        <w:t>董事会董事兼高级副总裁。现任本公司第四届董事会董事兼副总裁。刘建柱先生持有公</w:t>
      </w:r>
      <w:r>
        <w:rPr>
          <w:spacing w:val="-100"/>
        </w:rPr>
        <w:t> </w:t>
      </w:r>
      <w:r>
        <w:rPr>
          <w:spacing w:val="-100"/>
        </w:rPr>
      </w:r>
      <w:r>
        <w:rPr/>
        <w:t>司</w:t>
      </w:r>
      <w:r>
        <w:rPr>
          <w:spacing w:val="-60"/>
        </w:rPr>
        <w:t> </w:t>
      </w:r>
      <w:r>
        <w:rPr/>
        <w:t>25,006,407</w:t>
      </w:r>
      <w:r>
        <w:rPr>
          <w:spacing w:val="-60"/>
        </w:rPr>
        <w:t> </w:t>
      </w:r>
      <w:r>
        <w:rPr/>
        <w:t>股，占本公司股本总额的</w:t>
      </w:r>
      <w:r>
        <w:rPr>
          <w:spacing w:val="-60"/>
        </w:rPr>
        <w:t> </w:t>
      </w:r>
      <w:r>
        <w:rPr/>
        <w:t>4.60%。</w:t>
      </w:r>
    </w:p>
    <w:p>
      <w:pPr>
        <w:spacing w:after="0" w:line="237" w:lineRule="auto"/>
        <w:jc w:val="both"/>
        <w:sectPr>
          <w:pgSz w:w="11910" w:h="16840"/>
          <w:pgMar w:header="763" w:footer="933" w:top="1000" w:bottom="1120" w:left="88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441" w:right="109" w:firstLine="480"/>
        <w:jc w:val="both"/>
      </w:pPr>
      <w:r>
        <w:rPr>
          <w:spacing w:val="-3"/>
        </w:rPr>
        <w:t>公司第四大股东为刘燕京女士，49</w:t>
      </w:r>
      <w:r>
        <w:rPr>
          <w:spacing w:val="-51"/>
        </w:rPr>
        <w:t> </w:t>
      </w:r>
      <w:r>
        <w:rPr>
          <w:spacing w:val="-4"/>
        </w:rPr>
        <w:t>岁，中国国籍，获北京工业大学应用数学系计算</w:t>
      </w:r>
      <w:r>
        <w:rPr/>
        <w:t> </w:t>
      </w:r>
      <w:r>
        <w:rPr>
          <w:spacing w:val="-2"/>
        </w:rPr>
        <w:t>数学专业学士学位。曾任公司副总经理、公司第一届董事会董事兼副总经理，第二、三</w:t>
      </w:r>
      <w:r>
        <w:rPr>
          <w:spacing w:val="-101"/>
        </w:rPr>
        <w:t> </w:t>
      </w:r>
      <w:r>
        <w:rPr>
          <w:spacing w:val="-101"/>
        </w:rPr>
      </w:r>
      <w:r>
        <w:rPr>
          <w:spacing w:val="26"/>
        </w:rPr>
        <w:t>届董事会执行董事。现任本公司第四届董事会执行董事。刘燕京女士持有公司</w:t>
      </w:r>
      <w:r>
        <w:rPr>
          <w:spacing w:val="-115"/>
        </w:rPr>
        <w:t> </w:t>
      </w:r>
      <w:r>
        <w:rPr/>
        <w:t>19,060,679</w:t>
      </w:r>
      <w:r>
        <w:rPr>
          <w:spacing w:val="-60"/>
        </w:rPr>
        <w:t> </w:t>
      </w:r>
      <w:r>
        <w:rPr/>
        <w:t>股，占本公司股本总额的</w:t>
      </w:r>
      <w:r>
        <w:rPr>
          <w:spacing w:val="-60"/>
        </w:rPr>
        <w:t> </w:t>
      </w:r>
      <w:r>
        <w:rPr/>
        <w:t>3.51%。</w:t>
      </w:r>
    </w:p>
    <w:p>
      <w:pPr>
        <w:pStyle w:val="BodyText"/>
        <w:spacing w:line="237" w:lineRule="auto" w:before="121"/>
        <w:ind w:left="441" w:right="134" w:firstLine="480"/>
        <w:jc w:val="both"/>
      </w:pPr>
      <w:r>
        <w:rPr>
          <w:spacing w:val="-3"/>
        </w:rPr>
        <w:t>公司第五大股东为北京华胜计算机有限公司（以下简称"华计公司"），系中外合资</w:t>
      </w:r>
      <w:r>
        <w:rPr>
          <w:spacing w:val="2"/>
        </w:rPr>
        <w:t> </w:t>
      </w:r>
      <w:r>
        <w:rPr>
          <w:spacing w:val="-3"/>
        </w:rPr>
        <w:t>企业，成立于</w:t>
      </w:r>
      <w:r>
        <w:rPr>
          <w:spacing w:val="-63"/>
        </w:rPr>
        <w:t> </w:t>
      </w:r>
      <w:r>
        <w:rPr>
          <w:spacing w:val="25"/>
        </w:rPr>
        <w:t>1993年1月</w:t>
      </w:r>
      <w:r>
        <w:rPr>
          <w:spacing w:val="-63"/>
        </w:rPr>
        <w:t> </w:t>
      </w:r>
      <w:r>
        <w:rPr/>
        <w:t>28</w:t>
      </w:r>
      <w:r>
        <w:rPr>
          <w:spacing w:val="-63"/>
        </w:rPr>
        <w:t> </w:t>
      </w:r>
      <w:r>
        <w:rPr>
          <w:spacing w:val="-3"/>
        </w:rPr>
        <w:t>日，注册资本</w:t>
      </w:r>
      <w:r>
        <w:rPr>
          <w:spacing w:val="-63"/>
        </w:rPr>
        <w:t> </w:t>
      </w:r>
      <w:r>
        <w:rPr/>
        <w:t>800</w:t>
      </w:r>
      <w:r>
        <w:rPr>
          <w:spacing w:val="-63"/>
        </w:rPr>
        <w:t> </w:t>
      </w:r>
      <w:r>
        <w:rPr/>
        <w:t>万美元。北京六所华胜高技术股份有限</w:t>
      </w:r>
      <w:r>
        <w:rPr/>
        <w:t> 公司持有华计公司</w:t>
      </w:r>
      <w:r>
        <w:rPr>
          <w:spacing w:val="-56"/>
        </w:rPr>
        <w:t> </w:t>
      </w:r>
      <w:r>
        <w:rPr/>
        <w:t>75%的股权，为其实际控制人；中国农业电子商务股份有限公司持有</w:t>
      </w:r>
      <w:r>
        <w:rPr/>
        <w:t> 25%的股权。华计公司持有公司</w:t>
      </w:r>
      <w:r>
        <w:rPr>
          <w:spacing w:val="-60"/>
        </w:rPr>
        <w:t> </w:t>
      </w:r>
      <w:r>
        <w:rPr/>
        <w:t>18,580,100</w:t>
      </w:r>
      <w:r>
        <w:rPr>
          <w:spacing w:val="-60"/>
        </w:rPr>
        <w:t> </w:t>
      </w:r>
      <w:r>
        <w:rPr/>
        <w:t>股，占公司股本总额的</w:t>
      </w:r>
      <w:r>
        <w:rPr>
          <w:spacing w:val="-60"/>
        </w:rPr>
        <w:t> </w:t>
      </w:r>
      <w:r>
        <w:rPr/>
        <w:t>3.42%。</w:t>
      </w:r>
    </w:p>
    <w:p>
      <w:pPr>
        <w:spacing w:line="331" w:lineRule="auto" w:before="117"/>
        <w:ind w:left="681" w:right="3183" w:hanging="240"/>
        <w:jc w:val="left"/>
        <w:rPr>
          <w:rFonts w:ascii="宋体" w:hAnsi="宋体" w:cs="宋体" w:eastAsia="宋体" w:hint="default"/>
          <w:sz w:val="24"/>
          <w:szCs w:val="24"/>
        </w:rPr>
      </w:pPr>
      <w:r>
        <w:rPr>
          <w:rFonts w:ascii="宋体" w:hAnsi="宋体" w:cs="宋体" w:eastAsia="宋体" w:hint="default"/>
          <w:b/>
          <w:bCs/>
          <w:sz w:val="24"/>
          <w:szCs w:val="24"/>
        </w:rPr>
        <w:t>（2）控股股东及实际控制人变更情况</w:t>
      </w:r>
      <w:r>
        <w:rPr>
          <w:rFonts w:ascii="宋体" w:hAnsi="宋体" w:cs="宋体" w:eastAsia="宋体" w:hint="default"/>
          <w:b/>
          <w:bCs/>
          <w:spacing w:val="1"/>
          <w:w w:val="99"/>
          <w:sz w:val="24"/>
          <w:szCs w:val="24"/>
        </w:rPr>
        <w:t> </w:t>
      </w:r>
      <w:r>
        <w:rPr>
          <w:rFonts w:ascii="宋体" w:hAnsi="宋体" w:cs="宋体" w:eastAsia="宋体" w:hint="default"/>
          <w:sz w:val="24"/>
          <w:szCs w:val="24"/>
        </w:rPr>
        <w:t>本报告期内公司控股股东及实际控制人没有发生变更。</w:t>
      </w:r>
    </w:p>
    <w:p>
      <w:pPr>
        <w:spacing w:line="240" w:lineRule="auto" w:before="10"/>
        <w:rPr>
          <w:rFonts w:ascii="宋体" w:hAnsi="宋体" w:cs="宋体" w:eastAsia="宋体" w:hint="default"/>
          <w:sz w:val="22"/>
          <w:szCs w:val="22"/>
        </w:rPr>
      </w:pPr>
    </w:p>
    <w:p>
      <w:pPr>
        <w:pStyle w:val="Heading3"/>
        <w:spacing w:line="240" w:lineRule="auto"/>
        <w:ind w:left="441" w:right="3183"/>
        <w:jc w:val="left"/>
        <w:rPr>
          <w:b w:val="0"/>
          <w:bCs w:val="0"/>
        </w:rPr>
      </w:pPr>
      <w:r>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spacing w:line="4063" w:lineRule="exact"/>
        <w:ind w:left="118"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44.75pt;height:203.2pt;mso-position-horizontal-relative:char;mso-position-vertical-relative:line" coordorigin="0,0" coordsize="8895,4064">
            <v:group style="position:absolute;left:649;top:2814;width:7173;height:2" coordorigin="649,2814" coordsize="7173,2">
              <v:shape style="position:absolute;left:649;top:2814;width:7173;height:2" coordorigin="649,2814" coordsize="7173,2" path="m649,2815l7822,2814e" filled="false" stroked="true" strokeweight=".75pt" strokecolor="#000000">
                <v:path arrowok="t"/>
              </v:shape>
            </v:group>
            <v:group style="position:absolute;left:638;top:2191;width:2;height:624" coordorigin="638,2191" coordsize="2,624">
              <v:shape style="position:absolute;left:638;top:2191;width:2;height:624" coordorigin="638,2191" coordsize="0,624" path="m638,2191l638,2815e" filled="false" stroked="true" strokeweight=".75pt" strokecolor="#000000">
                <v:path arrowok="t"/>
              </v:shape>
            </v:group>
            <v:group style="position:absolute;left:6082;top:1568;width:1156;height:468" coordorigin="6082,1568" coordsize="1156,468">
              <v:shape style="position:absolute;left:6082;top:1568;width:1156;height:468" coordorigin="6082,1568" coordsize="1156,468" path="m7238,1568l6082,1568,6082,2035,7238,2035,7238,1568xe" filled="false" stroked="true" strokeweight=".75pt" strokecolor="#000000">
                <v:path arrowok="t"/>
              </v:shape>
            </v:group>
            <v:group style="position:absolute;left:6662;top:1099;width:2;height:468" coordorigin="6662,1099" coordsize="2,468">
              <v:shape style="position:absolute;left:6662;top:1099;width:2;height:468" coordorigin="6662,1099" coordsize="0,468" path="m6662,1099l6662,1567e" filled="false" stroked="true" strokeweight=".75pt" strokecolor="#000000">
                <v:path arrowok="t"/>
              </v:shape>
            </v:group>
            <v:group style="position:absolute;left:4450;top:1099;width:3796;height:2" coordorigin="4450,1099" coordsize="3796,2">
              <v:shape style="position:absolute;left:4450;top:1099;width:3796;height:2" coordorigin="4450,1099" coordsize="3796,0" path="m4450,1099l8245,1099e" filled="false" stroked="true" strokeweight=".75pt" strokecolor="#000000">
                <v:path arrowok="t"/>
              </v:shape>
            </v:group>
            <v:group style="position:absolute;left:5288;top:8;width:3600;height:468" coordorigin="5288,8" coordsize="3600,468">
              <v:shape style="position:absolute;left:5288;top:8;width:3600;height:468" coordorigin="5288,8" coordsize="3600,468" path="m8888,8l5288,8,5288,475,8888,475,8888,8xe" filled="false" stroked="true" strokeweight=".75pt" strokecolor="#000000">
                <v:path arrowok="t"/>
              </v:shape>
            </v:group>
            <v:group style="position:absolute;left:8210;top:475;width:2;height:624" coordorigin="8210,475" coordsize="2,624">
              <v:shape style="position:absolute;left:8210;top:475;width:2;height:624" coordorigin="8210,475" coordsize="0,624" path="m8210,475l8210,1099e" filled="false" stroked="true" strokeweight=".75pt" strokecolor="#000000">
                <v:path arrowok="t"/>
              </v:shape>
            </v:group>
            <v:group style="position:absolute;left:4450;top:475;width:2;height:624" coordorigin="4450,475" coordsize="2,624">
              <v:shape style="position:absolute;left:4450;top:475;width:2;height:624" coordorigin="4450,475" coordsize="0,624" path="m4450,475l4450,1099e" filled="false" stroked="true" strokeweight=".75pt" strokecolor="#000000">
                <v:path arrowok="t"/>
              </v:shape>
            </v:group>
            <v:group style="position:absolute;left:1552;top:8;width:3450;height:468" coordorigin="1552,8" coordsize="3450,468">
              <v:shape style="position:absolute;left:1552;top:8;width:3450;height:468" coordorigin="1552,8" coordsize="3450,468" path="m5002,8l1552,8,1552,475,5002,475,5002,8xe" filled="false" stroked="true" strokeweight=".75pt" strokecolor="#000000">
                <v:path arrowok="t"/>
              </v:shape>
            </v:group>
            <v:group style="position:absolute;left:3784;top:1568;width:946;height:468" coordorigin="3784,1568" coordsize="946,468">
              <v:shape style="position:absolute;left:3784;top:1568;width:946;height:468" coordorigin="3784,1568" coordsize="946,468" path="m4730,1568l3784,1568,3784,2035,4730,2035,4730,1568xe" filled="false" stroked="true" strokeweight=".75pt" strokecolor="#000000">
                <v:path arrowok="t"/>
              </v:shape>
            </v:group>
            <v:group style="position:absolute;left:4214;top:2036;width:2;height:780" coordorigin="4214,2036" coordsize="2,780">
              <v:shape style="position:absolute;left:4214;top:2036;width:2;height:780" coordorigin="4214,2036" coordsize="0,780" path="m4214,2036l4214,2816e" filled="false" stroked="true" strokeweight=".75pt" strokecolor="#000000">
                <v:path arrowok="t"/>
              </v:shape>
            </v:group>
            <v:group style="position:absolute;left:4906;top:1568;width:976;height:468" coordorigin="4906,1568" coordsize="976,468">
              <v:shape style="position:absolute;left:4906;top:1568;width:976;height:468" coordorigin="4906,1568" coordsize="976,468" path="m5881,1568l4906,1568,4906,2035,5881,2035,5881,1568xe" filled="false" stroked="true" strokeweight=".75pt" strokecolor="#000000">
                <v:path arrowok="t"/>
              </v:shape>
            </v:group>
            <v:group style="position:absolute;left:5318;top:2036;width:2;height:780" coordorigin="5318,2036" coordsize="2,780">
              <v:shape style="position:absolute;left:5318;top:2036;width:2;height:780" coordorigin="5318,2036" coordsize="0,780" path="m5318,2036l5318,2816e" filled="false" stroked="true" strokeweight=".75pt" strokecolor="#000000">
                <v:path arrowok="t"/>
              </v:shape>
            </v:group>
            <v:group style="position:absolute;left:6740;top:2034;width:2;height:780" coordorigin="6740,2034" coordsize="2,780">
              <v:shape style="position:absolute;left:6740;top:2034;width:2;height:780" coordorigin="6740,2034" coordsize="0,780" path="m6740,2034l6740,2814e" filled="false" stroked="true" strokeweight=".75pt" strokecolor="#000000">
                <v:path arrowok="t"/>
              </v:shape>
            </v:group>
            <v:group style="position:absolute;left:7492;top:1568;width:736;height:468" coordorigin="7492,1568" coordsize="736,468">
              <v:shape style="position:absolute;left:7492;top:1568;width:736;height:468" coordorigin="7492,1568" coordsize="736,468" path="m8228,1568l7492,1568,7492,2035,8228,2035,8228,1568xe" filled="false" stroked="true" strokeweight=".75pt" strokecolor="#000000">
                <v:path arrowok="t"/>
              </v:shape>
            </v:group>
            <v:group style="position:absolute;left:7822;top:2036;width:2;height:780" coordorigin="7822,2036" coordsize="2,780">
              <v:shape style="position:absolute;left:7822;top:2036;width:2;height:780" coordorigin="7822,2036" coordsize="0,780" path="m7822,2036l7822,2816e" filled="false" stroked="true" strokeweight=".75pt" strokecolor="#000000">
                <v:path arrowok="t"/>
              </v:shape>
            </v:group>
            <v:group style="position:absolute;left:8;top:1411;width:1155;height:780" coordorigin="8,1411" coordsize="1155,780">
              <v:shape style="position:absolute;left:8;top:1411;width:1155;height:780" coordorigin="8,1411" coordsize="1155,780" path="m1162,1411l8,1411,8,2191,1162,2191,1162,1411xe" filled="false" stroked="true" strokeweight=".75pt" strokecolor="#000000">
                <v:path arrowok="t"/>
              </v:shape>
            </v:group>
            <v:group style="position:absolute;left:2506;top:1566;width:1080;height:468" coordorigin="2506,1566" coordsize="1080,468">
              <v:shape style="position:absolute;left:2506;top:1566;width:1080;height:468" coordorigin="2506,1566" coordsize="1080,468" path="m3586,1566l2506,1566,2506,2034,3586,2034,3586,1566xe" filled="false" stroked="true" strokeweight=".75pt" strokecolor="#000000">
                <v:path arrowok="t"/>
              </v:shape>
            </v:group>
            <v:group style="position:absolute;left:3052;top:2036;width:2;height:780" coordorigin="3052,2036" coordsize="2,780">
              <v:shape style="position:absolute;left:3052;top:2036;width:2;height:780" coordorigin="3052,2036" coordsize="0,780" path="m3052,2036l3052,2816e" filled="false" stroked="true" strokeweight=".75pt" strokecolor="#000000">
                <v:path arrowok="t"/>
              </v:shape>
            </v:group>
            <v:group style="position:absolute;left:4160;top:2808;width:120;height:788" coordorigin="4160,2808" coordsize="120,788">
              <v:shape style="position:absolute;left:4160;top:2808;width:120;height:788" coordorigin="4160,2808" coordsize="120,788" path="m4212,3475l4160,3475,4220,3595,4266,3503,4220,3503,4215,3501,4212,3496,4212,3475xe" filled="true" fillcolor="#000000" stroked="false">
                <v:path arrowok="t"/>
                <v:fill type="solid"/>
              </v:shape>
              <v:shape style="position:absolute;left:4160;top:2808;width:120;height:788" coordorigin="4160,2808" coordsize="120,788" path="m4220,2808l4215,2811,4212,2815,4212,3496,4215,3501,4220,3503,4224,3501,4227,3496,4227,2815,4224,2811,4220,2808xe" filled="true" fillcolor="#000000" stroked="false">
                <v:path arrowok="t"/>
                <v:fill type="solid"/>
              </v:shape>
              <v:shape style="position:absolute;left:4160;top:2808;width:120;height:788" coordorigin="4160,2808" coordsize="120,788" path="m4280,3475l4227,3475,4227,3496,4224,3501,4220,3503,4266,3503,4280,3475xe" filled="true" fillcolor="#000000" stroked="false">
                <v:path arrowok="t"/>
                <v:fill type="solid"/>
              </v:shape>
            </v:group>
            <v:group style="position:absolute;left:1264;top:1568;width:946;height:468" coordorigin="1264,1568" coordsize="946,468">
              <v:shape style="position:absolute;left:1264;top:1568;width:946;height:468" coordorigin="1264,1568" coordsize="946,468" path="m2209,1568l1264,1568,1264,2035,2209,2035,2209,1568xe" filled="false" stroked="true" strokeweight=".75pt" strokecolor="#000000">
                <v:path arrowok="t"/>
              </v:shape>
            </v:group>
            <v:group style="position:absolute;left:1792;top:2036;width:2;height:780" coordorigin="1792,2036" coordsize="2,780">
              <v:shape style="position:absolute;left:1792;top:2036;width:2;height:780" coordorigin="1792,2036" coordsize="0,780" path="m1792,2036l1792,2816e" filled="false" stroked="true" strokeweight=".75pt" strokecolor="#000000">
                <v:path arrowok="t"/>
              </v:shape>
              <v:shape style="position:absolute;left:1552;top:8;width:3450;height:468" type="#_x0000_t202" filled="false" stroked="false">
                <v:textbox inset="0,0,0,0">
                  <w:txbxContent>
                    <w:p>
                      <w:pPr>
                        <w:spacing w:before="45"/>
                        <w:ind w:left="255" w:right="0" w:firstLine="0"/>
                        <w:jc w:val="left"/>
                        <w:rPr>
                          <w:rFonts w:ascii="宋体" w:hAnsi="宋体" w:cs="宋体" w:eastAsia="宋体" w:hint="default"/>
                          <w:sz w:val="21"/>
                          <w:szCs w:val="21"/>
                        </w:rPr>
                      </w:pPr>
                      <w:r>
                        <w:rPr>
                          <w:rFonts w:ascii="宋体" w:hAnsi="宋体" w:cs="宋体" w:eastAsia="宋体" w:hint="default"/>
                          <w:sz w:val="21"/>
                          <w:szCs w:val="21"/>
                        </w:rPr>
                        <w:t>中国农业电子商务股份有限公司</w:t>
                      </w:r>
                    </w:p>
                  </w:txbxContent>
                </v:textbox>
                <w10:wrap type="none"/>
              </v:shape>
              <v:shape style="position:absolute;left:5303;top:8;width:3585;height:468" type="#_x0000_t202" filled="false" stroked="false">
                <v:textbox inset="0,0,0,0">
                  <w:txbxContent>
                    <w:p>
                      <w:pPr>
                        <w:spacing w:before="45"/>
                        <w:ind w:left="210" w:right="0" w:firstLine="0"/>
                        <w:jc w:val="left"/>
                        <w:rPr>
                          <w:rFonts w:ascii="宋体" w:hAnsi="宋体" w:cs="宋体" w:eastAsia="宋体" w:hint="default"/>
                          <w:sz w:val="21"/>
                          <w:szCs w:val="21"/>
                        </w:rPr>
                      </w:pPr>
                      <w:r>
                        <w:rPr>
                          <w:rFonts w:ascii="宋体" w:hAnsi="宋体" w:cs="宋体" w:eastAsia="宋体" w:hint="default"/>
                          <w:sz w:val="21"/>
                          <w:szCs w:val="21"/>
                        </w:rPr>
                        <w:t>北京六所华胜高技术股份有限公司</w:t>
                      </w:r>
                    </w:p>
                  </w:txbxContent>
                </v:textbox>
                <w10:wrap type="none"/>
              </v:shape>
              <v:shape style="position:absolute;left:4771;top:573;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25%</w:t>
                      </w:r>
                    </w:p>
                  </w:txbxContent>
                </v:textbox>
                <w10:wrap type="none"/>
              </v:shape>
              <v:shape style="position:absolute;left:7300;top:729;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75%</w:t>
                      </w:r>
                    </w:p>
                  </w:txbxContent>
                </v:textbox>
                <w10:wrap type="none"/>
              </v:shape>
              <v:shape style="position:absolute;left:8;top:1411;width:1155;height:780" type="#_x0000_t202" filled="false" stroked="false">
                <v:textbox inset="0,0,0,0">
                  <w:txbxContent>
                    <w:p>
                      <w:pPr>
                        <w:spacing w:line="272" w:lineRule="exact" w:before="72"/>
                        <w:ind w:left="152" w:right="145" w:firstLine="0"/>
                        <w:jc w:val="left"/>
                        <w:rPr>
                          <w:rFonts w:ascii="宋体" w:hAnsi="宋体" w:cs="宋体" w:eastAsia="宋体" w:hint="default"/>
                          <w:sz w:val="21"/>
                          <w:szCs w:val="21"/>
                        </w:rPr>
                      </w:pPr>
                      <w:r>
                        <w:rPr>
                          <w:rFonts w:ascii="宋体" w:hAnsi="宋体" w:cs="宋体" w:eastAsia="宋体" w:hint="default"/>
                          <w:spacing w:val="3"/>
                          <w:sz w:val="21"/>
                          <w:szCs w:val="21"/>
                        </w:rPr>
                        <w:t>社会公众 </w:t>
                      </w:r>
                      <w:r>
                        <w:rPr>
                          <w:rFonts w:ascii="宋体" w:hAnsi="宋体" w:cs="宋体" w:eastAsia="宋体" w:hint="default"/>
                          <w:sz w:val="21"/>
                          <w:szCs w:val="21"/>
                        </w:rPr>
                        <w:t>股股东</w:t>
                      </w:r>
                    </w:p>
                  </w:txbxContent>
                </v:textbox>
                <w10:wrap type="none"/>
              </v:shape>
              <v:shape style="position:absolute;left:1264;top:1567;width:94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王维航</w:t>
                      </w:r>
                    </w:p>
                  </w:txbxContent>
                </v:textbox>
                <w10:wrap type="none"/>
              </v:shape>
              <v:shape style="position:absolute;left:2506;top:1567;width:1080;height:468" type="#_x0000_t202" filled="false" stroked="false">
                <v:textbox inset="0,0,0,0">
                  <w:txbxContent>
                    <w:p>
                      <w:pPr>
                        <w:spacing w:before="44"/>
                        <w:ind w:left="152" w:right="0" w:firstLine="0"/>
                        <w:jc w:val="left"/>
                        <w:rPr>
                          <w:rFonts w:ascii="宋体" w:hAnsi="宋体" w:cs="宋体" w:eastAsia="宋体" w:hint="default"/>
                          <w:sz w:val="21"/>
                          <w:szCs w:val="21"/>
                        </w:rPr>
                      </w:pPr>
                      <w:r>
                        <w:rPr>
                          <w:rFonts w:ascii="宋体" w:hAnsi="宋体" w:cs="宋体" w:eastAsia="宋体" w:hint="default"/>
                          <w:sz w:val="21"/>
                          <w:szCs w:val="21"/>
                        </w:rPr>
                        <w:t>胡联奎</w:t>
                      </w:r>
                    </w:p>
                  </w:txbxContent>
                </v:textbox>
                <w10:wrap type="none"/>
              </v:shape>
              <v:shape style="position:absolute;left:3784;top:1567;width:94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刘建柱</w:t>
                      </w:r>
                    </w:p>
                  </w:txbxContent>
                </v:textbox>
                <w10:wrap type="none"/>
              </v:shape>
              <v:shape style="position:absolute;left:4906;top:1567;width:97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刘燕京</w:t>
                      </w:r>
                    </w:p>
                  </w:txbxContent>
                </v:textbox>
                <w10:wrap type="none"/>
              </v:shape>
              <v:shape style="position:absolute;left:6082;top:1567;width:115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华计公司</w:t>
                      </w:r>
                    </w:p>
                  </w:txbxContent>
                </v:textbox>
                <w10:wrap type="none"/>
              </v:shape>
              <v:shape style="position:absolute;left:7492;top:1567;width:727;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荆涛</w:t>
                      </w:r>
                    </w:p>
                  </w:txbxContent>
                </v:textbox>
                <w10:wrap type="none"/>
              </v:shape>
              <v:shape style="position:absolute;left:1792;top:2035;width:1260;height:780" type="#_x0000_t202" filled="false" stroked="false">
                <v:textbox inset="0,0,0,0">
                  <w:txbxContent>
                    <w:p>
                      <w:pPr>
                        <w:spacing w:line="240" w:lineRule="auto" w:before="3"/>
                        <w:rPr>
                          <w:rFonts w:ascii="宋体" w:hAnsi="宋体" w:cs="宋体" w:eastAsia="宋体" w:hint="default"/>
                          <w:b/>
                          <w:bCs/>
                          <w:sz w:val="29"/>
                          <w:szCs w:val="29"/>
                        </w:rPr>
                      </w:pPr>
                    </w:p>
                    <w:p>
                      <w:pPr>
                        <w:spacing w:before="0"/>
                        <w:ind w:left="157" w:right="0" w:firstLine="0"/>
                        <w:jc w:val="left"/>
                        <w:rPr>
                          <w:rFonts w:ascii="Times New Roman" w:hAnsi="Times New Roman" w:cs="Times New Roman" w:eastAsia="Times New Roman" w:hint="default"/>
                          <w:sz w:val="21"/>
                          <w:szCs w:val="21"/>
                        </w:rPr>
                      </w:pPr>
                      <w:r>
                        <w:rPr>
                          <w:rFonts w:ascii="Times New Roman"/>
                          <w:sz w:val="21"/>
                        </w:rPr>
                        <w:t>9.90%</w:t>
                      </w:r>
                    </w:p>
                  </w:txbxContent>
                </v:textbox>
                <w10:wrap type="none"/>
              </v:shape>
              <v:shape style="position:absolute;left:3052;top:2035;width:1162;height:780" type="#_x0000_t202" filled="false" stroked="false">
                <v:textbox inset="0,0,0,0">
                  <w:txbxContent>
                    <w:p>
                      <w:pPr>
                        <w:spacing w:line="240" w:lineRule="auto" w:before="4"/>
                        <w:rPr>
                          <w:rFonts w:ascii="宋体" w:hAnsi="宋体" w:cs="宋体" w:eastAsia="宋体" w:hint="default"/>
                          <w:b/>
                          <w:bCs/>
                          <w:sz w:val="17"/>
                          <w:szCs w:val="17"/>
                        </w:rPr>
                      </w:pPr>
                    </w:p>
                    <w:p>
                      <w:pPr>
                        <w:spacing w:before="0"/>
                        <w:ind w:left="145" w:right="0" w:firstLine="0"/>
                        <w:jc w:val="left"/>
                        <w:rPr>
                          <w:rFonts w:ascii="Times New Roman" w:hAnsi="Times New Roman" w:cs="Times New Roman" w:eastAsia="Times New Roman" w:hint="default"/>
                          <w:sz w:val="21"/>
                          <w:szCs w:val="21"/>
                        </w:rPr>
                      </w:pPr>
                      <w:r>
                        <w:rPr>
                          <w:rFonts w:ascii="Times New Roman"/>
                          <w:sz w:val="21"/>
                        </w:rPr>
                        <w:t>4.66%</w:t>
                      </w:r>
                    </w:p>
                  </w:txbxContent>
                </v:textbox>
                <w10:wrap type="none"/>
              </v:shape>
              <v:shape style="position:absolute;left:4214;top:2035;width:1089;height:780" type="#_x0000_t202" filled="false" stroked="false">
                <v:textbox inset="0,0,0,0">
                  <w:txbxContent>
                    <w:p>
                      <w:pPr>
                        <w:spacing w:line="240" w:lineRule="auto" w:before="4"/>
                        <w:rPr>
                          <w:rFonts w:ascii="宋体" w:hAnsi="宋体" w:cs="宋体" w:eastAsia="宋体" w:hint="default"/>
                          <w:b/>
                          <w:bCs/>
                          <w:sz w:val="17"/>
                          <w:szCs w:val="17"/>
                        </w:rPr>
                      </w:pPr>
                    </w:p>
                    <w:p>
                      <w:pPr>
                        <w:spacing w:before="0"/>
                        <w:ind w:left="135" w:right="0" w:firstLine="0"/>
                        <w:jc w:val="left"/>
                        <w:rPr>
                          <w:rFonts w:ascii="Times New Roman" w:hAnsi="Times New Roman" w:cs="Times New Roman" w:eastAsia="Times New Roman" w:hint="default"/>
                          <w:sz w:val="21"/>
                          <w:szCs w:val="21"/>
                        </w:rPr>
                      </w:pPr>
                      <w:r>
                        <w:rPr>
                          <w:rFonts w:ascii="Times New Roman"/>
                          <w:sz w:val="21"/>
                        </w:rPr>
                        <w:t>4.60%</w:t>
                      </w:r>
                    </w:p>
                  </w:txbxContent>
                </v:textbox>
                <w10:wrap type="none"/>
              </v:shape>
              <v:shape style="position:absolute;left:5303;top:2035;width:1398;height:780" type="#_x0000_t202" filled="false" stroked="false">
                <v:textbox inset="0,0,0,0">
                  <w:txbxContent>
                    <w:p>
                      <w:pPr>
                        <w:spacing w:line="240" w:lineRule="auto" w:before="4"/>
                        <w:rPr>
                          <w:rFonts w:ascii="宋体" w:hAnsi="宋体" w:cs="宋体" w:eastAsia="宋体" w:hint="default"/>
                          <w:b/>
                          <w:bCs/>
                          <w:sz w:val="17"/>
                          <w:szCs w:val="17"/>
                        </w:rPr>
                      </w:pPr>
                    </w:p>
                    <w:p>
                      <w:pPr>
                        <w:spacing w:before="0"/>
                        <w:ind w:left="303" w:right="0" w:firstLine="0"/>
                        <w:jc w:val="left"/>
                        <w:rPr>
                          <w:rFonts w:ascii="Times New Roman" w:hAnsi="Times New Roman" w:cs="Times New Roman" w:eastAsia="Times New Roman" w:hint="default"/>
                          <w:sz w:val="21"/>
                          <w:szCs w:val="21"/>
                        </w:rPr>
                      </w:pPr>
                      <w:r>
                        <w:rPr>
                          <w:rFonts w:ascii="Times New Roman"/>
                          <w:sz w:val="21"/>
                        </w:rPr>
                        <w:t>3.51%</w:t>
                      </w:r>
                    </w:p>
                  </w:txbxContent>
                </v:textbox>
                <w10:wrap type="none"/>
              </v:shape>
              <v:shape style="position:absolute;left:6700;top:2035;width:1122;height:780" type="#_x0000_t202" filled="false" stroked="false">
                <v:textbox inset="0,0,0,0">
                  <w:txbxContent>
                    <w:p>
                      <w:pPr>
                        <w:spacing w:line="240" w:lineRule="auto" w:before="4"/>
                        <w:rPr>
                          <w:rFonts w:ascii="宋体" w:hAnsi="宋体" w:cs="宋体" w:eastAsia="宋体" w:hint="default"/>
                          <w:b/>
                          <w:bCs/>
                          <w:sz w:val="17"/>
                          <w:szCs w:val="17"/>
                        </w:rPr>
                      </w:pPr>
                    </w:p>
                    <w:p>
                      <w:pPr>
                        <w:spacing w:before="0"/>
                        <w:ind w:left="243" w:right="0" w:firstLine="0"/>
                        <w:jc w:val="left"/>
                        <w:rPr>
                          <w:rFonts w:ascii="Times New Roman" w:hAnsi="Times New Roman" w:cs="Times New Roman" w:eastAsia="Times New Roman" w:hint="default"/>
                          <w:sz w:val="21"/>
                          <w:szCs w:val="21"/>
                        </w:rPr>
                      </w:pPr>
                      <w:r>
                        <w:rPr>
                          <w:rFonts w:ascii="Times New Roman"/>
                          <w:sz w:val="21"/>
                        </w:rPr>
                        <w:t>3.42%</w:t>
                      </w:r>
                    </w:p>
                  </w:txbxContent>
                </v:textbox>
                <w10:wrap type="none"/>
              </v:shape>
              <v:shape style="position:absolute;left:899;top:2445;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72.66%</w:t>
                      </w:r>
                    </w:p>
                  </w:txbxContent>
                </v:textbox>
                <w10:wrap type="none"/>
              </v:shape>
              <v:shape style="position:absolute;left:8099;top:2289;width:54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1.25%</w:t>
                      </w:r>
                    </w:p>
                  </w:txbxContent>
                </v:textbox>
                <w10:wrap type="none"/>
              </v:shape>
              <v:shape style="position:absolute;left:2119;top:3595;width:3780;height:468" type="#_x0000_t202" filled="false" stroked="true" strokeweight=".75pt" strokecolor="#000000">
                <v:textbox inset="0,0,0,0">
                  <w:txbxContent>
                    <w:p>
                      <w:pPr>
                        <w:spacing w:before="37"/>
                        <w:ind w:left="413" w:right="0" w:firstLine="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xbxContent>
                </v:textbox>
                <w10:wrap type="none"/>
              </v:shape>
            </v:group>
          </v:group>
        </w:pict>
      </w:r>
      <w:r>
        <w:rPr>
          <w:rFonts w:ascii="宋体" w:hAnsi="宋体" w:cs="宋体" w:eastAsia="宋体" w:hint="default"/>
          <w:position w:val="-80"/>
          <w:sz w:val="20"/>
          <w:szCs w:val="20"/>
        </w:rPr>
      </w:r>
    </w:p>
    <w:p>
      <w:pPr>
        <w:spacing w:line="240" w:lineRule="auto" w:before="0"/>
        <w:rPr>
          <w:rFonts w:ascii="宋体" w:hAnsi="宋体" w:cs="宋体" w:eastAsia="宋体" w:hint="default"/>
          <w:b/>
          <w:bCs/>
          <w:sz w:val="24"/>
          <w:szCs w:val="24"/>
        </w:rPr>
      </w:pPr>
    </w:p>
    <w:p>
      <w:pPr>
        <w:spacing w:line="328" w:lineRule="auto" w:before="186"/>
        <w:ind w:left="681" w:right="2463" w:hanging="120"/>
        <w:jc w:val="left"/>
        <w:rPr>
          <w:rFonts w:ascii="宋体" w:hAnsi="宋体" w:cs="宋体" w:eastAsia="宋体" w:hint="default"/>
          <w:sz w:val="24"/>
          <w:szCs w:val="24"/>
        </w:rPr>
      </w:pPr>
      <w:r>
        <w:rPr>
          <w:rFonts w:ascii="宋体" w:hAnsi="宋体" w:cs="宋体" w:eastAsia="宋体" w:hint="default"/>
          <w:b/>
          <w:bCs/>
          <w:sz w:val="24"/>
          <w:szCs w:val="24"/>
        </w:rPr>
        <w:t>（3）其他持股在百分之十以上的法人股东</w:t>
      </w:r>
      <w:r>
        <w:rPr>
          <w:rFonts w:ascii="宋体" w:hAnsi="宋体" w:cs="宋体" w:eastAsia="宋体" w:hint="default"/>
          <w:b/>
          <w:bCs/>
          <w:w w:val="99"/>
          <w:sz w:val="24"/>
          <w:szCs w:val="24"/>
        </w:rPr>
        <w:t> </w:t>
      </w:r>
      <w:r>
        <w:rPr>
          <w:rFonts w:ascii="宋体" w:hAnsi="宋体" w:cs="宋体" w:eastAsia="宋体" w:hint="default"/>
          <w:sz w:val="24"/>
          <w:szCs w:val="24"/>
        </w:rPr>
        <w:t>截止本报告期末公司无其他持股在百分之十以上的法人股东。</w:t>
      </w:r>
    </w:p>
    <w:p>
      <w:pPr>
        <w:spacing w:after="0" w:line="328" w:lineRule="auto"/>
        <w:jc w:val="left"/>
        <w:rPr>
          <w:rFonts w:ascii="宋体" w:hAnsi="宋体" w:cs="宋体" w:eastAsia="宋体" w:hint="default"/>
          <w:sz w:val="24"/>
          <w:szCs w:val="24"/>
        </w:rPr>
        <w:sectPr>
          <w:pgSz w:w="11910" w:h="16840"/>
          <w:pgMar w:header="763" w:footer="933" w:top="1000" w:bottom="1120" w:left="12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933" w:top="1000" w:bottom="1120" w:left="1160" w:right="780"/>
        </w:sectPr>
      </w:pPr>
    </w:p>
    <w:p>
      <w:pPr>
        <w:pStyle w:val="Heading1"/>
        <w:spacing w:line="540" w:lineRule="exact"/>
        <w:ind w:left="2093" w:right="0"/>
        <w:jc w:val="left"/>
        <w:rPr>
          <w:b w:val="0"/>
          <w:bCs w:val="0"/>
        </w:rPr>
      </w:pPr>
      <w:bookmarkStart w:name=" 五、董事、监事和高级管理人员 " w:id="9"/>
      <w:bookmarkEnd w:id="9"/>
      <w:r>
        <w:rPr>
          <w:b w:val="0"/>
          <w:bCs w:val="0"/>
        </w:rPr>
      </w:r>
      <w:bookmarkStart w:name="_bookmark4" w:id="10"/>
      <w:bookmarkEnd w:id="10"/>
      <w:r>
        <w:rPr>
          <w:b w:val="0"/>
          <w:bCs w:val="0"/>
        </w:rPr>
      </w:r>
      <w:r>
        <w:rPr>
          <w:w w:val="95"/>
        </w:rPr>
        <w:t>五、董事、监事和高级管理人员</w:t>
      </w:r>
      <w:r>
        <w:rPr>
          <w:b w:val="0"/>
          <w:bCs w:val="0"/>
        </w:rPr>
      </w:r>
    </w:p>
    <w:p>
      <w:pPr>
        <w:pStyle w:val="Heading3"/>
        <w:spacing w:line="240" w:lineRule="auto" w:before="148"/>
        <w:ind w:left="662" w:right="0"/>
        <w:jc w:val="left"/>
        <w:rPr>
          <w:b w:val="0"/>
          <w:bCs w:val="0"/>
        </w:rPr>
      </w:pPr>
      <w:r>
        <w:rPr/>
        <w:t>（一）董事、监事和高级管理人员持股变动及报酬情况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before="0"/>
        <w:ind w:left="45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280" w:left="1160" w:right="780"/>
          <w:cols w:num="2" w:equalWidth="0">
            <w:col w:w="8276" w:space="40"/>
            <w:col w:w="1654"/>
          </w:cols>
        </w:sectPr>
      </w:pPr>
    </w:p>
    <w:p>
      <w:pPr>
        <w:spacing w:line="240" w:lineRule="auto" w:before="9"/>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852"/>
        <w:gridCol w:w="1193"/>
        <w:gridCol w:w="529"/>
        <w:gridCol w:w="500"/>
        <w:gridCol w:w="1117"/>
        <w:gridCol w:w="1032"/>
        <w:gridCol w:w="1207"/>
        <w:gridCol w:w="1207"/>
        <w:gridCol w:w="665"/>
        <w:gridCol w:w="756"/>
        <w:gridCol w:w="659"/>
      </w:tblGrid>
      <w:tr>
        <w:trPr>
          <w:trHeight w:val="2582"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姓名</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166" w:right="167"/>
              <w:jc w:val="left"/>
              <w:rPr>
                <w:rFonts w:ascii="宋体" w:hAnsi="宋体" w:cs="宋体" w:eastAsia="宋体" w:hint="default"/>
                <w:sz w:val="18"/>
                <w:szCs w:val="18"/>
              </w:rPr>
            </w:pPr>
            <w:r>
              <w:rPr>
                <w:rFonts w:ascii="宋体" w:hAnsi="宋体" w:cs="宋体" w:eastAsia="宋体" w:hint="default"/>
                <w:sz w:val="18"/>
                <w:szCs w:val="18"/>
              </w:rPr>
              <w:t>性 别</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152" w:right="151"/>
              <w:jc w:val="left"/>
              <w:rPr>
                <w:rFonts w:ascii="宋体" w:hAnsi="宋体" w:cs="宋体" w:eastAsia="宋体" w:hint="default"/>
                <w:sz w:val="18"/>
                <w:szCs w:val="18"/>
              </w:rPr>
            </w:pPr>
            <w:r>
              <w:rPr>
                <w:rFonts w:ascii="宋体" w:hAnsi="宋体" w:cs="宋体" w:eastAsia="宋体" w:hint="default"/>
                <w:sz w:val="18"/>
                <w:szCs w:val="18"/>
              </w:rPr>
              <w:t>年 龄</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461" w:right="9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327" w:right="14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145" w:right="14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报告期 内从公 司领取 的报酬 总额</w:t>
            </w:r>
          </w:p>
          <w:p>
            <w:pPr>
              <w:pStyle w:val="TableParagraph"/>
              <w:spacing w:line="237" w:lineRule="auto" w:before="1"/>
              <w:ind w:left="100" w:right="98"/>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45"/>
                <w:sz w:val="18"/>
                <w:szCs w:val="18"/>
              </w:rPr>
              <w:t>元）（税</w:t>
            </w:r>
            <w:r>
              <w:rPr>
                <w:rFonts w:ascii="宋体" w:hAnsi="宋体" w:cs="宋体" w:eastAsia="宋体" w:hint="default"/>
                <w:sz w:val="18"/>
                <w:szCs w:val="18"/>
              </w:rPr>
              <w:t> 前）</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before="1"/>
              <w:ind w:left="141" w:right="140"/>
              <w:jc w:val="center"/>
              <w:rPr>
                <w:rFonts w:ascii="宋体" w:hAnsi="宋体" w:cs="宋体" w:eastAsia="宋体" w:hint="default"/>
                <w:sz w:val="18"/>
                <w:szCs w:val="18"/>
              </w:rPr>
            </w:pPr>
            <w:r>
              <w:rPr>
                <w:rFonts w:ascii="宋体" w:hAnsi="宋体" w:cs="宋体" w:eastAsia="宋体" w:hint="default"/>
                <w:sz w:val="18"/>
                <w:szCs w:val="18"/>
              </w:rPr>
              <w:t>在股 东单 位或 其他 关联 单位 领取 报 酬、 津贴</w:t>
            </w: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61</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25,352,963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25,352,963</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80.80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副董事长兼</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53,810,630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53,810,630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89.91</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刘建柱</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董事兼副总</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裁</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53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33,266,407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25,006,407</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6"/>
              <w:jc w:val="center"/>
              <w:rPr>
                <w:rFonts w:ascii="宋体" w:hAnsi="宋体" w:cs="宋体" w:eastAsia="宋体" w:hint="default"/>
                <w:sz w:val="18"/>
                <w:szCs w:val="18"/>
              </w:rPr>
            </w:pPr>
            <w:r>
              <w:rPr>
                <w:rFonts w:ascii="宋体" w:hAnsi="宋体" w:cs="宋体" w:eastAsia="宋体" w:hint="default"/>
                <w:sz w:val="18"/>
                <w:szCs w:val="18"/>
              </w:rPr>
              <w:t>减持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82.23</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3"/>
              <w:jc w:val="right"/>
              <w:rPr>
                <w:rFonts w:ascii="宋体" w:hAnsi="宋体" w:cs="宋体" w:eastAsia="宋体" w:hint="default"/>
                <w:sz w:val="18"/>
                <w:szCs w:val="18"/>
              </w:rPr>
            </w:pPr>
            <w:r>
              <w:rPr>
                <w:rFonts w:ascii="宋体" w:hAnsi="宋体" w:cs="宋体" w:eastAsia="宋体" w:hint="default"/>
                <w:sz w:val="18"/>
                <w:szCs w:val="18"/>
              </w:rPr>
              <w:t>女</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5" w:right="0"/>
              <w:jc w:val="left"/>
              <w:rPr>
                <w:rFonts w:ascii="宋体" w:hAnsi="宋体" w:cs="宋体" w:eastAsia="宋体" w:hint="default"/>
                <w:sz w:val="18"/>
                <w:szCs w:val="18"/>
              </w:rPr>
            </w:pPr>
            <w:r>
              <w:rPr>
                <w:rFonts w:ascii="宋体"/>
                <w:sz w:val="18"/>
              </w:rPr>
              <w:t>49</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25,413,839</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19,060,679</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6"/>
              <w:jc w:val="center"/>
              <w:rPr>
                <w:rFonts w:ascii="宋体" w:hAnsi="宋体" w:cs="宋体" w:eastAsia="宋体" w:hint="default"/>
                <w:sz w:val="18"/>
                <w:szCs w:val="18"/>
              </w:rPr>
            </w:pPr>
            <w:r>
              <w:rPr>
                <w:rFonts w:ascii="宋体" w:hAnsi="宋体" w:cs="宋体" w:eastAsia="宋体" w:hint="default"/>
                <w:sz w:val="18"/>
                <w:szCs w:val="18"/>
              </w:rPr>
              <w:t>减持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54.79</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郭先臣</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44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5.00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隋雪青</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47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5.00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仝允桓</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61</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5.00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陈涛涛</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女</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46</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5.00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杜链</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68</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5.00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35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2010-12-30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165,000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165,000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46.36</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卢孝威</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63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5.00</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陆志宏</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45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2011-1-20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117.43</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刘亚玲</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3"/>
              <w:jc w:val="right"/>
              <w:rPr>
                <w:rFonts w:ascii="宋体" w:hAnsi="宋体" w:cs="宋体" w:eastAsia="宋体" w:hint="default"/>
                <w:sz w:val="18"/>
                <w:szCs w:val="18"/>
              </w:rPr>
            </w:pPr>
            <w:r>
              <w:rPr>
                <w:rFonts w:ascii="宋体" w:hAnsi="宋体" w:cs="宋体" w:eastAsia="宋体" w:hint="default"/>
                <w:sz w:val="18"/>
                <w:szCs w:val="18"/>
              </w:rPr>
              <w:t>女</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5" w:right="0"/>
              <w:jc w:val="left"/>
              <w:rPr>
                <w:rFonts w:ascii="宋体" w:hAnsi="宋体" w:cs="宋体" w:eastAsia="宋体" w:hint="default"/>
                <w:sz w:val="18"/>
                <w:szCs w:val="18"/>
              </w:rPr>
            </w:pPr>
            <w:r>
              <w:rPr>
                <w:rFonts w:ascii="宋体"/>
                <w:sz w:val="18"/>
              </w:rPr>
              <w:t>37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2010-7-28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12,540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9,440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6"/>
              <w:jc w:val="center"/>
              <w:rPr>
                <w:rFonts w:ascii="宋体" w:hAnsi="宋体" w:cs="宋体" w:eastAsia="宋体" w:hint="default"/>
                <w:sz w:val="18"/>
                <w:szCs w:val="18"/>
              </w:rPr>
            </w:pPr>
            <w:r>
              <w:rPr>
                <w:rFonts w:ascii="宋体" w:hAnsi="宋体" w:cs="宋体" w:eastAsia="宋体" w:hint="default"/>
                <w:sz w:val="18"/>
                <w:szCs w:val="18"/>
              </w:rPr>
              <w:t>减持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29.85</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5" w:right="0"/>
              <w:jc w:val="left"/>
              <w:rPr>
                <w:rFonts w:ascii="宋体" w:hAnsi="宋体" w:cs="宋体" w:eastAsia="宋体" w:hint="default"/>
                <w:sz w:val="18"/>
                <w:szCs w:val="18"/>
              </w:rPr>
            </w:pPr>
            <w:r>
              <w:rPr>
                <w:rFonts w:ascii="宋体"/>
                <w:sz w:val="18"/>
              </w:rPr>
              <w:t>42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2010-8-24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2,200,000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1,787,533</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6"/>
              <w:jc w:val="center"/>
              <w:rPr>
                <w:rFonts w:ascii="宋体" w:hAnsi="宋体" w:cs="宋体" w:eastAsia="宋体" w:hint="default"/>
                <w:sz w:val="18"/>
                <w:szCs w:val="18"/>
              </w:rPr>
            </w:pPr>
            <w:r>
              <w:rPr>
                <w:rFonts w:ascii="宋体" w:hAnsi="宋体" w:cs="宋体" w:eastAsia="宋体" w:hint="default"/>
                <w:sz w:val="18"/>
                <w:szCs w:val="18"/>
              </w:rPr>
              <w:t>减持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82.16</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5" w:right="0"/>
              <w:jc w:val="left"/>
              <w:rPr>
                <w:rFonts w:ascii="宋体" w:hAnsi="宋体" w:cs="宋体" w:eastAsia="宋体" w:hint="default"/>
                <w:sz w:val="18"/>
                <w:szCs w:val="18"/>
              </w:rPr>
            </w:pPr>
            <w:r>
              <w:rPr>
                <w:rFonts w:ascii="宋体"/>
                <w:sz w:val="18"/>
              </w:rPr>
              <w:t>34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2010-8-24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1,320,000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990,000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6"/>
              <w:jc w:val="center"/>
              <w:rPr>
                <w:rFonts w:ascii="宋体" w:hAnsi="宋体" w:cs="宋体" w:eastAsia="宋体" w:hint="default"/>
                <w:sz w:val="18"/>
                <w:szCs w:val="18"/>
              </w:rPr>
            </w:pPr>
            <w:r>
              <w:rPr>
                <w:rFonts w:ascii="宋体" w:hAnsi="宋体" w:cs="宋体" w:eastAsia="宋体" w:hint="default"/>
                <w:sz w:val="18"/>
                <w:szCs w:val="18"/>
              </w:rPr>
              <w:t>减持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55.82</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5" w:right="0"/>
              <w:jc w:val="left"/>
              <w:rPr>
                <w:rFonts w:ascii="宋体" w:hAnsi="宋体" w:cs="宋体" w:eastAsia="宋体" w:hint="default"/>
                <w:sz w:val="18"/>
                <w:szCs w:val="18"/>
              </w:rPr>
            </w:pPr>
            <w:r>
              <w:rPr>
                <w:rFonts w:ascii="宋体"/>
                <w:sz w:val="18"/>
              </w:rPr>
              <w:t>44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2010-8-24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1,144,000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870,100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6"/>
              <w:jc w:val="center"/>
              <w:rPr>
                <w:rFonts w:ascii="宋体" w:hAnsi="宋体" w:cs="宋体" w:eastAsia="宋体" w:hint="default"/>
                <w:sz w:val="18"/>
                <w:szCs w:val="18"/>
              </w:rPr>
            </w:pPr>
            <w:r>
              <w:rPr>
                <w:rFonts w:ascii="宋体" w:hAnsi="宋体" w:cs="宋体" w:eastAsia="宋体" w:hint="default"/>
                <w:sz w:val="18"/>
                <w:szCs w:val="18"/>
              </w:rPr>
              <w:t>减持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91.84</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CTO</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5" w:right="0"/>
              <w:jc w:val="left"/>
              <w:rPr>
                <w:rFonts w:ascii="宋体" w:hAnsi="宋体" w:cs="宋体" w:eastAsia="宋体" w:hint="default"/>
                <w:sz w:val="18"/>
                <w:szCs w:val="18"/>
              </w:rPr>
            </w:pPr>
            <w:r>
              <w:rPr>
                <w:rFonts w:ascii="宋体"/>
                <w:sz w:val="18"/>
              </w:rPr>
              <w:t>52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2010-8-24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385,000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298,750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6"/>
              <w:jc w:val="center"/>
              <w:rPr>
                <w:rFonts w:ascii="宋体" w:hAnsi="宋体" w:cs="宋体" w:eastAsia="宋体" w:hint="default"/>
                <w:sz w:val="18"/>
                <w:szCs w:val="18"/>
              </w:rPr>
            </w:pPr>
            <w:r>
              <w:rPr>
                <w:rFonts w:ascii="宋体" w:hAnsi="宋体" w:cs="宋体" w:eastAsia="宋体" w:hint="default"/>
                <w:sz w:val="18"/>
                <w:szCs w:val="18"/>
              </w:rPr>
              <w:t>减持</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89.34</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邓昳</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女</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47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2010-8-24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93.16</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高蔚</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33"/>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05" w:right="0"/>
              <w:jc w:val="left"/>
              <w:rPr>
                <w:rFonts w:ascii="宋体" w:hAnsi="宋体" w:cs="宋体" w:eastAsia="宋体" w:hint="default"/>
                <w:sz w:val="18"/>
                <w:szCs w:val="18"/>
              </w:rPr>
            </w:pPr>
            <w:r>
              <w:rPr>
                <w:rFonts w:ascii="宋体"/>
                <w:sz w:val="18"/>
              </w:rPr>
              <w:t>41</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2011-2-10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6"/>
              <w:jc w:val="center"/>
              <w:rPr>
                <w:rFonts w:ascii="宋体" w:hAnsi="宋体" w:cs="宋体" w:eastAsia="宋体" w:hint="default"/>
                <w:sz w:val="18"/>
                <w:szCs w:val="18"/>
              </w:rPr>
            </w:pPr>
            <w:r>
              <w:rPr>
                <w:rFonts w:ascii="宋体"/>
                <w:sz w:val="18"/>
              </w:rPr>
              <w:t>2013-7-27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11.65</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6"/>
              <w:jc w:val="righ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52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0"/>
              <w:jc w:val="right"/>
              <w:rPr>
                <w:rFonts w:ascii="宋体" w:hAnsi="宋体" w:cs="宋体" w:eastAsia="宋体" w:hint="default"/>
                <w:sz w:val="18"/>
                <w:szCs w:val="18"/>
              </w:rPr>
            </w:pPr>
            <w:r>
              <w:rPr>
                <w:rFonts w:ascii="宋体"/>
                <w:sz w:val="18"/>
              </w:rPr>
              <w:t>/</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7" w:right="0"/>
              <w:jc w:val="left"/>
              <w:rPr>
                <w:rFonts w:ascii="宋体" w:hAnsi="宋体" w:cs="宋体" w:eastAsia="宋体" w:hint="default"/>
                <w:sz w:val="18"/>
                <w:szCs w:val="18"/>
              </w:rPr>
            </w:pPr>
            <w:r>
              <w:rPr>
                <w:rFonts w:ascii="宋体"/>
                <w:sz w:val="18"/>
              </w:rPr>
              <w:t>/</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143,070,379</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127,351,502</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955.34</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pStyle w:val="BodyText"/>
        <w:spacing w:line="240" w:lineRule="auto" w:before="81"/>
        <w:ind w:left="1021" w:right="0"/>
        <w:jc w:val="left"/>
      </w:pPr>
      <w:r>
        <w:rPr/>
        <w:t>董事、监事、高级管理人员最近</w:t>
      </w:r>
      <w:r>
        <w:rPr>
          <w:spacing w:val="-60"/>
        </w:rPr>
        <w:t> </w:t>
      </w:r>
      <w:r>
        <w:rPr/>
        <w:t>5</w:t>
      </w:r>
      <w:r>
        <w:rPr>
          <w:spacing w:val="-60"/>
        </w:rPr>
        <w:t> </w:t>
      </w:r>
      <w:r>
        <w:rPr/>
        <w:t>年的主要工作经历</w:t>
      </w:r>
    </w:p>
    <w:p>
      <w:pPr>
        <w:spacing w:line="310" w:lineRule="exact" w:before="150"/>
        <w:ind w:left="541" w:right="0" w:firstLine="480"/>
        <w:jc w:val="left"/>
        <w:rPr>
          <w:rFonts w:ascii="宋体" w:hAnsi="宋体" w:cs="宋体" w:eastAsia="宋体" w:hint="default"/>
          <w:sz w:val="24"/>
          <w:szCs w:val="24"/>
        </w:rPr>
      </w:pPr>
      <w:r>
        <w:rPr>
          <w:rFonts w:ascii="宋体" w:hAnsi="宋体" w:cs="宋体" w:eastAsia="宋体" w:hint="default"/>
          <w:sz w:val="24"/>
          <w:szCs w:val="24"/>
        </w:rPr>
        <w:t>（1）公司董事、发起人股东王维航、胡联奎、刘建柱、刘燕京的主要工作经历见 本报告</w:t>
      </w:r>
      <w:r>
        <w:rPr>
          <w:rFonts w:ascii="宋体" w:hAnsi="宋体" w:cs="宋体" w:eastAsia="宋体" w:hint="default"/>
          <w:b/>
          <w:bCs/>
          <w:sz w:val="24"/>
          <w:szCs w:val="24"/>
        </w:rPr>
        <w:t>四、股本变动及股东情况</w:t>
      </w:r>
      <w:r>
        <w:rPr>
          <w:rFonts w:ascii="宋体" w:hAnsi="宋体" w:cs="宋体" w:eastAsia="宋体" w:hint="default"/>
          <w:sz w:val="24"/>
          <w:szCs w:val="24"/>
        </w:rPr>
        <w:t>。</w:t>
      </w:r>
    </w:p>
    <w:p>
      <w:pPr>
        <w:pStyle w:val="BodyText"/>
        <w:spacing w:line="237" w:lineRule="auto" w:before="91"/>
        <w:ind w:left="541" w:right="0" w:firstLine="480"/>
        <w:jc w:val="left"/>
      </w:pPr>
      <w:r>
        <w:rPr>
          <w:spacing w:val="-4"/>
        </w:rPr>
        <w:t>（2）郭先臣，现年</w:t>
      </w:r>
      <w:r>
        <w:rPr>
          <w:spacing w:val="-72"/>
        </w:rPr>
        <w:t> </w:t>
      </w:r>
      <w:r>
        <w:rPr/>
        <w:t>44</w:t>
      </w:r>
      <w:r>
        <w:rPr>
          <w:spacing w:val="-72"/>
        </w:rPr>
        <w:t> </w:t>
      </w:r>
      <w:r>
        <w:rPr/>
        <w:t>岁。高级工程师，获北京理工大学计算机网络与分布式处理</w:t>
      </w:r>
      <w:r>
        <w:rPr>
          <w:spacing w:val="-1"/>
        </w:rPr>
        <w:t> </w:t>
      </w:r>
      <w:r>
        <w:rPr/>
        <w:t>硕士学位，北京理工大学计算机应用技术博士研究生。曾任中国软件与技术服务股份有</w:t>
      </w:r>
      <w:r>
        <w:rPr/>
        <w:t> </w:t>
      </w:r>
      <w:r>
        <w:rPr>
          <w:spacing w:val="-5"/>
        </w:rPr>
        <w:t>限公司副董事长、总经理，中国电子产业工程公司副总经理、本公司第三届董事会董事。</w:t>
      </w:r>
      <w:r>
        <w:rPr>
          <w:spacing w:val="-102"/>
        </w:rPr>
        <w:t> </w:t>
      </w:r>
      <w:r>
        <w:rPr>
          <w:spacing w:val="-102"/>
        </w:rPr>
      </w:r>
      <w:r>
        <w:rPr/>
        <w:t>现任信息产业部电子第六研究所所长、北京华胜计算机有限公司董事长、本公司第四届</w:t>
      </w:r>
      <w:r>
        <w:rPr/>
        <w:t> 董事会董事。</w:t>
      </w:r>
    </w:p>
    <w:p>
      <w:pPr>
        <w:pStyle w:val="BodyText"/>
        <w:spacing w:line="240" w:lineRule="auto" w:before="117"/>
        <w:ind w:left="1021" w:right="0"/>
        <w:jc w:val="left"/>
      </w:pPr>
      <w:r>
        <w:rPr>
          <w:spacing w:val="-11"/>
        </w:rPr>
        <w:t>（3）隋雪青，现年 </w:t>
      </w:r>
      <w:r>
        <w:rPr/>
        <w:t>47</w:t>
      </w:r>
      <w:r>
        <w:rPr>
          <w:spacing w:val="-85"/>
        </w:rPr>
        <w:t> </w:t>
      </w:r>
      <w:r>
        <w:rPr>
          <w:spacing w:val="-5"/>
        </w:rPr>
        <w:t>岁，研究员级高工，现任中国科学院计算技术研究所副所长。</w:t>
      </w:r>
      <w:r>
        <w:rPr/>
      </w:r>
    </w:p>
    <w:p>
      <w:pPr>
        <w:spacing w:after="0" w:line="240" w:lineRule="auto"/>
        <w:jc w:val="left"/>
        <w:sectPr>
          <w:type w:val="continuous"/>
          <w:pgSz w:w="11910" w:h="16840"/>
          <w:pgMar w:top="1000" w:bottom="280" w:left="11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0"/>
        <w:jc w:val="both"/>
      </w:pPr>
      <w:r>
        <w:rPr/>
        <w:t>曾历任中科院计算技术研究所技术发展处处长、所长助理。本公司第四届董事会董事。</w:t>
      </w:r>
    </w:p>
    <w:p>
      <w:pPr>
        <w:pStyle w:val="BodyText"/>
        <w:spacing w:line="310" w:lineRule="exact" w:before="150"/>
        <w:ind w:right="157" w:firstLine="480"/>
        <w:jc w:val="both"/>
      </w:pPr>
      <w:r>
        <w:rPr>
          <w:spacing w:val="-3"/>
        </w:rPr>
        <w:t>（4）仝允桓，现年</w:t>
      </w:r>
      <w:r>
        <w:rPr>
          <w:spacing w:val="-75"/>
        </w:rPr>
        <w:t> </w:t>
      </w:r>
      <w:r>
        <w:rPr/>
        <w:t>61</w:t>
      </w:r>
      <w:r>
        <w:rPr>
          <w:spacing w:val="-75"/>
        </w:rPr>
        <w:t> </w:t>
      </w:r>
      <w:r>
        <w:rPr/>
        <w:t>岁，教授，博士生导师，工商管理学科召集人。获清华大学</w:t>
      </w:r>
      <w:r>
        <w:rPr/>
        <w:t> </w:t>
      </w:r>
      <w:r>
        <w:rPr>
          <w:spacing w:val="-2"/>
        </w:rPr>
        <w:t>管理工程硕士学位。现任全国工商管理硕士教育指导委员会委员兼秘书长、第六届国务</w:t>
      </w:r>
      <w:r>
        <w:rPr>
          <w:spacing w:val="-100"/>
        </w:rPr>
        <w:t> </w:t>
      </w:r>
      <w:r>
        <w:rPr>
          <w:spacing w:val="-100"/>
        </w:rPr>
      </w:r>
      <w:r>
        <w:rPr/>
        <w:t>院学位委员会工商管理学科评议组成员。本公司第四届董事会独立董事。</w:t>
      </w:r>
    </w:p>
    <w:p>
      <w:pPr>
        <w:pStyle w:val="BodyText"/>
        <w:spacing w:line="310" w:lineRule="exact" w:before="122"/>
        <w:ind w:right="100" w:firstLine="480"/>
        <w:jc w:val="both"/>
      </w:pPr>
      <w:r>
        <w:rPr>
          <w:spacing w:val="-3"/>
        </w:rPr>
        <w:t>（5）陈涛涛，现年</w:t>
      </w:r>
      <w:r>
        <w:rPr>
          <w:spacing w:val="-70"/>
        </w:rPr>
        <w:t> </w:t>
      </w:r>
      <w:r>
        <w:rPr/>
        <w:t>46</w:t>
      </w:r>
      <w:r>
        <w:rPr>
          <w:spacing w:val="-70"/>
        </w:rPr>
        <w:t> </w:t>
      </w:r>
      <w:r>
        <w:rPr/>
        <w:t>岁，教授，博士生导师，获清华大学经济管理学院管理学博</w:t>
      </w:r>
      <w:r>
        <w:rPr/>
        <w:t> 士学位。现在清华大学经济管理学院任教，专长于公司财务，资产评估，全球化战略。 本公司第四届董事会独立董事。</w:t>
      </w:r>
    </w:p>
    <w:p>
      <w:pPr>
        <w:pStyle w:val="BodyText"/>
        <w:spacing w:line="237" w:lineRule="auto" w:before="92"/>
        <w:ind w:right="154" w:firstLine="480"/>
        <w:jc w:val="both"/>
      </w:pPr>
      <w:r>
        <w:rPr>
          <w:spacing w:val="-3"/>
        </w:rPr>
        <w:t>（6）杜链，现年</w:t>
      </w:r>
      <w:r>
        <w:rPr>
          <w:spacing w:val="-75"/>
        </w:rPr>
        <w:t> </w:t>
      </w:r>
      <w:r>
        <w:rPr/>
        <w:t>68</w:t>
      </w:r>
      <w:r>
        <w:rPr>
          <w:spacing w:val="-75"/>
        </w:rPr>
        <w:t> </w:t>
      </w:r>
      <w:r>
        <w:rPr/>
        <w:t>岁，高级工程师，现任中国信息协会副会长，国务院信息化专</w:t>
      </w:r>
      <w:r>
        <w:rPr/>
        <w:t> 家咨询委员会第一、二、三、四届委员，亚洲 PKI 论坛理事，中国 PKI</w:t>
      </w:r>
      <w:r>
        <w:rPr>
          <w:spacing w:val="-56"/>
        </w:rPr>
        <w:t> </w:t>
      </w:r>
      <w:r>
        <w:rPr/>
        <w:t>联盟常务副主</w:t>
      </w:r>
      <w:r>
        <w:rPr/>
        <w:t> 席,信息安全专业委员会理事长。曾先后任国家计委“信息办”副总工程师兼总体规划</w:t>
      </w:r>
      <w:r>
        <w:rPr>
          <w:spacing w:val="-81"/>
        </w:rPr>
        <w:t> </w:t>
      </w:r>
      <w:r>
        <w:rPr>
          <w:spacing w:val="-81"/>
        </w:rPr>
      </w:r>
      <w:r>
        <w:rPr>
          <w:spacing w:val="-2"/>
        </w:rPr>
        <w:t>处处长，国家信息中心综合部主任，国家信息中心副主任等职。本公司第四届董事会独</w:t>
      </w:r>
      <w:r>
        <w:rPr>
          <w:spacing w:val="-98"/>
        </w:rPr>
        <w:t> </w:t>
      </w:r>
      <w:r>
        <w:rPr>
          <w:spacing w:val="-98"/>
        </w:rPr>
      </w:r>
      <w:r>
        <w:rPr/>
        <w:t>立董事。</w:t>
      </w:r>
    </w:p>
    <w:p>
      <w:pPr>
        <w:pStyle w:val="BodyText"/>
        <w:spacing w:line="237" w:lineRule="auto" w:before="121"/>
        <w:ind w:right="157" w:firstLine="480"/>
        <w:jc w:val="both"/>
      </w:pPr>
      <w:r>
        <w:rPr>
          <w:spacing w:val="-5"/>
        </w:rPr>
        <w:t>（7）邱鲁闽</w:t>
      </w:r>
      <w:r>
        <w:rPr>
          <w:spacing w:val="3"/>
        </w:rPr>
        <w:t> </w:t>
      </w:r>
      <w:r>
        <w:rPr>
          <w:spacing w:val="-10"/>
        </w:rPr>
        <w:t>，现年</w:t>
      </w:r>
      <w:r>
        <w:rPr>
          <w:spacing w:val="-59"/>
        </w:rPr>
        <w:t> </w:t>
      </w:r>
      <w:r>
        <w:rPr/>
        <w:t>35</w:t>
      </w:r>
      <w:r>
        <w:rPr>
          <w:spacing w:val="-59"/>
        </w:rPr>
        <w:t> </w:t>
      </w:r>
      <w:r>
        <w:rPr>
          <w:spacing w:val="-4"/>
        </w:rPr>
        <w:t>岁，中国国籍，1993-1997</w:t>
      </w:r>
      <w:r>
        <w:rPr>
          <w:spacing w:val="-59"/>
        </w:rPr>
        <w:t> </w:t>
      </w:r>
      <w:r>
        <w:rPr/>
        <w:t>年就读于北京科技大学材料科学</w:t>
      </w:r>
      <w:r>
        <w:rPr/>
        <w:t> 与工程学院，获得工学学士学位，2000-2002</w:t>
      </w:r>
      <w:r>
        <w:rPr>
          <w:spacing w:val="-56"/>
        </w:rPr>
        <w:t> </w:t>
      </w:r>
      <w:r>
        <w:rPr/>
        <w:t>年就读于清华大学经济管理学院，获得工</w:t>
      </w:r>
      <w:r>
        <w:rPr/>
        <w:t> 商管理硕士学位，邱鲁闽先生于 2006</w:t>
      </w:r>
      <w:r>
        <w:rPr>
          <w:spacing w:val="-56"/>
        </w:rPr>
        <w:t> </w:t>
      </w:r>
      <w:r>
        <w:rPr/>
        <w:t>年加入北京华胜天成科技股份有限公司，先后担</w:t>
      </w:r>
      <w:r>
        <w:rPr/>
        <w:t> 任投资总监及企业规划部总经理等职务。现任本公司第四届董事会董事会秘书。</w:t>
      </w:r>
    </w:p>
    <w:p>
      <w:pPr>
        <w:pStyle w:val="BodyText"/>
        <w:spacing w:line="312" w:lineRule="exact" w:before="147"/>
        <w:ind w:right="154" w:firstLine="480"/>
        <w:jc w:val="both"/>
      </w:pPr>
      <w:r>
        <w:rPr/>
        <w:t>（8）卢孝威，本公司监事会主席，现年</w:t>
      </w:r>
      <w:r>
        <w:rPr>
          <w:spacing w:val="-86"/>
        </w:rPr>
        <w:t> </w:t>
      </w:r>
      <w:r>
        <w:rPr/>
        <w:t>63</w:t>
      </w:r>
      <w:r>
        <w:rPr>
          <w:spacing w:val="-86"/>
        </w:rPr>
        <w:t> </w:t>
      </w:r>
      <w:r>
        <w:rPr/>
        <w:t>岁，高级工程师，获武汉大学半导体物</w:t>
      </w:r>
      <w:r>
        <w:rPr/>
        <w:t> 理专业学士学位。曾任本公司第一、二、三届监事会主席，华计公司副总经理。</w:t>
      </w:r>
    </w:p>
    <w:p>
      <w:pPr>
        <w:pStyle w:val="BodyText"/>
        <w:spacing w:line="237" w:lineRule="auto" w:before="91"/>
        <w:ind w:right="100" w:firstLine="480"/>
        <w:jc w:val="both"/>
      </w:pPr>
      <w:r>
        <w:rPr/>
        <w:t>（9）陆志宏，现年</w:t>
      </w:r>
      <w:r>
        <w:rPr>
          <w:spacing w:val="-60"/>
        </w:rPr>
        <w:t> </w:t>
      </w:r>
      <w:r>
        <w:rPr/>
        <w:t>45</w:t>
      </w:r>
      <w:r>
        <w:rPr>
          <w:spacing w:val="-60"/>
        </w:rPr>
        <w:t> </w:t>
      </w:r>
      <w:r>
        <w:rPr/>
        <w:t>岁。获美国南加利福尼亚职业大学工商管理专业博士学位。</w:t>
      </w:r>
      <w:r>
        <w:rPr/>
        <w:t> </w:t>
      </w:r>
      <w:r>
        <w:rPr>
          <w:spacing w:val="-2"/>
        </w:rPr>
        <w:t>曾任美国太阳计算机中国有限公司通讯事业部中国区总经理；甲骨文软件中国有限公司</w:t>
      </w:r>
      <w:r>
        <w:rPr>
          <w:spacing w:val="-100"/>
        </w:rPr>
        <w:t> </w:t>
      </w:r>
      <w:r>
        <w:rPr>
          <w:spacing w:val="-100"/>
        </w:rPr>
      </w:r>
      <w:r>
        <w:rPr/>
        <w:t>系统部总经理。现任本公司常务副总裁、首席运营官。</w:t>
      </w:r>
    </w:p>
    <w:p>
      <w:pPr>
        <w:pStyle w:val="BodyText"/>
        <w:spacing w:line="237" w:lineRule="auto" w:before="120"/>
        <w:ind w:right="157" w:firstLine="480"/>
        <w:jc w:val="both"/>
      </w:pPr>
      <w:r>
        <w:rPr/>
        <w:t>（10）刘亚玲，现年 37</w:t>
      </w:r>
      <w:r>
        <w:rPr>
          <w:spacing w:val="-56"/>
        </w:rPr>
        <w:t> </w:t>
      </w:r>
      <w:r>
        <w:rPr/>
        <w:t>岁，本公司职工代表监事，人力资源总监，人力资源开发</w:t>
      </w:r>
      <w:r>
        <w:rPr/>
        <w:t> 与管理专业硕士。曾任清华同方电子公司人力资源/行政总监；曾在宾夕法尼亚大学沃</w:t>
      </w:r>
      <w:r>
        <w:rPr>
          <w:spacing w:val="-81"/>
        </w:rPr>
        <w:t> </w:t>
      </w:r>
      <w:r>
        <w:rPr>
          <w:spacing w:val="-81"/>
        </w:rPr>
      </w:r>
      <w:r>
        <w:rPr>
          <w:spacing w:val="-3"/>
        </w:rPr>
        <w:t>顿商学院进修“人力资源与领导力”课程，拥有</w:t>
      </w:r>
      <w:r>
        <w:rPr>
          <w:spacing w:val="-67"/>
        </w:rPr>
        <w:t> </w:t>
      </w:r>
      <w:r>
        <w:rPr/>
        <w:t>11</w:t>
      </w:r>
      <w:r>
        <w:rPr>
          <w:spacing w:val="-67"/>
        </w:rPr>
        <w:t> </w:t>
      </w:r>
      <w:r>
        <w:rPr/>
        <w:t>年</w:t>
      </w:r>
      <w:r>
        <w:rPr>
          <w:spacing w:val="-67"/>
        </w:rPr>
        <w:t> </w:t>
      </w:r>
      <w:r>
        <w:rPr/>
        <w:t>IT</w:t>
      </w:r>
      <w:r>
        <w:rPr>
          <w:spacing w:val="-67"/>
        </w:rPr>
        <w:t> </w:t>
      </w:r>
      <w:r>
        <w:rPr/>
        <w:t>行业人力资源管理经验，本公</w:t>
      </w:r>
      <w:r>
        <w:rPr>
          <w:spacing w:val="-1"/>
        </w:rPr>
        <w:t> </w:t>
      </w:r>
      <w:r>
        <w:rPr/>
        <w:t>司第二、三届监事会职工代表监事。</w:t>
      </w:r>
    </w:p>
    <w:p>
      <w:pPr>
        <w:pStyle w:val="BodyText"/>
        <w:spacing w:line="312" w:lineRule="exact" w:before="118"/>
        <w:ind w:left="621" w:right="0"/>
        <w:jc w:val="left"/>
      </w:pPr>
      <w:r>
        <w:rPr/>
        <w:t>（11）杨俏丛，本公司副总裁，现年 42</w:t>
      </w:r>
      <w:r>
        <w:rPr>
          <w:spacing w:val="-56"/>
        </w:rPr>
        <w:t> </w:t>
      </w:r>
      <w:r>
        <w:rPr/>
        <w:t>岁，获沈阳工业学院工业外贸专业学士学</w:t>
      </w:r>
    </w:p>
    <w:p>
      <w:pPr>
        <w:pStyle w:val="BodyText"/>
        <w:spacing w:line="310" w:lineRule="exact" w:before="30"/>
        <w:ind w:right="154"/>
        <w:jc w:val="both"/>
      </w:pPr>
      <w:r>
        <w:rPr/>
        <w:t>位。1999</w:t>
      </w:r>
      <w:r>
        <w:rPr>
          <w:spacing w:val="-29"/>
        </w:rPr>
        <w:t> </w:t>
      </w:r>
      <w:r>
        <w:rPr/>
        <w:t>年至</w:t>
      </w:r>
      <w:r>
        <w:rPr>
          <w:spacing w:val="-29"/>
        </w:rPr>
        <w:t> </w:t>
      </w:r>
      <w:r>
        <w:rPr/>
        <w:t>2001</w:t>
      </w:r>
      <w:r>
        <w:rPr>
          <w:spacing w:val="-30"/>
        </w:rPr>
        <w:t> </w:t>
      </w:r>
      <w:r>
        <w:rPr/>
        <w:t>年任北京地杰共为信息系统有限公司常务副总经理。于</w:t>
      </w:r>
      <w:r>
        <w:rPr>
          <w:spacing w:val="-29"/>
        </w:rPr>
        <w:t> </w:t>
      </w:r>
      <w:r>
        <w:rPr/>
        <w:t>2001</w:t>
      </w:r>
      <w:r>
        <w:rPr>
          <w:spacing w:val="-29"/>
        </w:rPr>
        <w:t> </w:t>
      </w:r>
      <w:r>
        <w:rPr/>
        <w:t>年</w:t>
      </w:r>
      <w:r>
        <w:rPr>
          <w:spacing w:val="-29"/>
        </w:rPr>
        <w:t> </w:t>
      </w:r>
      <w:r>
        <w:rPr/>
        <w:t>4</w:t>
      </w:r>
      <w:r>
        <w:rPr/>
        <w:t> 月加入公司，曾任公司电信产品与集成事业部总经理。</w:t>
      </w:r>
    </w:p>
    <w:p>
      <w:pPr>
        <w:pStyle w:val="BodyText"/>
        <w:spacing w:line="312" w:lineRule="exact" w:before="89"/>
        <w:ind w:left="621" w:right="0"/>
        <w:jc w:val="left"/>
      </w:pPr>
      <w:r>
        <w:rPr/>
        <w:t>（12）陈朝晖，本公司财务总监，现年</w:t>
      </w:r>
      <w:r>
        <w:rPr>
          <w:spacing w:val="-74"/>
        </w:rPr>
        <w:t> </w:t>
      </w:r>
      <w:r>
        <w:rPr/>
        <w:t>34</w:t>
      </w:r>
      <w:r>
        <w:rPr>
          <w:spacing w:val="-74"/>
        </w:rPr>
        <w:t> </w:t>
      </w:r>
      <w:r>
        <w:rPr/>
        <w:t>岁，北京大学工商管理硕士。自</w:t>
      </w:r>
      <w:r>
        <w:rPr>
          <w:spacing w:val="-74"/>
        </w:rPr>
        <w:t> </w:t>
      </w:r>
      <w:r>
        <w:rPr/>
        <w:t>2001</w:t>
      </w:r>
      <w:r>
        <w:rPr>
          <w:spacing w:val="-74"/>
        </w:rPr>
        <w:t> </w:t>
      </w:r>
      <w:r>
        <w:rPr/>
        <w:t>年</w:t>
      </w:r>
    </w:p>
    <w:p>
      <w:pPr>
        <w:pStyle w:val="BodyText"/>
        <w:spacing w:line="237" w:lineRule="auto" w:before="1"/>
        <w:ind w:right="157"/>
        <w:jc w:val="both"/>
      </w:pPr>
      <w:r>
        <w:rPr/>
        <w:t>1</w:t>
      </w:r>
      <w:r>
        <w:rPr>
          <w:spacing w:val="-60"/>
        </w:rPr>
        <w:t> </w:t>
      </w:r>
      <w:r>
        <w:rPr/>
        <w:t>月至</w:t>
      </w:r>
      <w:r>
        <w:rPr>
          <w:spacing w:val="-60"/>
        </w:rPr>
        <w:t> </w:t>
      </w:r>
      <w:r>
        <w:rPr/>
        <w:t>2007</w:t>
      </w:r>
      <w:r>
        <w:rPr>
          <w:spacing w:val="-60"/>
        </w:rPr>
        <w:t> </w:t>
      </w:r>
      <w:r>
        <w:rPr/>
        <w:t>年</w:t>
      </w:r>
      <w:r>
        <w:rPr>
          <w:spacing w:val="-60"/>
        </w:rPr>
        <w:t> </w:t>
      </w:r>
      <w:r>
        <w:rPr/>
        <w:t>11</w:t>
      </w:r>
      <w:r>
        <w:rPr>
          <w:spacing w:val="-60"/>
        </w:rPr>
        <w:t> </w:t>
      </w:r>
      <w:r>
        <w:rPr/>
        <w:t>月任公司财务部经理职务，任职期间负责公司预算管理体系、信用管</w:t>
      </w:r>
      <w:r>
        <w:rPr/>
        <w:t> </w:t>
      </w:r>
      <w:r>
        <w:rPr>
          <w:spacing w:val="-2"/>
        </w:rPr>
        <w:t>理体系、资金管理以及投融资体系的工作，并负责公司新股发行以及定向增发等股权融</w:t>
      </w:r>
      <w:r>
        <w:rPr>
          <w:spacing w:val="-100"/>
        </w:rPr>
        <w:t> </w:t>
      </w:r>
      <w:r>
        <w:rPr>
          <w:spacing w:val="-100"/>
        </w:rPr>
      </w:r>
      <w:r>
        <w:rPr/>
        <w:t>资项目的财务协调工作。曾在哥伦比亚大学商学院进修 EMBA</w:t>
      </w:r>
      <w:r>
        <w:rPr>
          <w:spacing w:val="-56"/>
        </w:rPr>
        <w:t> </w:t>
      </w:r>
      <w:r>
        <w:rPr/>
        <w:t>课程，在宾夕法尼亚大学</w:t>
      </w:r>
      <w:r>
        <w:rPr/>
        <w:t> </w:t>
      </w:r>
      <w:r>
        <w:rPr>
          <w:spacing w:val="-10"/>
        </w:rPr>
        <w:t>沃顿商学院进修“并购与重组”、“公司财务”课程。</w:t>
      </w:r>
    </w:p>
    <w:p>
      <w:pPr>
        <w:pStyle w:val="BodyText"/>
        <w:spacing w:line="310" w:lineRule="exact" w:before="150"/>
        <w:ind w:right="154" w:firstLine="480"/>
        <w:jc w:val="both"/>
      </w:pPr>
      <w:r>
        <w:rPr/>
        <w:t>（13）崔勇，本公司副总裁，现年 44</w:t>
      </w:r>
      <w:r>
        <w:rPr>
          <w:spacing w:val="-56"/>
        </w:rPr>
        <w:t> </w:t>
      </w:r>
      <w:r>
        <w:rPr/>
        <w:t>岁，北京大学高级工商管理硕士；公司电信</w:t>
      </w:r>
      <w:r>
        <w:rPr/>
        <w:t> </w:t>
      </w:r>
      <w:r>
        <w:rPr>
          <w:spacing w:val="-2"/>
        </w:rPr>
        <w:t>行业总经理，存储增值事业部总经理，系统产品事业部总经理。现任公司系统信息产品</w:t>
      </w:r>
      <w:r>
        <w:rPr>
          <w:spacing w:val="-98"/>
        </w:rPr>
        <w:t> </w:t>
      </w:r>
      <w:r>
        <w:rPr>
          <w:spacing w:val="-98"/>
        </w:rPr>
      </w:r>
      <w:r>
        <w:rPr/>
        <w:t>一部总经理。</w:t>
      </w:r>
    </w:p>
    <w:p>
      <w:pPr>
        <w:pStyle w:val="BodyText"/>
        <w:spacing w:line="310" w:lineRule="exact" w:before="122"/>
        <w:ind w:right="157" w:firstLine="480"/>
        <w:jc w:val="both"/>
      </w:pPr>
      <w:r>
        <w:rPr>
          <w:spacing w:val="-18"/>
        </w:rPr>
        <w:t>（14）杨淮，本公司</w:t>
      </w:r>
      <w:r>
        <w:rPr>
          <w:spacing w:val="-56"/>
        </w:rPr>
        <w:t> </w:t>
      </w:r>
      <w:r>
        <w:rPr/>
        <w:t>CTO,现年</w:t>
      </w:r>
      <w:r>
        <w:rPr>
          <w:spacing w:val="-56"/>
        </w:rPr>
        <w:t> </w:t>
      </w:r>
      <w:r>
        <w:rPr/>
        <w:t>52</w:t>
      </w:r>
      <w:r>
        <w:rPr>
          <w:spacing w:val="-56"/>
        </w:rPr>
        <w:t> </w:t>
      </w:r>
      <w:r>
        <w:rPr>
          <w:spacing w:val="-7"/>
        </w:rPr>
        <w:t>岁，获北京理工大学计算机系硕士学位，1994-2007</w:t>
      </w:r>
      <w:r>
        <w:rPr/>
        <w:t> 年</w:t>
      </w:r>
      <w:r>
        <w:rPr>
          <w:spacing w:val="-60"/>
        </w:rPr>
        <w:t> </w:t>
      </w:r>
      <w:r>
        <w:rPr/>
        <w:t>2</w:t>
      </w:r>
      <w:r>
        <w:rPr>
          <w:spacing w:val="-60"/>
        </w:rPr>
        <w:t> </w:t>
      </w:r>
      <w:r>
        <w:rPr/>
        <w:t>月曾任长天科技集团</w:t>
      </w:r>
      <w:r>
        <w:rPr>
          <w:spacing w:val="-60"/>
        </w:rPr>
        <w:t> </w:t>
      </w:r>
      <w:r>
        <w:rPr>
          <w:spacing w:val="6"/>
        </w:rPr>
        <w:t>CTO；2007年2</w:t>
      </w:r>
      <w:r>
        <w:rPr>
          <w:spacing w:val="-60"/>
        </w:rPr>
        <w:t> </w:t>
      </w:r>
      <w:r>
        <w:rPr/>
        <w:t>月至</w:t>
      </w:r>
      <w:r>
        <w:rPr>
          <w:spacing w:val="-60"/>
        </w:rPr>
        <w:t> </w:t>
      </w:r>
      <w:r>
        <w:rPr/>
        <w:t>2007</w:t>
      </w:r>
      <w:r>
        <w:rPr>
          <w:spacing w:val="-60"/>
        </w:rPr>
        <w:t> </w:t>
      </w:r>
      <w:r>
        <w:rPr/>
        <w:t>年</w:t>
      </w:r>
      <w:r>
        <w:rPr>
          <w:spacing w:val="-60"/>
        </w:rPr>
        <w:t> </w:t>
      </w:r>
      <w:r>
        <w:rPr/>
        <w:t>12</w:t>
      </w:r>
      <w:r>
        <w:rPr>
          <w:spacing w:val="-60"/>
        </w:rPr>
        <w:t> </w:t>
      </w:r>
      <w:r>
        <w:rPr/>
        <w:t>月任北京新宇计算机系统有限</w:t>
      </w:r>
      <w:r>
        <w:rPr/>
        <w:t> 公司</w:t>
      </w:r>
      <w:r>
        <w:rPr>
          <w:spacing w:val="-60"/>
        </w:rPr>
        <w:t> </w:t>
      </w:r>
      <w:r>
        <w:rPr/>
        <w:t>CEO。</w:t>
      </w:r>
    </w:p>
    <w:p>
      <w:pPr>
        <w:spacing w:after="0" w:line="310" w:lineRule="exact"/>
        <w:jc w:val="both"/>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1161" w:right="0"/>
        <w:jc w:val="left"/>
      </w:pPr>
      <w:r>
        <w:rPr/>
        <w:t>（15）邓昳，现年 47</w:t>
      </w:r>
      <w:r>
        <w:rPr>
          <w:spacing w:val="-56"/>
        </w:rPr>
        <w:t> </w:t>
      </w:r>
      <w:r>
        <w:rPr/>
        <w:t>岁，获北京航空航天大学计算机科学与工程系计算机应用人</w:t>
      </w:r>
    </w:p>
    <w:p>
      <w:pPr>
        <w:pStyle w:val="BodyText"/>
        <w:spacing w:line="311" w:lineRule="exact"/>
        <w:ind w:left="681" w:right="0"/>
        <w:jc w:val="left"/>
      </w:pPr>
      <w:r>
        <w:rPr/>
        <w:t>工智能专业硕士。2000</w:t>
      </w:r>
      <w:r>
        <w:rPr>
          <w:spacing w:val="-60"/>
        </w:rPr>
        <w:t> </w:t>
      </w:r>
      <w:r>
        <w:rPr/>
        <w:t>年</w:t>
      </w:r>
      <w:r>
        <w:rPr>
          <w:spacing w:val="-60"/>
        </w:rPr>
        <w:t> </w:t>
      </w:r>
      <w:r>
        <w:rPr/>
        <w:t>12</w:t>
      </w:r>
      <w:r>
        <w:rPr>
          <w:spacing w:val="-60"/>
        </w:rPr>
        <w:t> </w:t>
      </w:r>
      <w:r>
        <w:rPr/>
        <w:t>月至</w:t>
      </w:r>
      <w:r>
        <w:rPr>
          <w:spacing w:val="-60"/>
        </w:rPr>
        <w:t> </w:t>
      </w:r>
      <w:r>
        <w:rPr/>
        <w:t>2005</w:t>
      </w:r>
      <w:r>
        <w:rPr>
          <w:spacing w:val="-60"/>
        </w:rPr>
        <w:t> </w:t>
      </w:r>
      <w:r>
        <w:rPr/>
        <w:t>年</w:t>
      </w:r>
      <w:r>
        <w:rPr>
          <w:spacing w:val="-60"/>
        </w:rPr>
        <w:t> </w:t>
      </w:r>
      <w:r>
        <w:rPr/>
        <w:t>3</w:t>
      </w:r>
      <w:r>
        <w:rPr>
          <w:spacing w:val="-60"/>
        </w:rPr>
        <w:t> </w:t>
      </w:r>
      <w:r>
        <w:rPr/>
        <w:t>月历任联想集团手持业务发展部副总经理、</w:t>
      </w:r>
    </w:p>
    <w:p>
      <w:pPr>
        <w:pStyle w:val="BodyText"/>
        <w:spacing w:line="310" w:lineRule="exact" w:before="30"/>
        <w:ind w:left="681" w:right="0"/>
        <w:jc w:val="left"/>
      </w:pPr>
      <w:r>
        <w:rPr>
          <w:spacing w:val="4"/>
        </w:rPr>
        <w:t>联想移动自主研发产品高级经理、联想移动业务拓展部总监；2005年4</w:t>
      </w:r>
      <w:r>
        <w:rPr>
          <w:spacing w:val="-49"/>
        </w:rPr>
        <w:t> </w:t>
      </w:r>
      <w:r>
        <w:rPr/>
        <w:t>月至</w:t>
      </w:r>
      <w:r>
        <w:rPr>
          <w:spacing w:val="-49"/>
        </w:rPr>
        <w:t> </w:t>
      </w:r>
      <w:r>
        <w:rPr/>
        <w:t>2010</w:t>
      </w:r>
      <w:r>
        <w:rPr>
          <w:spacing w:val="-49"/>
        </w:rPr>
        <w:t> </w:t>
      </w:r>
      <w:r>
        <w:rPr/>
        <w:t>年</w:t>
      </w:r>
      <w:r>
        <w:rPr>
          <w:spacing w:val="-49"/>
        </w:rPr>
        <w:t> </w:t>
      </w:r>
      <w:r>
        <w:rPr/>
        <w:t>6</w:t>
      </w:r>
      <w:r>
        <w:rPr>
          <w:spacing w:val="-118"/>
        </w:rPr>
        <w:t> </w:t>
      </w:r>
      <w:r>
        <w:rPr>
          <w:spacing w:val="-118"/>
        </w:rPr>
      </w:r>
      <w:r>
        <w:rPr>
          <w:spacing w:val="-6"/>
        </w:rPr>
        <w:t>月历任德国电信国际咨询公司，销售总监、客户总监、中国区副总裁。现为公司副总裁。</w:t>
      </w:r>
      <w:r>
        <w:rPr/>
      </w:r>
    </w:p>
    <w:p>
      <w:pPr>
        <w:pStyle w:val="BodyText"/>
        <w:spacing w:line="310" w:lineRule="exact" w:before="122"/>
        <w:ind w:left="681" w:right="357" w:firstLine="480"/>
        <w:jc w:val="both"/>
      </w:pPr>
      <w:r>
        <w:rPr/>
        <w:t>（16）高蔚，现年 41</w:t>
      </w:r>
      <w:r>
        <w:rPr>
          <w:spacing w:val="-56"/>
        </w:rPr>
        <w:t> </w:t>
      </w:r>
      <w:r>
        <w:rPr/>
        <w:t>岁，公司职工代表监事，获财政部财政科学研究所会计学硕</w:t>
      </w:r>
      <w:r>
        <w:rPr/>
        <w:t> </w:t>
      </w:r>
      <w:r>
        <w:rPr>
          <w:spacing w:val="-5"/>
        </w:rPr>
        <w:t>士学位。2004</w:t>
      </w:r>
      <w:r>
        <w:rPr>
          <w:spacing w:val="-44"/>
        </w:rPr>
        <w:t> </w:t>
      </w:r>
      <w:r>
        <w:rPr>
          <w:spacing w:val="-3"/>
        </w:rPr>
        <w:t>年加盟本公司证券部。曾任清华紫光比威网络技术有限公司、北斗星通卫</w:t>
      </w:r>
      <w:r>
        <w:rPr>
          <w:spacing w:val="-118"/>
        </w:rPr>
        <w:t> </w:t>
      </w:r>
      <w:r>
        <w:rPr>
          <w:spacing w:val="-118"/>
        </w:rPr>
      </w:r>
      <w:r>
        <w:rPr/>
        <w:t>星导航技术有限公司主管会计。</w:t>
      </w:r>
    </w:p>
    <w:p>
      <w:pPr>
        <w:pStyle w:val="Heading3"/>
        <w:spacing w:line="240" w:lineRule="auto" w:before="89"/>
        <w:ind w:left="1164" w:right="0"/>
        <w:jc w:val="left"/>
        <w:rPr>
          <w:b w:val="0"/>
          <w:bCs w:val="0"/>
        </w:rPr>
      </w:pPr>
      <w:r>
        <w:rPr/>
        <w:t>董事、监事、高级管理人员报告期内被授予的股权激励情况</w:t>
      </w:r>
      <w:r>
        <w:rPr>
          <w:b w:val="0"/>
          <w:bCs w:val="0"/>
        </w:rPr>
      </w:r>
    </w:p>
    <w:p>
      <w:pPr>
        <w:spacing w:before="120"/>
        <w:ind w:left="0" w:right="355"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836"/>
        <w:gridCol w:w="1171"/>
        <w:gridCol w:w="725"/>
        <w:gridCol w:w="725"/>
        <w:gridCol w:w="726"/>
        <w:gridCol w:w="725"/>
        <w:gridCol w:w="725"/>
        <w:gridCol w:w="725"/>
        <w:gridCol w:w="1026"/>
        <w:gridCol w:w="725"/>
        <w:gridCol w:w="725"/>
        <w:gridCol w:w="1026"/>
      </w:tblGrid>
      <w:tr>
        <w:trPr>
          <w:trHeight w:val="1649"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9"/>
              <w:jc w:val="right"/>
              <w:rPr>
                <w:rFonts w:ascii="宋体" w:hAnsi="宋体" w:cs="宋体" w:eastAsia="宋体" w:hint="default"/>
                <w:sz w:val="18"/>
                <w:szCs w:val="18"/>
              </w:rPr>
            </w:pPr>
            <w:r>
              <w:rPr>
                <w:rFonts w:ascii="宋体" w:hAnsi="宋体" w:cs="宋体" w:eastAsia="宋体" w:hint="default"/>
                <w:sz w:val="18"/>
                <w:szCs w:val="18"/>
              </w:rPr>
              <w:t>姓名</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3" w:right="174"/>
              <w:jc w:val="both"/>
              <w:rPr>
                <w:rFonts w:ascii="宋体" w:hAnsi="宋体" w:cs="宋体" w:eastAsia="宋体" w:hint="default"/>
                <w:sz w:val="18"/>
                <w:szCs w:val="18"/>
              </w:rPr>
            </w:pPr>
            <w:r>
              <w:rPr>
                <w:rFonts w:ascii="宋体" w:hAnsi="宋体" w:cs="宋体" w:eastAsia="宋体" w:hint="default"/>
                <w:sz w:val="18"/>
                <w:szCs w:val="18"/>
              </w:rPr>
              <w:t>年初 持有 股票 期权 数量</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74" w:right="174"/>
              <w:jc w:val="both"/>
              <w:rPr>
                <w:rFonts w:ascii="宋体" w:hAnsi="宋体" w:cs="宋体" w:eastAsia="宋体" w:hint="default"/>
                <w:sz w:val="18"/>
                <w:szCs w:val="18"/>
              </w:rPr>
            </w:pPr>
            <w:r>
              <w:rPr>
                <w:rFonts w:ascii="宋体" w:hAnsi="宋体" w:cs="宋体" w:eastAsia="宋体" w:hint="default"/>
                <w:sz w:val="18"/>
                <w:szCs w:val="18"/>
              </w:rPr>
              <w:t>报告 期新 授予 股票 期权 数量</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3" w:right="175"/>
              <w:jc w:val="both"/>
              <w:rPr>
                <w:rFonts w:ascii="宋体" w:hAnsi="宋体" w:cs="宋体" w:eastAsia="宋体" w:hint="default"/>
                <w:sz w:val="18"/>
                <w:szCs w:val="18"/>
              </w:rPr>
            </w:pPr>
            <w:r>
              <w:rPr>
                <w:rFonts w:ascii="宋体" w:hAnsi="宋体" w:cs="宋体" w:eastAsia="宋体" w:hint="default"/>
                <w:sz w:val="18"/>
                <w:szCs w:val="18"/>
              </w:rPr>
              <w:t>报告 期内 可行 权股 数</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73" w:right="174"/>
              <w:jc w:val="both"/>
              <w:rPr>
                <w:rFonts w:ascii="宋体" w:hAnsi="宋体" w:cs="宋体" w:eastAsia="宋体" w:hint="default"/>
                <w:sz w:val="18"/>
                <w:szCs w:val="18"/>
              </w:rPr>
            </w:pPr>
            <w:r>
              <w:rPr>
                <w:rFonts w:ascii="宋体" w:hAnsi="宋体" w:cs="宋体" w:eastAsia="宋体" w:hint="default"/>
                <w:sz w:val="18"/>
                <w:szCs w:val="18"/>
              </w:rPr>
              <w:t>报告 期股 票期 权行 权数 量</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3" w:right="174"/>
              <w:jc w:val="both"/>
              <w:rPr>
                <w:rFonts w:ascii="宋体" w:hAnsi="宋体" w:cs="宋体" w:eastAsia="宋体" w:hint="default"/>
                <w:sz w:val="18"/>
                <w:szCs w:val="18"/>
              </w:rPr>
            </w:pPr>
            <w:r>
              <w:rPr>
                <w:rFonts w:ascii="宋体" w:hAnsi="宋体" w:cs="宋体" w:eastAsia="宋体" w:hint="default"/>
                <w:sz w:val="18"/>
                <w:szCs w:val="18"/>
              </w:rPr>
              <w:t>股票 期权 行权 价格 (元)</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74" w:right="174"/>
              <w:jc w:val="both"/>
              <w:rPr>
                <w:rFonts w:ascii="宋体" w:hAnsi="宋体" w:cs="宋体" w:eastAsia="宋体" w:hint="default"/>
                <w:sz w:val="18"/>
                <w:szCs w:val="18"/>
              </w:rPr>
            </w:pPr>
            <w:r>
              <w:rPr>
                <w:rFonts w:ascii="宋体" w:hAnsi="宋体" w:cs="宋体" w:eastAsia="宋体" w:hint="default"/>
                <w:sz w:val="18"/>
                <w:szCs w:val="18"/>
              </w:rPr>
              <w:t>期末 持有 股票 期权 数量</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44" w:right="145"/>
              <w:jc w:val="both"/>
              <w:rPr>
                <w:rFonts w:ascii="宋体" w:hAnsi="宋体" w:cs="宋体" w:eastAsia="宋体" w:hint="default"/>
                <w:sz w:val="18"/>
                <w:szCs w:val="18"/>
              </w:rPr>
            </w:pPr>
            <w:r>
              <w:rPr>
                <w:rFonts w:ascii="宋体" w:hAnsi="宋体" w:cs="宋体" w:eastAsia="宋体" w:hint="default"/>
                <w:sz w:val="18"/>
                <w:szCs w:val="18"/>
              </w:rPr>
              <w:t>年初持有 限制性股 票数量</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75" w:right="173"/>
              <w:jc w:val="both"/>
              <w:rPr>
                <w:rFonts w:ascii="宋体" w:hAnsi="宋体" w:cs="宋体" w:eastAsia="宋体" w:hint="default"/>
                <w:sz w:val="18"/>
                <w:szCs w:val="18"/>
              </w:rPr>
            </w:pPr>
            <w:r>
              <w:rPr>
                <w:rFonts w:ascii="宋体" w:hAnsi="宋体" w:cs="宋体" w:eastAsia="宋体" w:hint="default"/>
                <w:sz w:val="18"/>
                <w:szCs w:val="18"/>
              </w:rPr>
              <w:t>期新 授予 限制 性股 票数 量</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73" w:right="174"/>
              <w:jc w:val="both"/>
              <w:rPr>
                <w:rFonts w:ascii="宋体" w:hAnsi="宋体" w:cs="宋体" w:eastAsia="宋体" w:hint="default"/>
                <w:sz w:val="18"/>
                <w:szCs w:val="18"/>
              </w:rPr>
            </w:pPr>
            <w:r>
              <w:rPr>
                <w:rFonts w:ascii="宋体" w:hAnsi="宋体" w:cs="宋体" w:eastAsia="宋体" w:hint="default"/>
                <w:sz w:val="18"/>
                <w:szCs w:val="18"/>
              </w:rPr>
              <w:t>限制 性股 票的 授予 价格 (元)</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43" w:right="145"/>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288"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165,000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48" w:right="0"/>
              <w:jc w:val="left"/>
              <w:rPr>
                <w:rFonts w:ascii="宋体" w:hAnsi="宋体" w:cs="宋体" w:eastAsia="宋体" w:hint="default"/>
                <w:sz w:val="18"/>
                <w:szCs w:val="18"/>
              </w:rPr>
            </w:pPr>
            <w:r>
              <w:rPr>
                <w:rFonts w:ascii="宋体"/>
                <w:sz w:val="18"/>
              </w:rPr>
              <w:t>8.96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123,750</w:t>
            </w:r>
          </w:p>
        </w:tc>
      </w:tr>
      <w:tr>
        <w:trPr>
          <w:trHeight w:val="287"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1,320,000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48" w:right="0"/>
              <w:jc w:val="left"/>
              <w:rPr>
                <w:rFonts w:ascii="宋体" w:hAnsi="宋体" w:cs="宋体" w:eastAsia="宋体" w:hint="default"/>
                <w:sz w:val="18"/>
                <w:szCs w:val="18"/>
              </w:rPr>
            </w:pPr>
            <w:r>
              <w:rPr>
                <w:rFonts w:ascii="宋体"/>
                <w:sz w:val="18"/>
              </w:rPr>
              <w:t>8.96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990,000</w:t>
            </w:r>
          </w:p>
        </w:tc>
      </w:tr>
      <w:tr>
        <w:trPr>
          <w:trHeight w:val="288"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2,200,000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48" w:right="0"/>
              <w:jc w:val="left"/>
              <w:rPr>
                <w:rFonts w:ascii="宋体" w:hAnsi="宋体" w:cs="宋体" w:eastAsia="宋体" w:hint="default"/>
                <w:sz w:val="18"/>
                <w:szCs w:val="18"/>
              </w:rPr>
            </w:pPr>
            <w:r>
              <w:rPr>
                <w:rFonts w:ascii="宋体"/>
                <w:sz w:val="18"/>
              </w:rPr>
              <w:t>8.96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1,650,000</w:t>
            </w:r>
          </w:p>
        </w:tc>
      </w:tr>
      <w:tr>
        <w:trPr>
          <w:trHeight w:val="287"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1,144,000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48" w:right="0"/>
              <w:jc w:val="left"/>
              <w:rPr>
                <w:rFonts w:ascii="宋体" w:hAnsi="宋体" w:cs="宋体" w:eastAsia="宋体" w:hint="default"/>
                <w:sz w:val="18"/>
                <w:szCs w:val="18"/>
              </w:rPr>
            </w:pPr>
            <w:r>
              <w:rPr>
                <w:rFonts w:ascii="宋体"/>
                <w:sz w:val="18"/>
              </w:rPr>
              <w:t>8.96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858,000</w:t>
            </w:r>
          </w:p>
        </w:tc>
      </w:tr>
      <w:tr>
        <w:trPr>
          <w:trHeight w:val="288"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CTO</w:t>
            </w: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385,000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48" w:right="0"/>
              <w:jc w:val="left"/>
              <w:rPr>
                <w:rFonts w:ascii="宋体" w:hAnsi="宋体" w:cs="宋体" w:eastAsia="宋体" w:hint="default"/>
                <w:sz w:val="18"/>
                <w:szCs w:val="18"/>
              </w:rPr>
            </w:pPr>
            <w:r>
              <w:rPr>
                <w:rFonts w:ascii="宋体"/>
                <w:sz w:val="18"/>
              </w:rPr>
              <w:t>8.96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288,750</w:t>
            </w:r>
          </w:p>
        </w:tc>
      </w:tr>
      <w:tr>
        <w:trPr>
          <w:trHeight w:val="288"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229"/>
              <w:jc w:val="right"/>
              <w:rPr>
                <w:rFonts w:ascii="宋体" w:hAnsi="宋体" w:cs="宋体" w:eastAsia="宋体" w:hint="default"/>
                <w:sz w:val="18"/>
                <w:szCs w:val="18"/>
              </w:rPr>
            </w:pPr>
            <w:r>
              <w:rPr>
                <w:rFonts w:ascii="宋体" w:hAnsi="宋体" w:cs="宋体" w:eastAsia="宋体" w:hint="default"/>
                <w:sz w:val="18"/>
                <w:szCs w:val="18"/>
              </w:rPr>
              <w:t>合计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w:t>
            </w: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w:t>
            </w:r>
          </w:p>
        </w:tc>
        <w:tc>
          <w:tcPr>
            <w:tcW w:w="725"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5,214,000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08" w:right="0"/>
              <w:jc w:val="lef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3,910,500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before="26"/>
        <w:ind w:left="681" w:right="0"/>
        <w:jc w:val="left"/>
        <w:rPr>
          <w:b w:val="0"/>
          <w:bCs w:val="0"/>
        </w:rPr>
      </w:pPr>
      <w:r>
        <w:rPr/>
        <w:t>（二）在股东单位任职情况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06" w:type="dxa"/>
        <w:tblLayout w:type="fixed"/>
        <w:tblCellMar>
          <w:top w:w="0" w:type="dxa"/>
          <w:left w:w="0" w:type="dxa"/>
          <w:bottom w:w="0" w:type="dxa"/>
          <w:right w:w="0" w:type="dxa"/>
        </w:tblCellMar>
        <w:tblLook w:val="01E0"/>
      </w:tblPr>
      <w:tblGrid>
        <w:gridCol w:w="1219"/>
        <w:gridCol w:w="1626"/>
        <w:gridCol w:w="1272"/>
        <w:gridCol w:w="1987"/>
        <w:gridCol w:w="1507"/>
        <w:gridCol w:w="2036"/>
      </w:tblGrid>
      <w:tr>
        <w:trPr>
          <w:trHeight w:val="288"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是否领取报酬津贴</w:t>
            </w:r>
          </w:p>
        </w:tc>
      </w:tr>
      <w:tr>
        <w:trPr>
          <w:trHeight w:val="288" w:hRule="exact"/>
        </w:trPr>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华计公司</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07" w:type="dxa"/>
            <w:tcBorders>
              <w:top w:val="single" w:sz="6" w:space="0" w:color="000000"/>
              <w:left w:val="single" w:sz="6" w:space="0" w:color="000000"/>
              <w:bottom w:val="single" w:sz="6" w:space="0" w:color="000000"/>
              <w:right w:val="single" w:sz="6" w:space="0" w:color="000000"/>
            </w:tcBorders>
          </w:tcPr>
          <w:p>
            <w:pP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240" w:lineRule="auto" w:before="26"/>
        <w:ind w:left="1161" w:right="0"/>
        <w:jc w:val="left"/>
      </w:pPr>
      <w:r>
        <w:rPr/>
        <w:t>在其他单位任职情况</w:t>
      </w:r>
    </w:p>
    <w:p>
      <w:pPr>
        <w:spacing w:line="240" w:lineRule="auto" w:before="12"/>
        <w:rPr>
          <w:rFonts w:ascii="宋体" w:hAnsi="宋体" w:cs="宋体" w:eastAsia="宋体" w:hint="default"/>
          <w:sz w:val="11"/>
          <w:szCs w:val="11"/>
        </w:rPr>
      </w:pPr>
    </w:p>
    <w:tbl>
      <w:tblPr>
        <w:tblW w:w="0" w:type="auto"/>
        <w:jc w:val="left"/>
        <w:tblInd w:w="665" w:type="dxa"/>
        <w:tblLayout w:type="fixed"/>
        <w:tblCellMar>
          <w:top w:w="0" w:type="dxa"/>
          <w:left w:w="0" w:type="dxa"/>
          <w:bottom w:w="0" w:type="dxa"/>
          <w:right w:w="0" w:type="dxa"/>
        </w:tblCellMar>
        <w:tblLook w:val="01E0"/>
      </w:tblPr>
      <w:tblGrid>
        <w:gridCol w:w="859"/>
        <w:gridCol w:w="2411"/>
        <w:gridCol w:w="1273"/>
        <w:gridCol w:w="1844"/>
        <w:gridCol w:w="1096"/>
        <w:gridCol w:w="1172"/>
      </w:tblGrid>
      <w:tr>
        <w:trPr>
          <w:trHeight w:val="5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6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7"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59"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郭先臣</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信息产业部电子第六研</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究所</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胡联奎</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99" w:right="89"/>
              <w:jc w:val="left"/>
              <w:rPr>
                <w:rFonts w:ascii="宋体" w:hAnsi="宋体" w:cs="宋体" w:eastAsia="宋体" w:hint="default"/>
                <w:sz w:val="21"/>
                <w:szCs w:val="21"/>
              </w:rPr>
            </w:pPr>
            <w:r>
              <w:rPr>
                <w:rFonts w:ascii="宋体" w:hAnsi="宋体" w:cs="宋体" w:eastAsia="宋体" w:hint="default"/>
                <w:spacing w:val="9"/>
                <w:sz w:val="21"/>
                <w:szCs w:val="21"/>
              </w:rPr>
              <w:t>北京华胜鸣天科技有限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2003.12</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胡联奎</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tabs>
                <w:tab w:pos="1453" w:val="left" w:leader="none"/>
              </w:tabs>
              <w:spacing w:line="240" w:lineRule="exact"/>
              <w:ind w:left="99" w:right="0"/>
              <w:jc w:val="left"/>
              <w:rPr>
                <w:rFonts w:ascii="宋体" w:hAnsi="宋体" w:cs="宋体" w:eastAsia="宋体" w:hint="default"/>
                <w:sz w:val="21"/>
                <w:szCs w:val="21"/>
              </w:rPr>
            </w:pPr>
            <w:r>
              <w:rPr>
                <w:rFonts w:ascii="宋体"/>
                <w:spacing w:val="-1"/>
                <w:sz w:val="21"/>
              </w:rPr>
              <w:t>China</w:t>
              <w:tab/>
              <w:t>Distance</w:t>
            </w:r>
            <w:r>
              <w:rPr>
                <w:rFonts w:ascii="宋体"/>
                <w:sz w:val="21"/>
              </w:rPr>
            </w:r>
          </w:p>
          <w:p>
            <w:pPr>
              <w:pStyle w:val="TableParagraph"/>
              <w:tabs>
                <w:tab w:pos="1558" w:val="left" w:leader="none"/>
              </w:tabs>
              <w:spacing w:line="272" w:lineRule="exact" w:before="26"/>
              <w:ind w:left="99" w:right="102"/>
              <w:jc w:val="left"/>
              <w:rPr>
                <w:rFonts w:ascii="宋体" w:hAnsi="宋体" w:cs="宋体" w:eastAsia="宋体" w:hint="default"/>
                <w:sz w:val="21"/>
                <w:szCs w:val="21"/>
              </w:rPr>
            </w:pPr>
            <w:r>
              <w:rPr>
                <w:rFonts w:ascii="宋体"/>
                <w:spacing w:val="-1"/>
                <w:sz w:val="21"/>
              </w:rPr>
              <w:t>Education</w:t>
              <w:tab/>
              <w:t>Holding</w:t>
            </w:r>
            <w:r>
              <w:rPr>
                <w:rFonts w:ascii="宋体"/>
                <w:spacing w:val="-103"/>
                <w:sz w:val="21"/>
              </w:rPr>
              <w:t> </w:t>
            </w:r>
            <w:r>
              <w:rPr>
                <w:rFonts w:ascii="宋体"/>
                <w:spacing w:val="-103"/>
                <w:sz w:val="21"/>
              </w:rPr>
            </w:r>
            <w:r>
              <w:rPr>
                <w:rFonts w:ascii="宋体"/>
                <w:sz w:val="21"/>
              </w:rPr>
              <w:t>Limited</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2009.10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卢孝威</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99" w:right="89"/>
              <w:jc w:val="left"/>
              <w:rPr>
                <w:rFonts w:ascii="宋体" w:hAnsi="宋体" w:cs="宋体" w:eastAsia="宋体" w:hint="default"/>
                <w:sz w:val="21"/>
                <w:szCs w:val="21"/>
              </w:rPr>
            </w:pPr>
            <w:r>
              <w:rPr>
                <w:rFonts w:ascii="宋体" w:hAnsi="宋体" w:cs="宋体" w:eastAsia="宋体" w:hint="default"/>
                <w:spacing w:val="9"/>
                <w:sz w:val="21"/>
                <w:szCs w:val="21"/>
              </w:rPr>
              <w:t>北京华胜天信科技有限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2007.12</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2012.12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隋雪青</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99" w:right="89"/>
              <w:jc w:val="left"/>
              <w:rPr>
                <w:rFonts w:ascii="宋体" w:hAnsi="宋体" w:cs="宋体" w:eastAsia="宋体" w:hint="default"/>
                <w:sz w:val="21"/>
                <w:szCs w:val="21"/>
              </w:rPr>
            </w:pPr>
            <w:r>
              <w:rPr>
                <w:rFonts w:ascii="宋体" w:hAnsi="宋体" w:cs="宋体" w:eastAsia="宋体" w:hint="default"/>
                <w:spacing w:val="9"/>
                <w:sz w:val="21"/>
                <w:szCs w:val="21"/>
              </w:rPr>
              <w:t>中国科学院计算技术研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究所</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副所长</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2006.12</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763" w:footer="933" w:top="1000" w:bottom="1120" w:left="102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859"/>
        <w:gridCol w:w="2411"/>
        <w:gridCol w:w="1273"/>
        <w:gridCol w:w="1844"/>
        <w:gridCol w:w="1096"/>
        <w:gridCol w:w="1172"/>
      </w:tblGrid>
      <w:tr>
        <w:trPr>
          <w:trHeight w:val="64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仝允桓</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章源钨业股份有限公司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2007.11</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仝允桓</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99" w:right="89"/>
              <w:jc w:val="left"/>
              <w:rPr>
                <w:rFonts w:ascii="宋体" w:hAnsi="宋体" w:cs="宋体" w:eastAsia="宋体" w:hint="default"/>
                <w:sz w:val="21"/>
                <w:szCs w:val="21"/>
              </w:rPr>
            </w:pPr>
            <w:r>
              <w:rPr>
                <w:rFonts w:ascii="宋体" w:hAnsi="宋体" w:cs="宋体" w:eastAsia="宋体" w:hint="default"/>
                <w:spacing w:val="9"/>
                <w:sz w:val="21"/>
                <w:szCs w:val="21"/>
              </w:rPr>
              <w:t>安阳鑫盛机床股份有限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2008.8</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Heading3"/>
        <w:spacing w:line="240" w:lineRule="auto" w:before="81"/>
        <w:ind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2538"/>
        <w:gridCol w:w="6259"/>
      </w:tblGrid>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董事会对其实行基本年薪与年度业绩相结合的目标考核制度</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2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基本年薪由董事会根据不同岗位制定标准，按月发放；年度业绩奖</w:t>
            </w:r>
          </w:p>
          <w:p>
            <w:pPr>
              <w:pStyle w:val="TableParagraph"/>
              <w:spacing w:line="272" w:lineRule="exact" w:before="26"/>
              <w:ind w:left="99" w:right="98"/>
              <w:jc w:val="left"/>
              <w:rPr>
                <w:rFonts w:ascii="宋体" w:hAnsi="宋体" w:cs="宋体" w:eastAsia="宋体" w:hint="default"/>
                <w:sz w:val="21"/>
                <w:szCs w:val="21"/>
              </w:rPr>
            </w:pPr>
            <w:r>
              <w:rPr>
                <w:rFonts w:ascii="宋体" w:hAnsi="宋体" w:cs="宋体" w:eastAsia="宋体" w:hint="default"/>
                <w:spacing w:val="-2"/>
                <w:sz w:val="21"/>
                <w:szCs w:val="21"/>
              </w:rPr>
              <w:t>励则按董事会年度经营目标分解，根据财务报表测算结果，结合公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司总体经营状况及个人业绩表现，综合评分后，按季度发放。</w:t>
            </w:r>
          </w:p>
        </w:tc>
      </w:tr>
      <w:tr>
        <w:trPr>
          <w:trHeight w:val="279"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25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根据中国证监会发布的《关于在上市公司建立独立董事制度的指导</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2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意见》的精神，为保证本公司独立董事有效行使职权，公司实行独</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tc>
        <w:tc>
          <w:tcPr>
            <w:tcW w:w="625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立董事津贴制度。独立董事津贴按月发放，由公司按国家有关规定</w:t>
            </w:r>
          </w:p>
        </w:tc>
      </w:tr>
      <w:tr>
        <w:trPr>
          <w:trHeight w:val="273"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25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代扣税款。在报告期内，公司董事郭先臣先生、隋雪青先生、仝允</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25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桓先生、陈涛涛女士、杜链先生领取津贴 5</w:t>
            </w:r>
            <w:r>
              <w:rPr>
                <w:rFonts w:ascii="宋体" w:hAnsi="宋体" w:cs="宋体" w:eastAsia="宋体" w:hint="default"/>
                <w:spacing w:val="-74"/>
                <w:sz w:val="21"/>
                <w:szCs w:val="21"/>
              </w:rPr>
              <w:t> </w:t>
            </w:r>
            <w:r>
              <w:rPr>
                <w:rFonts w:ascii="宋体" w:hAnsi="宋体" w:cs="宋体" w:eastAsia="宋体" w:hint="default"/>
                <w:sz w:val="21"/>
                <w:szCs w:val="21"/>
              </w:rPr>
              <w:t>万元（含税）/年，监</w:t>
            </w:r>
          </w:p>
        </w:tc>
      </w:tr>
      <w:tr>
        <w:trPr>
          <w:trHeight w:val="281"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25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事会主席卢孝威先生领取津贴</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pacing w:val="-64"/>
                <w:sz w:val="21"/>
                <w:szCs w:val="21"/>
              </w:rPr>
              <w:t> </w:t>
            </w:r>
            <w:r>
              <w:rPr>
                <w:rFonts w:ascii="宋体" w:hAnsi="宋体" w:cs="宋体" w:eastAsia="宋体" w:hint="default"/>
                <w:sz w:val="21"/>
                <w:szCs w:val="21"/>
              </w:rPr>
              <w:t>万元（含税）/年。</w:t>
            </w:r>
          </w:p>
        </w:tc>
      </w:tr>
    </w:tbl>
    <w:p>
      <w:pPr>
        <w:pStyle w:val="Heading3"/>
        <w:spacing w:line="240" w:lineRule="auto" w:before="81"/>
        <w:ind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2280"/>
        <w:gridCol w:w="3400"/>
        <w:gridCol w:w="2976"/>
      </w:tblGrid>
      <w:tr>
        <w:trPr>
          <w:trHeight w:val="326"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92"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变动情形</w:t>
            </w:r>
          </w:p>
        </w:tc>
      </w:tr>
      <w:tr>
        <w:trPr>
          <w:trHeight w:val="326"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陆志宏</w:t>
            </w:r>
          </w:p>
        </w:tc>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首席运营官</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r>
      <w:tr>
        <w:trPr>
          <w:trHeight w:val="326"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欧阳莉辉</w:t>
            </w:r>
          </w:p>
        </w:tc>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职工监事</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5"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高蔚</w:t>
            </w:r>
          </w:p>
        </w:tc>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职工监事</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聘任</w:t>
            </w:r>
          </w:p>
        </w:tc>
      </w:tr>
      <w:tr>
        <w:trPr>
          <w:trHeight w:val="328"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颜炳君</w:t>
            </w:r>
          </w:p>
        </w:tc>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离任</w:t>
            </w:r>
          </w:p>
        </w:tc>
      </w:tr>
    </w:tbl>
    <w:p>
      <w:pPr>
        <w:pStyle w:val="BodyText"/>
        <w:spacing w:line="237" w:lineRule="auto" w:before="83"/>
        <w:ind w:right="137" w:firstLine="480"/>
        <w:jc w:val="both"/>
      </w:pPr>
      <w:r>
        <w:rPr>
          <w:spacing w:val="25"/>
        </w:rPr>
        <w:t>2011年1月</w:t>
      </w:r>
      <w:r>
        <w:rPr>
          <w:spacing w:val="-58"/>
        </w:rPr>
        <w:t> </w:t>
      </w:r>
      <w:r>
        <w:rPr/>
        <w:t>20</w:t>
      </w:r>
      <w:r>
        <w:rPr>
          <w:spacing w:val="-58"/>
        </w:rPr>
        <w:t> </w:t>
      </w:r>
      <w:r>
        <w:rPr>
          <w:spacing w:val="-10"/>
        </w:rPr>
        <w:t>日，公司召开</w:t>
      </w:r>
      <w:r>
        <w:rPr>
          <w:spacing w:val="-58"/>
        </w:rPr>
        <w:t> </w:t>
      </w:r>
      <w:r>
        <w:rPr/>
        <w:t>2011</w:t>
      </w:r>
      <w:r>
        <w:rPr>
          <w:spacing w:val="-58"/>
        </w:rPr>
        <w:t> </w:t>
      </w:r>
      <w:r>
        <w:rPr>
          <w:spacing w:val="-3"/>
        </w:rPr>
        <w:t>年第一次临时董事会会议审议通过了《关于聘任</w:t>
      </w:r>
      <w:r>
        <w:rPr/>
        <w:t> </w:t>
      </w:r>
      <w:r>
        <w:rPr>
          <w:spacing w:val="-3"/>
        </w:rPr>
        <w:t>首席运营官的议案》，经总裁提名，聘任陆志宏先生为公司首席运营官，任期至新一届</w:t>
      </w:r>
      <w:r>
        <w:rPr>
          <w:spacing w:val="-88"/>
        </w:rPr>
        <w:t> </w:t>
      </w:r>
      <w:r>
        <w:rPr>
          <w:spacing w:val="-88"/>
        </w:rPr>
      </w:r>
      <w:r>
        <w:rPr/>
        <w:t>的董事会召开之日止。</w:t>
      </w:r>
    </w:p>
    <w:p>
      <w:pPr>
        <w:pStyle w:val="BodyText"/>
        <w:spacing w:line="310" w:lineRule="exact" w:before="149"/>
        <w:ind w:right="137" w:firstLine="480"/>
        <w:jc w:val="both"/>
      </w:pPr>
      <w:r>
        <w:rPr>
          <w:spacing w:val="25"/>
        </w:rPr>
        <w:t>2011年1月</w:t>
      </w:r>
      <w:r>
        <w:rPr>
          <w:spacing w:val="-58"/>
        </w:rPr>
        <w:t> </w:t>
      </w:r>
      <w:r>
        <w:rPr/>
        <w:t>31</w:t>
      </w:r>
      <w:r>
        <w:rPr>
          <w:spacing w:val="-58"/>
        </w:rPr>
        <w:t> </w:t>
      </w:r>
      <w:r>
        <w:rPr>
          <w:spacing w:val="-10"/>
        </w:rPr>
        <w:t>日，公司召开</w:t>
      </w:r>
      <w:r>
        <w:rPr>
          <w:spacing w:val="-58"/>
        </w:rPr>
        <w:t> </w:t>
      </w:r>
      <w:r>
        <w:rPr/>
        <w:t>2011</w:t>
      </w:r>
      <w:r>
        <w:rPr>
          <w:spacing w:val="-58"/>
        </w:rPr>
        <w:t> </w:t>
      </w:r>
      <w:r>
        <w:rPr>
          <w:spacing w:val="-3"/>
        </w:rPr>
        <w:t>年第一次临时监事会会议审议通过了《监事会人</w:t>
      </w:r>
      <w:r>
        <w:rPr/>
        <w:t> </w:t>
      </w:r>
      <w:r>
        <w:rPr>
          <w:spacing w:val="-3"/>
        </w:rPr>
        <w:t>员变动的议案》。因个人原因，欧阳莉辉女士不再担任公司监事会职工代表监事。根据</w:t>
      </w:r>
      <w:r>
        <w:rPr/>
      </w:r>
    </w:p>
    <w:p>
      <w:pPr>
        <w:pStyle w:val="BodyText"/>
        <w:spacing w:line="284" w:lineRule="exact"/>
        <w:ind w:right="0"/>
        <w:jc w:val="left"/>
      </w:pPr>
      <w:r>
        <w:rPr/>
        <w:t>《公司章程》的相关规定，推选高蔚先生担任公司职工代表监事。</w:t>
      </w:r>
    </w:p>
    <w:p>
      <w:pPr>
        <w:pStyle w:val="BodyText"/>
        <w:spacing w:line="237" w:lineRule="auto" w:before="119"/>
        <w:ind w:right="137" w:firstLine="480"/>
        <w:jc w:val="both"/>
      </w:pPr>
      <w:r>
        <w:rPr/>
        <w:t>2011</w:t>
      </w:r>
      <w:r>
        <w:rPr>
          <w:spacing w:val="-59"/>
        </w:rPr>
        <w:t> </w:t>
      </w:r>
      <w:r>
        <w:rPr/>
        <w:t>年</w:t>
      </w:r>
      <w:r>
        <w:rPr>
          <w:spacing w:val="-59"/>
        </w:rPr>
        <w:t> </w:t>
      </w:r>
      <w:r>
        <w:rPr/>
        <w:t>8</w:t>
      </w:r>
      <w:r>
        <w:rPr>
          <w:spacing w:val="-60"/>
        </w:rPr>
        <w:t> </w:t>
      </w:r>
      <w:r>
        <w:rPr/>
        <w:t>月</w:t>
      </w:r>
      <w:r>
        <w:rPr>
          <w:spacing w:val="-59"/>
        </w:rPr>
        <w:t> </w:t>
      </w:r>
      <w:r>
        <w:rPr/>
        <w:t>23</w:t>
      </w:r>
      <w:r>
        <w:rPr>
          <w:spacing w:val="-59"/>
        </w:rPr>
        <w:t> </w:t>
      </w:r>
      <w:r>
        <w:rPr/>
        <w:t>日，公司召开第四届董事会第四次会议，会议审议通过《关于同意</w:t>
      </w:r>
      <w:r>
        <w:rPr/>
        <w:t> </w:t>
      </w:r>
      <w:r>
        <w:rPr>
          <w:spacing w:val="-3"/>
        </w:rPr>
        <w:t>副总裁颜炳君先生辞职的议案》。颜炳君先生因个人原因，提出辞去公司副总裁一职。</w:t>
      </w:r>
      <w:r>
        <w:rPr>
          <w:spacing w:val="-88"/>
        </w:rPr>
        <w:t> </w:t>
      </w:r>
      <w:r>
        <w:rPr>
          <w:spacing w:val="-88"/>
        </w:rPr>
      </w:r>
      <w:r>
        <w:rPr/>
        <w:t>经公司董事会研究决定同意颜炳君先生的辞呈。</w:t>
      </w:r>
    </w:p>
    <w:p>
      <w:pPr>
        <w:pStyle w:val="Heading3"/>
        <w:spacing w:line="240" w:lineRule="auto" w:before="117"/>
        <w:ind w:right="0"/>
        <w:jc w:val="left"/>
        <w:rPr>
          <w:b w:val="0"/>
          <w:bCs w:val="0"/>
        </w:rPr>
      </w:pPr>
      <w:r>
        <w:rPr/>
        <w:t>（五）公司员工情况</w:t>
      </w:r>
      <w:r>
        <w:rPr>
          <w:b w:val="0"/>
          <w:bCs w:val="0"/>
        </w:rPr>
      </w:r>
    </w:p>
    <w:p>
      <w:pPr>
        <w:spacing w:line="240" w:lineRule="auto" w:before="0"/>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3835"/>
        <w:gridCol w:w="4111"/>
      </w:tblGrid>
      <w:tr>
        <w:trPr>
          <w:trHeight w:val="325"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在职员工总数</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5,024</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公司需承担费用的离退休职工人数</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0</w:t>
            </w:r>
          </w:p>
        </w:tc>
      </w:tr>
      <w:tr>
        <w:trPr>
          <w:trHeight w:val="326" w:hRule="exact"/>
        </w:trPr>
        <w:tc>
          <w:tcPr>
            <w:tcW w:w="7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190" w:right="0"/>
              <w:jc w:val="left"/>
              <w:rPr>
                <w:rFonts w:ascii="宋体" w:hAnsi="宋体" w:cs="宋体" w:eastAsia="宋体" w:hint="default"/>
                <w:sz w:val="24"/>
                <w:szCs w:val="24"/>
              </w:rPr>
            </w:pPr>
            <w:r>
              <w:rPr>
                <w:rFonts w:ascii="宋体" w:hAnsi="宋体" w:cs="宋体" w:eastAsia="宋体" w:hint="default"/>
                <w:sz w:val="24"/>
                <w:szCs w:val="24"/>
              </w:rPr>
              <w:t>专业构成类别</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328" w:right="0"/>
              <w:jc w:val="left"/>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高级管理人员</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14</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643</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3,669</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582</w:t>
            </w:r>
          </w:p>
        </w:tc>
      </w:tr>
    </w:tbl>
    <w:p>
      <w:pPr>
        <w:spacing w:after="0" w:line="276" w:lineRule="exact"/>
        <w:jc w:val="right"/>
        <w:rPr>
          <w:rFonts w:ascii="宋体" w:hAnsi="宋体" w:cs="宋体" w:eastAsia="宋体" w:hint="default"/>
          <w:sz w:val="24"/>
          <w:szCs w:val="24"/>
        </w:rPr>
        <w:sectPr>
          <w:pgSz w:w="11910" w:h="16840"/>
          <w:pgMar w:header="763" w:footer="933" w:top="1000" w:bottom="1120" w:left="15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3835"/>
        <w:gridCol w:w="4111"/>
      </w:tblGrid>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116</w:t>
            </w:r>
          </w:p>
        </w:tc>
      </w:tr>
      <w:tr>
        <w:trPr>
          <w:trHeight w:val="326" w:hRule="exact"/>
        </w:trPr>
        <w:tc>
          <w:tcPr>
            <w:tcW w:w="7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190" w:right="0"/>
              <w:jc w:val="left"/>
              <w:rPr>
                <w:rFonts w:ascii="宋体" w:hAnsi="宋体" w:cs="宋体" w:eastAsia="宋体" w:hint="default"/>
                <w:sz w:val="24"/>
                <w:szCs w:val="24"/>
              </w:rPr>
            </w:pPr>
            <w:r>
              <w:rPr>
                <w:rFonts w:ascii="宋体" w:hAnsi="宋体" w:cs="宋体" w:eastAsia="宋体" w:hint="default"/>
                <w:sz w:val="24"/>
                <w:szCs w:val="24"/>
              </w:rPr>
              <w:t>教育程度类别</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数量（人）</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12</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354</w:t>
            </w:r>
          </w:p>
        </w:tc>
      </w:tr>
      <w:tr>
        <w:trPr>
          <w:trHeight w:val="325"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3,278</w:t>
            </w:r>
          </w:p>
        </w:tc>
      </w:tr>
      <w:tr>
        <w:trPr>
          <w:trHeight w:val="326"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1,070</w:t>
            </w:r>
          </w:p>
        </w:tc>
      </w:tr>
      <w:tr>
        <w:trPr>
          <w:trHeight w:val="328" w:hRule="exact"/>
        </w:trPr>
        <w:tc>
          <w:tcPr>
            <w:tcW w:w="38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310</w:t>
            </w:r>
          </w:p>
        </w:tc>
      </w:tr>
    </w:tbl>
    <w:p>
      <w:pPr>
        <w:spacing w:after="0" w:line="276" w:lineRule="exact"/>
        <w:jc w:val="right"/>
        <w:rPr>
          <w:rFonts w:ascii="宋体" w:hAnsi="宋体" w:cs="宋体" w:eastAsia="宋体" w:hint="default"/>
          <w:sz w:val="24"/>
          <w:szCs w:val="24"/>
        </w:rPr>
        <w:sectPr>
          <w:pgSz w:w="11910" w:h="16840"/>
          <w:pgMar w:header="763" w:footer="933" w:top="1000" w:bottom="1120" w:left="15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763" w:footer="933" w:top="1000" w:bottom="1120" w:left="1560" w:right="980"/>
        </w:sectPr>
      </w:pP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35"/>
          <w:szCs w:val="35"/>
        </w:rPr>
      </w:pPr>
    </w:p>
    <w:p>
      <w:pPr>
        <w:pStyle w:val="Heading3"/>
        <w:spacing w:line="240" w:lineRule="auto"/>
        <w:ind w:left="262" w:right="0"/>
        <w:jc w:val="left"/>
        <w:rPr>
          <w:b w:val="0"/>
          <w:bCs w:val="0"/>
        </w:rPr>
      </w:pPr>
      <w:bookmarkStart w:name=" 六、公司治理结构 " w:id="11"/>
      <w:bookmarkEnd w:id="11"/>
      <w:r>
        <w:rPr>
          <w:b w:val="0"/>
          <w:bCs w:val="0"/>
        </w:rPr>
      </w:r>
      <w:bookmarkStart w:name="_bookmark5" w:id="12"/>
      <w:bookmarkEnd w:id="12"/>
      <w:r>
        <w:rPr>
          <w:b w:val="0"/>
          <w:bCs w:val="0"/>
        </w:rPr>
      </w:r>
      <w:r>
        <w:rPr>
          <w:w w:val="95"/>
        </w:rPr>
        <w:t>（一）公司治理的情况</w:t>
      </w:r>
      <w:r>
        <w:rPr>
          <w:b w:val="0"/>
          <w:bCs w:val="0"/>
        </w:rPr>
      </w:r>
    </w:p>
    <w:p>
      <w:pPr>
        <w:pStyle w:val="Heading1"/>
        <w:spacing w:line="540" w:lineRule="exact"/>
        <w:ind w:left="262" w:right="0"/>
        <w:jc w:val="left"/>
        <w:rPr>
          <w:b w:val="0"/>
          <w:bCs w:val="0"/>
        </w:rPr>
      </w:pPr>
      <w:r>
        <w:rPr>
          <w:b w:val="0"/>
          <w:bCs w:val="0"/>
        </w:rPr>
        <w:br w:type="column"/>
      </w:r>
      <w:r>
        <w:rPr/>
        <w:t>六、公司治理结构</w:t>
      </w:r>
      <w:r>
        <w:rPr>
          <w:b w:val="0"/>
          <w:bCs w:val="0"/>
        </w:rPr>
      </w:r>
    </w:p>
    <w:p>
      <w:pPr>
        <w:spacing w:after="0" w:line="540" w:lineRule="exact"/>
        <w:jc w:val="left"/>
        <w:sectPr>
          <w:type w:val="continuous"/>
          <w:pgSz w:w="11910" w:h="16840"/>
          <w:pgMar w:top="1000" w:bottom="280" w:left="1560" w:right="980"/>
          <w:cols w:num="2" w:equalWidth="0">
            <w:col w:w="2672" w:space="84"/>
            <w:col w:w="6614"/>
          </w:cols>
        </w:sectPr>
      </w:pPr>
    </w:p>
    <w:p>
      <w:pPr>
        <w:pStyle w:val="BodyText"/>
        <w:spacing w:line="237" w:lineRule="auto" w:before="119"/>
        <w:ind w:right="100" w:firstLine="480"/>
        <w:jc w:val="both"/>
      </w:pPr>
      <w:r>
        <w:rPr>
          <w:spacing w:val="-15"/>
        </w:rPr>
        <w:t>报告期内，公司严格按照《公司法》、《证券法》、《上市公司治理准则》等法律法规</w:t>
      </w:r>
      <w:r>
        <w:rPr/>
        <w:t> </w:t>
      </w:r>
      <w:r>
        <w:rPr>
          <w:spacing w:val="-2"/>
        </w:rPr>
        <w:t>及中国证监会、上海证券交易所的有关规定，不断完善公司法人治理结构，正确履行决</w:t>
      </w:r>
      <w:r>
        <w:rPr>
          <w:spacing w:val="-98"/>
        </w:rPr>
        <w:t> </w:t>
      </w:r>
      <w:r>
        <w:rPr>
          <w:spacing w:val="-98"/>
        </w:rPr>
      </w:r>
      <w:r>
        <w:rPr>
          <w:spacing w:val="-3"/>
        </w:rPr>
        <w:t>策程序，公司董事、监事及其高级管理人员正确行使职权，规范运作。2011</w:t>
      </w:r>
      <w:r>
        <w:rPr>
          <w:spacing w:val="-53"/>
        </w:rPr>
        <w:t> </w:t>
      </w:r>
      <w:r>
        <w:rPr>
          <w:spacing w:val="-5"/>
        </w:rPr>
        <w:t>年，公司根</w:t>
      </w:r>
      <w:r>
        <w:rPr>
          <w:spacing w:val="-113"/>
        </w:rPr>
        <w:t> </w:t>
      </w:r>
      <w:r>
        <w:rPr>
          <w:spacing w:val="-113"/>
        </w:rPr>
      </w:r>
      <w:r>
        <w:rPr>
          <w:spacing w:val="-2"/>
        </w:rPr>
        <w:t>据监管机构出台的相关文件要求，制定了《北京华胜天成科技股份有限公司关联方资金</w:t>
      </w:r>
      <w:r>
        <w:rPr>
          <w:spacing w:val="-100"/>
        </w:rPr>
        <w:t> </w:t>
      </w:r>
      <w:r>
        <w:rPr>
          <w:spacing w:val="-100"/>
        </w:rPr>
      </w:r>
      <w:r>
        <w:rPr>
          <w:spacing w:val="-9"/>
        </w:rPr>
        <w:t>往来管理制度》、《北京华胜天成科技股份有限公司董事会秘书管理办法》；修订了《北</w:t>
      </w:r>
      <w:r>
        <w:rPr>
          <w:spacing w:val="-89"/>
        </w:rPr>
        <w:t> </w:t>
      </w:r>
      <w:r>
        <w:rPr>
          <w:spacing w:val="-89"/>
        </w:rPr>
      </w:r>
      <w:r>
        <w:rPr>
          <w:spacing w:val="-8"/>
        </w:rPr>
        <w:t>京华胜天成科技股份有限公司募集资金管理制度》、《北京华胜天成科技股份有限公司章</w:t>
      </w:r>
      <w:r>
        <w:rPr>
          <w:spacing w:val="-104"/>
        </w:rPr>
        <w:t> </w:t>
      </w:r>
      <w:r>
        <w:rPr>
          <w:spacing w:val="-104"/>
        </w:rPr>
      </w:r>
      <w:r>
        <w:rPr>
          <w:spacing w:val="-3"/>
        </w:rPr>
        <w:t>程》和《北京华胜天成科技股份有限公司内幕信息知情人管理制度》，不断完善了公司</w:t>
      </w:r>
      <w:r>
        <w:rPr>
          <w:spacing w:val="-87"/>
        </w:rPr>
        <w:t> </w:t>
      </w:r>
      <w:r>
        <w:rPr>
          <w:spacing w:val="-87"/>
        </w:rPr>
      </w:r>
      <w:r>
        <w:rPr/>
        <w:t>内部控制体系，健全了公司治理的各项管理制度，进一步加强了与投资者的沟通工作，</w:t>
      </w:r>
      <w:r>
        <w:rPr/>
        <w:t> </w:t>
      </w:r>
      <w:r>
        <w:rPr>
          <w:spacing w:val="-2"/>
        </w:rPr>
        <w:t>妥善接待了投资者的咨询和来访，依法履行信息披露义务，确保了信息披露的真实、及</w:t>
      </w:r>
      <w:r>
        <w:rPr>
          <w:spacing w:val="-98"/>
        </w:rPr>
        <w:t> </w:t>
      </w:r>
      <w:r>
        <w:rPr>
          <w:spacing w:val="-98"/>
        </w:rPr>
      </w:r>
      <w:r>
        <w:rPr/>
        <w:t>时、准确、完整，切实维护全体股东利益。</w:t>
      </w:r>
    </w:p>
    <w:p>
      <w:pPr>
        <w:pStyle w:val="BodyText"/>
        <w:spacing w:line="240" w:lineRule="auto" w:before="118"/>
        <w:ind w:right="0"/>
        <w:jc w:val="left"/>
      </w:pPr>
      <w:r>
        <w:rPr/>
        <w:t>（1） 关于股东与股东大会</w:t>
      </w:r>
    </w:p>
    <w:p>
      <w:pPr>
        <w:pStyle w:val="BodyText"/>
        <w:spacing w:line="237" w:lineRule="auto" w:before="119"/>
        <w:ind w:right="156" w:firstLine="480"/>
        <w:jc w:val="both"/>
      </w:pPr>
      <w:r>
        <w:rPr/>
        <w:t>报告期内，公司共召开了</w:t>
      </w:r>
      <w:r>
        <w:rPr>
          <w:spacing w:val="-59"/>
        </w:rPr>
        <w:t> </w:t>
      </w:r>
      <w:r>
        <w:rPr/>
        <w:t>1</w:t>
      </w:r>
      <w:r>
        <w:rPr>
          <w:spacing w:val="-59"/>
        </w:rPr>
        <w:t> </w:t>
      </w:r>
      <w:r>
        <w:rPr/>
        <w:t>次年度股东大会，2</w:t>
      </w:r>
      <w:r>
        <w:rPr>
          <w:spacing w:val="-59"/>
        </w:rPr>
        <w:t> </w:t>
      </w:r>
      <w:r>
        <w:rPr/>
        <w:t>次临时股东大会。公司股东大会的</w:t>
      </w:r>
      <w:r>
        <w:rPr/>
        <w:t> </w:t>
      </w:r>
      <w:r>
        <w:rPr>
          <w:spacing w:val="-2"/>
        </w:rPr>
        <w:t>召集、召开等相关程序完全符合《公司章程》及《股东大会议事规则》的相关规定，公</w:t>
      </w:r>
      <w:r>
        <w:rPr>
          <w:spacing w:val="-103"/>
        </w:rPr>
        <w:t> </w:t>
      </w:r>
      <w:r>
        <w:rPr>
          <w:spacing w:val="-103"/>
        </w:rPr>
      </w:r>
      <w:r>
        <w:rPr/>
        <w:t>司能够确保所有股东尤其是中小股东的合法权益。</w:t>
      </w:r>
    </w:p>
    <w:p>
      <w:pPr>
        <w:pStyle w:val="BodyText"/>
        <w:spacing w:line="240" w:lineRule="auto" w:before="117"/>
        <w:ind w:right="0"/>
        <w:jc w:val="left"/>
      </w:pPr>
      <w:r>
        <w:rPr/>
        <w:t>（2）关于董事与董事会</w:t>
      </w:r>
    </w:p>
    <w:p>
      <w:pPr>
        <w:pStyle w:val="BodyText"/>
        <w:spacing w:line="237" w:lineRule="auto" w:before="120"/>
        <w:ind w:right="154" w:firstLine="480"/>
        <w:jc w:val="both"/>
      </w:pPr>
      <w:r>
        <w:rPr/>
        <w:t>公司共有</w:t>
      </w:r>
      <w:r>
        <w:rPr>
          <w:spacing w:val="-73"/>
        </w:rPr>
        <w:t> </w:t>
      </w:r>
      <w:r>
        <w:rPr/>
        <w:t>9</w:t>
      </w:r>
      <w:r>
        <w:rPr>
          <w:spacing w:val="-73"/>
        </w:rPr>
        <w:t> </w:t>
      </w:r>
      <w:r>
        <w:rPr/>
        <w:t>名董事，其中独立董事</w:t>
      </w:r>
      <w:r>
        <w:rPr>
          <w:spacing w:val="-73"/>
        </w:rPr>
        <w:t> </w:t>
      </w:r>
      <w:r>
        <w:rPr/>
        <w:t>3</w:t>
      </w:r>
      <w:r>
        <w:rPr>
          <w:spacing w:val="-73"/>
        </w:rPr>
        <w:t> </w:t>
      </w:r>
      <w:r>
        <w:rPr/>
        <w:t>名。公司董事人数、人员构成及选聘程序符合</w:t>
      </w:r>
      <w:r>
        <w:rPr/>
        <w:t> </w:t>
      </w:r>
      <w:r>
        <w:rPr>
          <w:spacing w:val="-3"/>
        </w:rPr>
        <w:t>法律、法规要求。各位董事均能够忠实勤勉地履行其权利、义务，按要求出席董事会和</w:t>
      </w:r>
      <w:r>
        <w:rPr>
          <w:spacing w:val="-96"/>
        </w:rPr>
        <w:t> </w:t>
      </w:r>
      <w:r>
        <w:rPr>
          <w:spacing w:val="-96"/>
        </w:rPr>
      </w:r>
      <w:r>
        <w:rPr>
          <w:spacing w:val="-2"/>
        </w:rPr>
        <w:t>列席股东大会；在董事会会议投票表决重大事项或其他对公司有重大影响的事项时，均</w:t>
      </w:r>
      <w:r>
        <w:rPr>
          <w:spacing w:val="-100"/>
        </w:rPr>
        <w:t> </w:t>
      </w:r>
      <w:r>
        <w:rPr>
          <w:spacing w:val="-100"/>
        </w:rPr>
      </w:r>
      <w:r>
        <w:rPr>
          <w:spacing w:val="-3"/>
        </w:rPr>
        <w:t>能严格遵循公司《董事会议事规则》的有关规定，审慎决策，切实保护公司和投资者利</w:t>
      </w:r>
      <w:r>
        <w:rPr>
          <w:spacing w:val="-96"/>
        </w:rPr>
        <w:t> </w:t>
      </w:r>
      <w:r>
        <w:rPr>
          <w:spacing w:val="-96"/>
        </w:rPr>
      </w:r>
      <w:r>
        <w:rPr>
          <w:spacing w:val="-2"/>
        </w:rPr>
        <w:t>益；积极参加北京证监局组织的有关培训，熟悉相关法律法规，深入了解作为董事的权</w:t>
      </w:r>
      <w:r>
        <w:rPr>
          <w:spacing w:val="-98"/>
        </w:rPr>
        <w:t> </w:t>
      </w:r>
      <w:r>
        <w:rPr>
          <w:spacing w:val="-98"/>
        </w:rPr>
      </w:r>
      <w:r>
        <w:rPr>
          <w:spacing w:val="-2"/>
        </w:rPr>
        <w:t>利和责任，更好地履行相应的权利和义务。公司董事均积极主动地及时了解掌握公司的</w:t>
      </w:r>
      <w:r>
        <w:rPr>
          <w:spacing w:val="-100"/>
        </w:rPr>
        <w:t> </w:t>
      </w:r>
      <w:r>
        <w:rPr>
          <w:spacing w:val="-100"/>
        </w:rPr>
      </w:r>
      <w:r>
        <w:rPr/>
        <w:t>经营情况和相关的宏观、行业信息，并听取经营管理层工作汇报。</w:t>
      </w:r>
    </w:p>
    <w:p>
      <w:pPr>
        <w:pStyle w:val="BodyText"/>
        <w:spacing w:line="312" w:lineRule="exact" w:before="147"/>
        <w:ind w:right="157" w:firstLine="480"/>
        <w:jc w:val="both"/>
      </w:pPr>
      <w:r>
        <w:rPr/>
        <w:t>报告期内，公司共召开了 15</w:t>
      </w:r>
      <w:r>
        <w:rPr>
          <w:spacing w:val="-56"/>
        </w:rPr>
        <w:t> </w:t>
      </w:r>
      <w:r>
        <w:rPr/>
        <w:t>次董事会会议。董事会会议严格按照规定议程进行，</w:t>
      </w:r>
      <w:r>
        <w:rPr/>
        <w:t> 并有完整的会议记录。</w:t>
      </w:r>
    </w:p>
    <w:p>
      <w:pPr>
        <w:pStyle w:val="BodyText"/>
        <w:spacing w:line="237" w:lineRule="auto" w:before="91"/>
        <w:ind w:right="157" w:firstLine="480"/>
        <w:jc w:val="both"/>
      </w:pPr>
      <w:r>
        <w:rPr>
          <w:spacing w:val="-3"/>
        </w:rPr>
        <w:t>公司董事会下设战略委员会、审计委员会、提名委员会、薪酬与考核委员会。各专</w:t>
      </w:r>
      <w:r>
        <w:rPr>
          <w:spacing w:val="-1"/>
        </w:rPr>
        <w:t> </w:t>
      </w:r>
      <w:r>
        <w:rPr>
          <w:spacing w:val="-3"/>
        </w:rPr>
        <w:t>门委员会的人员组成均符合有关法规的规定。2011</w:t>
      </w:r>
      <w:r>
        <w:rPr>
          <w:spacing w:val="-43"/>
        </w:rPr>
        <w:t> </w:t>
      </w:r>
      <w:r>
        <w:rPr>
          <w:spacing w:val="-4"/>
        </w:rPr>
        <w:t>年，公司充分发挥各专门委员会在规</w:t>
      </w:r>
      <w:r>
        <w:rPr>
          <w:spacing w:val="-118"/>
        </w:rPr>
        <w:t> </w:t>
      </w:r>
      <w:r>
        <w:rPr>
          <w:spacing w:val="-118"/>
        </w:rPr>
      </w:r>
      <w:r>
        <w:rPr/>
        <w:t>范公司治理、薪酬考核与激励机制建设等方面的作用，保障了公司的科学决策。</w:t>
      </w:r>
    </w:p>
    <w:p>
      <w:pPr>
        <w:pStyle w:val="BodyText"/>
        <w:spacing w:line="240" w:lineRule="auto" w:before="117"/>
        <w:ind w:right="0"/>
        <w:jc w:val="left"/>
      </w:pPr>
      <w:r>
        <w:rPr/>
        <w:t>（3）关于监事与监事会</w:t>
      </w:r>
    </w:p>
    <w:p>
      <w:pPr>
        <w:pStyle w:val="BodyText"/>
        <w:spacing w:line="237" w:lineRule="auto" w:before="120"/>
        <w:ind w:right="100" w:firstLine="480"/>
        <w:jc w:val="both"/>
      </w:pPr>
      <w:r>
        <w:rPr/>
        <w:t>公司共有</w:t>
      </w:r>
      <w:r>
        <w:rPr>
          <w:spacing w:val="-64"/>
        </w:rPr>
        <w:t> </w:t>
      </w:r>
      <w:r>
        <w:rPr/>
        <w:t>3</w:t>
      </w:r>
      <w:r>
        <w:rPr>
          <w:spacing w:val="-64"/>
        </w:rPr>
        <w:t> </w:t>
      </w:r>
      <w:r>
        <w:rPr>
          <w:spacing w:val="-3"/>
        </w:rPr>
        <w:t>名监事，其中职工代表监事</w:t>
      </w:r>
      <w:r>
        <w:rPr>
          <w:spacing w:val="-64"/>
        </w:rPr>
        <w:t> </w:t>
      </w:r>
      <w:r>
        <w:rPr/>
        <w:t>2</w:t>
      </w:r>
      <w:r>
        <w:rPr>
          <w:spacing w:val="-64"/>
        </w:rPr>
        <w:t> </w:t>
      </w:r>
      <w:r>
        <w:rPr/>
        <w:t>名。监事人数和人员构成符合法律法规的</w:t>
      </w:r>
      <w:r>
        <w:rPr/>
        <w:t> 要求；公司监事能够本着对股东负责的态度，认真履行其职责，对公司财务，对董事、 </w:t>
      </w:r>
      <w:r>
        <w:rPr>
          <w:spacing w:val="-2"/>
        </w:rPr>
        <w:t>总裁和其他高级管理人员履行职责之合法性、合规性，进行监督。监事会会议符合相关</w:t>
      </w:r>
      <w:r>
        <w:rPr>
          <w:spacing w:val="-98"/>
        </w:rPr>
        <w:t> </w:t>
      </w:r>
      <w:r>
        <w:rPr>
          <w:spacing w:val="-98"/>
        </w:rPr>
      </w:r>
      <w:r>
        <w:rPr/>
        <w:t>规定，有完整、真实的会议记录。</w:t>
      </w:r>
    </w:p>
    <w:p>
      <w:pPr>
        <w:pStyle w:val="BodyText"/>
        <w:spacing w:line="328" w:lineRule="auto" w:before="117"/>
        <w:ind w:left="621" w:right="2723" w:hanging="480"/>
        <w:jc w:val="left"/>
      </w:pPr>
      <w:r>
        <w:rPr/>
        <w:t>（4）关于董事会与经营管理层 本报告期内，董事会对经营管理层授权明确、管理有效。</w:t>
      </w:r>
    </w:p>
    <w:p>
      <w:pPr>
        <w:spacing w:after="0" w:line="328" w:lineRule="auto"/>
        <w:jc w:val="left"/>
        <w:sectPr>
          <w:type w:val="continuous"/>
          <w:pgSz w:w="11910" w:h="16840"/>
          <w:pgMar w:top="1000" w:bottom="28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283" w:firstLine="480"/>
        <w:jc w:val="left"/>
      </w:pPr>
      <w:r>
        <w:rPr/>
        <w:t>公司经营管理层在《公司章程》及董事会规定的授权范围内实施公司经营和管理， 完成了年初制定的</w:t>
      </w:r>
      <w:r>
        <w:rPr>
          <w:spacing w:val="-60"/>
        </w:rPr>
        <w:t> </w:t>
      </w:r>
      <w:r>
        <w:rPr/>
        <w:t>2011</w:t>
      </w:r>
      <w:r>
        <w:rPr>
          <w:spacing w:val="-60"/>
        </w:rPr>
        <w:t> </w:t>
      </w:r>
      <w:r>
        <w:rPr/>
        <w:t>年年度经营计划，推动了公司各项业务的快速发展。</w:t>
      </w:r>
    </w:p>
    <w:p>
      <w:pPr>
        <w:pStyle w:val="BodyText"/>
        <w:spacing w:line="328" w:lineRule="auto" w:before="88"/>
        <w:ind w:left="621" w:right="221" w:hanging="480"/>
        <w:jc w:val="left"/>
      </w:pPr>
      <w:r>
        <w:rPr/>
        <w:t>（5）关于绩效评价和激励约束机制 </w:t>
      </w:r>
      <w:r>
        <w:rPr>
          <w:spacing w:val="4"/>
        </w:rPr>
        <w:t>公司已建立了公正透明的董事、监事和高级管理人员绩效评价标准和激励约束机</w:t>
      </w:r>
      <w:r>
        <w:rPr/>
      </w:r>
    </w:p>
    <w:p>
      <w:pPr>
        <w:pStyle w:val="BodyText"/>
        <w:spacing w:line="223" w:lineRule="exact"/>
        <w:ind w:right="221"/>
        <w:jc w:val="left"/>
      </w:pPr>
      <w:r>
        <w:rPr/>
        <w:t>制，公司经理人员的选聘过程公开透明，符合法律法规规定。</w:t>
      </w:r>
    </w:p>
    <w:p>
      <w:pPr>
        <w:pStyle w:val="BodyText"/>
        <w:spacing w:line="328" w:lineRule="auto" w:before="116"/>
        <w:ind w:left="621" w:right="221" w:hanging="480"/>
        <w:jc w:val="left"/>
      </w:pPr>
      <w:r>
        <w:rPr/>
        <w:t>（6）关于信息披露与透明度 </w:t>
      </w:r>
      <w:r>
        <w:rPr>
          <w:spacing w:val="-11"/>
        </w:rPr>
        <w:t>公司按照《公司法》、《上海证券交易所股票上市规则》及《公司章程》等相关规定，</w:t>
      </w:r>
    </w:p>
    <w:p>
      <w:pPr>
        <w:pStyle w:val="BodyText"/>
        <w:spacing w:line="222" w:lineRule="exact"/>
        <w:ind w:right="221"/>
        <w:jc w:val="left"/>
      </w:pPr>
      <w:r>
        <w:rPr>
          <w:spacing w:val="-6"/>
        </w:rPr>
        <w:t>真实、准确、完整、及时、公平地披露信息。公司证券部通过接待股东来访、回答咨询、</w:t>
      </w:r>
      <w:r>
        <w:rPr/>
      </w:r>
    </w:p>
    <w:p>
      <w:pPr>
        <w:pStyle w:val="BodyText"/>
        <w:spacing w:line="311" w:lineRule="exact"/>
        <w:ind w:right="0"/>
        <w:jc w:val="left"/>
      </w:pPr>
      <w:r>
        <w:rPr/>
        <w:t>调整投资者关系网站页面等其他方式来增强信息披露的透明度</w:t>
      </w:r>
      <w:r>
        <w:rPr>
          <w:spacing w:val="-28"/>
        </w:rPr>
        <w:t>，</w:t>
      </w:r>
      <w:r>
        <w:rPr/>
        <w:t>并指</w:t>
      </w:r>
      <w:r>
        <w:rPr>
          <w:spacing w:val="-28"/>
        </w:rPr>
        <w:t>定</w:t>
      </w:r>
      <w:r>
        <w:rPr/>
        <w:t>《中国证券报</w:t>
      </w:r>
      <w:r>
        <w:rPr>
          <w:spacing w:val="-120"/>
        </w:rPr>
        <w:t>》</w:t>
      </w:r>
      <w:r>
        <w:rPr/>
        <w:t>、</w:t>
      </w:r>
    </w:p>
    <w:p>
      <w:pPr>
        <w:pStyle w:val="BodyText"/>
        <w:spacing w:line="313" w:lineRule="exact"/>
        <w:ind w:right="221"/>
        <w:jc w:val="left"/>
      </w:pPr>
      <w:r>
        <w:rPr/>
        <w:t>《上海证券报》为公司信息披露的报纸，使所有股东都有平等的机会获得信息。</w:t>
      </w:r>
    </w:p>
    <w:p>
      <w:pPr>
        <w:pStyle w:val="BodyText"/>
        <w:spacing w:line="240" w:lineRule="auto" w:before="116"/>
        <w:ind w:right="221"/>
        <w:jc w:val="left"/>
      </w:pPr>
      <w:r>
        <w:rPr/>
        <w:t>（7）继续深入开展上市公司专项治理活动情况</w:t>
      </w:r>
    </w:p>
    <w:p>
      <w:pPr>
        <w:pStyle w:val="BodyText"/>
        <w:spacing w:line="237" w:lineRule="auto" w:before="119"/>
        <w:ind w:right="221" w:firstLine="480"/>
        <w:jc w:val="left"/>
      </w:pPr>
      <w:r>
        <w:rPr/>
        <w:t>按照中国证监会〔2007〕28</w:t>
      </w:r>
      <w:r>
        <w:rPr>
          <w:spacing w:val="21"/>
        </w:rPr>
        <w:t> </w:t>
      </w:r>
      <w:r>
        <w:rPr/>
        <w:t>号《关于开展加强上市公司治理专项活动有关事项的</w:t>
      </w:r>
      <w:r>
        <w:rPr>
          <w:spacing w:val="1"/>
        </w:rPr>
        <w:t> </w:t>
      </w:r>
      <w:r>
        <w:rPr>
          <w:spacing w:val="-11"/>
        </w:rPr>
        <w:t>通知》、北京证监局〔2007〕18</w:t>
      </w:r>
      <w:r>
        <w:rPr/>
        <w:t> </w:t>
      </w:r>
      <w:r>
        <w:rPr>
          <w:spacing w:val="-2"/>
        </w:rPr>
        <w:t>号《关于北京证监局开展辖区上市公司治理等监管工作</w:t>
      </w:r>
      <w:r>
        <w:rPr>
          <w:spacing w:val="-95"/>
        </w:rPr>
        <w:t> </w:t>
      </w:r>
      <w:r>
        <w:rPr>
          <w:spacing w:val="-95"/>
        </w:rPr>
      </w:r>
      <w:r>
        <w:rPr>
          <w:spacing w:val="-5"/>
        </w:rPr>
        <w:t>的通知》、北京证监局《关于开展防止资金占用问题反弹推进公司治理专项工作的通知》</w:t>
      </w:r>
      <w:r>
        <w:rPr>
          <w:spacing w:val="-101"/>
        </w:rPr>
        <w:t> </w:t>
      </w:r>
      <w:r>
        <w:rPr>
          <w:spacing w:val="-101"/>
        </w:rPr>
      </w:r>
      <w:r>
        <w:rPr/>
        <w:t>(京证公司发[2008]85</w:t>
      </w:r>
      <w:r>
        <w:rPr>
          <w:spacing w:val="-59"/>
        </w:rPr>
        <w:t> </w:t>
      </w:r>
      <w:r>
        <w:rPr>
          <w:spacing w:val="-3"/>
        </w:rPr>
        <w:t>号)文件和北京证监局《关于北京辖区上市公司</w:t>
      </w:r>
      <w:r>
        <w:rPr>
          <w:spacing w:val="-59"/>
        </w:rPr>
        <w:t> </w:t>
      </w:r>
      <w:r>
        <w:rPr/>
        <w:t>2009</w:t>
      </w:r>
      <w:r>
        <w:rPr>
          <w:spacing w:val="2"/>
        </w:rPr>
        <w:t> </w:t>
      </w:r>
      <w:r>
        <w:rPr/>
        <w:t>年公司治理</w:t>
      </w:r>
      <w:r>
        <w:rPr>
          <w:spacing w:val="-118"/>
        </w:rPr>
        <w:t> </w:t>
      </w:r>
      <w:r>
        <w:rPr>
          <w:spacing w:val="-118"/>
        </w:rPr>
      </w:r>
      <w:r>
        <w:rPr>
          <w:spacing w:val="-7"/>
        </w:rPr>
        <w:t>相关工作的通知》（京证公司发[2009]84</w:t>
      </w:r>
      <w:r>
        <w:rPr/>
        <w:t> </w:t>
      </w:r>
      <w:r>
        <w:rPr>
          <w:spacing w:val="-2"/>
        </w:rPr>
        <w:t>号）要求的要求和部署，公司已经完成上市公</w:t>
      </w:r>
      <w:r>
        <w:rPr>
          <w:spacing w:val="-100"/>
        </w:rPr>
        <w:t> </w:t>
      </w:r>
      <w:r>
        <w:rPr>
          <w:spacing w:val="-100"/>
        </w:rPr>
      </w:r>
      <w:r>
        <w:rPr/>
        <w:t>司治理专项活动相关整改工作，持续改进性问题得到了有效地改进。</w:t>
      </w:r>
    </w:p>
    <w:p>
      <w:pPr>
        <w:pStyle w:val="BodyText"/>
        <w:spacing w:line="310" w:lineRule="exact" w:before="150"/>
        <w:ind w:right="354" w:firstLine="480"/>
        <w:jc w:val="both"/>
      </w:pPr>
      <w:r>
        <w:rPr>
          <w:spacing w:val="-9"/>
        </w:rPr>
        <w:t>公司治理是一项长期的任务，公司将坚持严格按照《公司法》、《证券法》等法律法</w:t>
      </w:r>
      <w:r>
        <w:rPr>
          <w:spacing w:val="-1"/>
        </w:rPr>
        <w:t> </w:t>
      </w:r>
      <w:r>
        <w:rPr>
          <w:spacing w:val="-2"/>
        </w:rPr>
        <w:t>规和规范性文件的要求，进一步提高规范运作意识，不断完善公司治理结构，促进公司</w:t>
      </w:r>
      <w:r>
        <w:rPr>
          <w:spacing w:val="-98"/>
        </w:rPr>
        <w:t> </w:t>
      </w:r>
      <w:r>
        <w:rPr>
          <w:spacing w:val="-98"/>
        </w:rPr>
      </w:r>
      <w:r>
        <w:rPr/>
        <w:t>持续、健康、快速地发展。</w:t>
      </w:r>
    </w:p>
    <w:p>
      <w:pPr>
        <w:spacing w:line="328" w:lineRule="auto" w:before="89"/>
        <w:ind w:left="261" w:right="6043" w:hanging="120"/>
        <w:jc w:val="left"/>
        <w:rPr>
          <w:rFonts w:ascii="宋体" w:hAnsi="宋体" w:cs="宋体" w:eastAsia="宋体" w:hint="default"/>
          <w:sz w:val="24"/>
          <w:szCs w:val="24"/>
        </w:rPr>
      </w:pPr>
      <w:r>
        <w:rPr>
          <w:rFonts w:ascii="宋体" w:hAnsi="宋体" w:cs="宋体" w:eastAsia="宋体" w:hint="default"/>
          <w:b/>
          <w:bCs/>
          <w:sz w:val="24"/>
          <w:szCs w:val="24"/>
        </w:rPr>
        <w:t>（二）董事履行职责情况</w:t>
      </w:r>
      <w:r>
        <w:rPr>
          <w:rFonts w:ascii="宋体" w:hAnsi="宋体" w:cs="宋体" w:eastAsia="宋体" w:hint="default"/>
          <w:b/>
          <w:bCs/>
          <w:spacing w:val="1"/>
          <w:w w:val="99"/>
          <w:sz w:val="24"/>
          <w:szCs w:val="24"/>
        </w:rPr>
        <w:t> </w:t>
      </w:r>
      <w:r>
        <w:rPr>
          <w:rFonts w:ascii="宋体" w:hAnsi="宋体" w:cs="宋体" w:eastAsia="宋体" w:hint="default"/>
          <w:sz w:val="24"/>
          <w:szCs w:val="24"/>
        </w:rPr>
        <w:t>1、董事参加董事会的出席情况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5"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2" w:right="154"/>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隋雪青</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陈涛涛</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7"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288"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bl>
    <w:p>
      <w:pPr>
        <w:pStyle w:val="BodyText"/>
        <w:spacing w:line="240" w:lineRule="auto" w:before="81"/>
        <w:ind w:right="221"/>
        <w:jc w:val="left"/>
      </w:pPr>
      <w:r>
        <w:rPr/>
        <w:t>2、独立董事对公司有关事项提出异议的情况</w:t>
      </w:r>
    </w:p>
    <w:p>
      <w:pPr>
        <w:spacing w:after="0" w:line="240" w:lineRule="auto"/>
        <w:jc w:val="left"/>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221"/>
        <w:jc w:val="left"/>
      </w:pPr>
      <w:r>
        <w:rPr>
          <w:spacing w:val="-2"/>
        </w:rPr>
        <w:t>报告期内，公司独立董事未对公司本年度的董事会议案及其他非董事会议案事项提出异</w:t>
      </w:r>
      <w:r>
        <w:rPr>
          <w:spacing w:val="-100"/>
        </w:rPr>
        <w:t> </w:t>
      </w:r>
      <w:r>
        <w:rPr>
          <w:spacing w:val="-100"/>
        </w:rPr>
      </w:r>
      <w:r>
        <w:rPr/>
        <w:t>议。</w:t>
      </w:r>
    </w:p>
    <w:p>
      <w:pPr>
        <w:pStyle w:val="BodyText"/>
        <w:spacing w:line="240" w:lineRule="auto" w:before="88"/>
        <w:ind w:right="221"/>
        <w:jc w:val="left"/>
      </w:pPr>
      <w:r>
        <w:rPr/>
        <w:t>3、独立董事相关工作制度的建立健全情况、主要内容及独立董事履职情况</w:t>
      </w:r>
    </w:p>
    <w:p>
      <w:pPr>
        <w:pStyle w:val="BodyText"/>
        <w:spacing w:line="331" w:lineRule="auto" w:before="116"/>
        <w:ind w:left="621" w:right="221" w:hanging="480"/>
        <w:jc w:val="left"/>
      </w:pPr>
      <w:r>
        <w:rPr/>
        <w:t>（1）独立董事相关工作制度的建立健全情况 </w:t>
      </w:r>
      <w:r>
        <w:rPr>
          <w:spacing w:val="-15"/>
        </w:rPr>
        <w:t>公司自上市以来先后制定了《董事会议事规则》、《独立董事工作制度》、《独立董事</w:t>
      </w:r>
    </w:p>
    <w:p>
      <w:pPr>
        <w:pStyle w:val="BodyText"/>
        <w:spacing w:line="220" w:lineRule="exact"/>
        <w:ind w:right="221"/>
        <w:jc w:val="left"/>
      </w:pPr>
      <w:r>
        <w:rPr/>
        <w:t>年报工作制度》等制度，对独立董事的相关工作进行了规定。</w:t>
      </w:r>
    </w:p>
    <w:p>
      <w:pPr>
        <w:pStyle w:val="BodyText"/>
        <w:spacing w:line="240" w:lineRule="auto" w:before="116"/>
        <w:ind w:right="221"/>
        <w:jc w:val="left"/>
      </w:pPr>
      <w:r>
        <w:rPr/>
        <w:t>（2）独立董事相关工作制度的主要内容</w:t>
      </w:r>
    </w:p>
    <w:p>
      <w:pPr>
        <w:pStyle w:val="BodyText"/>
        <w:spacing w:line="237" w:lineRule="auto" w:before="120"/>
        <w:ind w:right="354" w:firstLine="480"/>
        <w:jc w:val="both"/>
      </w:pPr>
      <w:r>
        <w:rPr>
          <w:spacing w:val="-2"/>
        </w:rPr>
        <w:t>《独立董事工作制度》具体规定了公司独立董事的职责。公司董事会下设战略委员</w:t>
      </w:r>
      <w:r>
        <w:rPr/>
        <w:t> </w:t>
      </w:r>
      <w:r>
        <w:rPr>
          <w:spacing w:val="-3"/>
        </w:rPr>
        <w:t>会、提名委员会、薪酬与考核委员会及审计委员会，除战略委员会以外，其他三个专业</w:t>
      </w:r>
      <w:r>
        <w:rPr>
          <w:spacing w:val="-96"/>
        </w:rPr>
        <w:t> </w:t>
      </w:r>
      <w:r>
        <w:rPr>
          <w:spacing w:val="-96"/>
        </w:rPr>
      </w:r>
      <w:r>
        <w:rPr>
          <w:spacing w:val="-3"/>
        </w:rPr>
        <w:t>委员会中独立董事人数占多数，各委员会均制订有《议事规则》，规定了各自的职责范</w:t>
      </w:r>
      <w:r>
        <w:rPr>
          <w:spacing w:val="-87"/>
        </w:rPr>
        <w:t> </w:t>
      </w:r>
      <w:r>
        <w:rPr>
          <w:spacing w:val="-87"/>
        </w:rPr>
      </w:r>
      <w:r>
        <w:rPr>
          <w:spacing w:val="-3"/>
        </w:rPr>
        <w:t>围及工作流程。《独立董事年报工作制度》主要对独立董事在年报编制和披露过程中了</w:t>
      </w:r>
      <w:r>
        <w:rPr>
          <w:spacing w:val="-88"/>
        </w:rPr>
        <w:t> </w:t>
      </w:r>
      <w:r>
        <w:rPr>
          <w:spacing w:val="-88"/>
        </w:rPr>
      </w:r>
      <w:r>
        <w:rPr/>
        <w:t>解公司经营以及与年审会计师保持沟通、监督检查等方面进行了要求。</w:t>
      </w:r>
    </w:p>
    <w:p>
      <w:pPr>
        <w:pStyle w:val="BodyText"/>
        <w:spacing w:line="328" w:lineRule="auto" w:before="118"/>
        <w:ind w:left="621" w:right="355" w:hanging="480"/>
        <w:jc w:val="left"/>
      </w:pPr>
      <w:r>
        <w:rPr/>
        <w:t>（3）独立董事履职情况 </w:t>
      </w:r>
      <w:r>
        <w:rPr>
          <w:spacing w:val="-2"/>
        </w:rPr>
        <w:t>报告期内，全体独立董事认真履行了独立董事的职责，按时出席董事会和股东大会</w:t>
      </w:r>
    </w:p>
    <w:p>
      <w:pPr>
        <w:pStyle w:val="BodyText"/>
        <w:spacing w:line="221" w:lineRule="exact"/>
        <w:ind w:right="221"/>
        <w:jc w:val="left"/>
      </w:pPr>
      <w:r>
        <w:rPr>
          <w:spacing w:val="-3"/>
        </w:rPr>
        <w:t>会议，对会议资料进行认真审阅，并提供指导意见；由董事会决策的重大事项，全体独</w:t>
      </w:r>
      <w:r>
        <w:rPr/>
      </w:r>
    </w:p>
    <w:p>
      <w:pPr>
        <w:pStyle w:val="BodyText"/>
        <w:spacing w:line="237" w:lineRule="auto" w:before="1"/>
        <w:ind w:right="357"/>
        <w:jc w:val="both"/>
      </w:pPr>
      <w:r>
        <w:rPr>
          <w:spacing w:val="-2"/>
        </w:rPr>
        <w:t>立董事均事先对公司情况和相关资料进行仔细审查；对于公司生产经营状况、管理和内</w:t>
      </w:r>
      <w:r>
        <w:rPr>
          <w:spacing w:val="-100"/>
        </w:rPr>
        <w:t> </w:t>
      </w:r>
      <w:r>
        <w:rPr>
          <w:spacing w:val="-100"/>
        </w:rPr>
      </w:r>
      <w:r>
        <w:rPr>
          <w:spacing w:val="-2"/>
        </w:rPr>
        <w:t>部控制等制度建设及执行情况，所有独立董事认真听取公司汇报并主动进行了解，发表</w:t>
      </w:r>
      <w:r>
        <w:rPr>
          <w:spacing w:val="-100"/>
        </w:rPr>
        <w:t> </w:t>
      </w:r>
      <w:r>
        <w:rPr>
          <w:spacing w:val="-100"/>
        </w:rPr>
      </w:r>
      <w:r>
        <w:rPr/>
        <w:t>意见，努力维护公司的整体利益，特别是确保中小股东的合法权益不受损害。</w:t>
      </w:r>
    </w:p>
    <w:p>
      <w:pPr>
        <w:pStyle w:val="BodyText"/>
        <w:spacing w:line="240" w:lineRule="auto" w:before="117"/>
        <w:ind w:right="221"/>
        <w:jc w:val="left"/>
      </w:pPr>
      <w:r>
        <w:rPr/>
        <w:t>（4）独立声明或独立意见发表情况</w:t>
      </w:r>
    </w:p>
    <w:p>
      <w:pPr>
        <w:pStyle w:val="BodyText"/>
        <w:spacing w:line="237" w:lineRule="auto" w:before="119"/>
        <w:ind w:right="357" w:firstLine="480"/>
        <w:jc w:val="both"/>
      </w:pPr>
      <w:r>
        <w:rPr/>
        <w:t>2011</w:t>
      </w:r>
      <w:r>
        <w:rPr>
          <w:spacing w:val="-43"/>
        </w:rPr>
        <w:t> </w:t>
      </w:r>
      <w:r>
        <w:rPr>
          <w:spacing w:val="-4"/>
        </w:rPr>
        <w:t>年，全体独立董事对公司定期报告、对外投资、非公开发行股票、对外担保及</w:t>
      </w:r>
      <w:r>
        <w:rPr/>
        <w:t> </w:t>
      </w:r>
      <w:r>
        <w:rPr>
          <w:spacing w:val="-2"/>
        </w:rPr>
        <w:t>关联资金占用情况和聘用高级管理人员等事项进行了审查，并对相关事项发表了独立意</w:t>
      </w:r>
      <w:r>
        <w:rPr>
          <w:spacing w:val="-100"/>
        </w:rPr>
        <w:t> </w:t>
      </w:r>
      <w:r>
        <w:rPr>
          <w:spacing w:val="-100"/>
        </w:rPr>
      </w:r>
      <w:r>
        <w:rPr/>
        <w:t>见。</w:t>
      </w:r>
    </w:p>
    <w:p>
      <w:pPr>
        <w:pStyle w:val="Heading3"/>
        <w:spacing w:line="240" w:lineRule="auto" w:before="117"/>
        <w:ind w:right="221"/>
        <w:jc w:val="left"/>
        <w:rPr>
          <w:b w:val="0"/>
          <w:bCs w:val="0"/>
        </w:rPr>
      </w:pPr>
      <w:r>
        <w:rPr/>
        <w:t>（三）</w:t>
      </w:r>
      <w:r>
        <w:rPr>
          <w:spacing w:val="-17"/>
        </w:rPr>
        <w:t> </w:t>
      </w:r>
      <w:r>
        <w:rPr/>
        <w:t>公司相对于控股股东在业务、人员、资产、机构、财务等方面的独立完整情况</w:t>
      </w:r>
      <w:r>
        <w:rPr>
          <w:b w:val="0"/>
          <w:bCs w:val="0"/>
        </w:rPr>
      </w:r>
    </w:p>
    <w:p>
      <w:pPr>
        <w:spacing w:line="240" w:lineRule="auto" w:before="11"/>
        <w:rPr>
          <w:rFonts w:ascii="宋体" w:hAnsi="宋体" w:cs="宋体" w:eastAsia="宋体" w:hint="default"/>
          <w:b/>
          <w:bCs/>
          <w:sz w:val="2"/>
          <w:szCs w:val="2"/>
        </w:rPr>
      </w:pPr>
    </w:p>
    <w:tbl>
      <w:tblPr>
        <w:tblW w:w="0" w:type="auto"/>
        <w:jc w:val="left"/>
        <w:tblInd w:w="126" w:type="dxa"/>
        <w:tblLayout w:type="fixed"/>
        <w:tblCellMar>
          <w:top w:w="0" w:type="dxa"/>
          <w:left w:w="0" w:type="dxa"/>
          <w:bottom w:w="0" w:type="dxa"/>
          <w:right w:w="0" w:type="dxa"/>
        </w:tblCellMar>
        <w:tblLook w:val="01E0"/>
      </w:tblPr>
      <w:tblGrid>
        <w:gridCol w:w="1710"/>
        <w:gridCol w:w="992"/>
        <w:gridCol w:w="4393"/>
        <w:gridCol w:w="1135"/>
        <w:gridCol w:w="1069"/>
      </w:tblGrid>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立完整</w:t>
            </w:r>
          </w:p>
        </w:tc>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0" w:right="0"/>
              <w:jc w:val="left"/>
              <w:rPr>
                <w:rFonts w:ascii="宋体" w:hAnsi="宋体" w:cs="宋体" w:eastAsia="宋体" w:hint="default"/>
                <w:sz w:val="21"/>
                <w:szCs w:val="21"/>
              </w:rPr>
            </w:pPr>
            <w:r>
              <w:rPr>
                <w:rFonts w:ascii="宋体" w:hAnsi="宋体" w:cs="宋体" w:eastAsia="宋体" w:hint="default"/>
                <w:sz w:val="21"/>
                <w:szCs w:val="21"/>
              </w:rPr>
              <w:t>对公司产</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生的影响</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279" w:hRule="exact"/>
        </w:trPr>
        <w:tc>
          <w:tcPr>
            <w:tcW w:w="1710"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43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本公司业务独立，公司是信息技术应用服务行</w:t>
            </w:r>
          </w:p>
        </w:tc>
        <w:tc>
          <w:tcPr>
            <w:tcW w:w="1135"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272" w:hRule="exact"/>
        </w:trPr>
        <w:tc>
          <w:tcPr>
            <w:tcW w:w="1710"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业的信息技术应用服务提供商，主要为电信、</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272" w:hRule="exact"/>
        </w:trPr>
        <w:tc>
          <w:tcPr>
            <w:tcW w:w="1710"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金融等行业用户提供系统集成及专业服务。公</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545" w:hRule="exact"/>
        </w:trPr>
        <w:tc>
          <w:tcPr>
            <w:tcW w:w="171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业务方面独立完</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司可以向客户提供面向行业应用的全面自主</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解决方案；公司拥有独立的专有知识产权；拥</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272" w:hRule="exact"/>
        </w:trPr>
        <w:tc>
          <w:tcPr>
            <w:tcW w:w="1710"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有完整的产品研发、原材料采购、产品销售服</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272" w:hRule="exact"/>
        </w:trPr>
        <w:tc>
          <w:tcPr>
            <w:tcW w:w="1710"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务体系。公司业务不依赖或受制于控股股东和</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280" w:hRule="exact"/>
        </w:trPr>
        <w:tc>
          <w:tcPr>
            <w:tcW w:w="1710"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439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其他关联股东,也不存在同业竞争现象。</w:t>
            </w:r>
          </w:p>
        </w:tc>
        <w:tc>
          <w:tcPr>
            <w:tcW w:w="1135"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r>
        <w:trPr>
          <w:trHeight w:val="279" w:hRule="exact"/>
        </w:trPr>
        <w:tc>
          <w:tcPr>
            <w:tcW w:w="1710"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43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本公司人员独立，公司现有员工</w:t>
            </w:r>
            <w:r>
              <w:rPr>
                <w:rFonts w:ascii="宋体" w:hAnsi="宋体" w:cs="宋体" w:eastAsia="宋体" w:hint="default"/>
                <w:spacing w:val="-59"/>
                <w:sz w:val="21"/>
                <w:szCs w:val="21"/>
              </w:rPr>
              <w:t> </w:t>
            </w:r>
            <w:r>
              <w:rPr>
                <w:rFonts w:ascii="宋体" w:hAnsi="宋体" w:cs="宋体" w:eastAsia="宋体" w:hint="default"/>
                <w:sz w:val="21"/>
                <w:szCs w:val="21"/>
              </w:rPr>
              <w:t>5,024</w:t>
            </w:r>
            <w:r>
              <w:rPr>
                <w:rFonts w:ascii="宋体" w:hAnsi="宋体" w:cs="宋体" w:eastAsia="宋体" w:hint="default"/>
                <w:spacing w:val="-59"/>
                <w:sz w:val="21"/>
                <w:szCs w:val="21"/>
              </w:rPr>
              <w:t> </w:t>
            </w:r>
            <w:r>
              <w:rPr>
                <w:rFonts w:ascii="宋体" w:hAnsi="宋体" w:cs="宋体" w:eastAsia="宋体" w:hint="default"/>
                <w:spacing w:val="-4"/>
                <w:sz w:val="21"/>
                <w:szCs w:val="21"/>
              </w:rPr>
              <w:t>人，均</w:t>
            </w:r>
          </w:p>
        </w:tc>
        <w:tc>
          <w:tcPr>
            <w:tcW w:w="1135"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817" w:hRule="exact"/>
        </w:trPr>
        <w:tc>
          <w:tcPr>
            <w:tcW w:w="171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6"/>
              <w:jc w:val="left"/>
              <w:rPr>
                <w:rFonts w:ascii="宋体" w:hAnsi="宋体" w:cs="宋体" w:eastAsia="宋体" w:hint="default"/>
                <w:sz w:val="21"/>
                <w:szCs w:val="21"/>
              </w:rPr>
            </w:pPr>
            <w:r>
              <w:rPr>
                <w:rFonts w:ascii="宋体" w:hAnsi="宋体" w:cs="宋体" w:eastAsia="宋体" w:hint="default"/>
                <w:spacing w:val="3"/>
                <w:sz w:val="21"/>
                <w:szCs w:val="21"/>
              </w:rPr>
              <w:t>人员方面独立完 </w:t>
            </w:r>
            <w:r>
              <w:rPr>
                <w:rFonts w:ascii="宋体" w:hAnsi="宋体" w:cs="宋体" w:eastAsia="宋体" w:hint="default"/>
                <w:sz w:val="21"/>
                <w:szCs w:val="21"/>
              </w:rPr>
              <w:t>整情况</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为全职人员。本公司董事长、总裁、副总裁、</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财务负责人、董事会秘书等高级管理人员均专</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职于本职工作并领取薪酬。本公司所有人员在</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281" w:hRule="exact"/>
        </w:trPr>
        <w:tc>
          <w:tcPr>
            <w:tcW w:w="1710"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439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社会保障、工资薪酬等方面实行独立管理。</w:t>
            </w:r>
          </w:p>
        </w:tc>
        <w:tc>
          <w:tcPr>
            <w:tcW w:w="1135"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r>
        <w:trPr>
          <w:trHeight w:val="559"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资产方面独立完</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本公司资产独立，公司与股东之间产权权属明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确。公司对所有的资产具有完全的控制权。</w:t>
            </w:r>
          </w:p>
        </w:tc>
        <w:tc>
          <w:tcPr>
            <w:tcW w:w="1135"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机构方面独立完</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本公司机构独立，公司建立了健全的法人治理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结构，设立了股东大会、董事会、监事会，聘</w:t>
            </w:r>
          </w:p>
        </w:tc>
        <w:tc>
          <w:tcPr>
            <w:tcW w:w="1135"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63" w:footer="933" w:top="1000" w:bottom="1120" w:left="15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tbl>
      <w:tblPr>
        <w:tblW w:w="0" w:type="auto"/>
        <w:jc w:val="left"/>
        <w:tblInd w:w="126" w:type="dxa"/>
        <w:tblLayout w:type="fixed"/>
        <w:tblCellMar>
          <w:top w:w="0" w:type="dxa"/>
          <w:left w:w="0" w:type="dxa"/>
          <w:bottom w:w="0" w:type="dxa"/>
          <w:right w:w="0" w:type="dxa"/>
        </w:tblCellMar>
        <w:tblLook w:val="01E0"/>
      </w:tblPr>
      <w:tblGrid>
        <w:gridCol w:w="1710"/>
        <w:gridCol w:w="992"/>
        <w:gridCol w:w="4393"/>
        <w:gridCol w:w="1135"/>
        <w:gridCol w:w="1069"/>
      </w:tblGrid>
      <w:tr>
        <w:trPr>
          <w:trHeight w:val="279" w:hRule="exact"/>
        </w:trPr>
        <w:tc>
          <w:tcPr>
            <w:tcW w:w="1710" w:type="dxa"/>
            <w:vMerge w:val="restart"/>
            <w:tcBorders>
              <w:top w:val="single" w:sz="6" w:space="0" w:color="000000"/>
              <w:left w:val="single" w:sz="6" w:space="0" w:color="000000"/>
              <w:right w:val="single" w:sz="6" w:space="0" w:color="000000"/>
            </w:tcBorders>
          </w:tcPr>
          <w:p>
            <w:pPr/>
          </w:p>
        </w:tc>
        <w:tc>
          <w:tcPr>
            <w:tcW w:w="992" w:type="dxa"/>
            <w:vMerge w:val="restart"/>
            <w:tcBorders>
              <w:top w:val="single" w:sz="6" w:space="0" w:color="000000"/>
              <w:left w:val="single" w:sz="6" w:space="0" w:color="000000"/>
              <w:right w:val="single" w:sz="6" w:space="0" w:color="000000"/>
            </w:tcBorders>
          </w:tcPr>
          <w:p>
            <w:pPr/>
          </w:p>
        </w:tc>
        <w:tc>
          <w:tcPr>
            <w:tcW w:w="43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pacing w:val="-7"/>
                <w:sz w:val="21"/>
                <w:szCs w:val="21"/>
              </w:rPr>
              <w:t>任了总裁，并设置了完整的研发、采购、销售、</w:t>
            </w:r>
          </w:p>
        </w:tc>
        <w:tc>
          <w:tcPr>
            <w:tcW w:w="1135"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272" w:hRule="exact"/>
        </w:trPr>
        <w:tc>
          <w:tcPr>
            <w:tcW w:w="1710"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财务系统和独立的行政管理系统。公司日常经</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272" w:hRule="exact"/>
        </w:trPr>
        <w:tc>
          <w:tcPr>
            <w:tcW w:w="1710"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营管理工作由总裁负责。公司不存在与股东或</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280" w:hRule="exact"/>
        </w:trPr>
        <w:tc>
          <w:tcPr>
            <w:tcW w:w="1710"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439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关联企业机构重叠的情况。</w:t>
            </w:r>
          </w:p>
        </w:tc>
        <w:tc>
          <w:tcPr>
            <w:tcW w:w="1135"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r>
        <w:trPr>
          <w:trHeight w:val="278" w:hRule="exact"/>
        </w:trPr>
        <w:tc>
          <w:tcPr>
            <w:tcW w:w="1710"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43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本公司财务独立，公司设立了独立的财务部</w:t>
            </w:r>
            <w:r>
              <w:rPr>
                <w:rFonts w:ascii="宋体" w:hAnsi="宋体" w:cs="宋体" w:eastAsia="宋体" w:hint="default"/>
                <w:sz w:val="21"/>
                <w:szCs w:val="21"/>
              </w:rPr>
            </w:r>
          </w:p>
        </w:tc>
        <w:tc>
          <w:tcPr>
            <w:tcW w:w="1135" w:type="dxa"/>
            <w:vMerge w:val="restart"/>
            <w:tcBorders>
              <w:top w:val="single" w:sz="6" w:space="0" w:color="000000"/>
              <w:left w:val="single" w:sz="6" w:space="0" w:color="000000"/>
              <w:right w:val="single" w:sz="6" w:space="0" w:color="000000"/>
            </w:tcBorders>
          </w:tcPr>
          <w:p>
            <w:pPr/>
          </w:p>
        </w:tc>
        <w:tc>
          <w:tcPr>
            <w:tcW w:w="1069" w:type="dxa"/>
            <w:vMerge w:val="restart"/>
            <w:tcBorders>
              <w:top w:val="single" w:sz="6" w:space="0" w:color="000000"/>
              <w:left w:val="single" w:sz="6" w:space="0" w:color="000000"/>
              <w:right w:val="single" w:sz="6" w:space="0" w:color="000000"/>
            </w:tcBorders>
          </w:tcPr>
          <w:p>
            <w:pPr/>
          </w:p>
        </w:tc>
      </w:tr>
      <w:tr>
        <w:trPr>
          <w:trHeight w:val="545" w:hRule="exact"/>
        </w:trPr>
        <w:tc>
          <w:tcPr>
            <w:tcW w:w="171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财务方面独立完</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3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门，配备了相关财务人员；建立了独立的会计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核算、财务预算体系和健全的财务管理制度；</w:t>
            </w:r>
          </w:p>
        </w:tc>
        <w:tc>
          <w:tcPr>
            <w:tcW w:w="1135" w:type="dxa"/>
            <w:vMerge/>
            <w:tcBorders>
              <w:left w:val="single" w:sz="6" w:space="0" w:color="000000"/>
              <w:right w:val="single" w:sz="6" w:space="0" w:color="000000"/>
            </w:tcBorders>
          </w:tcPr>
          <w:p>
            <w:pPr/>
          </w:p>
        </w:tc>
        <w:tc>
          <w:tcPr>
            <w:tcW w:w="1069" w:type="dxa"/>
            <w:vMerge/>
            <w:tcBorders>
              <w:left w:val="single" w:sz="6" w:space="0" w:color="000000"/>
              <w:right w:val="single" w:sz="6" w:space="0" w:color="000000"/>
            </w:tcBorders>
          </w:tcPr>
          <w:p>
            <w:pPr/>
          </w:p>
        </w:tc>
      </w:tr>
      <w:tr>
        <w:trPr>
          <w:trHeight w:val="281" w:hRule="exact"/>
        </w:trPr>
        <w:tc>
          <w:tcPr>
            <w:tcW w:w="1710"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439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公司独立在银行开户，独立纳税，独立运作。</w:t>
            </w:r>
          </w:p>
        </w:tc>
        <w:tc>
          <w:tcPr>
            <w:tcW w:w="1135" w:type="dxa"/>
            <w:vMerge/>
            <w:tcBorders>
              <w:left w:val="single" w:sz="6" w:space="0" w:color="000000"/>
              <w:bottom w:val="single" w:sz="6" w:space="0" w:color="000000"/>
              <w:right w:val="single" w:sz="6" w:space="0" w:color="000000"/>
            </w:tcBorders>
          </w:tcPr>
          <w:p>
            <w:pPr/>
          </w:p>
        </w:tc>
        <w:tc>
          <w:tcPr>
            <w:tcW w:w="1069"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3"/>
        <w:spacing w:line="240" w:lineRule="auto" w:before="26"/>
        <w:ind w:right="221"/>
        <w:jc w:val="left"/>
        <w:rPr>
          <w:b w:val="0"/>
          <w:bCs w:val="0"/>
        </w:rPr>
      </w:pPr>
      <w:r>
        <w:rPr/>
        <w:t>（四）公司内部控制制度的建立健全情况</w:t>
      </w:r>
      <w:r>
        <w:rPr>
          <w:b w:val="0"/>
          <w:bCs w:val="0"/>
        </w:rPr>
      </w:r>
    </w:p>
    <w:p>
      <w:pPr>
        <w:spacing w:line="240" w:lineRule="auto" w:before="11"/>
        <w:rPr>
          <w:rFonts w:ascii="宋体" w:hAnsi="宋体" w:cs="宋体" w:eastAsia="宋体" w:hint="default"/>
          <w:b/>
          <w:bCs/>
          <w:sz w:val="2"/>
          <w:szCs w:val="2"/>
        </w:rPr>
      </w:pPr>
    </w:p>
    <w:tbl>
      <w:tblPr>
        <w:tblW w:w="0" w:type="auto"/>
        <w:jc w:val="left"/>
        <w:tblInd w:w="126" w:type="dxa"/>
        <w:tblLayout w:type="fixed"/>
        <w:tblCellMar>
          <w:top w:w="0" w:type="dxa"/>
          <w:left w:w="0" w:type="dxa"/>
          <w:bottom w:w="0" w:type="dxa"/>
          <w:right w:w="0" w:type="dxa"/>
        </w:tblCellMar>
        <w:tblLook w:val="01E0"/>
      </w:tblPr>
      <w:tblGrid>
        <w:gridCol w:w="1994"/>
        <w:gridCol w:w="7306"/>
      </w:tblGrid>
      <w:tr>
        <w:trPr>
          <w:trHeight w:val="319" w:hRule="exact"/>
        </w:trPr>
        <w:tc>
          <w:tcPr>
            <w:tcW w:w="1994" w:type="dxa"/>
            <w:tcBorders>
              <w:top w:val="single" w:sz="6" w:space="0" w:color="000000"/>
              <w:left w:val="single" w:sz="6" w:space="0" w:color="000000"/>
              <w:bottom w:val="nil" w:sz="6" w:space="0" w:color="auto"/>
              <w:right w:val="single" w:sz="6" w:space="0" w:color="000000"/>
            </w:tcBorders>
          </w:tcPr>
          <w:p>
            <w:pPr/>
          </w:p>
        </w:tc>
        <w:tc>
          <w:tcPr>
            <w:tcW w:w="7306"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公司按</w:t>
            </w:r>
            <w:r>
              <w:rPr>
                <w:rFonts w:ascii="宋体" w:hAnsi="宋体" w:cs="宋体" w:eastAsia="宋体" w:hint="default"/>
                <w:spacing w:val="-28"/>
                <w:sz w:val="24"/>
                <w:szCs w:val="24"/>
              </w:rPr>
              <w:t>照</w:t>
            </w:r>
            <w:r>
              <w:rPr>
                <w:rFonts w:ascii="宋体" w:hAnsi="宋体" w:cs="宋体" w:eastAsia="宋体" w:hint="default"/>
                <w:sz w:val="24"/>
                <w:szCs w:val="24"/>
              </w:rPr>
              <w:t>《公司法</w:t>
            </w:r>
            <w:r>
              <w:rPr>
                <w:rFonts w:ascii="宋体" w:hAnsi="宋体" w:cs="宋体" w:eastAsia="宋体" w:hint="default"/>
                <w:spacing w:val="-120"/>
                <w:sz w:val="24"/>
                <w:szCs w:val="24"/>
              </w:rPr>
              <w:t>》</w:t>
            </w:r>
            <w:r>
              <w:rPr>
                <w:rFonts w:ascii="宋体" w:hAnsi="宋体" w:cs="宋体" w:eastAsia="宋体" w:hint="default"/>
                <w:spacing w:val="-148"/>
                <w:sz w:val="24"/>
                <w:szCs w:val="24"/>
              </w:rPr>
              <w:t>、</w:t>
            </w:r>
            <w:r>
              <w:rPr>
                <w:rFonts w:ascii="宋体" w:hAnsi="宋体" w:cs="宋体" w:eastAsia="宋体" w:hint="default"/>
                <w:sz w:val="24"/>
                <w:szCs w:val="24"/>
              </w:rPr>
              <w:t>《证券法</w:t>
            </w:r>
            <w:r>
              <w:rPr>
                <w:rFonts w:ascii="宋体" w:hAnsi="宋体" w:cs="宋体" w:eastAsia="宋体" w:hint="default"/>
                <w:spacing w:val="-120"/>
                <w:sz w:val="24"/>
                <w:szCs w:val="24"/>
              </w:rPr>
              <w:t>》</w:t>
            </w:r>
            <w:r>
              <w:rPr>
                <w:rFonts w:ascii="宋体" w:hAnsi="宋体" w:cs="宋体" w:eastAsia="宋体" w:hint="default"/>
                <w:spacing w:val="-148"/>
                <w:sz w:val="24"/>
                <w:szCs w:val="24"/>
              </w:rPr>
              <w:t>、</w:t>
            </w:r>
            <w:r>
              <w:rPr>
                <w:rFonts w:ascii="宋体" w:hAnsi="宋体" w:cs="宋体" w:eastAsia="宋体" w:hint="default"/>
                <w:sz w:val="24"/>
                <w:szCs w:val="24"/>
              </w:rPr>
              <w:t>《企业内部控制基本规范</w:t>
            </w:r>
            <w:r>
              <w:rPr>
                <w:rFonts w:ascii="宋体" w:hAnsi="宋体" w:cs="宋体" w:eastAsia="宋体" w:hint="default"/>
                <w:spacing w:val="-120"/>
                <w:sz w:val="24"/>
                <w:szCs w:val="24"/>
              </w:rPr>
              <w:t>》</w:t>
            </w:r>
            <w:r>
              <w:rPr>
                <w:rFonts w:ascii="宋体" w:hAnsi="宋体" w:cs="宋体" w:eastAsia="宋体" w:hint="default"/>
                <w:spacing w:val="-148"/>
                <w:sz w:val="24"/>
                <w:szCs w:val="24"/>
              </w:rPr>
              <w:t>、</w:t>
            </w:r>
            <w:r>
              <w:rPr>
                <w:rFonts w:ascii="宋体" w:hAnsi="宋体" w:cs="宋体" w:eastAsia="宋体" w:hint="default"/>
                <w:sz w:val="24"/>
                <w:szCs w:val="24"/>
              </w:rPr>
              <w:t>《上海证</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券交易所上市公司内部控制指引》以及</w:t>
            </w:r>
            <w:r>
              <w:rPr>
                <w:rFonts w:ascii="宋体" w:hAnsi="宋体" w:cs="宋体" w:eastAsia="宋体" w:hint="default"/>
                <w:spacing w:val="-56"/>
                <w:sz w:val="24"/>
                <w:szCs w:val="24"/>
              </w:rPr>
              <w:t> </w:t>
            </w:r>
            <w:r>
              <w:rPr>
                <w:rFonts w:ascii="宋体" w:hAnsi="宋体" w:cs="宋体" w:eastAsia="宋体" w:hint="default"/>
                <w:sz w:val="24"/>
                <w:szCs w:val="24"/>
              </w:rPr>
              <w:t>2010</w:t>
            </w:r>
            <w:r>
              <w:rPr>
                <w:rFonts w:ascii="宋体" w:hAnsi="宋体" w:cs="宋体" w:eastAsia="宋体" w:hint="default"/>
                <w:spacing w:val="-56"/>
                <w:sz w:val="24"/>
                <w:szCs w:val="24"/>
              </w:rPr>
              <w:t> </w:t>
            </w:r>
            <w:r>
              <w:rPr>
                <w:rFonts w:ascii="宋体" w:hAnsi="宋体" w:cs="宋体" w:eastAsia="宋体" w:hint="default"/>
                <w:sz w:val="24"/>
                <w:szCs w:val="24"/>
              </w:rPr>
              <w:t>版《企业内部控制配套</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20"/>
              <w:jc w:val="left"/>
              <w:rPr>
                <w:rFonts w:ascii="宋体" w:hAnsi="宋体" w:cs="宋体" w:eastAsia="宋体" w:hint="default"/>
                <w:sz w:val="24"/>
                <w:szCs w:val="24"/>
              </w:rPr>
            </w:pPr>
            <w:r>
              <w:rPr>
                <w:rFonts w:ascii="宋体" w:hAnsi="宋体" w:cs="宋体" w:eastAsia="宋体" w:hint="default"/>
                <w:spacing w:val="-8"/>
                <w:sz w:val="24"/>
                <w:szCs w:val="24"/>
              </w:rPr>
              <w:t>指引》等相关法律、法规的要求，结合自身经营管理特点和实际情况，</w:t>
            </w:r>
          </w:p>
        </w:tc>
      </w:tr>
      <w:tr>
        <w:trPr>
          <w:trHeight w:val="934"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310" w:lineRule="exact" w:before="149"/>
              <w:ind w:left="100" w:right="81"/>
              <w:jc w:val="left"/>
              <w:rPr>
                <w:rFonts w:ascii="宋体" w:hAnsi="宋体" w:cs="宋体" w:eastAsia="宋体" w:hint="default"/>
                <w:sz w:val="24"/>
                <w:szCs w:val="24"/>
              </w:rPr>
            </w:pPr>
            <w:r>
              <w:rPr>
                <w:rFonts w:ascii="宋体" w:hAnsi="宋体" w:cs="宋体" w:eastAsia="宋体" w:hint="default"/>
                <w:spacing w:val="16"/>
                <w:sz w:val="24"/>
                <w:szCs w:val="24"/>
              </w:rPr>
              <w:t>内部控制建设的 </w:t>
            </w:r>
            <w:r>
              <w:rPr>
                <w:rFonts w:ascii="宋体" w:hAnsi="宋体" w:cs="宋体" w:eastAsia="宋体" w:hint="default"/>
                <w:sz w:val="24"/>
                <w:szCs w:val="24"/>
              </w:rPr>
              <w:t>总体方案</w:t>
            </w: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制订并完成了公司内部控制制度。公司内部控制的目标：保证公司经</w:t>
            </w:r>
          </w:p>
          <w:p>
            <w:pPr>
              <w:pStyle w:val="TableParagraph"/>
              <w:spacing w:line="310" w:lineRule="exact" w:before="30"/>
              <w:ind w:left="100" w:right="-10"/>
              <w:jc w:val="left"/>
              <w:rPr>
                <w:rFonts w:ascii="宋体" w:hAnsi="宋体" w:cs="宋体" w:eastAsia="宋体" w:hint="default"/>
                <w:sz w:val="24"/>
                <w:szCs w:val="24"/>
              </w:rPr>
            </w:pPr>
            <w:r>
              <w:rPr>
                <w:rFonts w:ascii="宋体" w:hAnsi="宋体" w:cs="宋体" w:eastAsia="宋体" w:hint="default"/>
                <w:spacing w:val="-4"/>
                <w:sz w:val="24"/>
                <w:szCs w:val="24"/>
              </w:rPr>
              <w:t>营管理合法合规、资产安全、财务报告及相关信息真实完整，提高公</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司经营效率和效果，并促进公司实现发展战略，同时控制经营风险，</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保护公司及投资者的合法权益</w:t>
            </w:r>
            <w:r>
              <w:rPr>
                <w:rFonts w:ascii="宋体" w:hAnsi="宋体" w:cs="宋体" w:eastAsia="宋体" w:hint="default"/>
                <w:spacing w:val="-111"/>
                <w:sz w:val="24"/>
                <w:szCs w:val="24"/>
              </w:rPr>
              <w:t>。</w:t>
            </w:r>
            <w:r>
              <w:rPr>
                <w:rFonts w:ascii="宋体" w:hAnsi="宋体" w:cs="宋体" w:eastAsia="宋体" w:hint="default"/>
                <w:sz w:val="24"/>
                <w:szCs w:val="24"/>
              </w:rPr>
              <w:t>公司按内部控制五项基本要素即内部</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环境、风险评估、控制活动、信息系统与沟通、内部监督等要求，建</w:t>
            </w:r>
          </w:p>
        </w:tc>
      </w:tr>
      <w:tr>
        <w:trPr>
          <w:trHeight w:val="318" w:hRule="exact"/>
        </w:trPr>
        <w:tc>
          <w:tcPr>
            <w:tcW w:w="1994" w:type="dxa"/>
            <w:tcBorders>
              <w:top w:val="nil" w:sz="6" w:space="0" w:color="auto"/>
              <w:left w:val="single" w:sz="6" w:space="0" w:color="000000"/>
              <w:bottom w:val="single" w:sz="6" w:space="0" w:color="000000"/>
              <w:right w:val="single" w:sz="6" w:space="0" w:color="000000"/>
            </w:tcBorders>
          </w:tcPr>
          <w:p>
            <w:pPr/>
          </w:p>
        </w:tc>
        <w:tc>
          <w:tcPr>
            <w:tcW w:w="7306"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立健全和补充完善本公司内部控制体系。</w:t>
            </w:r>
          </w:p>
        </w:tc>
      </w:tr>
      <w:tr>
        <w:trPr>
          <w:trHeight w:val="319" w:hRule="exact"/>
        </w:trPr>
        <w:tc>
          <w:tcPr>
            <w:tcW w:w="1994" w:type="dxa"/>
            <w:tcBorders>
              <w:top w:val="single" w:sz="6" w:space="0" w:color="000000"/>
              <w:left w:val="single" w:sz="6" w:space="0" w:color="000000"/>
              <w:bottom w:val="nil" w:sz="6" w:space="0" w:color="auto"/>
              <w:right w:val="single" w:sz="6" w:space="0" w:color="000000"/>
            </w:tcBorders>
          </w:tcPr>
          <w:p>
            <w:pPr/>
          </w:p>
        </w:tc>
        <w:tc>
          <w:tcPr>
            <w:tcW w:w="7306"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公司内部控制制度将根据内部业务流程的需要，以及相关法规的要</w:t>
            </w:r>
            <w:r>
              <w:rPr>
                <w:rFonts w:ascii="宋体" w:hAnsi="宋体" w:cs="宋体" w:eastAsia="宋体" w:hint="default"/>
                <w:sz w:val="24"/>
                <w:szCs w:val="24"/>
              </w:rPr>
            </w:r>
          </w:p>
        </w:tc>
      </w:tr>
      <w:tr>
        <w:trPr>
          <w:trHeight w:val="1245"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37" w:lineRule="auto" w:before="119"/>
              <w:ind w:left="100" w:right="81"/>
              <w:jc w:val="both"/>
              <w:rPr>
                <w:rFonts w:ascii="宋体" w:hAnsi="宋体" w:cs="宋体" w:eastAsia="宋体" w:hint="default"/>
                <w:sz w:val="24"/>
                <w:szCs w:val="24"/>
              </w:rPr>
            </w:pPr>
            <w:r>
              <w:rPr>
                <w:rFonts w:ascii="宋体" w:hAnsi="宋体" w:cs="宋体" w:eastAsia="宋体" w:hint="default"/>
                <w:spacing w:val="16"/>
                <w:sz w:val="24"/>
                <w:szCs w:val="24"/>
              </w:rPr>
              <w:t>内部控制制度建 立健全的工作计 </w:t>
            </w:r>
            <w:r>
              <w:rPr>
                <w:rFonts w:ascii="宋体" w:hAnsi="宋体" w:cs="宋体" w:eastAsia="宋体" w:hint="default"/>
                <w:sz w:val="24"/>
                <w:szCs w:val="24"/>
              </w:rPr>
              <w:t>划及其实施情况</w:t>
            </w: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求，不断进行完善。报告期内，公司已根据业务流程梳理结果完成了</w:t>
            </w:r>
          </w:p>
          <w:p>
            <w:pPr>
              <w:pStyle w:val="TableParagraph"/>
              <w:spacing w:line="237" w:lineRule="auto" w:before="1"/>
              <w:ind w:left="100" w:right="-10"/>
              <w:jc w:val="left"/>
              <w:rPr>
                <w:rFonts w:ascii="宋体" w:hAnsi="宋体" w:cs="宋体" w:eastAsia="宋体" w:hint="default"/>
                <w:sz w:val="24"/>
                <w:szCs w:val="24"/>
              </w:rPr>
            </w:pPr>
            <w:r>
              <w:rPr>
                <w:rFonts w:ascii="宋体" w:hAnsi="宋体" w:cs="宋体" w:eastAsia="宋体" w:hint="default"/>
                <w:spacing w:val="-4"/>
                <w:sz w:val="24"/>
                <w:szCs w:val="24"/>
              </w:rPr>
              <w:t>对相关内部控制制度的修订工作。公司已建立和实施的内部控制制度</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以规范决策、执行、监督为主要内容，涵盖了公司治理、业务循环、 </w:t>
            </w:r>
            <w:r>
              <w:rPr>
                <w:rFonts w:ascii="宋体" w:hAnsi="宋体" w:cs="宋体" w:eastAsia="宋体" w:hint="default"/>
                <w:spacing w:val="-4"/>
                <w:sz w:val="24"/>
                <w:szCs w:val="24"/>
              </w:rPr>
              <w:t>业务流程、质量管理、专项管理等公司各个经营管理过程，目前已形</w:t>
            </w:r>
          </w:p>
        </w:tc>
      </w:tr>
      <w:tr>
        <w:trPr>
          <w:trHeight w:val="318" w:hRule="exact"/>
        </w:trPr>
        <w:tc>
          <w:tcPr>
            <w:tcW w:w="1994" w:type="dxa"/>
            <w:tcBorders>
              <w:top w:val="nil" w:sz="6" w:space="0" w:color="auto"/>
              <w:left w:val="single" w:sz="6" w:space="0" w:color="000000"/>
              <w:bottom w:val="single" w:sz="6" w:space="0" w:color="000000"/>
              <w:right w:val="single" w:sz="6" w:space="0" w:color="000000"/>
            </w:tcBorders>
          </w:tcPr>
          <w:p>
            <w:pPr/>
          </w:p>
        </w:tc>
        <w:tc>
          <w:tcPr>
            <w:tcW w:w="730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成规范健全的内部控制体系。</w:t>
            </w:r>
          </w:p>
        </w:tc>
      </w:tr>
      <w:tr>
        <w:trPr>
          <w:trHeight w:val="319" w:hRule="exact"/>
        </w:trPr>
        <w:tc>
          <w:tcPr>
            <w:tcW w:w="1994" w:type="dxa"/>
            <w:tcBorders>
              <w:top w:val="single" w:sz="6" w:space="0" w:color="000000"/>
              <w:left w:val="single" w:sz="6" w:space="0" w:color="000000"/>
              <w:bottom w:val="nil" w:sz="6" w:space="0" w:color="auto"/>
              <w:right w:val="single" w:sz="6" w:space="0" w:color="000000"/>
            </w:tcBorders>
          </w:tcPr>
          <w:p>
            <w:pPr/>
          </w:p>
        </w:tc>
        <w:tc>
          <w:tcPr>
            <w:tcW w:w="7306"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公司监事会负责对董事及公司高级管理人员的履职情况及公司依法</w:t>
            </w:r>
            <w:r>
              <w:rPr>
                <w:rFonts w:ascii="宋体" w:hAnsi="宋体" w:cs="宋体" w:eastAsia="宋体" w:hint="default"/>
                <w:sz w:val="24"/>
                <w:szCs w:val="24"/>
              </w:rPr>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20"/>
              <w:jc w:val="left"/>
              <w:rPr>
                <w:rFonts w:ascii="宋体" w:hAnsi="宋体" w:cs="宋体" w:eastAsia="宋体" w:hint="default"/>
                <w:sz w:val="24"/>
                <w:szCs w:val="24"/>
              </w:rPr>
            </w:pPr>
            <w:r>
              <w:rPr>
                <w:rFonts w:ascii="宋体" w:hAnsi="宋体" w:cs="宋体" w:eastAsia="宋体" w:hint="default"/>
                <w:sz w:val="24"/>
                <w:szCs w:val="24"/>
              </w:rPr>
              <w:t>运作情况进行监督</w:t>
            </w:r>
            <w:r>
              <w:rPr>
                <w:rFonts w:ascii="宋体" w:hAnsi="宋体" w:cs="宋体" w:eastAsia="宋体" w:hint="default"/>
                <w:spacing w:val="-116"/>
                <w:sz w:val="24"/>
                <w:szCs w:val="24"/>
              </w:rPr>
              <w:t>，</w:t>
            </w:r>
            <w:r>
              <w:rPr>
                <w:rFonts w:ascii="宋体" w:hAnsi="宋体" w:cs="宋体" w:eastAsia="宋体" w:hint="default"/>
                <w:sz w:val="24"/>
                <w:szCs w:val="24"/>
              </w:rPr>
              <w:t>对股东大会负责</w:t>
            </w:r>
            <w:r>
              <w:rPr>
                <w:rFonts w:ascii="宋体" w:hAnsi="宋体" w:cs="宋体" w:eastAsia="宋体" w:hint="default"/>
                <w:spacing w:val="-116"/>
                <w:sz w:val="24"/>
                <w:szCs w:val="24"/>
              </w:rPr>
              <w:t>。</w:t>
            </w:r>
            <w:r>
              <w:rPr>
                <w:rFonts w:ascii="宋体" w:hAnsi="宋体" w:cs="宋体" w:eastAsia="宋体" w:hint="default"/>
                <w:sz w:val="24"/>
                <w:szCs w:val="24"/>
              </w:rPr>
              <w:t>公司董事会下设的审计委员会，</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负责公司内、外部审计的沟通、监督和核查工作，确保董事会对公司</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内部控制制度执行的有效监督</w:t>
            </w:r>
            <w:r>
              <w:rPr>
                <w:rFonts w:ascii="宋体" w:hAnsi="宋体" w:cs="宋体" w:eastAsia="宋体" w:hint="default"/>
                <w:spacing w:val="-111"/>
                <w:sz w:val="24"/>
                <w:szCs w:val="24"/>
              </w:rPr>
              <w:t>。</w:t>
            </w:r>
            <w:r>
              <w:rPr>
                <w:rFonts w:ascii="宋体" w:hAnsi="宋体" w:cs="宋体" w:eastAsia="宋体" w:hint="default"/>
                <w:sz w:val="24"/>
                <w:szCs w:val="24"/>
              </w:rPr>
              <w:t>公司审计部是公司内部监督体系和自</w:t>
            </w:r>
          </w:p>
        </w:tc>
      </w:tr>
      <w:tr>
        <w:trPr>
          <w:trHeight w:val="1245"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37" w:lineRule="auto" w:before="119"/>
              <w:ind w:left="100" w:right="81"/>
              <w:jc w:val="both"/>
              <w:rPr>
                <w:rFonts w:ascii="宋体" w:hAnsi="宋体" w:cs="宋体" w:eastAsia="宋体" w:hint="default"/>
                <w:sz w:val="24"/>
                <w:szCs w:val="24"/>
              </w:rPr>
            </w:pPr>
            <w:r>
              <w:rPr>
                <w:rFonts w:ascii="宋体" w:hAnsi="宋体" w:cs="宋体" w:eastAsia="宋体" w:hint="default"/>
                <w:spacing w:val="16"/>
                <w:sz w:val="24"/>
                <w:szCs w:val="24"/>
              </w:rPr>
              <w:t>内部控制检查监 督部门的设置情 </w:t>
            </w:r>
            <w:r>
              <w:rPr>
                <w:rFonts w:ascii="宋体" w:hAnsi="宋体" w:cs="宋体" w:eastAsia="宋体" w:hint="default"/>
                <w:sz w:val="24"/>
                <w:szCs w:val="24"/>
              </w:rPr>
              <w:t>况</w:t>
            </w: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z w:val="24"/>
                <w:szCs w:val="24"/>
              </w:rPr>
              <w:t>我约束机制的重要组成部分</w:t>
            </w:r>
            <w:r>
              <w:rPr>
                <w:rFonts w:ascii="宋体" w:hAnsi="宋体" w:cs="宋体" w:eastAsia="宋体" w:hint="default"/>
                <w:spacing w:val="-111"/>
                <w:sz w:val="24"/>
                <w:szCs w:val="24"/>
              </w:rPr>
              <w:t>，</w:t>
            </w:r>
            <w:r>
              <w:rPr>
                <w:rFonts w:ascii="宋体" w:hAnsi="宋体" w:cs="宋体" w:eastAsia="宋体" w:hint="default"/>
                <w:sz w:val="24"/>
                <w:szCs w:val="24"/>
              </w:rPr>
              <w:t>对公司内部控制制度的执行进行日常监</w:t>
            </w:r>
          </w:p>
          <w:p>
            <w:pPr>
              <w:pStyle w:val="TableParagraph"/>
              <w:spacing w:line="237" w:lineRule="auto" w:before="1"/>
              <w:ind w:left="100" w:right="98"/>
              <w:jc w:val="both"/>
              <w:rPr>
                <w:rFonts w:ascii="宋体" w:hAnsi="宋体" w:cs="宋体" w:eastAsia="宋体" w:hint="default"/>
                <w:sz w:val="24"/>
                <w:szCs w:val="24"/>
              </w:rPr>
            </w:pPr>
            <w:r>
              <w:rPr>
                <w:rFonts w:ascii="宋体" w:hAnsi="宋体" w:cs="宋体" w:eastAsia="宋体" w:hint="default"/>
                <w:spacing w:val="-4"/>
                <w:sz w:val="24"/>
                <w:szCs w:val="24"/>
              </w:rPr>
              <w:t>管，履行独立的监督和评价职能，对公司及分子公司内部控制制度的</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4"/>
                <w:sz w:val="24"/>
                <w:szCs w:val="24"/>
              </w:rPr>
              <w:t>执行情况等进行检查和监督，定期对内部控制制度是否有效、健全进</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4"/>
                <w:sz w:val="24"/>
                <w:szCs w:val="24"/>
              </w:rPr>
              <w:t>行评估，并提出改进意见。同时，审计委员会按照《董事会审计委员</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会实施细则》的要求，定期召开审计委员会例会，听取经营审计部进</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行的各项审计工作汇报</w:t>
            </w:r>
            <w:r>
              <w:rPr>
                <w:rFonts w:ascii="宋体" w:hAnsi="宋体" w:cs="宋体" w:eastAsia="宋体" w:hint="default"/>
                <w:spacing w:val="-111"/>
                <w:sz w:val="24"/>
                <w:szCs w:val="24"/>
              </w:rPr>
              <w:t>，</w:t>
            </w:r>
            <w:r>
              <w:rPr>
                <w:rFonts w:ascii="宋体" w:hAnsi="宋体" w:cs="宋体" w:eastAsia="宋体" w:hint="default"/>
                <w:sz w:val="24"/>
                <w:szCs w:val="24"/>
              </w:rPr>
              <w:t>在肯定工作的基础上要求经营审计部针对发</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现的重点问题，定期跟踪检查，督促各个事业部和职能部门切实落实</w:t>
            </w:r>
          </w:p>
        </w:tc>
      </w:tr>
      <w:tr>
        <w:trPr>
          <w:trHeight w:val="318" w:hRule="exact"/>
        </w:trPr>
        <w:tc>
          <w:tcPr>
            <w:tcW w:w="1994" w:type="dxa"/>
            <w:tcBorders>
              <w:top w:val="nil" w:sz="6" w:space="0" w:color="auto"/>
              <w:left w:val="single" w:sz="6" w:space="0" w:color="000000"/>
              <w:bottom w:val="single" w:sz="6" w:space="0" w:color="000000"/>
              <w:right w:val="single" w:sz="6" w:space="0" w:color="000000"/>
            </w:tcBorders>
          </w:tcPr>
          <w:p>
            <w:pPr/>
          </w:p>
        </w:tc>
        <w:tc>
          <w:tcPr>
            <w:tcW w:w="730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执行审计建议，直到问题彻底解决。</w:t>
            </w:r>
          </w:p>
        </w:tc>
      </w:tr>
      <w:tr>
        <w:trPr>
          <w:trHeight w:val="319" w:hRule="exact"/>
        </w:trPr>
        <w:tc>
          <w:tcPr>
            <w:tcW w:w="1994" w:type="dxa"/>
            <w:tcBorders>
              <w:top w:val="single" w:sz="6" w:space="0" w:color="000000"/>
              <w:left w:val="single" w:sz="6" w:space="0" w:color="000000"/>
              <w:bottom w:val="nil" w:sz="6" w:space="0" w:color="auto"/>
              <w:right w:val="single" w:sz="6" w:space="0" w:color="000000"/>
            </w:tcBorders>
          </w:tcPr>
          <w:p>
            <w:pPr/>
          </w:p>
        </w:tc>
        <w:tc>
          <w:tcPr>
            <w:tcW w:w="7306"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公司根据《上海证券交易所上市公司内部控制指引》及《企业内部控</w:t>
            </w:r>
          </w:p>
        </w:tc>
      </w:tr>
      <w:tr>
        <w:trPr>
          <w:trHeight w:val="1245"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37" w:lineRule="auto" w:before="119"/>
              <w:ind w:left="100" w:right="81"/>
              <w:jc w:val="both"/>
              <w:rPr>
                <w:rFonts w:ascii="宋体" w:hAnsi="宋体" w:cs="宋体" w:eastAsia="宋体" w:hint="default"/>
                <w:sz w:val="24"/>
                <w:szCs w:val="24"/>
              </w:rPr>
            </w:pPr>
            <w:r>
              <w:rPr>
                <w:rFonts w:ascii="宋体" w:hAnsi="宋体" w:cs="宋体" w:eastAsia="宋体" w:hint="default"/>
                <w:spacing w:val="16"/>
                <w:sz w:val="24"/>
                <w:szCs w:val="24"/>
              </w:rPr>
              <w:t>内部监督和内部 控制自我评价工 </w:t>
            </w:r>
            <w:r>
              <w:rPr>
                <w:rFonts w:ascii="宋体" w:hAnsi="宋体" w:cs="宋体" w:eastAsia="宋体" w:hint="default"/>
                <w:sz w:val="24"/>
                <w:szCs w:val="24"/>
              </w:rPr>
              <w:t>作开展情况</w:t>
            </w: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制基本规范》及《企业内部控制配套指引》要求，结合本企业的实际</w:t>
            </w:r>
          </w:p>
          <w:p>
            <w:pPr>
              <w:pStyle w:val="TableParagraph"/>
              <w:spacing w:line="237" w:lineRule="auto" w:before="1"/>
              <w:ind w:left="100" w:right="98"/>
              <w:jc w:val="left"/>
              <w:rPr>
                <w:rFonts w:ascii="宋体" w:hAnsi="宋体" w:cs="宋体" w:eastAsia="宋体" w:hint="default"/>
                <w:sz w:val="24"/>
                <w:szCs w:val="24"/>
              </w:rPr>
            </w:pPr>
            <w:r>
              <w:rPr>
                <w:rFonts w:ascii="宋体" w:hAnsi="宋体" w:cs="宋体" w:eastAsia="宋体" w:hint="default"/>
                <w:sz w:val="24"/>
                <w:szCs w:val="24"/>
              </w:rPr>
              <w:t>情况，开展内控评价工作。 </w:t>
            </w:r>
            <w:r>
              <w:rPr>
                <w:rFonts w:ascii="宋体" w:hAnsi="宋体" w:cs="宋体" w:eastAsia="宋体" w:hint="default"/>
                <w:spacing w:val="-4"/>
                <w:sz w:val="24"/>
                <w:szCs w:val="24"/>
              </w:rPr>
              <w:t>公司通过对职责体系的建立和运行、政策与制度的制定和实施、内控</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4"/>
                <w:sz w:val="24"/>
                <w:szCs w:val="24"/>
              </w:rPr>
              <w:t>流程的设计和执行、信息系统的建立和完善等管理基础情况的初步诊</w:t>
            </w:r>
          </w:p>
        </w:tc>
      </w:tr>
      <w:tr>
        <w:trPr>
          <w:trHeight w:val="318" w:hRule="exact"/>
        </w:trPr>
        <w:tc>
          <w:tcPr>
            <w:tcW w:w="1994" w:type="dxa"/>
            <w:tcBorders>
              <w:top w:val="nil" w:sz="6" w:space="0" w:color="auto"/>
              <w:left w:val="single" w:sz="6" w:space="0" w:color="000000"/>
              <w:bottom w:val="single" w:sz="6" w:space="0" w:color="000000"/>
              <w:right w:val="single" w:sz="6" w:space="0" w:color="000000"/>
            </w:tcBorders>
          </w:tcPr>
          <w:p>
            <w:pPr/>
          </w:p>
        </w:tc>
        <w:tc>
          <w:tcPr>
            <w:tcW w:w="730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断，明确了在岗位操作规范、制度的体系化、权限的规范化等方面工</w:t>
            </w:r>
          </w:p>
        </w:tc>
      </w:tr>
    </w:tbl>
    <w:p>
      <w:pPr>
        <w:spacing w:after="0" w:line="275" w:lineRule="exact"/>
        <w:jc w:val="left"/>
        <w:rPr>
          <w:rFonts w:ascii="宋体" w:hAnsi="宋体" w:cs="宋体" w:eastAsia="宋体" w:hint="default"/>
          <w:sz w:val="24"/>
          <w:szCs w:val="24"/>
        </w:rPr>
        <w:sectPr>
          <w:pgSz w:w="11910" w:h="16840"/>
          <w:pgMar w:header="763" w:footer="933" w:top="1000" w:bottom="1120" w:left="15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tbl>
      <w:tblPr>
        <w:tblW w:w="0" w:type="auto"/>
        <w:jc w:val="left"/>
        <w:tblInd w:w="126" w:type="dxa"/>
        <w:tblLayout w:type="fixed"/>
        <w:tblCellMar>
          <w:top w:w="0" w:type="dxa"/>
          <w:left w:w="0" w:type="dxa"/>
          <w:bottom w:w="0" w:type="dxa"/>
          <w:right w:w="0" w:type="dxa"/>
        </w:tblCellMar>
        <w:tblLook w:val="01E0"/>
      </w:tblPr>
      <w:tblGrid>
        <w:gridCol w:w="1994"/>
        <w:gridCol w:w="7306"/>
      </w:tblGrid>
      <w:tr>
        <w:trPr>
          <w:trHeight w:val="319" w:hRule="exact"/>
        </w:trPr>
        <w:tc>
          <w:tcPr>
            <w:tcW w:w="1994" w:type="dxa"/>
            <w:vMerge w:val="restart"/>
            <w:tcBorders>
              <w:top w:val="single" w:sz="6" w:space="0" w:color="000000"/>
              <w:left w:val="single" w:sz="6" w:space="0" w:color="000000"/>
              <w:right w:val="single" w:sz="6" w:space="0" w:color="000000"/>
            </w:tcBorders>
          </w:tcPr>
          <w:p>
            <w:pPr/>
          </w:p>
        </w:tc>
        <w:tc>
          <w:tcPr>
            <w:tcW w:w="7306"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作的改进目标，通过闭环管理流程的梳理，进一步促进工作效率的提</w:t>
            </w:r>
          </w:p>
        </w:tc>
      </w:tr>
      <w:tr>
        <w:trPr>
          <w:trHeight w:val="311" w:hRule="exact"/>
        </w:trPr>
        <w:tc>
          <w:tcPr>
            <w:tcW w:w="1994" w:type="dxa"/>
            <w:vMerge/>
            <w:tcBorders>
              <w:left w:val="single" w:sz="6" w:space="0" w:color="000000"/>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升和资源配置与规划，有助于机会与风险的把控。通过关键风险点的</w:t>
            </w:r>
          </w:p>
        </w:tc>
      </w:tr>
      <w:tr>
        <w:trPr>
          <w:trHeight w:val="311" w:hRule="exact"/>
        </w:trPr>
        <w:tc>
          <w:tcPr>
            <w:tcW w:w="1994" w:type="dxa"/>
            <w:vMerge/>
            <w:tcBorders>
              <w:left w:val="single" w:sz="6" w:space="0" w:color="000000"/>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识别，进一步明确了对提高执行力的检查要求，为提高对管理层的决</w:t>
            </w:r>
          </w:p>
        </w:tc>
      </w:tr>
      <w:tr>
        <w:trPr>
          <w:trHeight w:val="311" w:hRule="exact"/>
        </w:trPr>
        <w:tc>
          <w:tcPr>
            <w:tcW w:w="1994" w:type="dxa"/>
            <w:vMerge/>
            <w:tcBorders>
              <w:left w:val="single" w:sz="6" w:space="0" w:color="000000"/>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策支撑力度奠定基础。</w:t>
            </w:r>
          </w:p>
        </w:tc>
      </w:tr>
      <w:tr>
        <w:trPr>
          <w:trHeight w:val="311" w:hRule="exact"/>
        </w:trPr>
        <w:tc>
          <w:tcPr>
            <w:tcW w:w="1994" w:type="dxa"/>
            <w:vMerge/>
            <w:tcBorders>
              <w:left w:val="single" w:sz="6" w:space="0" w:color="000000"/>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日常经营过程中，公司相关部门及时组织有关人员进行了税务、项目</w:t>
            </w:r>
          </w:p>
        </w:tc>
      </w:tr>
      <w:tr>
        <w:trPr>
          <w:trHeight w:val="311" w:hRule="exact"/>
        </w:trPr>
        <w:tc>
          <w:tcPr>
            <w:tcW w:w="1994" w:type="dxa"/>
            <w:vMerge/>
            <w:tcBorders>
              <w:left w:val="single" w:sz="6" w:space="0" w:color="000000"/>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核算管理和内控制度建设方面的培训和经验交流等活动。同时，为公</w:t>
            </w:r>
          </w:p>
        </w:tc>
      </w:tr>
      <w:tr>
        <w:trPr>
          <w:trHeight w:val="311" w:hRule="exact"/>
        </w:trPr>
        <w:tc>
          <w:tcPr>
            <w:tcW w:w="1994" w:type="dxa"/>
            <w:vMerge/>
            <w:tcBorders>
              <w:left w:val="single" w:sz="6" w:space="0" w:color="000000"/>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pacing w:val="-56"/>
                <w:sz w:val="24"/>
                <w:szCs w:val="24"/>
              </w:rPr>
              <w:t> </w:t>
            </w:r>
            <w:r>
              <w:rPr>
                <w:rFonts w:ascii="宋体" w:hAnsi="宋体" w:cs="宋体" w:eastAsia="宋体" w:hint="default"/>
                <w:sz w:val="24"/>
                <w:szCs w:val="24"/>
              </w:rPr>
              <w:t>2012</w:t>
            </w:r>
            <w:r>
              <w:rPr>
                <w:rFonts w:ascii="宋体" w:hAnsi="宋体" w:cs="宋体" w:eastAsia="宋体" w:hint="default"/>
                <w:spacing w:val="-56"/>
                <w:sz w:val="24"/>
                <w:szCs w:val="24"/>
              </w:rPr>
              <w:t> </w:t>
            </w:r>
            <w:r>
              <w:rPr>
                <w:rFonts w:ascii="宋体" w:hAnsi="宋体" w:cs="宋体" w:eastAsia="宋体" w:hint="default"/>
                <w:sz w:val="24"/>
                <w:szCs w:val="24"/>
              </w:rPr>
              <w:t>年的内控建设开展奠定一个良好的基础，审计部及其他部门</w:t>
            </w:r>
          </w:p>
        </w:tc>
      </w:tr>
      <w:tr>
        <w:trPr>
          <w:trHeight w:val="311" w:hRule="exact"/>
        </w:trPr>
        <w:tc>
          <w:tcPr>
            <w:tcW w:w="1994" w:type="dxa"/>
            <w:vMerge/>
            <w:tcBorders>
              <w:left w:val="single" w:sz="6" w:space="0" w:color="000000"/>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10"/>
              <w:jc w:val="left"/>
              <w:rPr>
                <w:rFonts w:ascii="宋体" w:hAnsi="宋体" w:cs="宋体" w:eastAsia="宋体" w:hint="default"/>
                <w:sz w:val="24"/>
                <w:szCs w:val="24"/>
              </w:rPr>
            </w:pPr>
            <w:r>
              <w:rPr>
                <w:rFonts w:ascii="宋体" w:hAnsi="宋体" w:cs="宋体" w:eastAsia="宋体" w:hint="default"/>
                <w:sz w:val="24"/>
                <w:szCs w:val="24"/>
              </w:rPr>
              <w:t>及也开始着手整理和归类各层面的内控制度及文件、内控制度完善、</w:t>
            </w:r>
          </w:p>
        </w:tc>
      </w:tr>
      <w:tr>
        <w:trPr>
          <w:trHeight w:val="318" w:hRule="exact"/>
        </w:trPr>
        <w:tc>
          <w:tcPr>
            <w:tcW w:w="1994" w:type="dxa"/>
            <w:vMerge/>
            <w:tcBorders>
              <w:left w:val="single" w:sz="6" w:space="0" w:color="000000"/>
              <w:bottom w:val="single" w:sz="6" w:space="0" w:color="000000"/>
              <w:right w:val="single" w:sz="6" w:space="0" w:color="000000"/>
            </w:tcBorders>
          </w:tcPr>
          <w:p>
            <w:pPr/>
          </w:p>
        </w:tc>
        <w:tc>
          <w:tcPr>
            <w:tcW w:w="730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执行情况自查等内控建设的前期相关工作。</w:t>
            </w:r>
          </w:p>
        </w:tc>
      </w:tr>
      <w:tr>
        <w:trPr>
          <w:trHeight w:val="1260" w:hRule="exact"/>
        </w:trPr>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9"/>
              <w:ind w:left="100" w:right="81"/>
              <w:jc w:val="both"/>
              <w:rPr>
                <w:rFonts w:ascii="宋体" w:hAnsi="宋体" w:cs="宋体" w:eastAsia="宋体" w:hint="default"/>
                <w:sz w:val="24"/>
                <w:szCs w:val="24"/>
              </w:rPr>
            </w:pPr>
            <w:r>
              <w:rPr>
                <w:rFonts w:ascii="宋体" w:hAnsi="宋体" w:cs="宋体" w:eastAsia="宋体" w:hint="default"/>
                <w:spacing w:val="16"/>
                <w:sz w:val="24"/>
                <w:szCs w:val="24"/>
              </w:rPr>
              <w:t>董事会对内部控 制有关工作的安 </w:t>
            </w:r>
            <w:r>
              <w:rPr>
                <w:rFonts w:ascii="宋体" w:hAnsi="宋体" w:cs="宋体" w:eastAsia="宋体" w:hint="default"/>
                <w:sz w:val="24"/>
                <w:szCs w:val="24"/>
              </w:rPr>
              <w:t>排</w:t>
            </w:r>
          </w:p>
        </w:tc>
        <w:tc>
          <w:tcPr>
            <w:tcW w:w="730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both"/>
              <w:rPr>
                <w:rFonts w:ascii="宋体" w:hAnsi="宋体" w:cs="宋体" w:eastAsia="宋体" w:hint="default"/>
                <w:sz w:val="24"/>
                <w:szCs w:val="24"/>
              </w:rPr>
            </w:pPr>
            <w:r>
              <w:rPr>
                <w:rFonts w:ascii="宋体" w:hAnsi="宋体" w:cs="宋体" w:eastAsia="宋体" w:hint="default"/>
                <w:sz w:val="24"/>
                <w:szCs w:val="24"/>
              </w:rPr>
              <w:t>董事会每年定期对公司内部控制情况进行检查和监督</w:t>
            </w:r>
            <w:r>
              <w:rPr>
                <w:rFonts w:ascii="宋体" w:hAnsi="宋体" w:cs="宋体" w:eastAsia="宋体" w:hint="default"/>
                <w:spacing w:val="-111"/>
                <w:sz w:val="24"/>
                <w:szCs w:val="24"/>
              </w:rPr>
              <w:t>，</w:t>
            </w:r>
            <w:r>
              <w:rPr>
                <w:rFonts w:ascii="宋体" w:hAnsi="宋体" w:cs="宋体" w:eastAsia="宋体" w:hint="default"/>
                <w:sz w:val="24"/>
                <w:szCs w:val="24"/>
              </w:rPr>
              <w:t>并根据实际情</w:t>
            </w:r>
          </w:p>
          <w:p>
            <w:pPr>
              <w:pStyle w:val="TableParagraph"/>
              <w:spacing w:line="237" w:lineRule="auto" w:before="1"/>
              <w:ind w:left="100" w:right="98"/>
              <w:jc w:val="both"/>
              <w:rPr>
                <w:rFonts w:ascii="宋体" w:hAnsi="宋体" w:cs="宋体" w:eastAsia="宋体" w:hint="default"/>
                <w:sz w:val="24"/>
                <w:szCs w:val="24"/>
              </w:rPr>
            </w:pPr>
            <w:r>
              <w:rPr>
                <w:rFonts w:ascii="宋体" w:hAnsi="宋体" w:cs="宋体" w:eastAsia="宋体" w:hint="default"/>
                <w:spacing w:val="-4"/>
                <w:sz w:val="24"/>
                <w:szCs w:val="24"/>
              </w:rPr>
              <w:t>况形成内部控制自我评价报告。董事会下设的审计委员会通过了解公</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4"/>
                <w:sz w:val="24"/>
                <w:szCs w:val="24"/>
              </w:rPr>
              <w:t>司内部控制制度的建立健全及执行情况，监督内部控制的有效实施和</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自我评价情况。</w:t>
            </w:r>
          </w:p>
        </w:tc>
      </w:tr>
      <w:tr>
        <w:trPr>
          <w:trHeight w:val="319" w:hRule="exact"/>
        </w:trPr>
        <w:tc>
          <w:tcPr>
            <w:tcW w:w="1994" w:type="dxa"/>
            <w:tcBorders>
              <w:top w:val="single" w:sz="6" w:space="0" w:color="000000"/>
              <w:left w:val="single" w:sz="6" w:space="0" w:color="000000"/>
              <w:bottom w:val="nil" w:sz="6" w:space="0" w:color="auto"/>
              <w:right w:val="single" w:sz="6" w:space="0" w:color="000000"/>
            </w:tcBorders>
          </w:tcPr>
          <w:p>
            <w:pPr/>
          </w:p>
        </w:tc>
        <w:tc>
          <w:tcPr>
            <w:tcW w:w="7306"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公司依据国家会计相关法律法规</w:t>
            </w:r>
            <w:r>
              <w:rPr>
                <w:rFonts w:ascii="宋体" w:hAnsi="宋体" w:cs="宋体" w:eastAsia="宋体" w:hint="default"/>
                <w:spacing w:val="1"/>
                <w:sz w:val="24"/>
                <w:szCs w:val="24"/>
              </w:rPr>
              <w:t>，</w:t>
            </w:r>
            <w:r>
              <w:rPr>
                <w:rFonts w:ascii="宋体" w:hAnsi="宋体" w:cs="宋体" w:eastAsia="宋体" w:hint="default"/>
                <w:sz w:val="24"/>
                <w:szCs w:val="24"/>
              </w:rPr>
              <w:t>严格执行《企业会计制度</w:t>
            </w:r>
            <w:r>
              <w:rPr>
                <w:rFonts w:ascii="宋体" w:hAnsi="宋体" w:cs="宋体" w:eastAsia="宋体" w:hint="default"/>
                <w:spacing w:val="-120"/>
                <w:sz w:val="24"/>
                <w:szCs w:val="24"/>
              </w:rPr>
              <w:t>》</w:t>
            </w:r>
            <w:r>
              <w:rPr>
                <w:rFonts w:ascii="宋体" w:hAnsi="宋体" w:cs="宋体" w:eastAsia="宋体" w:hint="default"/>
                <w:sz w:val="24"/>
                <w:szCs w:val="24"/>
              </w:rPr>
              <w:t>，建立</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了规范、完整的财务管理控制制度以及相关的操作规程,如《货币资</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19"/>
              <w:jc w:val="left"/>
              <w:rPr>
                <w:rFonts w:ascii="宋体" w:hAnsi="宋体" w:cs="宋体" w:eastAsia="宋体" w:hint="default"/>
                <w:sz w:val="24"/>
                <w:szCs w:val="24"/>
              </w:rPr>
            </w:pPr>
            <w:r>
              <w:rPr>
                <w:rFonts w:ascii="宋体" w:hAnsi="宋体" w:cs="宋体" w:eastAsia="宋体" w:hint="default"/>
                <w:sz w:val="24"/>
                <w:szCs w:val="24"/>
              </w:rPr>
              <w:t>金管理流程</w:t>
            </w:r>
            <w:r>
              <w:rPr>
                <w:rFonts w:ascii="宋体" w:hAnsi="宋体" w:cs="宋体" w:eastAsia="宋体" w:hint="default"/>
                <w:spacing w:val="-120"/>
                <w:sz w:val="24"/>
                <w:szCs w:val="24"/>
              </w:rPr>
              <w:t>》</w:t>
            </w:r>
            <w:r>
              <w:rPr>
                <w:rFonts w:ascii="宋体" w:hAnsi="宋体" w:cs="宋体" w:eastAsia="宋体" w:hint="default"/>
                <w:spacing w:val="-158"/>
                <w:sz w:val="24"/>
                <w:szCs w:val="24"/>
              </w:rPr>
              <w:t>、</w:t>
            </w:r>
            <w:r>
              <w:rPr>
                <w:rFonts w:ascii="宋体" w:hAnsi="宋体" w:cs="宋体" w:eastAsia="宋体" w:hint="default"/>
                <w:sz w:val="24"/>
                <w:szCs w:val="24"/>
              </w:rPr>
              <w:t>《预算管理流程</w:t>
            </w:r>
            <w:r>
              <w:rPr>
                <w:rFonts w:ascii="宋体" w:hAnsi="宋体" w:cs="宋体" w:eastAsia="宋体" w:hint="default"/>
                <w:spacing w:val="-120"/>
                <w:sz w:val="24"/>
                <w:szCs w:val="24"/>
              </w:rPr>
              <w:t>》</w:t>
            </w:r>
            <w:r>
              <w:rPr>
                <w:rFonts w:ascii="宋体" w:hAnsi="宋体" w:cs="宋体" w:eastAsia="宋体" w:hint="default"/>
                <w:spacing w:val="-158"/>
                <w:sz w:val="24"/>
                <w:szCs w:val="24"/>
              </w:rPr>
              <w:t>、</w:t>
            </w:r>
            <w:r>
              <w:rPr>
                <w:rFonts w:ascii="宋体" w:hAnsi="宋体" w:cs="宋体" w:eastAsia="宋体" w:hint="default"/>
                <w:sz w:val="24"/>
                <w:szCs w:val="24"/>
              </w:rPr>
              <w:t>《费用报销制度</w:t>
            </w:r>
            <w:r>
              <w:rPr>
                <w:rFonts w:ascii="宋体" w:hAnsi="宋体" w:cs="宋体" w:eastAsia="宋体" w:hint="default"/>
                <w:spacing w:val="-120"/>
                <w:sz w:val="24"/>
                <w:szCs w:val="24"/>
              </w:rPr>
              <w:t>》</w:t>
            </w:r>
            <w:r>
              <w:rPr>
                <w:rFonts w:ascii="宋体" w:hAnsi="宋体" w:cs="宋体" w:eastAsia="宋体" w:hint="default"/>
                <w:spacing w:val="-158"/>
                <w:sz w:val="24"/>
                <w:szCs w:val="24"/>
              </w:rPr>
              <w:t>、</w:t>
            </w:r>
            <w:r>
              <w:rPr>
                <w:rFonts w:ascii="宋体" w:hAnsi="宋体" w:cs="宋体" w:eastAsia="宋体" w:hint="default"/>
                <w:sz w:val="24"/>
                <w:szCs w:val="24"/>
              </w:rPr>
              <w:t>《成本控制流程</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《投资管理办法</w:t>
            </w:r>
            <w:r>
              <w:rPr>
                <w:rFonts w:ascii="宋体" w:hAnsi="宋体" w:cs="宋体" w:eastAsia="宋体" w:hint="default"/>
                <w:spacing w:val="-120"/>
                <w:sz w:val="24"/>
                <w:szCs w:val="24"/>
              </w:rPr>
              <w:t>》</w:t>
            </w:r>
            <w:r>
              <w:rPr>
                <w:rFonts w:ascii="宋体" w:hAnsi="宋体" w:cs="宋体" w:eastAsia="宋体" w:hint="default"/>
                <w:spacing w:val="-158"/>
                <w:sz w:val="24"/>
                <w:szCs w:val="24"/>
              </w:rPr>
              <w:t>、</w:t>
            </w:r>
            <w:r>
              <w:rPr>
                <w:rFonts w:ascii="宋体" w:hAnsi="宋体" w:cs="宋体" w:eastAsia="宋体" w:hint="default"/>
                <w:sz w:val="24"/>
                <w:szCs w:val="24"/>
              </w:rPr>
              <w:t>《内部审计条例</w:t>
            </w:r>
            <w:r>
              <w:rPr>
                <w:rFonts w:ascii="宋体" w:hAnsi="宋体" w:cs="宋体" w:eastAsia="宋体" w:hint="default"/>
                <w:spacing w:val="-38"/>
                <w:sz w:val="24"/>
                <w:szCs w:val="24"/>
              </w:rPr>
              <w:t>》</w:t>
            </w:r>
            <w:r>
              <w:rPr>
                <w:rFonts w:ascii="宋体" w:hAnsi="宋体" w:cs="宋体" w:eastAsia="宋体" w:hint="default"/>
                <w:sz w:val="24"/>
                <w:szCs w:val="24"/>
              </w:rPr>
              <w:t>等财务管理制度</w:t>
            </w:r>
            <w:r>
              <w:rPr>
                <w:rFonts w:ascii="宋体" w:hAnsi="宋体" w:cs="宋体" w:eastAsia="宋体" w:hint="default"/>
                <w:spacing w:val="-38"/>
                <w:sz w:val="24"/>
                <w:szCs w:val="24"/>
              </w:rPr>
              <w:t>。</w:t>
            </w:r>
            <w:r>
              <w:rPr>
                <w:rFonts w:ascii="宋体" w:hAnsi="宋体" w:cs="宋体" w:eastAsia="宋体" w:hint="default"/>
                <w:sz w:val="24"/>
                <w:szCs w:val="24"/>
              </w:rPr>
              <w:t>主要采取不相</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容职务相互分离控制、授权批准控制、会计系统控制、预算控制、财</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10"/>
              <w:jc w:val="left"/>
              <w:rPr>
                <w:rFonts w:ascii="宋体" w:hAnsi="宋体" w:cs="宋体" w:eastAsia="宋体" w:hint="default"/>
                <w:sz w:val="24"/>
                <w:szCs w:val="24"/>
              </w:rPr>
            </w:pPr>
            <w:r>
              <w:rPr>
                <w:rFonts w:ascii="宋体" w:hAnsi="宋体" w:cs="宋体" w:eastAsia="宋体" w:hint="default"/>
                <w:sz w:val="24"/>
                <w:szCs w:val="24"/>
              </w:rPr>
              <w:t>产保全控制、风险控制、内部报告控制、电子信息技术控制等方法。</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通过上述活动</w:t>
            </w:r>
            <w:r>
              <w:rPr>
                <w:rFonts w:ascii="宋体" w:hAnsi="宋体" w:cs="宋体" w:eastAsia="宋体" w:hint="default"/>
                <w:spacing w:val="-111"/>
                <w:sz w:val="24"/>
                <w:szCs w:val="24"/>
              </w:rPr>
              <w:t>，</w:t>
            </w:r>
            <w:r>
              <w:rPr>
                <w:rFonts w:ascii="宋体" w:hAnsi="宋体" w:cs="宋体" w:eastAsia="宋体" w:hint="default"/>
                <w:sz w:val="24"/>
                <w:szCs w:val="24"/>
              </w:rPr>
              <w:t>公司建立了适应上市公司集团化管理的集团财务报表</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体系和制度，明确了财务报告的内容、范围、编制流程和责任人，实</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现了财务报表的统一规划、分别编制、统一复核与分级审核，并建立</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了财务报告附注多方汇审制度，确保财务信息及时、准确、合规，合</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理保证国家有关法律法规和公司内部规章制度的贯彻执行</w:t>
            </w:r>
            <w:r>
              <w:rPr>
                <w:rFonts w:ascii="宋体" w:hAnsi="宋体" w:cs="宋体" w:eastAsia="宋体" w:hint="default"/>
                <w:spacing w:val="-111"/>
                <w:sz w:val="24"/>
                <w:szCs w:val="24"/>
              </w:rPr>
              <w:t>、</w:t>
            </w:r>
            <w:r>
              <w:rPr>
                <w:rFonts w:ascii="宋体" w:hAnsi="宋体" w:cs="宋体" w:eastAsia="宋体" w:hint="default"/>
                <w:sz w:val="24"/>
                <w:szCs w:val="24"/>
              </w:rPr>
              <w:t>财务报告</w:t>
            </w:r>
          </w:p>
        </w:tc>
      </w:tr>
      <w:tr>
        <w:trPr>
          <w:trHeight w:val="1556" w:hRule="exact"/>
        </w:trPr>
        <w:tc>
          <w:tcPr>
            <w:tcW w:w="1994" w:type="dxa"/>
            <w:tcBorders>
              <w:top w:val="nil" w:sz="6" w:space="0" w:color="auto"/>
              <w:left w:val="single" w:sz="6" w:space="0" w:color="000000"/>
              <w:bottom w:val="nil" w:sz="6" w:space="0" w:color="auto"/>
              <w:right w:val="single" w:sz="6" w:space="0" w:color="000000"/>
            </w:tcBorders>
          </w:tcPr>
          <w:p>
            <w:pPr>
              <w:pStyle w:val="TableParagraph"/>
              <w:spacing w:line="237" w:lineRule="auto" w:before="119"/>
              <w:ind w:left="100" w:right="81"/>
              <w:jc w:val="both"/>
              <w:rPr>
                <w:rFonts w:ascii="宋体" w:hAnsi="宋体" w:cs="宋体" w:eastAsia="宋体" w:hint="default"/>
                <w:sz w:val="24"/>
                <w:szCs w:val="24"/>
              </w:rPr>
            </w:pPr>
            <w:r>
              <w:rPr>
                <w:rFonts w:ascii="宋体" w:hAnsi="宋体" w:cs="宋体" w:eastAsia="宋体" w:hint="default"/>
                <w:spacing w:val="16"/>
                <w:sz w:val="24"/>
                <w:szCs w:val="24"/>
              </w:rPr>
              <w:t>与财务报告相关 的内部控制制度 的建立和运行情 </w:t>
            </w:r>
            <w:r>
              <w:rPr>
                <w:rFonts w:ascii="宋体" w:hAnsi="宋体" w:cs="宋体" w:eastAsia="宋体" w:hint="default"/>
                <w:sz w:val="24"/>
                <w:szCs w:val="24"/>
              </w:rPr>
              <w:t>况</w:t>
            </w: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及相关信息真实完整，促进公司实现健康发展。</w:t>
            </w:r>
          </w:p>
          <w:p>
            <w:pPr>
              <w:pStyle w:val="TableParagraph"/>
              <w:spacing w:line="237" w:lineRule="auto" w:before="1"/>
              <w:ind w:left="100" w:right="-20"/>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pacing w:val="-56"/>
                <w:sz w:val="24"/>
                <w:szCs w:val="24"/>
              </w:rPr>
              <w:t> </w:t>
            </w: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z w:val="24"/>
                <w:szCs w:val="24"/>
              </w:rPr>
              <w:t>年，公司如期实现了资金管理系统的一期上线，通过银行系</w:t>
            </w:r>
            <w:r>
              <w:rPr>
                <w:rFonts w:ascii="宋体" w:hAnsi="宋体" w:cs="宋体" w:eastAsia="宋体" w:hint="default"/>
                <w:sz w:val="24"/>
                <w:szCs w:val="24"/>
              </w:rPr>
              <w:t> </w:t>
            </w:r>
            <w:r>
              <w:rPr>
                <w:rFonts w:ascii="宋体" w:hAnsi="宋体" w:cs="宋体" w:eastAsia="宋体" w:hint="default"/>
                <w:spacing w:val="-8"/>
                <w:sz w:val="24"/>
                <w:szCs w:val="24"/>
              </w:rPr>
              <w:t>统实施资金的集中归集、集中调剂，通过全面预算功能实现更加全面、</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4"/>
                <w:sz w:val="24"/>
                <w:szCs w:val="24"/>
              </w:rPr>
              <w:t>准确的月（旬）资金计划，财务部根据计划做出资金的统筹安排并通</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4"/>
                <w:sz w:val="24"/>
                <w:szCs w:val="24"/>
              </w:rPr>
              <w:t>过系统严格控制对外付款节奏，以提高资金的流动性和使用效率，促</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使资金快速流转并降低财务成本，实现资金效益的最大化。</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随着公司新财年组织架构的调整，为更好的完善公司管理制度，有效</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配合业务发展，提高财务报告的准确性，公司相关部门制订了一系列</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的规范制度：如为规范费用支出的合理合规合法性，降低公司运行风</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险，公司财务部基于原&lt;费用管理规范 v1.0&gt;进行修订，正式发布修</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订版&lt;费用管理规范 v1.1&gt;，进一步加强了公司对上述费用支出的管</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10"/>
              <w:jc w:val="left"/>
              <w:rPr>
                <w:rFonts w:ascii="宋体" w:hAnsi="宋体" w:cs="宋体" w:eastAsia="宋体" w:hint="default"/>
                <w:sz w:val="24"/>
                <w:szCs w:val="24"/>
              </w:rPr>
            </w:pPr>
            <w:r>
              <w:rPr>
                <w:rFonts w:ascii="宋体" w:hAnsi="宋体" w:cs="宋体" w:eastAsia="宋体" w:hint="default"/>
                <w:sz w:val="24"/>
                <w:szCs w:val="24"/>
              </w:rPr>
              <w:t>控力度；对公司员工的出差申请、审批等环节做出了进一步的规范；</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公司项目管理本部和财务总部共同制定了《R&amp;D</w:t>
            </w:r>
            <w:r>
              <w:rPr>
                <w:rFonts w:ascii="宋体" w:hAnsi="宋体" w:cs="宋体" w:eastAsia="宋体" w:hint="default"/>
                <w:spacing w:val="13"/>
                <w:sz w:val="24"/>
                <w:szCs w:val="24"/>
              </w:rPr>
              <w:t> </w:t>
            </w:r>
            <w:r>
              <w:rPr>
                <w:rFonts w:ascii="宋体" w:hAnsi="宋体" w:cs="宋体" w:eastAsia="宋体" w:hint="default"/>
                <w:spacing w:val="4"/>
                <w:sz w:val="24"/>
                <w:szCs w:val="24"/>
              </w:rPr>
              <w:t>项目管理办法》和</w:t>
            </w:r>
            <w:r>
              <w:rPr>
                <w:rFonts w:ascii="宋体" w:hAnsi="宋体" w:cs="宋体" w:eastAsia="宋体" w:hint="default"/>
                <w:sz w:val="24"/>
                <w:szCs w:val="24"/>
              </w:rPr>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《R&amp;D</w:t>
            </w:r>
            <w:r>
              <w:rPr>
                <w:rFonts w:ascii="宋体" w:hAnsi="宋体" w:cs="宋体" w:eastAsia="宋体" w:hint="default"/>
                <w:spacing w:val="-38"/>
                <w:sz w:val="24"/>
                <w:szCs w:val="24"/>
              </w:rPr>
              <w:t> </w:t>
            </w:r>
            <w:r>
              <w:rPr>
                <w:rFonts w:ascii="宋体" w:hAnsi="宋体" w:cs="宋体" w:eastAsia="宋体" w:hint="default"/>
                <w:sz w:val="24"/>
                <w:szCs w:val="24"/>
              </w:rPr>
              <w:t>项目预决算管理办法</w:t>
            </w:r>
            <w:r>
              <w:rPr>
                <w:rFonts w:ascii="宋体" w:hAnsi="宋体" w:cs="宋体" w:eastAsia="宋体" w:hint="default"/>
                <w:spacing w:val="-120"/>
                <w:sz w:val="24"/>
                <w:szCs w:val="24"/>
              </w:rPr>
              <w:t>》</w:t>
            </w:r>
            <w:r>
              <w:rPr>
                <w:rFonts w:ascii="宋体" w:hAnsi="宋体" w:cs="宋体" w:eastAsia="宋体" w:hint="default"/>
                <w:sz w:val="24"/>
                <w:szCs w:val="24"/>
              </w:rPr>
              <w:t>。通过这两个管理办法，公司对</w:t>
            </w:r>
            <w:r>
              <w:rPr>
                <w:rFonts w:ascii="宋体" w:hAnsi="宋体" w:cs="宋体" w:eastAsia="宋体" w:hint="default"/>
                <w:spacing w:val="-38"/>
                <w:sz w:val="24"/>
                <w:szCs w:val="24"/>
              </w:rPr>
              <w:t> </w:t>
            </w:r>
            <w:r>
              <w:rPr>
                <w:rFonts w:ascii="宋体" w:hAnsi="宋体" w:cs="宋体" w:eastAsia="宋体" w:hint="default"/>
                <w:sz w:val="24"/>
                <w:szCs w:val="24"/>
              </w:rPr>
              <w:t>R&amp;D</w:t>
            </w:r>
            <w:r>
              <w:rPr>
                <w:rFonts w:ascii="宋体" w:hAnsi="宋体" w:cs="宋体" w:eastAsia="宋体" w:hint="default"/>
                <w:spacing w:val="-36"/>
                <w:sz w:val="24"/>
                <w:szCs w:val="24"/>
              </w:rPr>
              <w:t> </w:t>
            </w:r>
            <w:r>
              <w:rPr>
                <w:rFonts w:ascii="宋体" w:hAnsi="宋体" w:cs="宋体" w:eastAsia="宋体" w:hint="default"/>
                <w:sz w:val="24"/>
                <w:szCs w:val="24"/>
              </w:rPr>
              <w:t>项</w:t>
            </w:r>
          </w:p>
        </w:tc>
      </w:tr>
      <w:tr>
        <w:trPr>
          <w:trHeight w:val="311" w:hRule="exact"/>
        </w:trPr>
        <w:tc>
          <w:tcPr>
            <w:tcW w:w="1994" w:type="dxa"/>
            <w:tcBorders>
              <w:top w:val="nil" w:sz="6" w:space="0" w:color="auto"/>
              <w:left w:val="single" w:sz="6" w:space="0" w:color="000000"/>
              <w:bottom w:val="nil" w:sz="6" w:space="0" w:color="auto"/>
              <w:right w:val="single" w:sz="6" w:space="0" w:color="000000"/>
            </w:tcBorders>
          </w:tcPr>
          <w:p>
            <w:pPr/>
          </w:p>
        </w:tc>
        <w:tc>
          <w:tcPr>
            <w:tcW w:w="730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目的支撑体系、组织职责、预算编制、核算方法和过程控制等方面进</w:t>
            </w:r>
          </w:p>
        </w:tc>
      </w:tr>
      <w:tr>
        <w:trPr>
          <w:trHeight w:val="319" w:hRule="exact"/>
        </w:trPr>
        <w:tc>
          <w:tcPr>
            <w:tcW w:w="1994" w:type="dxa"/>
            <w:tcBorders>
              <w:top w:val="nil" w:sz="6" w:space="0" w:color="auto"/>
              <w:left w:val="single" w:sz="6" w:space="0" w:color="000000"/>
              <w:bottom w:val="single" w:sz="6" w:space="0" w:color="000000"/>
              <w:right w:val="single" w:sz="6" w:space="0" w:color="000000"/>
            </w:tcBorders>
          </w:tcPr>
          <w:p>
            <w:pPr/>
          </w:p>
        </w:tc>
        <w:tc>
          <w:tcPr>
            <w:tcW w:w="7306"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10"/>
              <w:jc w:val="left"/>
              <w:rPr>
                <w:rFonts w:ascii="宋体" w:hAnsi="宋体" w:cs="宋体" w:eastAsia="宋体" w:hint="default"/>
                <w:sz w:val="24"/>
                <w:szCs w:val="24"/>
              </w:rPr>
            </w:pPr>
            <w:r>
              <w:rPr>
                <w:rFonts w:ascii="宋体" w:hAnsi="宋体" w:cs="宋体" w:eastAsia="宋体" w:hint="default"/>
                <w:sz w:val="24"/>
                <w:szCs w:val="24"/>
              </w:rPr>
              <w:t>行了规范和要求，并为后续配套体系的建立和持续完善奠定了基础。</w:t>
            </w:r>
          </w:p>
        </w:tc>
      </w:tr>
      <w:tr>
        <w:trPr>
          <w:trHeight w:val="319" w:hRule="exact"/>
        </w:trPr>
        <w:tc>
          <w:tcPr>
            <w:tcW w:w="1994"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16"/>
                <w:sz w:val="24"/>
                <w:szCs w:val="24"/>
              </w:rPr>
              <w:t>内部控制存在的</w:t>
            </w:r>
            <w:r>
              <w:rPr>
                <w:rFonts w:ascii="宋体" w:hAnsi="宋体" w:cs="宋体" w:eastAsia="宋体" w:hint="default"/>
                <w:sz w:val="24"/>
                <w:szCs w:val="24"/>
              </w:rPr>
            </w:r>
          </w:p>
        </w:tc>
        <w:tc>
          <w:tcPr>
            <w:tcW w:w="7306"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经自查，未发现公司存在内部控制设计或执行方面的重大缺陷。公司</w:t>
            </w:r>
          </w:p>
        </w:tc>
      </w:tr>
      <w:tr>
        <w:trPr>
          <w:trHeight w:val="318" w:hRule="exact"/>
        </w:trPr>
        <w:tc>
          <w:tcPr>
            <w:tcW w:w="1994"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缺陷及整改情况</w:t>
            </w:r>
          </w:p>
        </w:tc>
        <w:tc>
          <w:tcPr>
            <w:tcW w:w="730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将不断加强内部控制，促进公司稳步、健康发展。</w:t>
            </w:r>
          </w:p>
        </w:tc>
      </w:tr>
    </w:tbl>
    <w:p>
      <w:pPr>
        <w:pStyle w:val="Heading3"/>
        <w:spacing w:line="275" w:lineRule="exact"/>
        <w:ind w:right="221"/>
        <w:jc w:val="left"/>
        <w:rPr>
          <w:b w:val="0"/>
          <w:bCs w:val="0"/>
        </w:rPr>
      </w:pPr>
      <w:r>
        <w:rPr/>
        <w:t>(五)</w:t>
      </w:r>
      <w:r>
        <w:rPr>
          <w:spacing w:val="-16"/>
        </w:rPr>
        <w:t> </w:t>
      </w:r>
      <w:r>
        <w:rPr/>
        <w:t>高级管理人员的考评及激励情况</w:t>
      </w:r>
      <w:r>
        <w:rPr>
          <w:b w:val="0"/>
          <w:bCs w:val="0"/>
        </w:rPr>
      </w:r>
    </w:p>
    <w:p>
      <w:pPr>
        <w:spacing w:after="0" w:line="275" w:lineRule="exact"/>
        <w:jc w:val="left"/>
        <w:sectPr>
          <w:pgSz w:w="11910" w:h="16840"/>
          <w:pgMar w:header="763" w:footer="933" w:top="1000" w:bottom="1120" w:left="15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37" w:lineRule="auto" w:before="28"/>
        <w:ind w:right="131" w:firstLine="480"/>
        <w:jc w:val="both"/>
      </w:pPr>
      <w:r>
        <w:rPr>
          <w:spacing w:val="-2"/>
        </w:rPr>
        <w:t>公司进一步完善高级管理人员的绩效考评标准和流程，加大了对于高级管理人员考</w:t>
      </w:r>
      <w:r>
        <w:rPr/>
        <w:t> </w:t>
      </w:r>
      <w:r>
        <w:rPr>
          <w:spacing w:val="5"/>
        </w:rPr>
        <w:t>核利润指标完成情况的定期审核与评估，并根据评估结果实施不同的人力绩效管理措</w:t>
      </w:r>
      <w:r>
        <w:rPr>
          <w:spacing w:val="5"/>
        </w:rPr>
        <w:t> </w:t>
      </w:r>
      <w:r>
        <w:rPr/>
        <w:t>施。其中对年度总体业绩目标完成率未达到</w:t>
      </w:r>
      <w:r>
        <w:rPr>
          <w:spacing w:val="-56"/>
        </w:rPr>
        <w:t> </w:t>
      </w:r>
      <w:r>
        <w:rPr/>
        <w:t>60%的被考核人员，要求其自动提出辞去本</w:t>
      </w:r>
      <w:r>
        <w:rPr/>
        <w:t> 职工作申请。</w:t>
      </w:r>
    </w:p>
    <w:p>
      <w:pPr>
        <w:pStyle w:val="BodyText"/>
        <w:spacing w:line="237" w:lineRule="auto" w:before="121"/>
        <w:ind w:right="137" w:firstLine="480"/>
        <w:jc w:val="both"/>
      </w:pPr>
      <w:r>
        <w:rPr>
          <w:spacing w:val="-2"/>
        </w:rPr>
        <w:t>在本报告期内，公司首期股权激励计划第一次解锁完毕。公司将进一步完善全面薪</w:t>
      </w:r>
      <w:r>
        <w:rPr/>
        <w:t> </w:t>
      </w:r>
      <w:r>
        <w:rPr>
          <w:spacing w:val="-2"/>
        </w:rPr>
        <w:t>酬结构体系和激励机制；通过股权激励机制使高级管理人员及核心员工的薪酬收入与公</w:t>
      </w:r>
      <w:r>
        <w:rPr>
          <w:spacing w:val="-100"/>
        </w:rPr>
        <w:t> </w:t>
      </w:r>
      <w:r>
        <w:rPr>
          <w:spacing w:val="-100"/>
        </w:rPr>
      </w:r>
      <w:r>
        <w:rPr>
          <w:spacing w:val="-2"/>
        </w:rPr>
        <w:t>司业绩表现更加紧密的结合起来，使激励对象的行为与公司的战略目标保持一致，促进</w:t>
      </w:r>
      <w:r>
        <w:rPr>
          <w:spacing w:val="-100"/>
        </w:rPr>
        <w:t> </w:t>
      </w:r>
      <w:r>
        <w:rPr>
          <w:spacing w:val="-100"/>
        </w:rPr>
      </w:r>
      <w:r>
        <w:rPr/>
        <w:t>公司长远战略目标的实现。</w:t>
      </w:r>
    </w:p>
    <w:p>
      <w:pPr>
        <w:spacing w:line="331" w:lineRule="auto" w:before="117"/>
        <w:ind w:left="141" w:right="1955" w:firstLine="0"/>
        <w:jc w:val="left"/>
        <w:rPr>
          <w:rFonts w:ascii="宋体" w:hAnsi="宋体" w:cs="宋体" w:eastAsia="宋体" w:hint="default"/>
          <w:sz w:val="24"/>
          <w:szCs w:val="24"/>
        </w:rPr>
      </w:pPr>
      <w:r>
        <w:rPr>
          <w:rFonts w:ascii="宋体" w:hAnsi="宋体" w:cs="宋体" w:eastAsia="宋体" w:hint="default"/>
          <w:b/>
          <w:bCs/>
          <w:sz w:val="24"/>
          <w:szCs w:val="24"/>
        </w:rPr>
        <w:t>（六）公司暂未披露内部控制的自我评价报告或履行社会责任的报告</w:t>
      </w:r>
      <w:r>
        <w:rPr>
          <w:rFonts w:ascii="宋体" w:hAnsi="宋体" w:cs="宋体" w:eastAsia="宋体" w:hint="default"/>
          <w:b/>
          <w:bCs/>
          <w:w w:val="99"/>
          <w:sz w:val="24"/>
          <w:szCs w:val="24"/>
        </w:rPr>
        <w:t> </w:t>
      </w:r>
      <w:r>
        <w:rPr>
          <w:rFonts w:ascii="宋体" w:hAnsi="宋体" w:cs="宋体" w:eastAsia="宋体" w:hint="default"/>
          <w:sz w:val="24"/>
          <w:szCs w:val="24"/>
        </w:rPr>
        <w:t>1、公司是否披露内部控制的自我评价报告：否</w:t>
      </w:r>
    </w:p>
    <w:p>
      <w:pPr>
        <w:pStyle w:val="BodyText"/>
        <w:spacing w:line="240" w:lineRule="auto" w:before="25"/>
        <w:ind w:right="0"/>
        <w:jc w:val="left"/>
      </w:pPr>
      <w:r>
        <w:rPr/>
        <w:t>2、公司是否披露审计机构出具的财务报告内部控制审计报告：否</w:t>
      </w:r>
    </w:p>
    <w:p>
      <w:pPr>
        <w:pStyle w:val="BodyText"/>
        <w:spacing w:line="240" w:lineRule="auto" w:before="116"/>
        <w:ind w:right="0"/>
        <w:jc w:val="left"/>
      </w:pPr>
      <w:r>
        <w:rPr/>
        <w:t>3、公司是否披露社会责任报告：否</w:t>
      </w:r>
    </w:p>
    <w:p>
      <w:pPr>
        <w:spacing w:line="240" w:lineRule="auto" w:before="0"/>
        <w:rPr>
          <w:rFonts w:ascii="宋体" w:hAnsi="宋体" w:cs="宋体" w:eastAsia="宋体" w:hint="default"/>
          <w:sz w:val="24"/>
          <w:szCs w:val="24"/>
        </w:rPr>
      </w:pPr>
    </w:p>
    <w:p>
      <w:pPr>
        <w:spacing w:line="328" w:lineRule="auto" w:before="196"/>
        <w:ind w:left="621" w:right="135" w:hanging="360"/>
        <w:jc w:val="left"/>
        <w:rPr>
          <w:rFonts w:ascii="宋体" w:hAnsi="宋体" w:cs="宋体" w:eastAsia="宋体" w:hint="default"/>
          <w:sz w:val="24"/>
          <w:szCs w:val="24"/>
        </w:rPr>
      </w:pPr>
      <w:r>
        <w:rPr>
          <w:rFonts w:ascii="宋体" w:hAnsi="宋体" w:cs="宋体" w:eastAsia="宋体" w:hint="default"/>
          <w:b/>
          <w:bCs/>
          <w:sz w:val="24"/>
          <w:szCs w:val="24"/>
        </w:rPr>
        <w:t>（七）公司建立年报信息披露重大差错责任追究制度的情况</w:t>
      </w:r>
      <w:r>
        <w:rPr>
          <w:rFonts w:ascii="宋体" w:hAnsi="宋体" w:cs="宋体" w:eastAsia="宋体" w:hint="default"/>
          <w:b/>
          <w:bCs/>
          <w:w w:val="99"/>
          <w:sz w:val="24"/>
          <w:szCs w:val="24"/>
        </w:rPr>
        <w:t> </w:t>
      </w:r>
      <w:r>
        <w:rPr>
          <w:rFonts w:ascii="宋体" w:hAnsi="宋体" w:cs="宋体" w:eastAsia="宋体" w:hint="default"/>
          <w:spacing w:val="-2"/>
          <w:sz w:val="24"/>
          <w:szCs w:val="24"/>
        </w:rPr>
        <w:t>根据中国证监会、北京证监局的有关要求，为进一步规范公司年报信息披露工作的</w:t>
      </w:r>
    </w:p>
    <w:p>
      <w:pPr>
        <w:pStyle w:val="BodyText"/>
        <w:spacing w:line="221" w:lineRule="exact"/>
        <w:ind w:right="0"/>
        <w:jc w:val="left"/>
      </w:pPr>
      <w:r>
        <w:rPr/>
        <w:t>管理</w:t>
      </w:r>
      <w:r>
        <w:rPr>
          <w:spacing w:val="-10"/>
        </w:rPr>
        <w:t>，</w:t>
      </w:r>
      <w:r>
        <w:rPr/>
        <w:t>提高年报信息披露的质量</w:t>
      </w:r>
      <w:r>
        <w:rPr>
          <w:spacing w:val="-10"/>
        </w:rPr>
        <w:t>，</w:t>
      </w:r>
      <w:r>
        <w:rPr/>
        <w:t>公司根</w:t>
      </w:r>
      <w:r>
        <w:rPr>
          <w:spacing w:val="-10"/>
        </w:rPr>
        <w:t>据</w:t>
      </w:r>
      <w:r>
        <w:rPr/>
        <w:t>《公司法</w:t>
      </w:r>
      <w:r>
        <w:rPr>
          <w:spacing w:val="-120"/>
        </w:rPr>
        <w:t>》</w:t>
      </w:r>
      <w:r>
        <w:rPr>
          <w:spacing w:val="-130"/>
        </w:rPr>
        <w:t>、</w:t>
      </w:r>
      <w:r>
        <w:rPr/>
        <w:t>《证券法</w:t>
      </w:r>
      <w:r>
        <w:rPr>
          <w:spacing w:val="-10"/>
        </w:rPr>
        <w:t>》</w:t>
      </w:r>
      <w:r>
        <w:rPr/>
        <w:t>以</w:t>
      </w:r>
      <w:r>
        <w:rPr>
          <w:spacing w:val="-10"/>
        </w:rPr>
        <w:t>及</w:t>
      </w:r>
      <w:r>
        <w:rPr/>
        <w:t>《上海证券交易</w:t>
      </w:r>
    </w:p>
    <w:p>
      <w:pPr>
        <w:pStyle w:val="BodyText"/>
        <w:spacing w:line="310" w:lineRule="exact" w:before="31"/>
        <w:ind w:right="0"/>
        <w:jc w:val="left"/>
      </w:pPr>
      <w:r>
        <w:rPr>
          <w:spacing w:val="-8"/>
        </w:rPr>
        <w:t>所股票上市规则》，已制订了《年报信息披露重大差错责任追究制度》，明确了年报信息</w:t>
      </w:r>
      <w:r>
        <w:rPr>
          <w:spacing w:val="-102"/>
        </w:rPr>
        <w:t> </w:t>
      </w:r>
      <w:r>
        <w:rPr>
          <w:spacing w:val="-102"/>
        </w:rPr>
      </w:r>
      <w:r>
        <w:rPr/>
        <w:t>披露出现重大差错时的责任追究制度。</w:t>
      </w:r>
    </w:p>
    <w:p>
      <w:pPr>
        <w:pStyle w:val="BodyText"/>
        <w:spacing w:line="312" w:lineRule="exact" w:before="119"/>
        <w:ind w:right="130" w:firstLine="480"/>
        <w:jc w:val="both"/>
      </w:pPr>
      <w:r>
        <w:rPr>
          <w:spacing w:val="4"/>
        </w:rPr>
        <w:t>报告期内公司未发生重大会计差错更正、重大遗漏信息补充及业绩预告更正等情</w:t>
      </w:r>
      <w:r>
        <w:rPr>
          <w:spacing w:val="5"/>
        </w:rPr>
        <w:t> </w:t>
      </w:r>
      <w:r>
        <w:rPr/>
        <w:t>况。</w:t>
      </w:r>
    </w:p>
    <w:p>
      <w:pPr>
        <w:pStyle w:val="BodyText"/>
        <w:spacing w:line="240" w:lineRule="auto" w:before="88"/>
        <w:ind w:right="0"/>
        <w:jc w:val="left"/>
      </w:pPr>
      <w:r>
        <w:rPr/>
        <w:t>1、报告期内无重大会计差错更正情况</w:t>
      </w:r>
    </w:p>
    <w:p>
      <w:pPr>
        <w:pStyle w:val="BodyText"/>
        <w:spacing w:line="240" w:lineRule="auto" w:before="118"/>
        <w:ind w:right="0"/>
        <w:jc w:val="left"/>
      </w:pPr>
      <w:r>
        <w:rPr/>
        <w:t>2、报告期内无重大遗漏信息补充情况</w:t>
      </w:r>
    </w:p>
    <w:p>
      <w:pPr>
        <w:pStyle w:val="BodyText"/>
        <w:spacing w:line="240" w:lineRule="auto" w:before="116"/>
        <w:ind w:right="0"/>
        <w:jc w:val="left"/>
      </w:pPr>
      <w:r>
        <w:rPr/>
        <w:t>3、报告期内无业绩预告修正情况</w:t>
      </w:r>
    </w:p>
    <w:p>
      <w:pPr>
        <w:spacing w:after="0" w:line="240" w:lineRule="auto"/>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1"/>
        <w:spacing w:line="540" w:lineRule="exact"/>
        <w:ind w:left="2866" w:right="0"/>
        <w:jc w:val="left"/>
        <w:rPr>
          <w:b w:val="0"/>
          <w:bCs w:val="0"/>
        </w:rPr>
      </w:pPr>
      <w:bookmarkStart w:name="七、股东大会情况简介 " w:id="13"/>
      <w:bookmarkEnd w:id="13"/>
      <w:r>
        <w:rPr>
          <w:b w:val="0"/>
          <w:bCs w:val="0"/>
        </w:rPr>
      </w:r>
      <w:bookmarkStart w:name="_bookmark6" w:id="14"/>
      <w:bookmarkEnd w:id="14"/>
      <w:r>
        <w:rPr>
          <w:b w:val="0"/>
          <w:bCs w:val="0"/>
        </w:rPr>
      </w:r>
      <w:r>
        <w:rPr/>
        <w:t>七、股东大会情况简介</w:t>
      </w:r>
      <w:r>
        <w:rPr>
          <w:b w:val="0"/>
          <w:bCs w:val="0"/>
        </w:rPr>
      </w:r>
    </w:p>
    <w:p>
      <w:pPr>
        <w:pStyle w:val="Heading3"/>
        <w:spacing w:line="240" w:lineRule="auto" w:before="147"/>
        <w:ind w:left="662" w:right="0"/>
        <w:jc w:val="left"/>
        <w:rPr>
          <w:b w:val="0"/>
          <w:bCs w:val="0"/>
        </w:rPr>
      </w:pPr>
      <w:r>
        <w:rPr/>
        <w:t>（一）年度股东大会情况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1135"/>
        <w:gridCol w:w="1274"/>
        <w:gridCol w:w="4254"/>
        <w:gridCol w:w="1561"/>
        <w:gridCol w:w="1133"/>
      </w:tblGrid>
      <w:tr>
        <w:trPr>
          <w:trHeight w:val="833"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决议内容</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48" w:right="142" w:hanging="106"/>
              <w:jc w:val="left"/>
              <w:rPr>
                <w:rFonts w:ascii="宋体" w:hAnsi="宋体" w:cs="宋体" w:eastAsia="宋体" w:hint="default"/>
                <w:sz w:val="21"/>
                <w:szCs w:val="21"/>
              </w:rPr>
            </w:pPr>
            <w:r>
              <w:rPr>
                <w:rFonts w:ascii="宋体" w:hAnsi="宋体" w:cs="宋体" w:eastAsia="宋体" w:hint="default"/>
                <w:sz w:val="21"/>
                <w:szCs w:val="21"/>
              </w:rPr>
              <w:t>决议刊登的信 息披露报纸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243" w:right="138" w:hanging="106"/>
              <w:jc w:val="left"/>
              <w:rPr>
                <w:rFonts w:ascii="宋体" w:hAnsi="宋体" w:cs="宋体" w:eastAsia="宋体" w:hint="default"/>
                <w:sz w:val="21"/>
                <w:szCs w:val="21"/>
              </w:rPr>
            </w:pPr>
            <w:r>
              <w:rPr>
                <w:rFonts w:ascii="宋体" w:hAnsi="宋体" w:cs="宋体" w:eastAsia="宋体" w:hint="default"/>
                <w:sz w:val="21"/>
                <w:szCs w:val="21"/>
              </w:rPr>
              <w:t>的信息披 露日期</w:t>
            </w:r>
          </w:p>
        </w:tc>
      </w:tr>
      <w:tr>
        <w:trPr>
          <w:trHeight w:val="279" w:hRule="exact"/>
        </w:trPr>
        <w:tc>
          <w:tcPr>
            <w:tcW w:w="1135" w:type="dxa"/>
            <w:tcBorders>
              <w:top w:val="single" w:sz="6" w:space="0" w:color="000000"/>
              <w:left w:val="single" w:sz="6" w:space="0" w:color="000000"/>
              <w:bottom w:val="nil" w:sz="6" w:space="0" w:color="auto"/>
              <w:right w:val="single" w:sz="6" w:space="0" w:color="000000"/>
            </w:tcBorders>
          </w:tcPr>
          <w:p>
            <w:pPr/>
          </w:p>
        </w:tc>
        <w:tc>
          <w:tcPr>
            <w:tcW w:w="1274" w:type="dxa"/>
            <w:tcBorders>
              <w:top w:val="single" w:sz="6" w:space="0" w:color="000000"/>
              <w:left w:val="single" w:sz="6" w:space="0" w:color="000000"/>
              <w:bottom w:val="nil" w:sz="6" w:space="0" w:color="auto"/>
              <w:right w:val="single" w:sz="6" w:space="0" w:color="000000"/>
            </w:tcBorders>
          </w:tcPr>
          <w:p>
            <w:pPr/>
          </w:p>
        </w:tc>
        <w:tc>
          <w:tcPr>
            <w:tcW w:w="425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1、审议通过《公司 2010</w:t>
            </w:r>
            <w:r>
              <w:rPr>
                <w:rFonts w:ascii="宋体" w:hAnsi="宋体" w:cs="宋体" w:eastAsia="宋体" w:hint="default"/>
                <w:spacing w:val="-78"/>
                <w:sz w:val="21"/>
                <w:szCs w:val="21"/>
              </w:rPr>
              <w:t> </w:t>
            </w:r>
            <w:r>
              <w:rPr>
                <w:rFonts w:ascii="宋体" w:hAnsi="宋体" w:cs="宋体" w:eastAsia="宋体" w:hint="default"/>
                <w:sz w:val="21"/>
                <w:szCs w:val="21"/>
              </w:rPr>
              <w:t>年度财务决算报告</w:t>
            </w:r>
          </w:p>
        </w:tc>
        <w:tc>
          <w:tcPr>
            <w:tcW w:w="1561"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w:t>
            </w:r>
          </w:p>
        </w:tc>
        <w:tc>
          <w:tcPr>
            <w:tcW w:w="1133"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01</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度</w:t>
            </w:r>
            <w:r>
              <w:rPr>
                <w:rFonts w:ascii="宋体" w:hAnsi="宋体" w:cs="宋体" w:eastAsia="宋体" w:hint="default"/>
                <w:spacing w:val="-1"/>
                <w:sz w:val="21"/>
                <w:szCs w:val="21"/>
              </w:rPr>
              <w:t>财务预算报告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报》、《上海</w:t>
            </w:r>
          </w:p>
        </w:tc>
        <w:tc>
          <w:tcPr>
            <w:tcW w:w="1133"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2、审议通过《公司 2010</w:t>
            </w:r>
            <w:r>
              <w:rPr>
                <w:rFonts w:ascii="宋体" w:hAnsi="宋体" w:cs="宋体" w:eastAsia="宋体" w:hint="default"/>
                <w:spacing w:val="-78"/>
                <w:sz w:val="21"/>
                <w:szCs w:val="21"/>
              </w:rPr>
              <w:t> </w:t>
            </w:r>
            <w:r>
              <w:rPr>
                <w:rFonts w:ascii="宋体" w:hAnsi="宋体" w:cs="宋体" w:eastAsia="宋体" w:hint="default"/>
                <w:sz w:val="21"/>
                <w:szCs w:val="21"/>
              </w:rPr>
              <w:t>年度董事会工作报</w:t>
            </w:r>
          </w:p>
        </w:tc>
        <w:tc>
          <w:tcPr>
            <w:tcW w:w="156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3、审议通过《关于续聘京都天华会计师事务</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所有限公司的议案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7"/>
                <w:sz w:val="21"/>
                <w:szCs w:val="21"/>
              </w:rPr>
              <w:t> </w:t>
            </w:r>
            <w:r>
              <w:rPr>
                <w:rFonts w:ascii="宋体" w:hAnsi="宋体" w:cs="宋体" w:eastAsia="宋体" w:hint="default"/>
                <w:sz w:val="21"/>
                <w:szCs w:val="21"/>
              </w:rPr>
              <w:t>年年</w:t>
            </w: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4、审议通过《公司 2010</w:t>
            </w:r>
            <w:r>
              <w:rPr>
                <w:rFonts w:ascii="宋体" w:hAnsi="宋体" w:cs="宋体" w:eastAsia="宋体" w:hint="default"/>
                <w:spacing w:val="-78"/>
                <w:sz w:val="21"/>
                <w:szCs w:val="21"/>
              </w:rPr>
              <w:t> </w:t>
            </w:r>
            <w:r>
              <w:rPr>
                <w:rFonts w:ascii="宋体" w:hAnsi="宋体" w:cs="宋体" w:eastAsia="宋体" w:hint="default"/>
                <w:sz w:val="21"/>
                <w:szCs w:val="21"/>
              </w:rPr>
              <w:t>年度利润及以前年</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度股东大</w:t>
            </w:r>
            <w:r>
              <w:rPr>
                <w:rFonts w:ascii="宋体" w:hAnsi="宋体" w:cs="宋体" w:eastAsia="宋体" w:hint="default"/>
                <w:spacing w:val="-79"/>
                <w:sz w:val="21"/>
                <w:szCs w:val="21"/>
              </w:rPr>
              <w:t> </w:t>
            </w:r>
            <w:r>
              <w:rPr>
                <w:rFonts w:ascii="宋体" w:hAnsi="宋体" w:cs="宋体" w:eastAsia="宋体" w:hint="default"/>
                <w:sz w:val="21"/>
                <w:szCs w:val="21"/>
              </w:rPr>
            </w:r>
          </w:p>
        </w:tc>
        <w:tc>
          <w:tcPr>
            <w:tcW w:w="127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2011-4-8</w:t>
            </w: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度滚存利润分配的预案</w:t>
            </w:r>
            <w:r>
              <w:rPr>
                <w:rFonts w:ascii="宋体" w:hAnsi="宋体" w:cs="宋体" w:eastAsia="宋体" w:hint="default"/>
                <w:spacing w:val="-106"/>
                <w:sz w:val="21"/>
                <w:szCs w:val="21"/>
              </w:rPr>
              <w:t>》</w:t>
            </w:r>
            <w:r>
              <w:rPr>
                <w:rFonts w:ascii="宋体" w:hAnsi="宋体" w:cs="宋体" w:eastAsia="宋体" w:hint="default"/>
                <w:sz w:val="21"/>
                <w:szCs w:val="21"/>
              </w:rPr>
              <w:t>；</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2011-4-9</w:t>
            </w: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w:t>
            </w: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5、审议通过《公司 2010</w:t>
            </w:r>
            <w:r>
              <w:rPr>
                <w:rFonts w:ascii="宋体" w:hAnsi="宋体" w:cs="宋体" w:eastAsia="宋体" w:hint="default"/>
                <w:spacing w:val="-78"/>
                <w:sz w:val="21"/>
                <w:szCs w:val="21"/>
              </w:rPr>
              <w:t> </w:t>
            </w:r>
            <w:r>
              <w:rPr>
                <w:rFonts w:ascii="宋体" w:hAnsi="宋体" w:cs="宋体" w:eastAsia="宋体" w:hint="default"/>
                <w:sz w:val="21"/>
                <w:szCs w:val="21"/>
              </w:rPr>
              <w:t>年年度报告》及摘</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要；</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6、审议通</w:t>
            </w:r>
            <w:r>
              <w:rPr>
                <w:rFonts w:ascii="宋体" w:hAnsi="宋体" w:cs="宋体" w:eastAsia="宋体" w:hint="default"/>
                <w:spacing w:val="-2"/>
                <w:sz w:val="21"/>
                <w:szCs w:val="21"/>
              </w:rPr>
              <w:t>过</w:t>
            </w:r>
            <w:r>
              <w:rPr>
                <w:rFonts w:ascii="宋体" w:hAnsi="宋体" w:cs="宋体" w:eastAsia="宋体" w:hint="default"/>
                <w:sz w:val="21"/>
                <w:szCs w:val="21"/>
              </w:rPr>
              <w:t>《独立董事述职报告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7、审议通过《公司 2010</w:t>
            </w:r>
            <w:r>
              <w:rPr>
                <w:rFonts w:ascii="宋体" w:hAnsi="宋体" w:cs="宋体" w:eastAsia="宋体" w:hint="default"/>
                <w:spacing w:val="-78"/>
                <w:sz w:val="21"/>
                <w:szCs w:val="21"/>
              </w:rPr>
              <w:t> </w:t>
            </w:r>
            <w:r>
              <w:rPr>
                <w:rFonts w:ascii="宋体" w:hAnsi="宋体" w:cs="宋体" w:eastAsia="宋体" w:hint="default"/>
                <w:sz w:val="21"/>
                <w:szCs w:val="21"/>
              </w:rPr>
              <w:t>年度监事会工作报</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35" w:type="dxa"/>
            <w:tcBorders>
              <w:top w:val="nil" w:sz="6" w:space="0" w:color="auto"/>
              <w:left w:val="single" w:sz="6" w:space="0" w:color="000000"/>
              <w:bottom w:val="nil" w:sz="6" w:space="0" w:color="auto"/>
              <w:right w:val="single" w:sz="6" w:space="0" w:color="000000"/>
            </w:tcBorders>
          </w:tcPr>
          <w:p>
            <w:pPr/>
          </w:p>
        </w:tc>
        <w:tc>
          <w:tcPr>
            <w:tcW w:w="1274" w:type="dxa"/>
            <w:tcBorders>
              <w:top w:val="nil" w:sz="6" w:space="0" w:color="auto"/>
              <w:left w:val="single" w:sz="6" w:space="0" w:color="000000"/>
              <w:bottom w:val="nil" w:sz="6" w:space="0" w:color="auto"/>
              <w:right w:val="single" w:sz="6" w:space="0" w:color="000000"/>
            </w:tcBorders>
          </w:tcPr>
          <w:p>
            <w:pPr/>
          </w:p>
        </w:tc>
        <w:tc>
          <w:tcPr>
            <w:tcW w:w="425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8、审议通过《对公司 2010</w:t>
            </w:r>
            <w:r>
              <w:rPr>
                <w:rFonts w:ascii="宋体" w:hAnsi="宋体" w:cs="宋体" w:eastAsia="宋体" w:hint="default"/>
                <w:spacing w:val="-61"/>
                <w:sz w:val="21"/>
                <w:szCs w:val="21"/>
              </w:rPr>
              <w:t> </w:t>
            </w:r>
            <w:r>
              <w:rPr>
                <w:rFonts w:ascii="宋体" w:hAnsi="宋体" w:cs="宋体" w:eastAsia="宋体" w:hint="default"/>
                <w:sz w:val="21"/>
                <w:szCs w:val="21"/>
              </w:rPr>
              <w:t>年度运作和经营</w:t>
            </w:r>
          </w:p>
        </w:tc>
        <w:tc>
          <w:tcPr>
            <w:tcW w:w="1561"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135" w:type="dxa"/>
            <w:tcBorders>
              <w:top w:val="nil" w:sz="6" w:space="0" w:color="auto"/>
              <w:left w:val="single" w:sz="6" w:space="0" w:color="000000"/>
              <w:bottom w:val="single" w:sz="6" w:space="0" w:color="000000"/>
              <w:right w:val="single" w:sz="6" w:space="0" w:color="000000"/>
            </w:tcBorders>
          </w:tcPr>
          <w:p>
            <w:pPr/>
          </w:p>
        </w:tc>
        <w:tc>
          <w:tcPr>
            <w:tcW w:w="1274" w:type="dxa"/>
            <w:tcBorders>
              <w:top w:val="nil" w:sz="6" w:space="0" w:color="auto"/>
              <w:left w:val="single" w:sz="6" w:space="0" w:color="000000"/>
              <w:bottom w:val="single" w:sz="6" w:space="0" w:color="000000"/>
              <w:right w:val="single" w:sz="6" w:space="0" w:color="000000"/>
            </w:tcBorders>
          </w:tcPr>
          <w:p>
            <w:pPr/>
          </w:p>
        </w:tc>
        <w:tc>
          <w:tcPr>
            <w:tcW w:w="425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决策情况的监察报告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561" w:type="dxa"/>
            <w:tcBorders>
              <w:top w:val="nil" w:sz="6" w:space="0" w:color="auto"/>
              <w:left w:val="single" w:sz="6" w:space="0" w:color="000000"/>
              <w:bottom w:val="single" w:sz="6" w:space="0" w:color="000000"/>
              <w:right w:val="single" w:sz="6" w:space="0" w:color="000000"/>
            </w:tcBorders>
          </w:tcPr>
          <w:p>
            <w:pPr/>
          </w:p>
        </w:tc>
        <w:tc>
          <w:tcPr>
            <w:tcW w:w="1133"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5"/>
          <w:szCs w:val="25"/>
        </w:rPr>
      </w:pPr>
    </w:p>
    <w:p>
      <w:pPr>
        <w:pStyle w:val="Heading3"/>
        <w:spacing w:line="240" w:lineRule="auto" w:before="26"/>
        <w:ind w:left="541" w:right="0"/>
        <w:jc w:val="left"/>
        <w:rPr>
          <w:b w:val="0"/>
          <w:bCs w:val="0"/>
        </w:rPr>
      </w:pPr>
      <w:r>
        <w:rPr/>
        <w:t>（二）临时股东大会情况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1114"/>
        <w:gridCol w:w="1255"/>
        <w:gridCol w:w="4237"/>
        <w:gridCol w:w="1639"/>
        <w:gridCol w:w="1160"/>
      </w:tblGrid>
      <w:tr>
        <w:trPr>
          <w:trHeight w:val="833"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55"/>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决议内容</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85" w:right="181" w:hanging="105"/>
              <w:jc w:val="left"/>
              <w:rPr>
                <w:rFonts w:ascii="宋体" w:hAnsi="宋体" w:cs="宋体" w:eastAsia="宋体" w:hint="default"/>
                <w:sz w:val="21"/>
                <w:szCs w:val="21"/>
              </w:rPr>
            </w:pPr>
            <w:r>
              <w:rPr>
                <w:rFonts w:ascii="宋体" w:hAnsi="宋体" w:cs="宋体" w:eastAsia="宋体" w:hint="default"/>
                <w:sz w:val="21"/>
                <w:szCs w:val="21"/>
              </w:rPr>
              <w:t>决议刊登的信 息披露报纸</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257" w:right="150" w:hanging="105"/>
              <w:jc w:val="left"/>
              <w:rPr>
                <w:rFonts w:ascii="宋体" w:hAnsi="宋体" w:cs="宋体" w:eastAsia="宋体" w:hint="default"/>
                <w:sz w:val="21"/>
                <w:szCs w:val="21"/>
              </w:rPr>
            </w:pPr>
            <w:r>
              <w:rPr>
                <w:rFonts w:ascii="宋体" w:hAnsi="宋体" w:cs="宋体" w:eastAsia="宋体" w:hint="default"/>
                <w:sz w:val="21"/>
                <w:szCs w:val="21"/>
              </w:rPr>
              <w:t>的信息披 露日期</w:t>
            </w:r>
          </w:p>
        </w:tc>
      </w:tr>
      <w:tr>
        <w:trPr>
          <w:trHeight w:val="279" w:hRule="exact"/>
        </w:trPr>
        <w:tc>
          <w:tcPr>
            <w:tcW w:w="1114" w:type="dxa"/>
            <w:tcBorders>
              <w:top w:val="single" w:sz="6" w:space="0" w:color="000000"/>
              <w:left w:val="single" w:sz="6" w:space="0" w:color="000000"/>
              <w:bottom w:val="nil" w:sz="6" w:space="0" w:color="auto"/>
              <w:right w:val="single" w:sz="6" w:space="0" w:color="000000"/>
            </w:tcBorders>
          </w:tcPr>
          <w:p>
            <w:pPr/>
          </w:p>
        </w:tc>
        <w:tc>
          <w:tcPr>
            <w:tcW w:w="1255" w:type="dxa"/>
            <w:tcBorders>
              <w:top w:val="single" w:sz="6" w:space="0" w:color="000000"/>
              <w:left w:val="single" w:sz="6" w:space="0" w:color="000000"/>
              <w:bottom w:val="nil" w:sz="6" w:space="0" w:color="auto"/>
              <w:right w:val="single" w:sz="6" w:space="0" w:color="000000"/>
            </w:tcBorders>
          </w:tcPr>
          <w:p>
            <w:pPr/>
          </w:p>
        </w:tc>
        <w:tc>
          <w:tcPr>
            <w:tcW w:w="423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1、审议通过《关于调整公司非公开发行股票</w:t>
            </w:r>
          </w:p>
        </w:tc>
        <w:tc>
          <w:tcPr>
            <w:tcW w:w="1639"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114" w:type="dxa"/>
            <w:tcBorders>
              <w:top w:val="nil" w:sz="6" w:space="0" w:color="auto"/>
              <w:left w:val="single" w:sz="6" w:space="0" w:color="000000"/>
              <w:bottom w:val="nil" w:sz="6" w:space="0" w:color="auto"/>
              <w:right w:val="single" w:sz="6" w:space="0" w:color="000000"/>
            </w:tcBorders>
          </w:tcPr>
          <w:p>
            <w:pPr/>
          </w:p>
        </w:tc>
        <w:tc>
          <w:tcPr>
            <w:tcW w:w="1255" w:type="dxa"/>
            <w:tcBorders>
              <w:top w:val="nil" w:sz="6" w:space="0" w:color="auto"/>
              <w:left w:val="single" w:sz="6" w:space="0" w:color="000000"/>
              <w:bottom w:val="nil" w:sz="6" w:space="0" w:color="auto"/>
              <w:right w:val="single" w:sz="6" w:space="0" w:color="000000"/>
            </w:tcBorders>
          </w:tcPr>
          <w:p>
            <w:pPr/>
          </w:p>
        </w:tc>
        <w:tc>
          <w:tcPr>
            <w:tcW w:w="423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方案的议案</w:t>
            </w:r>
            <w:r>
              <w:rPr>
                <w:rFonts w:ascii="宋体" w:hAnsi="宋体" w:cs="宋体" w:eastAsia="宋体" w:hint="default"/>
                <w:spacing w:val="-106"/>
                <w:sz w:val="21"/>
                <w:szCs w:val="21"/>
              </w:rPr>
              <w:t>》</w:t>
            </w:r>
            <w:r>
              <w:rPr>
                <w:rFonts w:ascii="宋体" w:hAnsi="宋体" w:cs="宋体" w:eastAsia="宋体" w:hint="default"/>
                <w:sz w:val="21"/>
                <w:szCs w:val="21"/>
              </w:rPr>
              <w:t>；</w:t>
            </w:r>
          </w:p>
        </w:tc>
        <w:tc>
          <w:tcPr>
            <w:tcW w:w="1639"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r>
      <w:tr>
        <w:trPr>
          <w:trHeight w:val="1089" w:hRule="exact"/>
        </w:trPr>
        <w:tc>
          <w:tcPr>
            <w:tcW w:w="111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79"/>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年第</w:t>
            </w:r>
            <w:r>
              <w:rPr>
                <w:rFonts w:ascii="宋体" w:hAnsi="宋体" w:cs="宋体" w:eastAsia="宋体" w:hint="default"/>
                <w:sz w:val="21"/>
                <w:szCs w:val="21"/>
              </w:rPr>
              <w:t> </w:t>
            </w:r>
            <w:r>
              <w:rPr>
                <w:rFonts w:ascii="宋体" w:hAnsi="宋体" w:cs="宋体" w:eastAsia="宋体" w:hint="default"/>
                <w:spacing w:val="14"/>
                <w:sz w:val="21"/>
                <w:szCs w:val="21"/>
              </w:rPr>
              <w:t>一次临时</w:t>
            </w:r>
            <w:r>
              <w:rPr>
                <w:rFonts w:ascii="宋体" w:hAnsi="宋体" w:cs="宋体" w:eastAsia="宋体" w:hint="default"/>
                <w:spacing w:val="-86"/>
                <w:sz w:val="21"/>
                <w:szCs w:val="21"/>
              </w:rPr>
              <w:t> </w:t>
            </w:r>
            <w:r>
              <w:rPr>
                <w:rFonts w:ascii="宋体" w:hAnsi="宋体" w:cs="宋体" w:eastAsia="宋体" w:hint="default"/>
                <w:sz w:val="21"/>
                <w:szCs w:val="21"/>
              </w:rPr>
              <w:t>股东大会</w:t>
            </w:r>
          </w:p>
        </w:tc>
        <w:tc>
          <w:tcPr>
            <w:tcW w:w="125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2011-2-28</w:t>
            </w:r>
          </w:p>
        </w:tc>
        <w:tc>
          <w:tcPr>
            <w:tcW w:w="423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2、审议通过《北京华胜天成科技股份有限公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7"/>
                <w:sz w:val="21"/>
                <w:szCs w:val="21"/>
              </w:rPr>
              <w:t>司非公开发行股票预案(修订版)》；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3、审议通过《关于公司前次募集资金使用情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8"/>
                <w:sz w:val="21"/>
                <w:szCs w:val="21"/>
              </w:rPr>
              <w:t>况的说明》；</w:t>
            </w:r>
          </w:p>
        </w:tc>
        <w:tc>
          <w:tcPr>
            <w:tcW w:w="163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99" w:right="100"/>
              <w:jc w:val="both"/>
              <w:rPr>
                <w:rFonts w:ascii="宋体" w:hAnsi="宋体" w:cs="宋体" w:eastAsia="宋体" w:hint="default"/>
                <w:sz w:val="21"/>
                <w:szCs w:val="21"/>
              </w:rPr>
            </w:pPr>
            <w:r>
              <w:rPr>
                <w:rFonts w:ascii="宋体" w:hAnsi="宋体" w:cs="宋体" w:eastAsia="宋体" w:hint="default"/>
                <w:spacing w:val="69"/>
                <w:sz w:val="21"/>
                <w:szCs w:val="21"/>
              </w:rPr>
              <w:t>《中国证</w:t>
            </w:r>
            <w:r>
              <w:rPr>
                <w:rFonts w:ascii="宋体" w:hAnsi="宋体" w:cs="宋体" w:eastAsia="宋体" w:hint="default"/>
                <w:spacing w:val="-11"/>
                <w:sz w:val="21"/>
                <w:szCs w:val="21"/>
              </w:rPr>
              <w:t> </w:t>
            </w:r>
            <w:r>
              <w:rPr>
                <w:rFonts w:ascii="宋体" w:hAnsi="宋体" w:cs="宋体" w:eastAsia="宋体" w:hint="default"/>
                <w:sz w:val="21"/>
                <w:szCs w:val="21"/>
              </w:rPr>
              <w:t>券</w:t>
            </w:r>
            <w:r>
              <w:rPr>
                <w:rFonts w:ascii="宋体" w:hAnsi="宋体" w:cs="宋体" w:eastAsia="宋体" w:hint="default"/>
                <w:sz w:val="21"/>
                <w:szCs w:val="21"/>
              </w:rPr>
              <w:t> </w:t>
            </w:r>
            <w:r>
              <w:rPr>
                <w:rFonts w:ascii="宋体" w:hAnsi="宋体" w:cs="宋体" w:eastAsia="宋体" w:hint="default"/>
                <w:spacing w:val="-33"/>
                <w:sz w:val="21"/>
                <w:szCs w:val="21"/>
              </w:rPr>
              <w:t>报》、《上海证券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报》</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2011-3-1</w:t>
            </w:r>
          </w:p>
        </w:tc>
      </w:tr>
      <w:tr>
        <w:trPr>
          <w:trHeight w:val="272" w:hRule="exact"/>
        </w:trPr>
        <w:tc>
          <w:tcPr>
            <w:tcW w:w="1114" w:type="dxa"/>
            <w:tcBorders>
              <w:top w:val="nil" w:sz="6" w:space="0" w:color="auto"/>
              <w:left w:val="single" w:sz="6" w:space="0" w:color="000000"/>
              <w:bottom w:val="nil" w:sz="6" w:space="0" w:color="auto"/>
              <w:right w:val="single" w:sz="6" w:space="0" w:color="000000"/>
            </w:tcBorders>
          </w:tcPr>
          <w:p>
            <w:pPr/>
          </w:p>
        </w:tc>
        <w:tc>
          <w:tcPr>
            <w:tcW w:w="1255" w:type="dxa"/>
            <w:tcBorders>
              <w:top w:val="nil" w:sz="6" w:space="0" w:color="auto"/>
              <w:left w:val="single" w:sz="6" w:space="0" w:color="000000"/>
              <w:bottom w:val="nil" w:sz="6" w:space="0" w:color="auto"/>
              <w:right w:val="single" w:sz="6" w:space="0" w:color="000000"/>
            </w:tcBorders>
          </w:tcPr>
          <w:p>
            <w:pPr/>
          </w:p>
        </w:tc>
        <w:tc>
          <w:tcPr>
            <w:tcW w:w="423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4、审议通过《关于修改华胜天成公司章程的</w:t>
            </w:r>
          </w:p>
        </w:tc>
        <w:tc>
          <w:tcPr>
            <w:tcW w:w="1639"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114" w:type="dxa"/>
            <w:tcBorders>
              <w:top w:val="nil" w:sz="6" w:space="0" w:color="auto"/>
              <w:left w:val="single" w:sz="6" w:space="0" w:color="000000"/>
              <w:bottom w:val="single" w:sz="6" w:space="0" w:color="000000"/>
              <w:right w:val="single" w:sz="6" w:space="0" w:color="000000"/>
            </w:tcBorders>
          </w:tcPr>
          <w:p>
            <w:pPr/>
          </w:p>
        </w:tc>
        <w:tc>
          <w:tcPr>
            <w:tcW w:w="1255" w:type="dxa"/>
            <w:tcBorders>
              <w:top w:val="nil" w:sz="6" w:space="0" w:color="auto"/>
              <w:left w:val="single" w:sz="6" w:space="0" w:color="000000"/>
              <w:bottom w:val="single" w:sz="6" w:space="0" w:color="000000"/>
              <w:right w:val="single" w:sz="6" w:space="0" w:color="000000"/>
            </w:tcBorders>
          </w:tcPr>
          <w:p>
            <w:pPr/>
          </w:p>
        </w:tc>
        <w:tc>
          <w:tcPr>
            <w:tcW w:w="423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议案》(2011</w:t>
            </w:r>
            <w:r>
              <w:rPr>
                <w:rFonts w:ascii="宋体" w:hAnsi="宋体" w:cs="宋体" w:eastAsia="宋体" w:hint="default"/>
                <w:spacing w:val="-53"/>
                <w:sz w:val="21"/>
                <w:szCs w:val="21"/>
              </w:rPr>
              <w:t> </w:t>
            </w:r>
            <w:r>
              <w:rPr>
                <w:rFonts w:ascii="宋体" w:hAnsi="宋体" w:cs="宋体" w:eastAsia="宋体" w:hint="default"/>
                <w:sz w:val="21"/>
                <w:szCs w:val="21"/>
              </w:rPr>
              <w:t>年第一次修订)。</w:t>
            </w:r>
          </w:p>
        </w:tc>
        <w:tc>
          <w:tcPr>
            <w:tcW w:w="1639"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114" w:type="dxa"/>
            <w:tcBorders>
              <w:top w:val="single" w:sz="6" w:space="0" w:color="000000"/>
              <w:left w:val="single" w:sz="6" w:space="0" w:color="000000"/>
              <w:bottom w:val="nil" w:sz="6" w:space="0" w:color="auto"/>
              <w:right w:val="single" w:sz="6" w:space="0" w:color="000000"/>
            </w:tcBorders>
          </w:tcPr>
          <w:p>
            <w:pPr/>
          </w:p>
        </w:tc>
        <w:tc>
          <w:tcPr>
            <w:tcW w:w="1255" w:type="dxa"/>
            <w:tcBorders>
              <w:top w:val="single" w:sz="6" w:space="0" w:color="000000"/>
              <w:left w:val="single" w:sz="6" w:space="0" w:color="000000"/>
              <w:bottom w:val="nil" w:sz="6" w:space="0" w:color="auto"/>
              <w:right w:val="single" w:sz="6" w:space="0" w:color="000000"/>
            </w:tcBorders>
          </w:tcPr>
          <w:p>
            <w:pPr/>
          </w:p>
        </w:tc>
        <w:tc>
          <w:tcPr>
            <w:tcW w:w="423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1、审议通过《关于调整公司非公开发行股票</w:t>
            </w:r>
          </w:p>
        </w:tc>
        <w:tc>
          <w:tcPr>
            <w:tcW w:w="1639"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11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年第</w:t>
            </w:r>
          </w:p>
        </w:tc>
        <w:tc>
          <w:tcPr>
            <w:tcW w:w="1255" w:type="dxa"/>
            <w:tcBorders>
              <w:top w:val="nil" w:sz="6" w:space="0" w:color="auto"/>
              <w:left w:val="single" w:sz="6" w:space="0" w:color="000000"/>
              <w:bottom w:val="nil" w:sz="6" w:space="0" w:color="auto"/>
              <w:right w:val="single" w:sz="6" w:space="0" w:color="000000"/>
            </w:tcBorders>
          </w:tcPr>
          <w:p>
            <w:pPr/>
          </w:p>
        </w:tc>
        <w:tc>
          <w:tcPr>
            <w:tcW w:w="42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方案的议案</w:t>
            </w:r>
            <w:r>
              <w:rPr>
                <w:rFonts w:ascii="宋体" w:hAnsi="宋体" w:cs="宋体" w:eastAsia="宋体" w:hint="default"/>
                <w:spacing w:val="-106"/>
                <w:sz w:val="21"/>
                <w:szCs w:val="21"/>
              </w:rPr>
              <w:t>》</w:t>
            </w:r>
            <w:r>
              <w:rPr>
                <w:rFonts w:ascii="宋体" w:hAnsi="宋体" w:cs="宋体" w:eastAsia="宋体" w:hint="default"/>
                <w:sz w:val="21"/>
                <w:szCs w:val="21"/>
              </w:rPr>
              <w:t>；</w:t>
            </w:r>
          </w:p>
        </w:tc>
        <w:tc>
          <w:tcPr>
            <w:tcW w:w="16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93"/>
                <w:sz w:val="21"/>
                <w:szCs w:val="21"/>
              </w:rPr>
              <w:t>《中国</w:t>
            </w:r>
            <w:r>
              <w:rPr>
                <w:rFonts w:ascii="宋体" w:hAnsi="宋体" w:cs="宋体" w:eastAsia="宋体" w:hint="default"/>
                <w:sz w:val="21"/>
                <w:szCs w:val="21"/>
              </w:rPr>
              <w:t>证</w:t>
            </w:r>
            <w:r>
              <w:rPr>
                <w:rFonts w:ascii="宋体" w:hAnsi="宋体" w:cs="宋体" w:eastAsia="宋体" w:hint="default"/>
                <w:spacing w:val="-13"/>
                <w:sz w:val="21"/>
                <w:szCs w:val="21"/>
              </w:rPr>
              <w:t> </w:t>
            </w:r>
            <w:r>
              <w:rPr>
                <w:rFonts w:ascii="宋体" w:hAnsi="宋体" w:cs="宋体" w:eastAsia="宋体" w:hint="default"/>
                <w:sz w:val="21"/>
                <w:szCs w:val="21"/>
              </w:rPr>
              <w:t>券</w:t>
            </w:r>
          </w:p>
        </w:tc>
        <w:tc>
          <w:tcPr>
            <w:tcW w:w="116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1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pacing w:val="14"/>
                <w:sz w:val="21"/>
                <w:szCs w:val="21"/>
              </w:rPr>
              <w:t>二次临时</w:t>
            </w:r>
            <w:r>
              <w:rPr>
                <w:rFonts w:ascii="宋体" w:hAnsi="宋体" w:cs="宋体" w:eastAsia="宋体" w:hint="default"/>
                <w:spacing w:val="-86"/>
                <w:sz w:val="21"/>
                <w:szCs w:val="21"/>
              </w:rPr>
              <w:t> </w:t>
            </w:r>
            <w:r>
              <w:rPr>
                <w:rFonts w:ascii="宋体" w:hAnsi="宋体" w:cs="宋体" w:eastAsia="宋体" w:hint="default"/>
                <w:sz w:val="21"/>
                <w:szCs w:val="21"/>
              </w:rPr>
            </w:r>
          </w:p>
        </w:tc>
        <w:tc>
          <w:tcPr>
            <w:tcW w:w="125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2011-5-9</w:t>
            </w:r>
          </w:p>
        </w:tc>
        <w:tc>
          <w:tcPr>
            <w:tcW w:w="42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2、审议通过《关于审议&lt;北京华胜天成科技</w:t>
            </w:r>
          </w:p>
        </w:tc>
        <w:tc>
          <w:tcPr>
            <w:tcW w:w="16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pacing w:val="-152"/>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2011-5-10</w:t>
            </w:r>
          </w:p>
        </w:tc>
      </w:tr>
      <w:tr>
        <w:trPr>
          <w:trHeight w:val="273" w:hRule="exact"/>
        </w:trPr>
        <w:tc>
          <w:tcPr>
            <w:tcW w:w="111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股东大会</w:t>
            </w:r>
          </w:p>
        </w:tc>
        <w:tc>
          <w:tcPr>
            <w:tcW w:w="1255" w:type="dxa"/>
            <w:tcBorders>
              <w:top w:val="nil" w:sz="6" w:space="0" w:color="auto"/>
              <w:left w:val="single" w:sz="6" w:space="0" w:color="000000"/>
              <w:bottom w:val="nil" w:sz="6" w:space="0" w:color="auto"/>
              <w:right w:val="single" w:sz="6" w:space="0" w:color="000000"/>
            </w:tcBorders>
          </w:tcPr>
          <w:p>
            <w:pPr/>
          </w:p>
        </w:tc>
        <w:tc>
          <w:tcPr>
            <w:tcW w:w="42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股份有限公司非公开发行股票预案（2011</w:t>
            </w:r>
            <w:r>
              <w:rPr>
                <w:rFonts w:ascii="宋体" w:hAnsi="宋体" w:cs="宋体" w:eastAsia="宋体" w:hint="default"/>
                <w:spacing w:val="-74"/>
                <w:sz w:val="21"/>
                <w:szCs w:val="21"/>
              </w:rPr>
              <w:t> </w:t>
            </w:r>
            <w:r>
              <w:rPr>
                <w:rFonts w:ascii="宋体" w:hAnsi="宋体" w:cs="宋体" w:eastAsia="宋体" w:hint="default"/>
                <w:sz w:val="21"/>
                <w:szCs w:val="21"/>
              </w:rPr>
              <w:t>年</w:t>
            </w:r>
          </w:p>
        </w:tc>
        <w:tc>
          <w:tcPr>
            <w:tcW w:w="163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报》</w:t>
            </w:r>
          </w:p>
        </w:tc>
        <w:tc>
          <w:tcPr>
            <w:tcW w:w="116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114" w:type="dxa"/>
            <w:tcBorders>
              <w:top w:val="nil" w:sz="6" w:space="0" w:color="auto"/>
              <w:left w:val="single" w:sz="6" w:space="0" w:color="000000"/>
              <w:bottom w:val="single" w:sz="6" w:space="0" w:color="000000"/>
              <w:right w:val="single" w:sz="6" w:space="0" w:color="000000"/>
            </w:tcBorders>
          </w:tcPr>
          <w:p>
            <w:pPr/>
          </w:p>
        </w:tc>
        <w:tc>
          <w:tcPr>
            <w:tcW w:w="1255" w:type="dxa"/>
            <w:tcBorders>
              <w:top w:val="nil" w:sz="6" w:space="0" w:color="auto"/>
              <w:left w:val="single" w:sz="6" w:space="0" w:color="000000"/>
              <w:bottom w:val="single" w:sz="6" w:space="0" w:color="000000"/>
              <w:right w:val="single" w:sz="6" w:space="0" w:color="000000"/>
            </w:tcBorders>
          </w:tcPr>
          <w:p>
            <w:pPr/>
          </w:p>
        </w:tc>
        <w:tc>
          <w:tcPr>
            <w:tcW w:w="423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月修订版</w:t>
            </w:r>
            <w:r>
              <w:rPr>
                <w:rFonts w:ascii="宋体" w:hAnsi="宋体" w:cs="宋体" w:eastAsia="宋体" w:hint="default"/>
                <w:spacing w:val="-2"/>
                <w:sz w:val="21"/>
                <w:szCs w:val="21"/>
              </w:rPr>
              <w:t>）</w:t>
            </w:r>
            <w:r>
              <w:rPr>
                <w:rFonts w:ascii="宋体" w:hAnsi="宋体" w:cs="宋体" w:eastAsia="宋体" w:hint="default"/>
                <w:sz w:val="21"/>
                <w:szCs w:val="21"/>
              </w:rPr>
              <w:t>&gt;的议案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639"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63" w:footer="933" w:top="1000" w:bottom="1120" w:left="1160" w:right="10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63" w:footer="933" w:top="1000" w:bottom="1120" w:left="1560" w:right="900"/>
        </w:sectPr>
      </w:pP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8"/>
          <w:szCs w:val="28"/>
        </w:rPr>
      </w:pPr>
    </w:p>
    <w:p>
      <w:pPr>
        <w:pStyle w:val="Heading3"/>
        <w:spacing w:line="240" w:lineRule="auto"/>
        <w:ind w:right="-19"/>
        <w:jc w:val="left"/>
        <w:rPr>
          <w:b w:val="0"/>
          <w:bCs w:val="0"/>
        </w:rPr>
      </w:pPr>
      <w:bookmarkStart w:name=" 八、董事会报告 " w:id="15"/>
      <w:bookmarkEnd w:id="15"/>
      <w:r>
        <w:rPr>
          <w:b w:val="0"/>
          <w:bCs w:val="0"/>
        </w:rPr>
      </w:r>
      <w:bookmarkStart w:name="_bookmark7" w:id="16"/>
      <w:bookmarkEnd w:id="16"/>
      <w:r>
        <w:rPr>
          <w:b w:val="0"/>
          <w:bCs w:val="0"/>
        </w:rPr>
      </w:r>
      <w:r>
        <w:rPr/>
        <w:t>（一）管理层讨论与分析</w:t>
      </w:r>
      <w:r>
        <w:rPr>
          <w:b w:val="0"/>
          <w:bCs w:val="0"/>
        </w:rPr>
      </w:r>
    </w:p>
    <w:p>
      <w:pPr>
        <w:pStyle w:val="Heading1"/>
        <w:spacing w:line="540" w:lineRule="exact"/>
        <w:ind w:left="141" w:right="0"/>
        <w:jc w:val="left"/>
        <w:rPr>
          <w:b w:val="0"/>
          <w:bCs w:val="0"/>
        </w:rPr>
      </w:pPr>
      <w:r>
        <w:rPr>
          <w:b w:val="0"/>
          <w:bCs w:val="0"/>
        </w:rPr>
        <w:br w:type="column"/>
      </w:r>
      <w:r>
        <w:rPr/>
        <w:t>八、董事会报告</w:t>
      </w:r>
      <w:r>
        <w:rPr>
          <w:b w:val="0"/>
          <w:bCs w:val="0"/>
        </w:rPr>
      </w:r>
    </w:p>
    <w:p>
      <w:pPr>
        <w:spacing w:after="0" w:line="540" w:lineRule="exact"/>
        <w:jc w:val="left"/>
        <w:sectPr>
          <w:type w:val="continuous"/>
          <w:pgSz w:w="11910" w:h="16840"/>
          <w:pgMar w:top="1000" w:bottom="280" w:left="1560" w:right="900"/>
          <w:cols w:num="2" w:equalWidth="0">
            <w:col w:w="2793" w:space="194"/>
            <w:col w:w="6463"/>
          </w:cols>
        </w:sectPr>
      </w:pPr>
    </w:p>
    <w:p>
      <w:pPr>
        <w:pStyle w:val="Heading3"/>
        <w:spacing w:line="240" w:lineRule="auto" w:before="116"/>
        <w:ind w:right="0"/>
        <w:jc w:val="both"/>
        <w:rPr>
          <w:b w:val="0"/>
          <w:bCs w:val="0"/>
        </w:rPr>
      </w:pPr>
      <w:r>
        <w:rPr/>
        <w:t>1、公司主营业务及经营情况</w:t>
      </w:r>
      <w:r>
        <w:rPr>
          <w:b w:val="0"/>
          <w:bCs w:val="0"/>
        </w:rPr>
      </w:r>
    </w:p>
    <w:p>
      <w:pPr>
        <w:pStyle w:val="Heading3"/>
        <w:spacing w:line="240" w:lineRule="auto" w:before="116"/>
        <w:ind w:right="0"/>
        <w:jc w:val="both"/>
        <w:rPr>
          <w:b w:val="0"/>
          <w:bCs w:val="0"/>
        </w:rPr>
      </w:pPr>
      <w:r>
        <w:rPr/>
        <w:t>（1）报告期内公司外部经营环境的变化</w:t>
      </w:r>
      <w:r>
        <w:rPr>
          <w:b w:val="0"/>
          <w:bCs w:val="0"/>
        </w:rPr>
      </w:r>
    </w:p>
    <w:p>
      <w:pPr>
        <w:pStyle w:val="BodyText"/>
        <w:spacing w:line="237" w:lineRule="auto" w:before="120"/>
        <w:ind w:right="117" w:firstLine="480"/>
        <w:jc w:val="both"/>
      </w:pPr>
      <w:r>
        <w:rPr/>
        <w:t>2011</w:t>
      </w:r>
      <w:r>
        <w:rPr>
          <w:spacing w:val="-54"/>
        </w:rPr>
        <w:t> </w:t>
      </w:r>
      <w:r>
        <w:rPr>
          <w:spacing w:val="-4"/>
        </w:rPr>
        <w:t>年，面对复杂严峻的国内外经济环境，我们积极应对挑战，克服困难。为了实</w:t>
      </w:r>
      <w:r>
        <w:rPr/>
        <w:t> 现年初制订的主营业务收入同比增长 23%，净利润同比增长</w:t>
      </w:r>
      <w:r>
        <w:rPr>
          <w:spacing w:val="-56"/>
        </w:rPr>
        <w:t> </w:t>
      </w:r>
      <w:r>
        <w:rPr/>
        <w:t>12%的发展目标，公司坚持</w:t>
      </w:r>
      <w:r>
        <w:rPr/>
        <w:t> “客户导向”的经营理念以及“合作、服务、创新、执行”的企业文化，对重点项目进 </w:t>
      </w:r>
      <w:r>
        <w:rPr>
          <w:spacing w:val="-3"/>
        </w:rPr>
        <w:t>行持续的投入，创新驱动、转型发展的步伐明显加快，通过全体员工的共同努力，实现</w:t>
      </w:r>
      <w:r>
        <w:rPr>
          <w:spacing w:val="-96"/>
        </w:rPr>
        <w:t> </w:t>
      </w:r>
      <w:r>
        <w:rPr>
          <w:spacing w:val="-96"/>
        </w:rPr>
      </w:r>
      <w:r>
        <w:rPr/>
        <w:t>主营业务收入</w:t>
      </w:r>
      <w:r>
        <w:rPr>
          <w:spacing w:val="-59"/>
        </w:rPr>
        <w:t> </w:t>
      </w:r>
      <w:r>
        <w:rPr/>
        <w:t>50.84</w:t>
      </w:r>
      <w:r>
        <w:rPr>
          <w:spacing w:val="-59"/>
        </w:rPr>
        <w:t> </w:t>
      </w:r>
      <w:r>
        <w:rPr>
          <w:spacing w:val="-6"/>
        </w:rPr>
        <w:t>亿元，较去年同期增长</w:t>
      </w:r>
      <w:r>
        <w:rPr>
          <w:spacing w:val="-59"/>
        </w:rPr>
        <w:t> </w:t>
      </w:r>
      <w:r>
        <w:rPr>
          <w:spacing w:val="-3"/>
        </w:rPr>
        <w:t>24.74%，实现归属于母公司扣除非经常性损</w:t>
      </w:r>
      <w:r>
        <w:rPr>
          <w:spacing w:val="-116"/>
        </w:rPr>
        <w:t> </w:t>
      </w:r>
      <w:r>
        <w:rPr>
          <w:spacing w:val="-116"/>
        </w:rPr>
      </w:r>
      <w:r>
        <w:rPr/>
        <w:t>益的净利润</w:t>
      </w:r>
      <w:r>
        <w:rPr>
          <w:spacing w:val="-57"/>
        </w:rPr>
        <w:t> </w:t>
      </w:r>
      <w:r>
        <w:rPr/>
        <w:t>22,981.98</w:t>
      </w:r>
      <w:r>
        <w:rPr>
          <w:spacing w:val="-57"/>
        </w:rPr>
        <w:t> </w:t>
      </w:r>
      <w:r>
        <w:rPr>
          <w:spacing w:val="-9"/>
        </w:rPr>
        <w:t>万元，同比增长</w:t>
      </w:r>
      <w:r>
        <w:rPr>
          <w:spacing w:val="-57"/>
        </w:rPr>
        <w:t> </w:t>
      </w:r>
      <w:r>
        <w:rPr>
          <w:spacing w:val="-4"/>
        </w:rPr>
        <w:t>14.27%，公司的销售收入首次突破</w:t>
      </w:r>
      <w:r>
        <w:rPr>
          <w:spacing w:val="-57"/>
        </w:rPr>
        <w:t> </w:t>
      </w:r>
      <w:r>
        <w:rPr/>
        <w:t>50</w:t>
      </w:r>
      <w:r>
        <w:rPr>
          <w:spacing w:val="-57"/>
        </w:rPr>
        <w:t> </w:t>
      </w:r>
      <w:r>
        <w:rPr/>
        <w:t>亿元大关。</w:t>
      </w:r>
    </w:p>
    <w:p>
      <w:pPr>
        <w:pStyle w:val="Heading3"/>
        <w:spacing w:line="240" w:lineRule="auto" w:before="117"/>
        <w:ind w:right="0"/>
        <w:jc w:val="both"/>
        <w:rPr>
          <w:b w:val="0"/>
          <w:bCs w:val="0"/>
        </w:rPr>
      </w:pPr>
      <w:r>
        <w:rPr/>
        <w:t>（2）报告期内公司总体经营情况</w:t>
      </w:r>
      <w:r>
        <w:rPr>
          <w:b w:val="0"/>
          <w:bCs w:val="0"/>
        </w:rPr>
      </w:r>
    </w:p>
    <w:p>
      <w:pPr>
        <w:pStyle w:val="Heading3"/>
        <w:spacing w:line="240" w:lineRule="auto" w:before="116"/>
        <w:ind w:right="0"/>
        <w:jc w:val="both"/>
        <w:rPr>
          <w:b w:val="0"/>
          <w:bCs w:val="0"/>
        </w:rPr>
      </w:pPr>
      <w:r>
        <w:rPr/>
        <w:t>①公司经营状况分析</w:t>
      </w:r>
      <w:r>
        <w:rPr>
          <w:b w:val="0"/>
          <w:bCs w:val="0"/>
        </w:rPr>
      </w:r>
    </w:p>
    <w:p>
      <w:pPr>
        <w:pStyle w:val="BodyText"/>
        <w:spacing w:line="312" w:lineRule="exact" w:before="118"/>
        <w:ind w:left="621" w:right="103"/>
        <w:jc w:val="left"/>
      </w:pPr>
      <w:r>
        <w:rPr/>
        <w:t>2011</w:t>
      </w:r>
      <w:r>
        <w:rPr>
          <w:spacing w:val="-55"/>
        </w:rPr>
        <w:t> </w:t>
      </w:r>
      <w:r>
        <w:rPr>
          <w:spacing w:val="-4"/>
        </w:rPr>
        <w:t>年公司主营业务稳步发展，报告期内，实现营业收入</w:t>
      </w:r>
      <w:r>
        <w:rPr>
          <w:spacing w:val="-55"/>
        </w:rPr>
        <w:t> </w:t>
      </w:r>
      <w:r>
        <w:rPr/>
        <w:t>508,387</w:t>
      </w:r>
      <w:r>
        <w:rPr>
          <w:spacing w:val="-55"/>
        </w:rPr>
        <w:t> </w:t>
      </w:r>
      <w:r>
        <w:rPr>
          <w:spacing w:val="-6"/>
        </w:rPr>
        <w:t>万元，较去年同</w:t>
      </w:r>
    </w:p>
    <w:p>
      <w:pPr>
        <w:pStyle w:val="BodyText"/>
        <w:spacing w:line="312" w:lineRule="exact" w:before="29"/>
        <w:ind w:right="103"/>
        <w:jc w:val="left"/>
      </w:pPr>
      <w:r>
        <w:rPr/>
        <w:t>期的</w:t>
      </w:r>
      <w:r>
        <w:rPr>
          <w:spacing w:val="-54"/>
        </w:rPr>
        <w:t> </w:t>
      </w:r>
      <w:r>
        <w:rPr/>
        <w:t>4075,542</w:t>
      </w:r>
      <w:r>
        <w:rPr>
          <w:spacing w:val="-54"/>
        </w:rPr>
        <w:t> </w:t>
      </w:r>
      <w:r>
        <w:rPr/>
        <w:t>万元增长</w:t>
      </w:r>
      <w:r>
        <w:rPr>
          <w:spacing w:val="-54"/>
        </w:rPr>
        <w:t> </w:t>
      </w:r>
      <w:r>
        <w:rPr/>
        <w:t>24.74%。归属于母公司扣除非经常性损益的净利润</w:t>
      </w:r>
      <w:r>
        <w:rPr>
          <w:spacing w:val="-54"/>
        </w:rPr>
        <w:t> </w:t>
      </w:r>
      <w:r>
        <w:rPr/>
        <w:t>22,981.98</w:t>
      </w:r>
      <w:r>
        <w:rPr>
          <w:spacing w:val="-1"/>
        </w:rPr>
        <w:t> </w:t>
      </w:r>
      <w:r>
        <w:rPr/>
        <w:t>万元，同比增长</w:t>
      </w:r>
      <w:r>
        <w:rPr>
          <w:spacing w:val="-60"/>
        </w:rPr>
        <w:t> </w:t>
      </w:r>
      <w:r>
        <w:rPr/>
        <w:t>14.27%；基本每股收益</w:t>
      </w:r>
      <w:r>
        <w:rPr>
          <w:spacing w:val="-60"/>
        </w:rPr>
        <w:t> </w:t>
      </w:r>
      <w:r>
        <w:rPr/>
        <w:t>0.4454</w:t>
      </w:r>
      <w:r>
        <w:rPr>
          <w:spacing w:val="-60"/>
        </w:rPr>
        <w:t> </w:t>
      </w:r>
      <w:r>
        <w:rPr/>
        <w:t>元，同比增长</w:t>
      </w:r>
      <w:r>
        <w:rPr>
          <w:spacing w:val="-60"/>
        </w:rPr>
        <w:t> </w:t>
      </w:r>
      <w:r>
        <w:rPr/>
        <w:t>8.74%。</w:t>
      </w:r>
    </w:p>
    <w:p>
      <w:pPr>
        <w:pStyle w:val="BodyText"/>
        <w:spacing w:line="237" w:lineRule="auto" w:before="91"/>
        <w:ind w:right="237" w:firstLine="480"/>
        <w:jc w:val="both"/>
      </w:pPr>
      <w:r>
        <w:rPr>
          <w:spacing w:val="-2"/>
        </w:rPr>
        <w:t>公司主营业务收入主要由系统产品及系统集成收入、软件及软件开发收入、专业服</w:t>
      </w:r>
      <w:r>
        <w:rPr/>
        <w:t> 务收入构成。其中，系统产品及系统集成收入为</w:t>
      </w:r>
      <w:r>
        <w:rPr>
          <w:spacing w:val="-59"/>
        </w:rPr>
        <w:t> </w:t>
      </w:r>
      <w:r>
        <w:rPr/>
        <w:t>284,148</w:t>
      </w:r>
      <w:r>
        <w:rPr>
          <w:spacing w:val="-58"/>
        </w:rPr>
        <w:t> </w:t>
      </w:r>
      <w:r>
        <w:rPr/>
        <w:t>万元,占总收入的</w:t>
      </w:r>
      <w:r>
        <w:rPr>
          <w:spacing w:val="-59"/>
        </w:rPr>
        <w:t> </w:t>
      </w:r>
      <w:r>
        <w:rPr/>
        <w:t>55.97%，较</w:t>
      </w:r>
      <w:r>
        <w:rPr/>
        <w:t> 去年同期的</w:t>
      </w:r>
      <w:r>
        <w:rPr>
          <w:spacing w:val="-57"/>
        </w:rPr>
        <w:t> </w:t>
      </w:r>
      <w:r>
        <w:rPr/>
        <w:t>226,254</w:t>
      </w:r>
      <w:r>
        <w:rPr>
          <w:spacing w:val="-57"/>
        </w:rPr>
        <w:t> </w:t>
      </w:r>
      <w:r>
        <w:rPr/>
        <w:t>万元增长</w:t>
      </w:r>
      <w:r>
        <w:rPr>
          <w:spacing w:val="-57"/>
        </w:rPr>
        <w:t> </w:t>
      </w:r>
      <w:r>
        <w:rPr>
          <w:spacing w:val="-4"/>
        </w:rPr>
        <w:t>25.59%；软件及软件开发收入为</w:t>
      </w:r>
      <w:r>
        <w:rPr>
          <w:spacing w:val="-57"/>
        </w:rPr>
        <w:t> </w:t>
      </w:r>
      <w:r>
        <w:rPr/>
        <w:t>111,859</w:t>
      </w:r>
      <w:r>
        <w:rPr>
          <w:spacing w:val="-57"/>
        </w:rPr>
        <w:t> </w:t>
      </w:r>
      <w:r>
        <w:rPr>
          <w:spacing w:val="-9"/>
        </w:rPr>
        <w:t>万元，专业服务</w:t>
      </w:r>
    </w:p>
    <w:p>
      <w:pPr>
        <w:pStyle w:val="BodyText"/>
        <w:spacing w:line="237" w:lineRule="auto"/>
        <w:ind w:right="237"/>
        <w:jc w:val="both"/>
      </w:pPr>
      <w:r>
        <w:rPr/>
        <w:t>收入为</w:t>
      </w:r>
      <w:r>
        <w:rPr>
          <w:spacing w:val="-87"/>
        </w:rPr>
        <w:t> </w:t>
      </w:r>
      <w:r>
        <w:rPr/>
        <w:t>111,700</w:t>
      </w:r>
      <w:r>
        <w:rPr>
          <w:spacing w:val="-87"/>
        </w:rPr>
        <w:t> </w:t>
      </w:r>
      <w:r>
        <w:rPr/>
        <w:t>万元，软件及软件开发收入和专业服务收入占公司主营业务收入的比重</w:t>
      </w:r>
      <w:r>
        <w:rPr/>
        <w:t> 由去年同期的</w:t>
      </w:r>
      <w:r>
        <w:rPr>
          <w:spacing w:val="-59"/>
        </w:rPr>
        <w:t> </w:t>
      </w:r>
      <w:r>
        <w:rPr/>
        <w:t>44.39%下降至</w:t>
      </w:r>
      <w:r>
        <w:rPr>
          <w:spacing w:val="-59"/>
        </w:rPr>
        <w:t> </w:t>
      </w:r>
      <w:r>
        <w:rPr/>
        <w:t>44.03%，对公司的毛利贡献比例为</w:t>
      </w:r>
      <w:r>
        <w:rPr>
          <w:spacing w:val="-59"/>
        </w:rPr>
        <w:t> </w:t>
      </w:r>
      <w:r>
        <w:rPr/>
        <w:t>67.05%，同比略有下降</w:t>
      </w:r>
      <w:r>
        <w:rPr/>
        <w:t> 3.07</w:t>
      </w:r>
      <w:r>
        <w:rPr>
          <w:spacing w:val="-60"/>
        </w:rPr>
        <w:t> </w:t>
      </w:r>
      <w:r>
        <w:rPr/>
        <w:t>个百分点。</w:t>
      </w:r>
    </w:p>
    <w:p>
      <w:pPr>
        <w:pStyle w:val="BodyText"/>
        <w:spacing w:line="237" w:lineRule="auto" w:before="120"/>
        <w:ind w:right="103" w:firstLine="480"/>
        <w:jc w:val="left"/>
      </w:pPr>
      <w:r>
        <w:rPr/>
        <w:t>2011</w:t>
      </w:r>
      <w:r>
        <w:rPr>
          <w:spacing w:val="-60"/>
        </w:rPr>
        <w:t> </w:t>
      </w:r>
      <w:r>
        <w:rPr/>
        <w:t>年公司产品综合毛利率为</w:t>
      </w:r>
      <w:r>
        <w:rPr>
          <w:spacing w:val="-60"/>
        </w:rPr>
        <w:t> </w:t>
      </w:r>
      <w:r>
        <w:rPr/>
        <w:t>17.95%，比去年同期的</w:t>
      </w:r>
      <w:r>
        <w:rPr>
          <w:spacing w:val="-60"/>
        </w:rPr>
        <w:t> </w:t>
      </w:r>
      <w:r>
        <w:rPr/>
        <w:t>19.46%下降</w:t>
      </w:r>
      <w:r>
        <w:rPr>
          <w:spacing w:val="-60"/>
        </w:rPr>
        <w:t> </w:t>
      </w:r>
      <w:r>
        <w:rPr/>
        <w:t>1.51</w:t>
      </w:r>
      <w:r>
        <w:rPr>
          <w:spacing w:val="-60"/>
        </w:rPr>
        <w:t> </w:t>
      </w:r>
      <w:r>
        <w:rPr/>
        <w:t>个百分点，</w:t>
      </w:r>
      <w:r>
        <w:rPr/>
        <w:t> 其中，系统产品及系统集成服务毛利率为 10.53%，比去年同期</w:t>
      </w:r>
      <w:r>
        <w:rPr>
          <w:spacing w:val="-56"/>
        </w:rPr>
        <w:t> </w:t>
      </w:r>
      <w:r>
        <w:rPr/>
        <w:t>10.42%略有上升；专业</w:t>
      </w:r>
      <w:r>
        <w:rPr/>
        <w:t> 服务业务的毛利率为</w:t>
      </w:r>
      <w:r>
        <w:rPr>
          <w:spacing w:val="-59"/>
        </w:rPr>
        <w:t> </w:t>
      </w:r>
      <w:r>
        <w:rPr>
          <w:spacing w:val="-3"/>
        </w:rPr>
        <w:t>35.56%，比去年同期</w:t>
      </w:r>
      <w:r>
        <w:rPr>
          <w:spacing w:val="-59"/>
        </w:rPr>
        <w:t> </w:t>
      </w:r>
      <w:r>
        <w:rPr/>
        <w:t>38.23%相比下降</w:t>
      </w:r>
      <w:r>
        <w:rPr>
          <w:spacing w:val="-59"/>
        </w:rPr>
        <w:t> </w:t>
      </w:r>
      <w:r>
        <w:rPr/>
        <w:t>2.67</w:t>
      </w:r>
      <w:r>
        <w:rPr>
          <w:spacing w:val="-59"/>
        </w:rPr>
        <w:t> </w:t>
      </w:r>
      <w:r>
        <w:rPr>
          <w:spacing w:val="-3"/>
        </w:rPr>
        <w:t>个百分点，一方面是由</w:t>
      </w:r>
      <w:r>
        <w:rPr>
          <w:spacing w:val="-117"/>
        </w:rPr>
        <w:t> </w:t>
      </w:r>
      <w:r>
        <w:rPr>
          <w:spacing w:val="-117"/>
        </w:rPr>
      </w:r>
      <w:r>
        <w:rPr/>
        <w:t>于专业服务市场竞争进一步加剧，另一方面是由于公司服务产品线进一步拓宽，新拓展</w:t>
      </w:r>
      <w:r>
        <w:rPr/>
        <w:t> 的服务产品以及高端的专业服务仍处于培育阶段，加之服务外包比例较高，带来专业服 务业务毛利率的下降；软件及软件开发收入的毛利率为 18.91%，较去年同期下降</w:t>
      </w:r>
      <w:r>
        <w:rPr>
          <w:spacing w:val="-56"/>
        </w:rPr>
        <w:t> </w:t>
      </w:r>
      <w:r>
        <w:rPr/>
        <w:t>3.08</w:t>
      </w:r>
      <w:r>
        <w:rPr/>
        <w:t> 个百分点，软件提前执行开发量增加以及公司新研发及承接的基于云计算、移动互联网 等技术的软件业务尚处于投入期，产品成熟度和规模效益还有待提升，预计随着产品技 术的不断完善和销售规模的提升，软件业务毛利率水平将得到改善。</w:t>
      </w:r>
    </w:p>
    <w:p>
      <w:pPr>
        <w:pStyle w:val="BodyText"/>
        <w:spacing w:line="237" w:lineRule="auto" w:before="121"/>
        <w:ind w:right="234" w:firstLine="480"/>
        <w:jc w:val="both"/>
      </w:pPr>
      <w:r>
        <w:rPr/>
        <w:t>2011</w:t>
      </w:r>
      <w:r>
        <w:rPr>
          <w:spacing w:val="-59"/>
        </w:rPr>
        <w:t> </w:t>
      </w:r>
      <w:r>
        <w:rPr/>
        <w:t>年反映公司短期偿债能力的流动比率</w:t>
      </w:r>
      <w:r>
        <w:rPr>
          <w:spacing w:val="-59"/>
        </w:rPr>
        <w:t> </w:t>
      </w:r>
      <w:r>
        <w:rPr>
          <w:spacing w:val="-12"/>
        </w:rPr>
        <w:t>2.41，速动比率为</w:t>
      </w:r>
      <w:r>
        <w:rPr>
          <w:spacing w:val="-59"/>
        </w:rPr>
        <w:t> </w:t>
      </w:r>
      <w:r>
        <w:rPr/>
        <w:t>1.93,分别与去年同期</w:t>
      </w:r>
      <w:r>
        <w:rPr/>
        <w:t> 相比提升</w:t>
      </w:r>
      <w:r>
        <w:rPr>
          <w:spacing w:val="-57"/>
        </w:rPr>
        <w:t> </w:t>
      </w:r>
      <w:r>
        <w:rPr>
          <w:spacing w:val="-3"/>
        </w:rPr>
        <w:t>14.22%、22.16%。公司短期偿债能力增强的主要原因一方面为公司通过定向增</w:t>
      </w:r>
      <w:r>
        <w:rPr/>
        <w:t> 发募集资金提升自有资金规模带来货币资金增长；另一方面公司继续加强库存管理,提</w:t>
      </w:r>
      <w:r>
        <w:rPr>
          <w:spacing w:val="-81"/>
        </w:rPr>
        <w:t> </w:t>
      </w:r>
      <w:r>
        <w:rPr>
          <w:spacing w:val="-81"/>
        </w:rPr>
      </w:r>
      <w:r>
        <w:rPr>
          <w:spacing w:val="-3"/>
        </w:rPr>
        <w:t>高订单执行质量、效率，收入确认进度加快，使得存货占用资金进一步下降，存货占流</w:t>
      </w:r>
      <w:r>
        <w:rPr>
          <w:spacing w:val="-96"/>
        </w:rPr>
        <w:t> </w:t>
      </w:r>
      <w:r>
        <w:rPr>
          <w:spacing w:val="-96"/>
        </w:rPr>
      </w:r>
      <w:r>
        <w:rPr/>
        <w:t>动资产比重由年初的</w:t>
      </w:r>
      <w:r>
        <w:rPr>
          <w:spacing w:val="-58"/>
        </w:rPr>
        <w:t> </w:t>
      </w:r>
      <w:r>
        <w:rPr/>
        <w:t>25.17%大幅降至</w:t>
      </w:r>
      <w:r>
        <w:rPr>
          <w:spacing w:val="-58"/>
        </w:rPr>
        <w:t> </w:t>
      </w:r>
      <w:r>
        <w:rPr>
          <w:spacing w:val="-3"/>
        </w:rPr>
        <w:t>19.81%，同比下降</w:t>
      </w:r>
      <w:r>
        <w:rPr>
          <w:spacing w:val="-58"/>
        </w:rPr>
        <w:t> </w:t>
      </w:r>
      <w:r>
        <w:rPr/>
        <w:t>5.36</w:t>
      </w:r>
      <w:r>
        <w:rPr>
          <w:spacing w:val="-58"/>
        </w:rPr>
        <w:t> </w:t>
      </w:r>
      <w:r>
        <w:rPr>
          <w:spacing w:val="-3"/>
        </w:rPr>
        <w:t>个百分点，存货周转效率</w:t>
      </w:r>
      <w:r>
        <w:rPr/>
        <w:t> 进一步提高。</w:t>
      </w:r>
    </w:p>
    <w:p>
      <w:pPr>
        <w:pStyle w:val="BodyText"/>
        <w:spacing w:line="310" w:lineRule="exact" w:before="150"/>
        <w:ind w:right="234" w:firstLine="480"/>
        <w:jc w:val="both"/>
      </w:pPr>
      <w:r>
        <w:rPr/>
        <w:t>2011</w:t>
      </w:r>
      <w:r>
        <w:rPr>
          <w:spacing w:val="-53"/>
        </w:rPr>
        <w:t> </w:t>
      </w:r>
      <w:r>
        <w:rPr/>
        <w:t>年公司资产负债率为</w:t>
      </w:r>
      <w:r>
        <w:rPr>
          <w:spacing w:val="-53"/>
        </w:rPr>
        <w:t> </w:t>
      </w:r>
      <w:r>
        <w:rPr/>
        <w:t>41.86%,与去年同期相比下降</w:t>
      </w:r>
      <w:r>
        <w:rPr>
          <w:spacing w:val="-53"/>
        </w:rPr>
        <w:t> </w:t>
      </w:r>
      <w:r>
        <w:rPr/>
        <w:t>5.74</w:t>
      </w:r>
      <w:r>
        <w:rPr>
          <w:spacing w:val="-53"/>
        </w:rPr>
        <w:t> </w:t>
      </w:r>
      <w:r>
        <w:rPr/>
        <w:t>个百分点，资产负债</w:t>
      </w:r>
      <w:r>
        <w:rPr>
          <w:spacing w:val="-1"/>
        </w:rPr>
        <w:t> </w:t>
      </w:r>
      <w:r>
        <w:rPr>
          <w:spacing w:val="-2"/>
        </w:rPr>
        <w:t>率的下降主要随着公司近年累计盈余积累以及增发募集资金的补充，使得自有资金投资</w:t>
      </w:r>
    </w:p>
    <w:p>
      <w:pPr>
        <w:spacing w:after="0" w:line="310" w:lineRule="exact"/>
        <w:jc w:val="both"/>
        <w:sectPr>
          <w:type w:val="continuous"/>
          <w:pgSz w:w="11910" w:h="16840"/>
          <w:pgMar w:top="1000" w:bottom="28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961" w:right="403"/>
        <w:jc w:val="left"/>
      </w:pPr>
      <w:r>
        <w:rPr/>
        <w:t>规模增加。资产负债率的下降，有效降低了财务风险，保障了业务的稳健经营。</w:t>
      </w:r>
    </w:p>
    <w:p>
      <w:pPr>
        <w:pStyle w:val="BodyText"/>
        <w:spacing w:line="312" w:lineRule="exact" w:before="118"/>
        <w:ind w:left="1441" w:right="403"/>
        <w:jc w:val="left"/>
      </w:pPr>
      <w:r>
        <w:rPr/>
        <w:t>2011 年，公司运营费用支出 59,228.44 万元，比去年同期 52,916.90</w:t>
      </w:r>
      <w:r>
        <w:rPr>
          <w:spacing w:val="47"/>
        </w:rPr>
        <w:t> </w:t>
      </w:r>
      <w:r>
        <w:rPr/>
        <w:t>万元增长</w:t>
      </w:r>
    </w:p>
    <w:p>
      <w:pPr>
        <w:pStyle w:val="BodyText"/>
        <w:spacing w:line="237" w:lineRule="auto" w:before="1"/>
        <w:ind w:left="961" w:right="403"/>
        <w:jc w:val="left"/>
      </w:pPr>
      <w:r>
        <w:rPr>
          <w:spacing w:val="-8"/>
        </w:rPr>
        <w:t>11.93%，运营费用增长低于营业收入的增长，费用率由去年同期的</w:t>
      </w:r>
      <w:r>
        <w:rPr>
          <w:spacing w:val="-82"/>
        </w:rPr>
        <w:t> </w:t>
      </w:r>
      <w:r>
        <w:rPr/>
        <w:t>12.98%下降至</w:t>
      </w:r>
      <w:r>
        <w:rPr>
          <w:spacing w:val="-82"/>
        </w:rPr>
        <w:t> </w:t>
      </w:r>
      <w:r>
        <w:rPr/>
        <w:t>11.65%，</w:t>
      </w:r>
      <w:r>
        <w:rPr>
          <w:spacing w:val="-118"/>
        </w:rPr>
        <w:t> </w:t>
      </w:r>
      <w:r>
        <w:rPr>
          <w:spacing w:val="-118"/>
        </w:rPr>
      </w:r>
      <w:r>
        <w:rPr/>
        <w:t>减少</w:t>
      </w:r>
      <w:r>
        <w:rPr>
          <w:spacing w:val="-44"/>
        </w:rPr>
        <w:t> </w:t>
      </w:r>
      <w:r>
        <w:rPr/>
        <w:t>1.33</w:t>
      </w:r>
      <w:r>
        <w:rPr>
          <w:spacing w:val="-45"/>
        </w:rPr>
        <w:t> </w:t>
      </w:r>
      <w:r>
        <w:rPr/>
        <w:t>个百分点。2011</w:t>
      </w:r>
      <w:r>
        <w:rPr>
          <w:spacing w:val="-44"/>
        </w:rPr>
        <w:t> </w:t>
      </w:r>
      <w:r>
        <w:rPr/>
        <w:t>年公司销售费用同比增长</w:t>
      </w:r>
      <w:r>
        <w:rPr>
          <w:spacing w:val="-44"/>
        </w:rPr>
        <w:t> </w:t>
      </w:r>
      <w:r>
        <w:rPr/>
        <w:t>1.99%，销售费用率由上年同期的</w:t>
      </w:r>
      <w:r>
        <w:rPr/>
        <w:t> 8.85%下降到</w:t>
      </w:r>
      <w:r>
        <w:rPr>
          <w:spacing w:val="-58"/>
        </w:rPr>
        <w:t> </w:t>
      </w:r>
      <w:r>
        <w:rPr>
          <w:spacing w:val="-6"/>
        </w:rPr>
        <w:t>7.24%，同比减少</w:t>
      </w:r>
      <w:r>
        <w:rPr>
          <w:spacing w:val="-58"/>
        </w:rPr>
        <w:t> </w:t>
      </w:r>
      <w:r>
        <w:rPr/>
        <w:t>1.61</w:t>
      </w:r>
      <w:r>
        <w:rPr>
          <w:spacing w:val="-58"/>
        </w:rPr>
        <w:t> </w:t>
      </w:r>
      <w:r>
        <w:rPr>
          <w:spacing w:val="-3"/>
        </w:rPr>
        <w:t>个百分点,销售费用增长趋势得到有效控制；管理费</w:t>
      </w:r>
      <w:r>
        <w:rPr>
          <w:spacing w:val="-115"/>
        </w:rPr>
        <w:t> </w:t>
      </w:r>
      <w:r>
        <w:rPr>
          <w:spacing w:val="-115"/>
        </w:rPr>
      </w:r>
      <w:r>
        <w:rPr/>
        <w:t>用支出 20,227.78 万元，相比上年同期 16,068.90 万元增加 4,158.88</w:t>
      </w:r>
      <w:r>
        <w:rPr>
          <w:spacing w:val="-60"/>
        </w:rPr>
        <w:t> </w:t>
      </w:r>
      <w:r>
        <w:rPr/>
        <w:t>万元，增幅为</w:t>
      </w:r>
      <w:r>
        <w:rPr/>
        <w:t> 25.88%，管理费用率由上年同期的 3.94%上升至</w:t>
      </w:r>
      <w:r>
        <w:rPr>
          <w:spacing w:val="-56"/>
        </w:rPr>
        <w:t> </w:t>
      </w:r>
      <w:r>
        <w:rPr/>
        <w:t>3.98%，销售和管理费用的增长主要由</w:t>
      </w:r>
      <w:r>
        <w:rPr/>
        <w:t> 于经营规模的持续扩大、为推进公司自主产品、服务化业务转型，公司在市场及研发等 </w:t>
      </w:r>
      <w:r>
        <w:rPr>
          <w:spacing w:val="-6"/>
        </w:rPr>
        <w:t>核心业务领域资源投入增加。财务费用由去年同期的</w:t>
      </w:r>
      <w:r>
        <w:rPr>
          <w:spacing w:val="-71"/>
        </w:rPr>
        <w:t> </w:t>
      </w:r>
      <w:r>
        <w:rPr>
          <w:spacing w:val="-1"/>
        </w:rPr>
        <w:t>766.66</w:t>
      </w:r>
      <w:r>
        <w:rPr>
          <w:spacing w:val="-71"/>
        </w:rPr>
        <w:t> </w:t>
      </w:r>
      <w:r>
        <w:rPr>
          <w:spacing w:val="-1"/>
        </w:rPr>
        <w:t>万元上升至</w:t>
      </w:r>
      <w:r>
        <w:rPr>
          <w:spacing w:val="-71"/>
        </w:rPr>
        <w:t> </w:t>
      </w:r>
      <w:r>
        <w:rPr>
          <w:spacing w:val="-1"/>
        </w:rPr>
        <w:t>2,200.53</w:t>
      </w:r>
      <w:r>
        <w:rPr>
          <w:spacing w:val="-71"/>
        </w:rPr>
        <w:t> </w:t>
      </w:r>
      <w:r>
        <w:rPr>
          <w:spacing w:val="-1"/>
        </w:rPr>
        <w:t>万元，</w:t>
      </w:r>
      <w:r>
        <w:rPr/>
      </w:r>
    </w:p>
    <w:p>
      <w:pPr>
        <w:pStyle w:val="BodyText"/>
        <w:spacing w:line="237" w:lineRule="auto" w:before="1"/>
        <w:ind w:left="961" w:right="537"/>
        <w:jc w:val="both"/>
      </w:pPr>
      <w:r>
        <w:rPr/>
        <w:t>大幅增加 1,433.87</w:t>
      </w:r>
      <w:r>
        <w:rPr>
          <w:spacing w:val="-56"/>
        </w:rPr>
        <w:t> </w:t>
      </w:r>
      <w:r>
        <w:rPr/>
        <w:t>万元，主要由于银行贷款利率上调以及公司经营规模的增长导致短</w:t>
      </w:r>
      <w:r>
        <w:rPr/>
        <w:t> </w:t>
      </w:r>
      <w:r>
        <w:rPr>
          <w:spacing w:val="-3"/>
        </w:rPr>
        <w:t>期借款增加，带来利息费用支出大幅上升所致。2011</w:t>
      </w:r>
      <w:r>
        <w:rPr>
          <w:spacing w:val="-54"/>
        </w:rPr>
        <w:t> </w:t>
      </w:r>
      <w:r>
        <w:rPr>
          <w:spacing w:val="-10"/>
        </w:rPr>
        <w:t>年，在</w:t>
      </w:r>
      <w:r>
        <w:rPr>
          <w:spacing w:val="-54"/>
        </w:rPr>
        <w:t> </w:t>
      </w:r>
      <w:r>
        <w:rPr/>
        <w:t>CPI</w:t>
      </w:r>
      <w:r>
        <w:rPr>
          <w:spacing w:val="-54"/>
        </w:rPr>
        <w:t> </w:t>
      </w:r>
      <w:r>
        <w:rPr>
          <w:spacing w:val="-3"/>
        </w:rPr>
        <w:t>持续攀升、市场通胀预</w:t>
      </w:r>
      <w:r>
        <w:rPr/>
        <w:t> </w:t>
      </w:r>
      <w:r>
        <w:rPr>
          <w:spacing w:val="-2"/>
        </w:rPr>
        <w:t>期加强的大的宏观经济环境下，公司面临各项经营成本持续增加的压力，加强费用控制</w:t>
      </w:r>
      <w:r>
        <w:rPr>
          <w:spacing w:val="-100"/>
        </w:rPr>
        <w:t> </w:t>
      </w:r>
      <w:r>
        <w:rPr>
          <w:spacing w:val="-100"/>
        </w:rPr>
      </w:r>
      <w:r>
        <w:rPr>
          <w:spacing w:val="-2"/>
        </w:rPr>
        <w:t>和提升运营效率已成为公司年度工作的重点，公司通过加强绩效管理、组织架构调整等</w:t>
      </w:r>
      <w:r>
        <w:rPr>
          <w:spacing w:val="-100"/>
        </w:rPr>
        <w:t> </w:t>
      </w:r>
      <w:r>
        <w:rPr>
          <w:spacing w:val="-100"/>
        </w:rPr>
      </w:r>
      <w:r>
        <w:rPr/>
        <w:t>措施广泛开源节流、增收节支，使得近年来费用快速上涨趋势得到有效控制。</w:t>
      </w:r>
    </w:p>
    <w:p>
      <w:pPr>
        <w:pStyle w:val="BodyText"/>
        <w:spacing w:line="237" w:lineRule="auto" w:before="120"/>
        <w:ind w:left="961" w:right="534" w:firstLine="480"/>
        <w:jc w:val="both"/>
      </w:pPr>
      <w:r>
        <w:rPr/>
        <w:t>2011</w:t>
      </w:r>
      <w:r>
        <w:rPr>
          <w:spacing w:val="-59"/>
        </w:rPr>
        <w:t> </w:t>
      </w:r>
      <w:r>
        <w:rPr/>
        <w:t>年公司现金净流量为</w:t>
      </w:r>
      <w:r>
        <w:rPr>
          <w:spacing w:val="-59"/>
        </w:rPr>
        <w:t> </w:t>
      </w:r>
      <w:r>
        <w:rPr/>
        <w:t>13,247.72</w:t>
      </w:r>
      <w:r>
        <w:rPr>
          <w:spacing w:val="-59"/>
        </w:rPr>
        <w:t> </w:t>
      </w:r>
      <w:r>
        <w:rPr/>
        <w:t>万元，同比增加</w:t>
      </w:r>
      <w:r>
        <w:rPr>
          <w:spacing w:val="-59"/>
        </w:rPr>
        <w:t> </w:t>
      </w:r>
      <w:r>
        <w:rPr/>
        <w:t>5,970.36</w:t>
      </w:r>
      <w:r>
        <w:rPr>
          <w:spacing w:val="-59"/>
        </w:rPr>
        <w:t> </w:t>
      </w:r>
      <w:r>
        <w:rPr/>
        <w:t>万元，其中，经营</w:t>
      </w:r>
      <w:r>
        <w:rPr/>
        <w:t> 活动现金净流量为-28,699.70</w:t>
      </w:r>
      <w:r>
        <w:rPr>
          <w:spacing w:val="-59"/>
        </w:rPr>
        <w:t> </w:t>
      </w:r>
      <w:r>
        <w:rPr/>
        <w:t>万元,同比大幅减少</w:t>
      </w:r>
      <w:r>
        <w:rPr>
          <w:spacing w:val="-59"/>
        </w:rPr>
        <w:t> </w:t>
      </w:r>
      <w:r>
        <w:rPr/>
        <w:t>30,233.72</w:t>
      </w:r>
      <w:r>
        <w:rPr>
          <w:spacing w:val="-59"/>
        </w:rPr>
        <w:t> </w:t>
      </w:r>
      <w:r>
        <w:rPr/>
        <w:t>万元；投资活动现金净流</w:t>
      </w:r>
      <w:r>
        <w:rPr/>
        <w:t> 量为-14,201.60</w:t>
      </w:r>
      <w:r>
        <w:rPr>
          <w:spacing w:val="-59"/>
        </w:rPr>
        <w:t> </w:t>
      </w:r>
      <w:r>
        <w:rPr/>
        <w:t>万元,同比减少</w:t>
      </w:r>
      <w:r>
        <w:rPr>
          <w:spacing w:val="-59"/>
        </w:rPr>
        <w:t> </w:t>
      </w:r>
      <w:r>
        <w:rPr/>
        <w:t>11,119.35</w:t>
      </w:r>
      <w:r>
        <w:rPr>
          <w:spacing w:val="-59"/>
        </w:rPr>
        <w:t> </w:t>
      </w:r>
      <w:r>
        <w:rPr/>
        <w:t>万元，筹资活动现金净流量为</w:t>
      </w:r>
      <w:r>
        <w:rPr>
          <w:spacing w:val="-59"/>
        </w:rPr>
        <w:t> </w:t>
      </w:r>
      <w:r>
        <w:rPr/>
        <w:t>57,005.06</w:t>
      </w:r>
      <w:r>
        <w:rPr>
          <w:spacing w:val="-59"/>
        </w:rPr>
        <w:t> </w:t>
      </w:r>
      <w:r>
        <w:rPr/>
        <w:t>万</w:t>
      </w:r>
    </w:p>
    <w:p>
      <w:pPr>
        <w:pStyle w:val="BodyText"/>
        <w:spacing w:line="312" w:lineRule="exact"/>
        <w:ind w:left="961" w:right="403"/>
        <w:jc w:val="left"/>
      </w:pPr>
      <w:r>
        <w:rPr/>
        <w:t>元,同比增加</w:t>
      </w:r>
      <w:r>
        <w:rPr>
          <w:spacing w:val="-60"/>
        </w:rPr>
        <w:t> </w:t>
      </w:r>
      <w:r>
        <w:rPr/>
        <w:t>47,638.23</w:t>
      </w:r>
      <w:r>
        <w:rPr>
          <w:spacing w:val="-60"/>
        </w:rPr>
        <w:t> </w:t>
      </w:r>
      <w:r>
        <w:rPr/>
        <w:t>万元。</w:t>
      </w:r>
    </w:p>
    <w:p>
      <w:pPr>
        <w:pStyle w:val="BodyText"/>
        <w:spacing w:line="237" w:lineRule="auto" w:before="119"/>
        <w:ind w:left="961" w:right="403" w:firstLine="480"/>
        <w:jc w:val="left"/>
      </w:pPr>
      <w:r>
        <w:rPr/>
        <w:t>2011</w:t>
      </w:r>
      <w:r>
        <w:rPr>
          <w:spacing w:val="-59"/>
        </w:rPr>
        <w:t> </w:t>
      </w:r>
      <w:r>
        <w:rPr/>
        <w:t>年公司经营活动净现金流在</w:t>
      </w:r>
      <w:r>
        <w:rPr>
          <w:spacing w:val="-59"/>
        </w:rPr>
        <w:t> </w:t>
      </w:r>
      <w:r>
        <w:rPr/>
        <w:t>09、10</w:t>
      </w:r>
      <w:r>
        <w:rPr>
          <w:spacing w:val="-58"/>
        </w:rPr>
        <w:t> </w:t>
      </w:r>
      <w:r>
        <w:rPr/>
        <w:t>连续两年盈余的基础上急转之下，同比锐</w:t>
      </w:r>
      <w:r>
        <w:rPr/>
        <w:t> 减</w:t>
      </w:r>
      <w:r>
        <w:rPr>
          <w:spacing w:val="-74"/>
        </w:rPr>
        <w:t> </w:t>
      </w:r>
      <w:r>
        <w:rPr/>
        <w:t>30,233.72</w:t>
      </w:r>
      <w:r>
        <w:rPr>
          <w:spacing w:val="-74"/>
        </w:rPr>
        <w:t> </w:t>
      </w:r>
      <w:r>
        <w:rPr/>
        <w:t>万元，主要受一方面国家宏观调控影响，客户账期延长，导致销售收现率</w:t>
      </w:r>
      <w:r>
        <w:rPr/>
        <w:t> </w:t>
      </w:r>
      <w:r>
        <w:rPr>
          <w:spacing w:val="-5"/>
        </w:rPr>
        <w:t>有所下降；另一方面公司采购主要以原厂供货为主，可获得的付款账期和信用额度有限，</w:t>
      </w:r>
      <w:r>
        <w:rPr>
          <w:spacing w:val="-101"/>
        </w:rPr>
        <w:t> </w:t>
      </w:r>
      <w:r>
        <w:rPr>
          <w:spacing w:val="-101"/>
        </w:rPr>
      </w:r>
      <w:r>
        <w:rPr/>
        <w:t>随着合同额增长和运营成本增加，使得采购付现和支付给员工现金流出同比大幅增长； 投资活动现金净流量下降的主要原因，一方面由于公司已全部赎回交易性金融资产的， 投资活动现金流入减少；另一方面由于购置固定资产、无形资产等长期资产现金流出增</w:t>
      </w:r>
      <w:r>
        <w:rPr/>
        <w:t> 加所致；筹资活动现金净流量增加，主要由于增发募集资金带来筹资活动现金流入增长 所致。</w:t>
      </w:r>
    </w:p>
    <w:p>
      <w:pPr>
        <w:pStyle w:val="BodyText"/>
        <w:spacing w:line="237" w:lineRule="auto" w:before="120"/>
        <w:ind w:left="961" w:right="534" w:firstLine="480"/>
        <w:jc w:val="both"/>
      </w:pPr>
      <w:r>
        <w:rPr>
          <w:spacing w:val="-5"/>
        </w:rPr>
        <w:t>综上所述，2011</w:t>
      </w:r>
      <w:r>
        <w:rPr>
          <w:spacing w:val="-48"/>
        </w:rPr>
        <w:t> </w:t>
      </w:r>
      <w:r>
        <w:rPr>
          <w:spacing w:val="-3"/>
        </w:rPr>
        <w:t>年公司在外部环境进一步复杂变化，市场波动不断加强、业内竞争</w:t>
      </w:r>
      <w:r>
        <w:rPr/>
        <w:t> </w:t>
      </w:r>
      <w:r>
        <w:rPr>
          <w:spacing w:val="-2"/>
        </w:rPr>
        <w:t>不断加剧等背景下，积极推进自主产品、服务业务转型，加快实施“云计算”等新技术</w:t>
      </w:r>
      <w:r>
        <w:rPr>
          <w:spacing w:val="-99"/>
        </w:rPr>
        <w:t> </w:t>
      </w:r>
      <w:r>
        <w:rPr>
          <w:spacing w:val="-99"/>
        </w:rPr>
      </w:r>
      <w:r>
        <w:rPr/>
        <w:t>的研发和应用，保持了业绩持续稳步增长。</w:t>
      </w:r>
    </w:p>
    <w:p>
      <w:pPr>
        <w:spacing w:line="310" w:lineRule="exact" w:before="149"/>
        <w:ind w:left="961" w:right="6451" w:firstLine="0"/>
        <w:jc w:val="left"/>
        <w:rPr>
          <w:rFonts w:ascii="宋体" w:hAnsi="宋体" w:cs="宋体" w:eastAsia="宋体" w:hint="default"/>
          <w:sz w:val="24"/>
          <w:szCs w:val="24"/>
        </w:rPr>
      </w:pPr>
      <w:r>
        <w:rPr>
          <w:rFonts w:ascii="宋体" w:hAnsi="宋体" w:cs="宋体" w:eastAsia="宋体" w:hint="default"/>
          <w:b/>
          <w:bCs/>
          <w:sz w:val="24"/>
          <w:szCs w:val="24"/>
        </w:rPr>
        <w:t>②公司主营业务及其经营情况</w:t>
      </w:r>
      <w:r>
        <w:rPr>
          <w:rFonts w:ascii="宋体" w:hAnsi="宋体" w:cs="宋体" w:eastAsia="宋体" w:hint="default"/>
          <w:b/>
          <w:bCs/>
          <w:spacing w:val="1"/>
          <w:w w:val="99"/>
          <w:sz w:val="24"/>
          <w:szCs w:val="24"/>
        </w:rPr>
        <w:t> </w:t>
      </w:r>
      <w:r>
        <w:rPr>
          <w:rFonts w:ascii="宋体" w:hAnsi="宋体" w:cs="宋体" w:eastAsia="宋体" w:hint="default"/>
          <w:sz w:val="24"/>
          <w:szCs w:val="24"/>
        </w:rPr>
        <w:t>主营业务分行业、产品情况</w:t>
      </w:r>
    </w:p>
    <w:p>
      <w:pPr>
        <w:spacing w:before="93"/>
        <w:ind w:left="0" w:right="53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702"/>
        <w:gridCol w:w="1910"/>
        <w:gridCol w:w="1910"/>
        <w:gridCol w:w="991"/>
        <w:gridCol w:w="1134"/>
        <w:gridCol w:w="992"/>
        <w:gridCol w:w="1700"/>
      </w:tblGrid>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28" w:right="173" w:hanging="52"/>
              <w:jc w:val="left"/>
              <w:rPr>
                <w:rFonts w:ascii="宋体" w:hAnsi="宋体" w:cs="宋体" w:eastAsia="宋体" w:hint="default"/>
                <w:sz w:val="21"/>
                <w:szCs w:val="21"/>
              </w:rPr>
            </w:pPr>
            <w:r>
              <w:rPr>
                <w:rFonts w:ascii="宋体" w:hAnsi="宋体" w:cs="宋体" w:eastAsia="宋体" w:hint="default"/>
                <w:sz w:val="21"/>
                <w:szCs w:val="21"/>
              </w:rPr>
              <w:t>营业利 润率%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7"/>
              <w:ind w:left="141" w:right="140"/>
              <w:jc w:val="center"/>
              <w:rPr>
                <w:rFonts w:ascii="宋体" w:hAnsi="宋体" w:cs="宋体" w:eastAsia="宋体" w:hint="default"/>
                <w:sz w:val="21"/>
                <w:szCs w:val="21"/>
              </w:rPr>
            </w:pPr>
            <w:r>
              <w:rPr>
                <w:rFonts w:ascii="宋体" w:hAnsi="宋体" w:cs="宋体" w:eastAsia="宋体" w:hint="default"/>
                <w:sz w:val="21"/>
                <w:szCs w:val="21"/>
              </w:rPr>
              <w:t>营业收入 比上年增 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76" w:right="174"/>
              <w:jc w:val="center"/>
              <w:rPr>
                <w:rFonts w:ascii="宋体" w:hAnsi="宋体" w:cs="宋体" w:eastAsia="宋体" w:hint="default"/>
                <w:sz w:val="21"/>
                <w:szCs w:val="21"/>
              </w:rPr>
            </w:pPr>
            <w:r>
              <w:rPr>
                <w:rFonts w:ascii="宋体" w:hAnsi="宋体" w:cs="宋体" w:eastAsia="宋体" w:hint="default"/>
                <w:sz w:val="21"/>
                <w:szCs w:val="21"/>
              </w:rPr>
              <w:t>本比上 年增减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69" w:right="108" w:hanging="159"/>
              <w:jc w:val="left"/>
              <w:rPr>
                <w:rFonts w:ascii="宋体" w:hAnsi="宋体" w:cs="宋体" w:eastAsia="宋体" w:hint="default"/>
                <w:sz w:val="21"/>
                <w:szCs w:val="21"/>
              </w:rPr>
            </w:pPr>
            <w:r>
              <w:rPr>
                <w:rFonts w:ascii="宋体" w:hAnsi="宋体" w:cs="宋体" w:eastAsia="宋体" w:hint="default"/>
                <w:sz w:val="21"/>
                <w:szCs w:val="21"/>
              </w:rPr>
              <w:t>营业利润率比上 年增减（%）</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系统产品及系统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集成服务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 w:right="0"/>
              <w:jc w:val="center"/>
              <w:rPr>
                <w:rFonts w:ascii="宋体" w:hAnsi="宋体" w:cs="宋体" w:eastAsia="宋体" w:hint="default"/>
                <w:sz w:val="21"/>
                <w:szCs w:val="21"/>
              </w:rPr>
            </w:pPr>
            <w:r>
              <w:rPr>
                <w:rFonts w:ascii="宋体"/>
                <w:sz w:val="21"/>
              </w:rPr>
              <w:t>2,841,481,975.07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2,542,362,688.31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10.53%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25.59%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25.44%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宋体" w:hAnsi="宋体" w:cs="宋体" w:eastAsia="宋体" w:hint="default"/>
                <w:sz w:val="21"/>
                <w:szCs w:val="21"/>
              </w:rPr>
              <w:t>0.10</w:t>
            </w:r>
            <w:r>
              <w:rPr>
                <w:rFonts w:ascii="宋体" w:hAnsi="宋体" w:cs="宋体" w:eastAsia="宋体" w:hint="default"/>
                <w:spacing w:val="-55"/>
                <w:sz w:val="21"/>
                <w:szCs w:val="21"/>
              </w:rPr>
              <w:t> </w:t>
            </w:r>
            <w:r>
              <w:rPr>
                <w:rFonts w:ascii="宋体" w:hAnsi="宋体" w:cs="宋体" w:eastAsia="宋体" w:hint="default"/>
                <w:sz w:val="21"/>
                <w:szCs w:val="21"/>
              </w:rPr>
              <w:t>个百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软件及软件开发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 w:right="0"/>
              <w:jc w:val="center"/>
              <w:rPr>
                <w:rFonts w:ascii="宋体" w:hAnsi="宋体" w:cs="宋体" w:eastAsia="宋体" w:hint="default"/>
                <w:sz w:val="21"/>
                <w:szCs w:val="21"/>
              </w:rPr>
            </w:pPr>
            <w:r>
              <w:rPr>
                <w:rFonts w:ascii="宋体"/>
                <w:sz w:val="21"/>
              </w:rPr>
              <w:t>1,118,594,293.24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907,121,310.24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18.91%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32.48%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37.71%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宋体" w:hAnsi="宋体" w:cs="宋体" w:eastAsia="宋体" w:hint="default"/>
                <w:sz w:val="21"/>
                <w:szCs w:val="21"/>
              </w:rPr>
              <w:t>3.08</w:t>
            </w:r>
            <w:r>
              <w:rPr>
                <w:rFonts w:ascii="宋体" w:hAnsi="宋体" w:cs="宋体" w:eastAsia="宋体" w:hint="default"/>
                <w:spacing w:val="-55"/>
                <w:sz w:val="21"/>
                <w:szCs w:val="21"/>
              </w:rPr>
              <w:t> </w:t>
            </w:r>
            <w:r>
              <w:rPr>
                <w:rFonts w:ascii="宋体" w:hAnsi="宋体" w:cs="宋体" w:eastAsia="宋体" w:hint="default"/>
                <w:sz w:val="21"/>
                <w:szCs w:val="21"/>
              </w:rPr>
              <w:t>个百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55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专业服务收入</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 w:right="0"/>
              <w:jc w:val="center"/>
              <w:rPr>
                <w:rFonts w:ascii="宋体" w:hAnsi="宋体" w:cs="宋体" w:eastAsia="宋体" w:hint="default"/>
                <w:sz w:val="21"/>
                <w:szCs w:val="21"/>
              </w:rPr>
            </w:pPr>
            <w:r>
              <w:rPr>
                <w:rFonts w:ascii="宋体"/>
                <w:sz w:val="21"/>
              </w:rPr>
              <w:t>1,117,001,590.19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719,779,886.49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35.56%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16.11%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21.11%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宋体" w:hAnsi="宋体" w:cs="宋体" w:eastAsia="宋体" w:hint="default"/>
                <w:sz w:val="21"/>
                <w:szCs w:val="21"/>
              </w:rPr>
              <w:t>2.66</w:t>
            </w:r>
            <w:r>
              <w:rPr>
                <w:rFonts w:ascii="宋体" w:hAnsi="宋体" w:cs="宋体" w:eastAsia="宋体" w:hint="default"/>
                <w:spacing w:val="-55"/>
                <w:sz w:val="21"/>
                <w:szCs w:val="21"/>
              </w:rPr>
              <w:t> </w:t>
            </w:r>
            <w:r>
              <w:rPr>
                <w:rFonts w:ascii="宋体" w:hAnsi="宋体" w:cs="宋体" w:eastAsia="宋体" w:hint="default"/>
                <w:sz w:val="21"/>
                <w:szCs w:val="21"/>
              </w:rPr>
              <w:t>个百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分点</w:t>
            </w:r>
          </w:p>
        </w:tc>
      </w:tr>
    </w:tbl>
    <w:p>
      <w:pPr>
        <w:spacing w:after="0" w:line="274" w:lineRule="exact"/>
        <w:jc w:val="left"/>
        <w:rPr>
          <w:rFonts w:ascii="宋体" w:hAnsi="宋体" w:cs="宋体" w:eastAsia="宋体" w:hint="default"/>
          <w:sz w:val="21"/>
          <w:szCs w:val="21"/>
        </w:rPr>
        <w:sectPr>
          <w:pgSz w:w="11910" w:h="16840"/>
          <w:pgMar w:header="763" w:footer="933" w:top="1000" w:bottom="1120" w:left="74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545" w:type="dxa"/>
        <w:tblLayout w:type="fixed"/>
        <w:tblCellMar>
          <w:top w:w="0" w:type="dxa"/>
          <w:left w:w="0" w:type="dxa"/>
          <w:bottom w:w="0" w:type="dxa"/>
          <w:right w:w="0" w:type="dxa"/>
        </w:tblCellMar>
        <w:tblLook w:val="01E0"/>
      </w:tblPr>
      <w:tblGrid>
        <w:gridCol w:w="1702"/>
        <w:gridCol w:w="1910"/>
        <w:gridCol w:w="1910"/>
        <w:gridCol w:w="991"/>
        <w:gridCol w:w="1134"/>
        <w:gridCol w:w="992"/>
        <w:gridCol w:w="1700"/>
      </w:tblGrid>
      <w:tr>
        <w:trPr>
          <w:trHeight w:val="55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b/>
                <w:sz w:val="21"/>
              </w:rPr>
              <w:t>5,077,077,858.50</w:t>
            </w:r>
            <w:r>
              <w:rPr>
                <w:rFonts w:ascii="宋体"/>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b/>
                <w:sz w:val="21"/>
              </w:rPr>
              <w:t>4,169,263,885.04</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3" w:right="0"/>
              <w:jc w:val="left"/>
              <w:rPr>
                <w:rFonts w:ascii="宋体" w:hAnsi="宋体" w:cs="宋体" w:eastAsia="宋体" w:hint="default"/>
                <w:sz w:val="21"/>
                <w:szCs w:val="21"/>
              </w:rPr>
            </w:pPr>
            <w:r>
              <w:rPr>
                <w:rFonts w:ascii="宋体"/>
                <w:b/>
                <w:sz w:val="21"/>
              </w:rPr>
              <w:t>17.88%</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4" w:right="0"/>
              <w:jc w:val="left"/>
              <w:rPr>
                <w:rFonts w:ascii="宋体" w:hAnsi="宋体" w:cs="宋体" w:eastAsia="宋体" w:hint="default"/>
                <w:sz w:val="21"/>
                <w:szCs w:val="21"/>
              </w:rPr>
            </w:pPr>
            <w:r>
              <w:rPr>
                <w:rFonts w:ascii="宋体"/>
                <w:b/>
                <w:sz w:val="21"/>
              </w:rPr>
              <w:t>24.78%</w:t>
            </w:r>
            <w:r>
              <w:rPr>
                <w:rFonts w:ascii="宋体"/>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3" w:right="0"/>
              <w:jc w:val="left"/>
              <w:rPr>
                <w:rFonts w:ascii="宋体" w:hAnsi="宋体" w:cs="宋体" w:eastAsia="宋体" w:hint="default"/>
                <w:sz w:val="21"/>
                <w:szCs w:val="21"/>
              </w:rPr>
            </w:pPr>
            <w:r>
              <w:rPr>
                <w:rFonts w:ascii="宋体"/>
                <w:b/>
                <w:sz w:val="21"/>
              </w:rPr>
              <w:t>27.12%</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57"/>
                <w:sz w:val="21"/>
                <w:szCs w:val="21"/>
              </w:rPr>
              <w:t> </w:t>
            </w:r>
            <w:r>
              <w:rPr>
                <w:rFonts w:ascii="宋体" w:hAnsi="宋体" w:cs="宋体" w:eastAsia="宋体" w:hint="default"/>
                <w:b/>
                <w:bCs/>
                <w:sz w:val="21"/>
                <w:szCs w:val="21"/>
              </w:rPr>
              <w:t>1.52</w:t>
            </w:r>
            <w:r>
              <w:rPr>
                <w:rFonts w:ascii="宋体" w:hAnsi="宋体" w:cs="宋体" w:eastAsia="宋体" w:hint="default"/>
                <w:b/>
                <w:bCs/>
                <w:spacing w:val="-55"/>
                <w:sz w:val="21"/>
                <w:szCs w:val="21"/>
              </w:rPr>
              <w:t> </w:t>
            </w:r>
            <w:r>
              <w:rPr>
                <w:rFonts w:ascii="宋体" w:hAnsi="宋体" w:cs="宋体" w:eastAsia="宋体" w:hint="default"/>
                <w:b/>
                <w:bCs/>
                <w:sz w:val="21"/>
                <w:szCs w:val="21"/>
              </w:rPr>
              <w:t>个百</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分点</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pgSz w:w="11910" w:h="16840"/>
          <w:pgMar w:header="763" w:footer="933" w:top="1000" w:bottom="1120" w:left="300" w:right="240"/>
        </w:sectPr>
      </w:pPr>
    </w:p>
    <w:p>
      <w:pPr>
        <w:pStyle w:val="BodyText"/>
        <w:spacing w:line="240" w:lineRule="auto" w:before="81"/>
        <w:ind w:left="1401" w:right="-20"/>
        <w:jc w:val="left"/>
      </w:pPr>
      <w:r>
        <w:rPr/>
        <w:t>主营业务分地区情况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9"/>
          <w:szCs w:val="19"/>
        </w:rPr>
      </w:pPr>
    </w:p>
    <w:p>
      <w:pPr>
        <w:spacing w:before="0"/>
        <w:ind w:left="1401"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300" w:right="240"/>
          <w:cols w:num="2" w:equalWidth="0">
            <w:col w:w="3562" w:space="1584"/>
            <w:col w:w="6224"/>
          </w:cols>
        </w:sectPr>
      </w:pPr>
    </w:p>
    <w:p>
      <w:pPr>
        <w:spacing w:line="240" w:lineRule="auto" w:before="9"/>
        <w:rPr>
          <w:rFonts w:ascii="宋体" w:hAnsi="宋体" w:cs="宋体" w:eastAsia="宋体" w:hint="default"/>
          <w:sz w:val="11"/>
          <w:szCs w:val="11"/>
        </w:rPr>
      </w:pPr>
      <w:r>
        <w:rPr/>
        <w:pict>
          <v:shape style="position:absolute;margin-left:21.299999pt;margin-top:629.640015pt;width:552.8pt;height:140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559"/>
                    <w:gridCol w:w="1535"/>
                    <w:gridCol w:w="1538"/>
                    <w:gridCol w:w="897"/>
                    <w:gridCol w:w="3826"/>
                  </w:tblGrid>
                  <w:tr>
                    <w:trPr>
                      <w:trHeight w:val="259" w:hRule="exact"/>
                    </w:trPr>
                    <w:tc>
                      <w:tcPr>
                        <w:tcW w:w="4795" w:type="dxa"/>
                        <w:gridSpan w:val="3"/>
                        <w:tcBorders>
                          <w:top w:val="nil" w:sz="6" w:space="0" w:color="auto"/>
                          <w:left w:val="nil" w:sz="6" w:space="0" w:color="auto"/>
                          <w:bottom w:val="single" w:sz="4" w:space="0" w:color="000000"/>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27" w:lineRule="exact"/>
                          <w:ind w:right="55"/>
                          <w:jc w:val="center"/>
                          <w:rPr>
                            <w:rFonts w:ascii="宋体" w:hAnsi="宋体" w:cs="宋体" w:eastAsia="宋体" w:hint="default"/>
                            <w:sz w:val="18"/>
                            <w:szCs w:val="18"/>
                          </w:rPr>
                        </w:pPr>
                        <w:r>
                          <w:rPr>
                            <w:rFonts w:ascii="宋体" w:hAnsi="宋体" w:cs="宋体" w:eastAsia="宋体" w:hint="default"/>
                            <w:sz w:val="18"/>
                            <w:szCs w:val="18"/>
                          </w:rPr>
                          <w:t>金额</w:t>
                        </w:r>
                      </w:p>
                    </w:tc>
                    <w:tc>
                      <w:tcPr>
                        <w:tcW w:w="4722" w:type="dxa"/>
                        <w:gridSpan w:val="2"/>
                        <w:tcBorders>
                          <w:top w:val="nil" w:sz="6" w:space="0" w:color="auto"/>
                          <w:left w:val="nil" w:sz="6" w:space="0" w:color="auto"/>
                          <w:bottom w:val="single" w:sz="4" w:space="0" w:color="000000"/>
                          <w:right w:val="nil" w:sz="6" w:space="0" w:color="auto"/>
                        </w:tcBorders>
                      </w:tcPr>
                      <w:p>
                        <w:pPr>
                          <w:pStyle w:val="TableParagraph"/>
                          <w:spacing w:line="227" w:lineRule="exact"/>
                          <w:ind w:left="149" w:right="0"/>
                          <w:jc w:val="left"/>
                          <w:rPr>
                            <w:rFonts w:ascii="宋体" w:hAnsi="宋体" w:cs="宋体" w:eastAsia="宋体" w:hint="default"/>
                            <w:sz w:val="18"/>
                            <w:szCs w:val="18"/>
                          </w:rPr>
                        </w:pPr>
                        <w:r>
                          <w:rPr>
                            <w:rFonts w:ascii="宋体" w:hAnsi="宋体" w:cs="宋体" w:eastAsia="宋体" w:hint="default"/>
                            <w:sz w:val="18"/>
                            <w:szCs w:val="18"/>
                          </w:rPr>
                          <w:t>百分比</w:t>
                        </w:r>
                      </w:p>
                    </w:tc>
                  </w:tr>
                  <w:tr>
                    <w:trPr>
                      <w:trHeight w:val="265"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23" w:lineRule="exact"/>
                          <w:ind w:left="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22,005,300.09</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7,666,574.26</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70"/>
                          <w:jc w:val="right"/>
                          <w:rPr>
                            <w:rFonts w:ascii="宋体" w:hAnsi="宋体" w:cs="宋体" w:eastAsia="宋体" w:hint="default"/>
                            <w:sz w:val="18"/>
                            <w:szCs w:val="18"/>
                          </w:rPr>
                        </w:pPr>
                        <w:r>
                          <w:rPr>
                            <w:rFonts w:ascii="宋体"/>
                            <w:sz w:val="18"/>
                          </w:rPr>
                          <w:t>14,338,725.83</w:t>
                        </w:r>
                      </w:p>
                    </w:tc>
                    <w:tc>
                      <w:tcPr>
                        <w:tcW w:w="4722" w:type="dxa"/>
                        <w:gridSpan w:val="2"/>
                        <w:tcBorders>
                          <w:top w:val="single" w:sz="4" w:space="0" w:color="000000"/>
                          <w:left w:val="nil" w:sz="6" w:space="0" w:color="auto"/>
                          <w:bottom w:val="single" w:sz="4" w:space="0" w:color="000000"/>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187.03%</w:t>
                        </w:r>
                        <w:r>
                          <w:rPr>
                            <w:rFonts w:ascii="宋体" w:hAnsi="宋体" w:cs="宋体" w:eastAsia="宋体" w:hint="default"/>
                            <w:spacing w:val="-11"/>
                            <w:sz w:val="18"/>
                            <w:szCs w:val="18"/>
                          </w:rPr>
                          <w:t> </w:t>
                        </w:r>
                        <w:r>
                          <w:rPr>
                            <w:rFonts w:ascii="宋体" w:hAnsi="宋体" w:cs="宋体" w:eastAsia="宋体" w:hint="default"/>
                            <w:sz w:val="18"/>
                            <w:szCs w:val="18"/>
                          </w:rPr>
                          <w:t>主要系本期利息支出增加所致；</w:t>
                        </w:r>
                      </w:p>
                    </w:tc>
                  </w:tr>
                  <w:tr>
                    <w:trPr>
                      <w:trHeight w:val="265"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23" w:lineRule="exact"/>
                          <w:ind w:left="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22,193,021.30</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940,533.90</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70"/>
                          <w:jc w:val="right"/>
                          <w:rPr>
                            <w:rFonts w:ascii="宋体" w:hAnsi="宋体" w:cs="宋体" w:eastAsia="宋体" w:hint="default"/>
                            <w:sz w:val="18"/>
                            <w:szCs w:val="18"/>
                          </w:rPr>
                        </w:pPr>
                        <w:r>
                          <w:rPr>
                            <w:rFonts w:ascii="宋体"/>
                            <w:sz w:val="18"/>
                          </w:rPr>
                          <w:t>21,252,487.40</w:t>
                        </w:r>
                      </w:p>
                    </w:tc>
                    <w:tc>
                      <w:tcPr>
                        <w:tcW w:w="4722" w:type="dxa"/>
                        <w:gridSpan w:val="2"/>
                        <w:tcBorders>
                          <w:top w:val="single" w:sz="4" w:space="0" w:color="000000"/>
                          <w:left w:val="nil" w:sz="6" w:space="0" w:color="auto"/>
                          <w:bottom w:val="single" w:sz="4" w:space="0" w:color="000000"/>
                          <w:right w:val="nil" w:sz="6" w:space="0" w:color="auto"/>
                        </w:tcBorders>
                      </w:tcPr>
                      <w:p>
                        <w:pPr>
                          <w:pStyle w:val="TableParagraph"/>
                          <w:spacing w:line="223" w:lineRule="exact"/>
                          <w:ind w:left="161" w:right="0"/>
                          <w:jc w:val="left"/>
                          <w:rPr>
                            <w:rFonts w:ascii="宋体" w:hAnsi="宋体" w:cs="宋体" w:eastAsia="宋体" w:hint="default"/>
                            <w:sz w:val="18"/>
                            <w:szCs w:val="18"/>
                          </w:rPr>
                        </w:pPr>
                        <w:r>
                          <w:rPr>
                            <w:rFonts w:ascii="宋体" w:hAnsi="宋体" w:cs="宋体" w:eastAsia="宋体" w:hint="default"/>
                            <w:sz w:val="18"/>
                            <w:szCs w:val="18"/>
                          </w:rPr>
                          <w:t>2259.62%主要系本期计提的坏账准备增加所致；</w:t>
                        </w:r>
                      </w:p>
                    </w:tc>
                  </w:tr>
                  <w:tr>
                    <w:trPr>
                      <w:trHeight w:val="265"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23" w:lineRule="exact"/>
                          <w:ind w:left="1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-8,540.00</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-425,521.04</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70"/>
                          <w:jc w:val="right"/>
                          <w:rPr>
                            <w:rFonts w:ascii="宋体" w:hAnsi="宋体" w:cs="宋体" w:eastAsia="宋体" w:hint="default"/>
                            <w:sz w:val="18"/>
                            <w:szCs w:val="18"/>
                          </w:rPr>
                        </w:pPr>
                        <w:r>
                          <w:rPr>
                            <w:rFonts w:ascii="宋体"/>
                            <w:sz w:val="18"/>
                          </w:rPr>
                          <w:t>416,981.04</w:t>
                        </w:r>
                      </w:p>
                    </w:tc>
                    <w:tc>
                      <w:tcPr>
                        <w:tcW w:w="4722" w:type="dxa"/>
                        <w:gridSpan w:val="2"/>
                        <w:tcBorders>
                          <w:top w:val="single" w:sz="4" w:space="0" w:color="000000"/>
                          <w:left w:val="nil" w:sz="6" w:space="0" w:color="auto"/>
                          <w:bottom w:val="single" w:sz="4" w:space="0" w:color="000000"/>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-97.99%</w:t>
                        </w:r>
                        <w:r>
                          <w:rPr>
                            <w:rFonts w:ascii="宋体" w:hAnsi="宋体" w:cs="宋体" w:eastAsia="宋体" w:hint="default"/>
                            <w:spacing w:val="-65"/>
                            <w:sz w:val="18"/>
                            <w:szCs w:val="18"/>
                          </w:rPr>
                          <w:t> </w:t>
                        </w:r>
                        <w:r>
                          <w:rPr>
                            <w:rFonts w:ascii="宋体" w:hAnsi="宋体" w:cs="宋体" w:eastAsia="宋体" w:hint="default"/>
                            <w:sz w:val="18"/>
                            <w:szCs w:val="18"/>
                          </w:rPr>
                          <w:t>主要系本期交易性金融资产变化所致；</w:t>
                        </w:r>
                      </w:p>
                    </w:tc>
                  </w:tr>
                  <w:tr>
                    <w:trPr>
                      <w:trHeight w:val="265"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23" w:lineRule="exact"/>
                          <w:ind w:left="1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3,425,655.85</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13,261,609.79</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70"/>
                          <w:jc w:val="right"/>
                          <w:rPr>
                            <w:rFonts w:ascii="宋体" w:hAnsi="宋体" w:cs="宋体" w:eastAsia="宋体" w:hint="default"/>
                            <w:sz w:val="18"/>
                            <w:szCs w:val="18"/>
                          </w:rPr>
                        </w:pPr>
                        <w:r>
                          <w:rPr>
                            <w:rFonts w:ascii="宋体"/>
                            <w:sz w:val="18"/>
                          </w:rPr>
                          <w:t>-9,835,953.94</w:t>
                        </w:r>
                      </w:p>
                    </w:tc>
                    <w:tc>
                      <w:tcPr>
                        <w:tcW w:w="4722" w:type="dxa"/>
                        <w:gridSpan w:val="2"/>
                        <w:tcBorders>
                          <w:top w:val="single" w:sz="4" w:space="0" w:color="000000"/>
                          <w:left w:val="nil" w:sz="6" w:space="0" w:color="auto"/>
                          <w:bottom w:val="single" w:sz="4" w:space="0" w:color="000000"/>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-74.17%</w:t>
                        </w:r>
                        <w:r>
                          <w:rPr>
                            <w:rFonts w:ascii="宋体" w:hAnsi="宋体" w:cs="宋体" w:eastAsia="宋体" w:hint="default"/>
                            <w:spacing w:val="-62"/>
                            <w:sz w:val="18"/>
                            <w:szCs w:val="18"/>
                          </w:rPr>
                          <w:t> </w:t>
                        </w:r>
                        <w:r>
                          <w:rPr>
                            <w:rFonts w:ascii="宋体" w:hAnsi="宋体" w:cs="宋体" w:eastAsia="宋体" w:hint="default"/>
                            <w:sz w:val="18"/>
                            <w:szCs w:val="18"/>
                          </w:rPr>
                          <w:t>主要系上期处置长期股权投资的收益较大所致；</w:t>
                        </w:r>
                      </w:p>
                    </w:tc>
                  </w:tr>
                  <w:tr>
                    <w:trPr>
                      <w:trHeight w:val="452"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2"/>
                          <w:jc w:val="right"/>
                          <w:rPr>
                            <w:rFonts w:ascii="宋体" w:hAnsi="宋体" w:cs="宋体" w:eastAsia="宋体" w:hint="default"/>
                            <w:sz w:val="18"/>
                            <w:szCs w:val="18"/>
                          </w:rPr>
                        </w:pPr>
                        <w:r>
                          <w:rPr>
                            <w:rFonts w:ascii="宋体"/>
                            <w:sz w:val="18"/>
                          </w:rPr>
                          <w:t>11,557,565.67</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2"/>
                          <w:jc w:val="right"/>
                          <w:rPr>
                            <w:rFonts w:ascii="宋体" w:hAnsi="宋体" w:cs="宋体" w:eastAsia="宋体" w:hint="default"/>
                            <w:sz w:val="18"/>
                            <w:szCs w:val="18"/>
                          </w:rPr>
                        </w:pPr>
                        <w:r>
                          <w:rPr>
                            <w:rFonts w:ascii="宋体"/>
                            <w:sz w:val="18"/>
                          </w:rPr>
                          <w:t>5,304,478.30</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70"/>
                          <w:jc w:val="right"/>
                          <w:rPr>
                            <w:rFonts w:ascii="宋体" w:hAnsi="宋体" w:cs="宋体" w:eastAsia="宋体" w:hint="default"/>
                            <w:sz w:val="18"/>
                            <w:szCs w:val="18"/>
                          </w:rPr>
                        </w:pPr>
                        <w:r>
                          <w:rPr>
                            <w:rFonts w:ascii="宋体"/>
                            <w:sz w:val="18"/>
                          </w:rPr>
                          <w:t>6,253,087.37</w:t>
                        </w:r>
                      </w:p>
                    </w:tc>
                    <w:tc>
                      <w:tcPr>
                        <w:tcW w:w="472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51" w:right="0"/>
                          <w:jc w:val="left"/>
                          <w:rPr>
                            <w:rFonts w:ascii="宋体" w:hAnsi="宋体" w:cs="宋体" w:eastAsia="宋体" w:hint="default"/>
                            <w:sz w:val="18"/>
                            <w:szCs w:val="18"/>
                          </w:rPr>
                        </w:pPr>
                        <w:r>
                          <w:rPr>
                            <w:rFonts w:ascii="宋体" w:hAnsi="宋体" w:cs="宋体" w:eastAsia="宋体" w:hint="default"/>
                            <w:sz w:val="18"/>
                            <w:szCs w:val="18"/>
                          </w:rPr>
                          <w:t>117.88%</w:t>
                        </w:r>
                        <w:r>
                          <w:rPr>
                            <w:rFonts w:ascii="宋体" w:hAnsi="宋体" w:cs="宋体" w:eastAsia="宋体" w:hint="default"/>
                            <w:spacing w:val="-65"/>
                            <w:sz w:val="18"/>
                            <w:szCs w:val="18"/>
                          </w:rPr>
                          <w:t> </w:t>
                        </w:r>
                        <w:r>
                          <w:rPr>
                            <w:rFonts w:ascii="宋体" w:hAnsi="宋体" w:cs="宋体" w:eastAsia="宋体" w:hint="default"/>
                            <w:sz w:val="18"/>
                            <w:szCs w:val="18"/>
                          </w:rPr>
                          <w:t>主要系本期收到的政府补助增加；</w:t>
                        </w:r>
                      </w:p>
                    </w:tc>
                  </w:tr>
                  <w:tr>
                    <w:trPr>
                      <w:trHeight w:val="248"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11" w:lineRule="exact"/>
                          <w:ind w:left="1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11" w:lineRule="exact"/>
                          <w:ind w:right="12"/>
                          <w:jc w:val="right"/>
                          <w:rPr>
                            <w:rFonts w:ascii="宋体" w:hAnsi="宋体" w:cs="宋体" w:eastAsia="宋体" w:hint="default"/>
                            <w:sz w:val="18"/>
                            <w:szCs w:val="18"/>
                          </w:rPr>
                        </w:pPr>
                        <w:r>
                          <w:rPr>
                            <w:rFonts w:ascii="宋体"/>
                            <w:sz w:val="18"/>
                          </w:rPr>
                          <w:t>5,144,274.43</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11" w:lineRule="exact"/>
                          <w:ind w:right="12"/>
                          <w:jc w:val="right"/>
                          <w:rPr>
                            <w:rFonts w:ascii="宋体" w:hAnsi="宋体" w:cs="宋体" w:eastAsia="宋体" w:hint="default"/>
                            <w:sz w:val="18"/>
                            <w:szCs w:val="18"/>
                          </w:rPr>
                        </w:pPr>
                        <w:r>
                          <w:rPr>
                            <w:rFonts w:ascii="宋体"/>
                            <w:sz w:val="18"/>
                          </w:rPr>
                          <w:t>1,569,458.42</w:t>
                        </w:r>
                      </w:p>
                    </w:tc>
                    <w:tc>
                      <w:tcPr>
                        <w:tcW w:w="1538" w:type="dxa"/>
                        <w:tcBorders>
                          <w:top w:val="single" w:sz="4" w:space="0" w:color="000000"/>
                          <w:left w:val="nil" w:sz="6" w:space="0" w:color="auto"/>
                          <w:bottom w:val="single" w:sz="4" w:space="0" w:color="000000"/>
                          <w:right w:val="nil" w:sz="6" w:space="0" w:color="auto"/>
                        </w:tcBorders>
                      </w:tcPr>
                      <w:p>
                        <w:pPr>
                          <w:pStyle w:val="TableParagraph"/>
                          <w:spacing w:line="211" w:lineRule="exact"/>
                          <w:ind w:right="70"/>
                          <w:jc w:val="right"/>
                          <w:rPr>
                            <w:rFonts w:ascii="宋体" w:hAnsi="宋体" w:cs="宋体" w:eastAsia="宋体" w:hint="default"/>
                            <w:sz w:val="18"/>
                            <w:szCs w:val="18"/>
                          </w:rPr>
                        </w:pPr>
                        <w:r>
                          <w:rPr>
                            <w:rFonts w:ascii="宋体"/>
                            <w:sz w:val="18"/>
                          </w:rPr>
                          <w:t>3,574,816.01</w:t>
                        </w:r>
                      </w:p>
                    </w:tc>
                    <w:tc>
                      <w:tcPr>
                        <w:tcW w:w="4722" w:type="dxa"/>
                        <w:gridSpan w:val="2"/>
                        <w:tcBorders>
                          <w:top w:val="single" w:sz="4" w:space="0" w:color="000000"/>
                          <w:left w:val="nil" w:sz="6" w:space="0" w:color="auto"/>
                          <w:bottom w:val="single" w:sz="4" w:space="0" w:color="000000"/>
                          <w:right w:val="nil" w:sz="6" w:space="0" w:color="auto"/>
                        </w:tcBorders>
                      </w:tcPr>
                      <w:p>
                        <w:pPr>
                          <w:pStyle w:val="TableParagraph"/>
                          <w:spacing w:line="211" w:lineRule="exact"/>
                          <w:ind w:left="251" w:right="0"/>
                          <w:jc w:val="left"/>
                          <w:rPr>
                            <w:rFonts w:ascii="宋体" w:hAnsi="宋体" w:cs="宋体" w:eastAsia="宋体" w:hint="default"/>
                            <w:sz w:val="18"/>
                            <w:szCs w:val="18"/>
                          </w:rPr>
                        </w:pPr>
                        <w:r>
                          <w:rPr>
                            <w:rFonts w:ascii="宋体" w:hAnsi="宋体" w:cs="宋体" w:eastAsia="宋体" w:hint="default"/>
                            <w:sz w:val="18"/>
                            <w:szCs w:val="18"/>
                          </w:rPr>
                          <w:t>227.77%</w:t>
                        </w:r>
                        <w:r>
                          <w:rPr>
                            <w:rFonts w:ascii="宋体" w:hAnsi="宋体" w:cs="宋体" w:eastAsia="宋体" w:hint="default"/>
                            <w:spacing w:val="-63"/>
                            <w:sz w:val="18"/>
                            <w:szCs w:val="18"/>
                          </w:rPr>
                          <w:t> </w:t>
                        </w:r>
                        <w:r>
                          <w:rPr>
                            <w:rFonts w:ascii="宋体" w:hAnsi="宋体" w:cs="宋体" w:eastAsia="宋体" w:hint="default"/>
                            <w:sz w:val="18"/>
                            <w:szCs w:val="18"/>
                          </w:rPr>
                          <w:t>主要系本期增加预计负债所致；</w:t>
                        </w:r>
                      </w:p>
                    </w:tc>
                  </w:tr>
                  <w:tr>
                    <w:trPr>
                      <w:trHeight w:val="259"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26" w:lineRule="exact"/>
                          <w:ind w:left="1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59" w:type="dxa"/>
                        <w:tcBorders>
                          <w:top w:val="nil" w:sz="6" w:space="0" w:color="auto"/>
                          <w:left w:val="nil" w:sz="6" w:space="0" w:color="auto"/>
                          <w:bottom w:val="nil" w:sz="6" w:space="0" w:color="auto"/>
                          <w:right w:val="nil" w:sz="6" w:space="0" w:color="auto"/>
                        </w:tcBorders>
                      </w:tcPr>
                      <w:p>
                        <w:pPr>
                          <w:pStyle w:val="TableParagraph"/>
                          <w:spacing w:line="226" w:lineRule="exact"/>
                          <w:ind w:right="12"/>
                          <w:jc w:val="right"/>
                          <w:rPr>
                            <w:rFonts w:ascii="宋体" w:hAnsi="宋体" w:cs="宋体" w:eastAsia="宋体" w:hint="default"/>
                            <w:sz w:val="18"/>
                            <w:szCs w:val="18"/>
                          </w:rPr>
                        </w:pPr>
                        <w:r>
                          <w:rPr>
                            <w:rFonts w:ascii="宋体"/>
                            <w:sz w:val="18"/>
                          </w:rPr>
                          <w:t>18,541,204.44</w:t>
                        </w:r>
                      </w:p>
                    </w:tc>
                    <w:tc>
                      <w:tcPr>
                        <w:tcW w:w="3073" w:type="dxa"/>
                        <w:gridSpan w:val="2"/>
                        <w:tcBorders>
                          <w:top w:val="nil" w:sz="6" w:space="0" w:color="auto"/>
                          <w:left w:val="nil" w:sz="6" w:space="0" w:color="auto"/>
                          <w:bottom w:val="nil" w:sz="6" w:space="0" w:color="auto"/>
                          <w:right w:val="nil" w:sz="6" w:space="0" w:color="auto"/>
                        </w:tcBorders>
                      </w:tcPr>
                      <w:p>
                        <w:pPr>
                          <w:pStyle w:val="TableParagraph"/>
                          <w:tabs>
                            <w:tab w:pos="1919" w:val="left" w:leader="none"/>
                          </w:tabs>
                          <w:spacing w:line="226" w:lineRule="exact"/>
                          <w:ind w:left="350" w:right="0"/>
                          <w:jc w:val="left"/>
                          <w:rPr>
                            <w:rFonts w:ascii="宋体" w:hAnsi="宋体" w:cs="宋体" w:eastAsia="宋体" w:hint="default"/>
                            <w:sz w:val="18"/>
                            <w:szCs w:val="18"/>
                          </w:rPr>
                        </w:pPr>
                        <w:r>
                          <w:rPr>
                            <w:rFonts w:ascii="宋体"/>
                            <w:sz w:val="18"/>
                          </w:rPr>
                          <w:t>11,821,182.48</w:t>
                          <w:tab/>
                          <w:t>6,720,021.96</w:t>
                        </w:r>
                      </w:p>
                    </w:tc>
                    <w:tc>
                      <w:tcPr>
                        <w:tcW w:w="897" w:type="dxa"/>
                        <w:tcBorders>
                          <w:top w:val="nil" w:sz="6" w:space="0" w:color="auto"/>
                          <w:left w:val="nil" w:sz="6" w:space="0" w:color="auto"/>
                          <w:bottom w:val="nil" w:sz="6" w:space="0" w:color="auto"/>
                          <w:right w:val="nil" w:sz="6" w:space="0" w:color="auto"/>
                        </w:tcBorders>
                      </w:tcPr>
                      <w:p>
                        <w:pPr>
                          <w:pStyle w:val="TableParagraph"/>
                          <w:spacing w:line="226" w:lineRule="exact"/>
                          <w:ind w:left="341" w:right="0"/>
                          <w:jc w:val="left"/>
                          <w:rPr>
                            <w:rFonts w:ascii="宋体" w:hAnsi="宋体" w:cs="宋体" w:eastAsia="宋体" w:hint="default"/>
                            <w:sz w:val="18"/>
                            <w:szCs w:val="18"/>
                          </w:rPr>
                        </w:pPr>
                        <w:r>
                          <w:rPr>
                            <w:rFonts w:ascii="宋体"/>
                            <w:sz w:val="18"/>
                          </w:rPr>
                          <w:t>56.85%</w:t>
                        </w:r>
                      </w:p>
                    </w:tc>
                    <w:tc>
                      <w:tcPr>
                        <w:tcW w:w="3826" w:type="dxa"/>
                        <w:tcBorders>
                          <w:top w:val="nil" w:sz="6" w:space="0" w:color="auto"/>
                          <w:left w:val="nil" w:sz="6" w:space="0" w:color="auto"/>
                          <w:bottom w:val="nil" w:sz="6" w:space="0" w:color="auto"/>
                          <w:right w:val="nil" w:sz="6" w:space="0" w:color="auto"/>
                        </w:tcBorders>
                      </w:tcPr>
                      <w:p>
                        <w:pPr>
                          <w:pStyle w:val="TableParagraph"/>
                          <w:spacing w:line="226" w:lineRule="exact"/>
                          <w:ind w:left="-4" w:right="0"/>
                          <w:jc w:val="left"/>
                          <w:rPr>
                            <w:rFonts w:ascii="宋体" w:hAnsi="宋体" w:cs="宋体" w:eastAsia="宋体" w:hint="default"/>
                            <w:sz w:val="18"/>
                            <w:szCs w:val="18"/>
                          </w:rPr>
                        </w:pPr>
                        <w:r>
                          <w:rPr>
                            <w:rFonts w:ascii="宋体" w:hAnsi="宋体" w:cs="宋体" w:eastAsia="宋体" w:hint="default"/>
                            <w:sz w:val="18"/>
                            <w:szCs w:val="18"/>
                          </w:rPr>
                          <w:t>主要系本期所得税率增长所致；</w:t>
                        </w:r>
                      </w:p>
                    </w:tc>
                  </w:tr>
                  <w:tr>
                    <w:trPr>
                      <w:trHeight w:val="52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9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73" w:type="dxa"/>
                        <w:gridSpan w:val="2"/>
                        <w:tcBorders>
                          <w:top w:val="nil" w:sz="6" w:space="0" w:color="auto"/>
                          <w:left w:val="nil" w:sz="6" w:space="0" w:color="auto"/>
                          <w:bottom w:val="nil" w:sz="6" w:space="0" w:color="auto"/>
                          <w:right w:val="single" w:sz="4" w:space="0" w:color="000000"/>
                        </w:tcBorders>
                      </w:tcPr>
                      <w:p>
                        <w:pPr>
                          <w:pStyle w:val="TableParagraph"/>
                          <w:tabs>
                            <w:tab w:pos="2301" w:val="left" w:leader="none"/>
                          </w:tabs>
                          <w:spacing w:line="175" w:lineRule="auto" w:before="84"/>
                          <w:ind w:left="2129" w:right="134" w:hanging="1745"/>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tab/>
                          <w:tab/>
                        </w:r>
                        <w:r>
                          <w:rPr>
                            <w:rFonts w:ascii="宋体" w:hAnsi="宋体" w:cs="宋体" w:eastAsia="宋体" w:hint="default"/>
                            <w:position w:val="11"/>
                            <w:sz w:val="18"/>
                            <w:szCs w:val="18"/>
                          </w:rPr>
                          <w:t>增加(减</w:t>
                        </w:r>
                        <w:r>
                          <w:rPr>
                            <w:rFonts w:ascii="宋体" w:hAnsi="宋体" w:cs="宋体" w:eastAsia="宋体" w:hint="default"/>
                            <w:position w:val="11"/>
                            <w:sz w:val="18"/>
                            <w:szCs w:val="18"/>
                          </w:rPr>
                          <w:t> </w:t>
                        </w:r>
                        <w:r>
                          <w:rPr>
                            <w:rFonts w:ascii="宋体" w:hAnsi="宋体" w:cs="宋体" w:eastAsia="宋体" w:hint="default"/>
                            <w:sz w:val="18"/>
                            <w:szCs w:val="18"/>
                          </w:rPr>
                          <w:t>金额</w:t>
                        </w:r>
                      </w:p>
                    </w:tc>
                    <w:tc>
                      <w:tcPr>
                        <w:tcW w:w="4722" w:type="dxa"/>
                        <w:gridSpan w:val="2"/>
                        <w:tcBorders>
                          <w:top w:val="nil" w:sz="6" w:space="0" w:color="auto"/>
                          <w:left w:val="single" w:sz="4" w:space="0" w:color="000000"/>
                          <w:bottom w:val="nil" w:sz="6" w:space="0" w:color="auto"/>
                          <w:right w:val="nil" w:sz="6" w:space="0" w:color="auto"/>
                        </w:tcBorders>
                      </w:tcPr>
                      <w:p>
                        <w:pPr>
                          <w:pStyle w:val="TableParagraph"/>
                          <w:tabs>
                            <w:tab w:pos="2622" w:val="left" w:leader="none"/>
                          </w:tabs>
                          <w:spacing w:line="297" w:lineRule="exact"/>
                          <w:ind w:left="34" w:right="0"/>
                          <w:jc w:val="left"/>
                          <w:rPr>
                            <w:rFonts w:ascii="宋体" w:hAnsi="宋体" w:cs="宋体" w:eastAsia="宋体" w:hint="default"/>
                            <w:sz w:val="18"/>
                            <w:szCs w:val="18"/>
                          </w:rPr>
                        </w:pPr>
                        <w:r>
                          <w:rPr>
                            <w:rFonts w:ascii="宋体" w:hAnsi="宋体" w:cs="宋体" w:eastAsia="宋体" w:hint="default"/>
                            <w:position w:val="11"/>
                            <w:sz w:val="18"/>
                            <w:szCs w:val="18"/>
                          </w:rPr>
                          <w:t>)</w:t>
                          <w:tab/>
                        </w:r>
                        <w:r>
                          <w:rPr>
                            <w:rFonts w:ascii="宋体" w:hAnsi="宋体" w:cs="宋体" w:eastAsia="宋体" w:hint="default"/>
                            <w:sz w:val="18"/>
                            <w:szCs w:val="18"/>
                          </w:rPr>
                          <w:t>说明</w:t>
                        </w:r>
                      </w:p>
                      <w:p>
                        <w:pPr>
                          <w:pStyle w:val="TableParagraph"/>
                          <w:spacing w:line="189" w:lineRule="exact"/>
                          <w:ind w:left="179" w:right="0"/>
                          <w:jc w:val="left"/>
                          <w:rPr>
                            <w:rFonts w:ascii="宋体" w:hAnsi="宋体" w:cs="宋体" w:eastAsia="宋体" w:hint="default"/>
                            <w:sz w:val="18"/>
                            <w:szCs w:val="18"/>
                          </w:rPr>
                        </w:pPr>
                        <w:r>
                          <w:rPr>
                            <w:rFonts w:ascii="宋体" w:hAnsi="宋体" w:cs="宋体" w:eastAsia="宋体" w:hint="default"/>
                            <w:sz w:val="18"/>
                            <w:szCs w:val="18"/>
                          </w:rPr>
                          <w:t>百分比</w:t>
                        </w:r>
                      </w:p>
                    </w:tc>
                  </w:tr>
                </w:tbl>
                <w:p>
                  <w:pPr/>
                </w:p>
              </w:txbxContent>
            </v:textbox>
            <w10:wrap type="none"/>
          </v:shape>
        </w:pict>
      </w:r>
    </w:p>
    <w:tbl>
      <w:tblPr>
        <w:tblW w:w="0" w:type="auto"/>
        <w:jc w:val="left"/>
        <w:tblInd w:w="1391" w:type="dxa"/>
        <w:tblLayout w:type="fixed"/>
        <w:tblCellMar>
          <w:top w:w="0" w:type="dxa"/>
          <w:left w:w="0" w:type="dxa"/>
          <w:bottom w:w="0" w:type="dxa"/>
          <w:right w:w="0" w:type="dxa"/>
        </w:tblCellMar>
        <w:tblLook w:val="01E0"/>
      </w:tblPr>
      <w:tblGrid>
        <w:gridCol w:w="2414"/>
        <w:gridCol w:w="2268"/>
        <w:gridCol w:w="2836"/>
      </w:tblGrid>
      <w:tr>
        <w:trPr>
          <w:trHeight w:val="460"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1" w:right="0"/>
              <w:jc w:val="left"/>
              <w:rPr>
                <w:rFonts w:ascii="宋体" w:hAnsi="宋体" w:cs="宋体" w:eastAsia="宋体" w:hint="default"/>
                <w:sz w:val="24"/>
                <w:szCs w:val="24"/>
              </w:rPr>
            </w:pPr>
            <w:r>
              <w:rPr>
                <w:rFonts w:ascii="宋体" w:hAnsi="宋体" w:cs="宋体" w:eastAsia="宋体" w:hint="default"/>
                <w:sz w:val="24"/>
                <w:szCs w:val="24"/>
              </w:rPr>
              <w:t>地区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48"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6"/>
              <w:jc w:val="right"/>
              <w:rPr>
                <w:rFonts w:ascii="宋体" w:hAnsi="宋体" w:cs="宋体" w:eastAsia="宋体" w:hint="default"/>
                <w:sz w:val="24"/>
                <w:szCs w:val="24"/>
              </w:rPr>
            </w:pPr>
            <w:r>
              <w:rPr>
                <w:rFonts w:ascii="宋体" w:hAnsi="宋体" w:cs="宋体" w:eastAsia="宋体" w:hint="default"/>
                <w:spacing w:val="-2"/>
                <w:sz w:val="24"/>
                <w:szCs w:val="24"/>
              </w:rPr>
              <w:t>营业收入比上年增减（%）</w:t>
            </w:r>
          </w:p>
        </w:tc>
      </w:tr>
      <w:tr>
        <w:trPr>
          <w:trHeight w:val="32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北方区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2,862,559,696.40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35.17%</w:t>
            </w:r>
          </w:p>
        </w:tc>
      </w:tr>
      <w:tr>
        <w:trPr>
          <w:trHeight w:val="386"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101" w:right="0"/>
              <w:jc w:val="left"/>
              <w:rPr>
                <w:rFonts w:ascii="宋体" w:hAnsi="宋体" w:cs="宋体" w:eastAsia="宋体" w:hint="default"/>
                <w:sz w:val="24"/>
                <w:szCs w:val="24"/>
              </w:rPr>
            </w:pPr>
            <w:r>
              <w:rPr>
                <w:rFonts w:ascii="宋体" w:hAnsi="宋体" w:cs="宋体" w:eastAsia="宋体" w:hint="default"/>
                <w:sz w:val="24"/>
                <w:szCs w:val="24"/>
              </w:rPr>
              <w:t>华东区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102"/>
              <w:jc w:val="right"/>
              <w:rPr>
                <w:rFonts w:ascii="宋体" w:hAnsi="宋体" w:cs="宋体" w:eastAsia="宋体" w:hint="default"/>
                <w:sz w:val="24"/>
                <w:szCs w:val="24"/>
              </w:rPr>
            </w:pPr>
            <w:r>
              <w:rPr>
                <w:rFonts w:ascii="宋体"/>
                <w:sz w:val="24"/>
              </w:rPr>
              <w:t>327,166,422.25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right="102"/>
              <w:jc w:val="right"/>
              <w:rPr>
                <w:rFonts w:ascii="宋体" w:hAnsi="宋体" w:cs="宋体" w:eastAsia="宋体" w:hint="default"/>
                <w:sz w:val="24"/>
                <w:szCs w:val="24"/>
              </w:rPr>
            </w:pPr>
            <w:r>
              <w:rPr>
                <w:rFonts w:ascii="宋体"/>
                <w:sz w:val="24"/>
              </w:rPr>
              <w:t>7.01%</w:t>
            </w:r>
          </w:p>
        </w:tc>
      </w:tr>
      <w:tr>
        <w:trPr>
          <w:trHeight w:val="320"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华南区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621,765,704.19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43.26%</w:t>
            </w:r>
          </w:p>
        </w:tc>
      </w:tr>
      <w:tr>
        <w:trPr>
          <w:trHeight w:val="383"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305" w:lineRule="exact"/>
              <w:ind w:left="101" w:right="0"/>
              <w:jc w:val="left"/>
              <w:rPr>
                <w:rFonts w:ascii="宋体" w:hAnsi="宋体" w:cs="宋体" w:eastAsia="宋体" w:hint="default"/>
                <w:sz w:val="24"/>
                <w:szCs w:val="24"/>
              </w:rPr>
            </w:pPr>
            <w:r>
              <w:rPr>
                <w:rFonts w:ascii="宋体" w:hAnsi="宋体" w:cs="宋体" w:eastAsia="宋体" w:hint="default"/>
                <w:sz w:val="24"/>
                <w:szCs w:val="24"/>
              </w:rPr>
              <w:t>港澳台及东南亚地区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5" w:lineRule="exact"/>
              <w:ind w:right="102"/>
              <w:jc w:val="right"/>
              <w:rPr>
                <w:rFonts w:ascii="宋体" w:hAnsi="宋体" w:cs="宋体" w:eastAsia="宋体" w:hint="default"/>
                <w:sz w:val="24"/>
                <w:szCs w:val="24"/>
              </w:rPr>
            </w:pPr>
            <w:r>
              <w:rPr>
                <w:rFonts w:ascii="宋体"/>
                <w:sz w:val="24"/>
              </w:rPr>
              <w:t>1,265,586,035.66</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05" w:lineRule="exact"/>
              <w:ind w:right="102"/>
              <w:jc w:val="right"/>
              <w:rPr>
                <w:rFonts w:ascii="宋体" w:hAnsi="宋体" w:cs="宋体" w:eastAsia="宋体" w:hint="default"/>
                <w:sz w:val="24"/>
                <w:szCs w:val="24"/>
              </w:rPr>
            </w:pPr>
            <w:r>
              <w:rPr>
                <w:rFonts w:ascii="宋体"/>
                <w:sz w:val="24"/>
              </w:rPr>
              <w:t>4.46%</w:t>
            </w:r>
          </w:p>
        </w:tc>
      </w:tr>
      <w:tr>
        <w:trPr>
          <w:trHeight w:val="32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b/>
                <w:sz w:val="24"/>
              </w:rPr>
              <w:t>5,077,077,858.50</w:t>
            </w:r>
            <w:r>
              <w:rPr>
                <w:rFonts w:ascii="宋体"/>
                <w:sz w:val="24"/>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24.78%</w:t>
            </w:r>
          </w:p>
        </w:tc>
      </w:tr>
    </w:tbl>
    <w:p>
      <w:pPr>
        <w:pStyle w:val="Heading3"/>
        <w:spacing w:line="240" w:lineRule="auto" w:before="81"/>
        <w:ind w:left="1401" w:right="0"/>
        <w:jc w:val="left"/>
        <w:rPr>
          <w:b w:val="0"/>
          <w:bCs w:val="0"/>
        </w:rPr>
      </w:pPr>
      <w:r>
        <w:rPr/>
        <w:t>③报告期内公司财务状况、经营成果分析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before="26"/>
        <w:ind w:left="0" w:right="897"/>
        <w:jc w:val="right"/>
      </w:pPr>
      <w:r>
        <w:rPr/>
        <w:pict>
          <v:group style="position:absolute;margin-left:20.82pt;margin-top:24.555939pt;width:556.6pt;height:414.9pt;mso-position-horizontal-relative:page;mso-position-vertical-relative:paragraph;z-index:-877096" coordorigin="416,491" coordsize="11132,8298">
            <v:group style="position:absolute;left:431;top:1798;width:1692;height:2" coordorigin="431,1798" coordsize="1692,2">
              <v:shape style="position:absolute;left:431;top:1798;width:1692;height:2" coordorigin="431,1798" coordsize="1692,0" path="m431,1798l2123,1798e" filled="false" stroked="true" strokeweight=".48pt" strokecolor="#000000">
                <v:path arrowok="t"/>
              </v:shape>
            </v:group>
            <v:group style="position:absolute;left:2132;top:1798;width:1550;height:2" coordorigin="2132,1798" coordsize="1550,2">
              <v:shape style="position:absolute;left:2132;top:1798;width:1550;height:2" coordorigin="2132,1798" coordsize="1550,0" path="m2132,1798l3682,1798e" filled="false" stroked="true" strokeweight=".48pt" strokecolor="#000000">
                <v:path arrowok="t"/>
              </v:shape>
            </v:group>
            <v:group style="position:absolute;left:3691;top:1798;width:1526;height:2" coordorigin="3691,1798" coordsize="1526,2">
              <v:shape style="position:absolute;left:3691;top:1798;width:1526;height:2" coordorigin="3691,1798" coordsize="1526,0" path="m3691,1798l5216,1798e" filled="false" stroked="true" strokeweight=".48pt" strokecolor="#000000">
                <v:path arrowok="t"/>
              </v:shape>
            </v:group>
            <v:group style="position:absolute;left:5226;top:1798;width:1575;height:2" coordorigin="5226,1798" coordsize="1575,2">
              <v:shape style="position:absolute;left:5226;top:1798;width:1575;height:2" coordorigin="5226,1798" coordsize="1575,0" path="m5226,1798l6800,1798e" filled="false" stroked="true" strokeweight=".48pt" strokecolor="#000000">
                <v:path arrowok="t"/>
              </v:shape>
            </v:group>
            <v:group style="position:absolute;left:6810;top:1798;width:842;height:2" coordorigin="6810,1798" coordsize="842,2">
              <v:shape style="position:absolute;left:6810;top:1798;width:842;height:2" coordorigin="6810,1798" coordsize="842,0" path="m6810,1798l7651,1798e" filled="false" stroked="true" strokeweight=".48pt" strokecolor="#000000">
                <v:path arrowok="t"/>
              </v:shape>
            </v:group>
            <v:group style="position:absolute;left:7661;top:1798;width:3816;height:2" coordorigin="7661,1798" coordsize="3816,2">
              <v:shape style="position:absolute;left:7661;top:1798;width:3816;height:2" coordorigin="7661,1798" coordsize="3816,0" path="m7661,1798l11477,1798e" filled="false" stroked="true" strokeweight=".48pt" strokecolor="#000000">
                <v:path arrowok="t"/>
              </v:shape>
            </v:group>
            <v:group style="position:absolute;left:431;top:4718;width:1692;height:2" coordorigin="431,4718" coordsize="1692,2">
              <v:shape style="position:absolute;left:431;top:4718;width:1692;height:2" coordorigin="431,4718" coordsize="1692,0" path="m431,4718l2123,4718e" filled="false" stroked="true" strokeweight=".48pt" strokecolor="#000000">
                <v:path arrowok="t"/>
              </v:shape>
            </v:group>
            <v:group style="position:absolute;left:2132;top:4718;width:1550;height:2" coordorigin="2132,4718" coordsize="1550,2">
              <v:shape style="position:absolute;left:2132;top:4718;width:1550;height:2" coordorigin="2132,4718" coordsize="1550,0" path="m2132,4718l3682,4718e" filled="false" stroked="true" strokeweight=".48pt" strokecolor="#000000">
                <v:path arrowok="t"/>
              </v:shape>
            </v:group>
            <v:group style="position:absolute;left:3691;top:4718;width:1526;height:2" coordorigin="3691,4718" coordsize="1526,2">
              <v:shape style="position:absolute;left:3691;top:4718;width:1526;height:2" coordorigin="3691,4718" coordsize="1526,0" path="m3691,4718l5216,4718e" filled="false" stroked="true" strokeweight=".48pt" strokecolor="#000000">
                <v:path arrowok="t"/>
              </v:shape>
            </v:group>
            <v:group style="position:absolute;left:5226;top:4718;width:1575;height:2" coordorigin="5226,4718" coordsize="1575,2">
              <v:shape style="position:absolute;left:5226;top:4718;width:1575;height:2" coordorigin="5226,4718" coordsize="1575,0" path="m5226,4718l6800,4718e" filled="false" stroked="true" strokeweight=".48pt" strokecolor="#000000">
                <v:path arrowok="t"/>
              </v:shape>
            </v:group>
            <v:group style="position:absolute;left:6810;top:4718;width:842;height:2" coordorigin="6810,4718" coordsize="842,2">
              <v:shape style="position:absolute;left:6810;top:4718;width:842;height:2" coordorigin="6810,4718" coordsize="842,0" path="m6810,4718l7651,4718e" filled="false" stroked="true" strokeweight=".48pt" strokecolor="#000000">
                <v:path arrowok="t"/>
              </v:shape>
            </v:group>
            <v:group style="position:absolute;left:7661;top:4718;width:3816;height:2" coordorigin="7661,4718" coordsize="3816,2">
              <v:shape style="position:absolute;left:7661;top:4718;width:3816;height:2" coordorigin="7661,4718" coordsize="3816,0" path="m7661,4718l11477,4718e" filled="false" stroked="true" strokeweight=".48pt" strokecolor="#000000">
                <v:path arrowok="t"/>
              </v:shape>
            </v:group>
            <v:group style="position:absolute;left:6805;top:791;width:2;height:4924" coordorigin="6805,791" coordsize="2,4924">
              <v:shape style="position:absolute;left:6805;top:791;width:2;height:4924" coordorigin="6805,791" coordsize="0,4924" path="m6805,791l6805,5715e" filled="false" stroked="true" strokeweight=".48pt" strokecolor="#000000">
                <v:path arrowok="t"/>
              </v:shape>
            </v:group>
            <v:group style="position:absolute;left:6702;top:5980;width:2;height:2276" coordorigin="6702,5980" coordsize="2,2276">
              <v:shape style="position:absolute;left:6702;top:5980;width:2;height:2276" coordorigin="6702,5980" coordsize="0,2276" path="m6702,5980l6702,8255e" filled="false" stroked="true" strokeweight=".48pt" strokecolor="#000000">
                <v:path arrowok="t"/>
              </v:shape>
            </v:group>
            <v:group style="position:absolute;left:431;top:8260;width:1692;height:2" coordorigin="431,8260" coordsize="1692,2">
              <v:shape style="position:absolute;left:431;top:8260;width:1692;height:2" coordorigin="431,8260" coordsize="1692,0" path="m431,8260l2123,8260e" filled="false" stroked="true" strokeweight=".48pt" strokecolor="#000000">
                <v:path arrowok="t"/>
              </v:shape>
            </v:group>
            <v:group style="position:absolute;left:2132;top:8260;width:1550;height:2" coordorigin="2132,8260" coordsize="1550,2">
              <v:shape style="position:absolute;left:2132;top:8260;width:1550;height:2" coordorigin="2132,8260" coordsize="1550,0" path="m2132,8260l3682,8260e" filled="false" stroked="true" strokeweight=".48pt" strokecolor="#000000">
                <v:path arrowok="t"/>
              </v:shape>
            </v:group>
            <v:group style="position:absolute;left:3691;top:8260;width:1526;height:2" coordorigin="3691,8260" coordsize="1526,2">
              <v:shape style="position:absolute;left:3691;top:8260;width:1526;height:2" coordorigin="3691,8260" coordsize="1526,0" path="m3691,8260l5216,8260e" filled="false" stroked="true" strokeweight=".48pt" strokecolor="#000000">
                <v:path arrowok="t"/>
              </v:shape>
            </v:group>
            <v:group style="position:absolute;left:5226;top:8260;width:2426;height:2" coordorigin="5226,8260" coordsize="2426,2">
              <v:shape style="position:absolute;left:5226;top:8260;width:2426;height:2" coordorigin="5226,8260" coordsize="2426,0" path="m5226,8260l7651,8260e" filled="false" stroked="true" strokeweight=".48pt" strokecolor="#000000">
                <v:path arrowok="t"/>
              </v:shape>
            </v:group>
            <v:group style="position:absolute;left:7661;top:8260;width:3816;height:2" coordorigin="7661,8260" coordsize="3816,2">
              <v:shape style="position:absolute;left:7661;top:8260;width:3816;height:2" coordorigin="7661,8260" coordsize="3816,0" path="m7661,8260l11477,8260e" filled="false" stroked="true" strokeweight=".48pt" strokecolor="#000000">
                <v:path arrowok="t"/>
              </v:shape>
            </v:group>
            <v:group style="position:absolute;left:426;top:496;width:2;height:8289" coordorigin="426,496" coordsize="2,8289">
              <v:shape style="position:absolute;left:426;top:496;width:2;height:8289" coordorigin="426,496" coordsize="0,8289" path="m426,496l426,8784e" filled="false" stroked="true" strokeweight=".48pt" strokecolor="#000000">
                <v:path arrowok="t"/>
              </v:shape>
            </v:group>
            <v:group style="position:absolute;left:421;top:8780;width:1702;height:2" coordorigin="421,8780" coordsize="1702,2">
              <v:shape style="position:absolute;left:421;top:8780;width:1702;height:2" coordorigin="421,8780" coordsize="1702,0" path="m421,8780l2123,8780e" filled="false" stroked="true" strokeweight=".48pt" strokecolor="#000000">
                <v:path arrowok="t"/>
              </v:shape>
            </v:group>
            <v:group style="position:absolute;left:2128;top:496;width:2;height:8289" coordorigin="2128,496" coordsize="2,8289">
              <v:shape style="position:absolute;left:2128;top:496;width:2;height:8289" coordorigin="2128,496" coordsize="0,8289" path="m2128,496l2128,8784e" filled="false" stroked="true" strokeweight=".48pt" strokecolor="#000000">
                <v:path arrowok="t"/>
              </v:shape>
            </v:group>
            <v:group style="position:absolute;left:2132;top:8780;width:1550;height:2" coordorigin="2132,8780" coordsize="1550,2">
              <v:shape style="position:absolute;left:2132;top:8780;width:1550;height:2" coordorigin="2132,8780" coordsize="1550,0" path="m2132,8780l3682,8780e" filled="false" stroked="true" strokeweight=".48pt" strokecolor="#000000">
                <v:path arrowok="t"/>
              </v:shape>
            </v:group>
            <v:group style="position:absolute;left:3686;top:496;width:2;height:8289" coordorigin="3686,496" coordsize="2,8289">
              <v:shape style="position:absolute;left:3686;top:496;width:2;height:8289" coordorigin="3686,496" coordsize="0,8289" path="m3686,496l3686,8784e" filled="false" stroked="true" strokeweight=".48pt" strokecolor="#000000">
                <v:path arrowok="t"/>
              </v:shape>
            </v:group>
            <v:group style="position:absolute;left:3691;top:8780;width:1526;height:2" coordorigin="3691,8780" coordsize="1526,2">
              <v:shape style="position:absolute;left:3691;top:8780;width:1526;height:2" coordorigin="3691,8780" coordsize="1526,0" path="m3691,8780l5216,8780e" filled="false" stroked="true" strokeweight=".48pt" strokecolor="#000000">
                <v:path arrowok="t"/>
              </v:shape>
            </v:group>
            <v:group style="position:absolute;left:5226;top:8524;width:1540;height:2" coordorigin="5226,8524" coordsize="1540,2">
              <v:shape style="position:absolute;left:5226;top:8524;width:1540;height:2" coordorigin="5226,8524" coordsize="1540,0" path="m5226,8524l6766,8524e" filled="false" stroked="true" strokeweight=".48pt" strokecolor="#000000">
                <v:path arrowok="t"/>
              </v:shape>
            </v:group>
            <v:group style="position:absolute;left:6775;top:8524;width:876;height:2" coordorigin="6775,8524" coordsize="876,2">
              <v:shape style="position:absolute;left:6775;top:8524;width:876;height:2" coordorigin="6775,8524" coordsize="876,0" path="m6775,8524l7651,8524e" filled="false" stroked="true" strokeweight=".48pt" strokecolor="#000000">
                <v:path arrowok="t"/>
              </v:shape>
            </v:group>
            <v:group style="position:absolute;left:5221;top:496;width:2;height:8289" coordorigin="5221,496" coordsize="2,8289">
              <v:shape style="position:absolute;left:5221;top:496;width:2;height:8289" coordorigin="5221,496" coordsize="0,8289" path="m5221,496l5221,8784e" filled="false" stroked="true" strokeweight=".48pt" strokecolor="#000000">
                <v:path arrowok="t"/>
              </v:shape>
            </v:group>
            <v:group style="position:absolute;left:5226;top:8780;width:1540;height:2" coordorigin="5226,8780" coordsize="1540,2">
              <v:shape style="position:absolute;left:5226;top:8780;width:1540;height:2" coordorigin="5226,8780" coordsize="1540,0" path="m5226,8780l6766,8780e" filled="false" stroked="true" strokeweight=".48pt" strokecolor="#000000">
                <v:path arrowok="t"/>
              </v:shape>
            </v:group>
            <v:group style="position:absolute;left:6775;top:8780;width:876;height:2" coordorigin="6775,8780" coordsize="876,2">
              <v:shape style="position:absolute;left:6775;top:8780;width:876;height:2" coordorigin="6775,8780" coordsize="876,0" path="m6775,8780l7651,8780e" filled="false" stroked="true" strokeweight=".48pt" strokecolor="#000000">
                <v:path arrowok="t"/>
              </v:shape>
            </v:group>
            <v:group style="position:absolute;left:7656;top:496;width:2;height:8289" coordorigin="7656,496" coordsize="2,8289">
              <v:shape style="position:absolute;left:7656;top:496;width:2;height:8289" coordorigin="7656,496" coordsize="0,8289" path="m7656,496l7656,8784e" filled="false" stroked="true" strokeweight=".48pt" strokecolor="#000000">
                <v:path arrowok="t"/>
              </v:shape>
            </v:group>
            <v:group style="position:absolute;left:7661;top:8780;width:3816;height:2" coordorigin="7661,8780" coordsize="3816,2">
              <v:shape style="position:absolute;left:7661;top:8780;width:3816;height:2" coordorigin="7661,8780" coordsize="3816,0" path="m7661,8780l11477,8780e" filled="false" stroked="true" strokeweight=".48pt" strokecolor="#000000">
                <v:path arrowok="t"/>
              </v:shape>
            </v:group>
            <v:group style="position:absolute;left:11482;top:496;width:2;height:8289" coordorigin="11482,496" coordsize="2,8289">
              <v:shape style="position:absolute;left:11482;top:496;width:2;height:8289" coordorigin="11482,496" coordsize="0,8289" path="m11482,496l11482,8784e" filled="false" stroked="true" strokeweight=".48pt" strokecolor="#000000">
                <v:path arrowok="t"/>
              </v:shape>
              <v:shape style="position:absolute;left:7669;top:158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所致；</w:t>
                      </w:r>
                    </w:p>
                  </w:txbxContent>
                </v:textbox>
                <w10:wrap type="none"/>
              </v:shape>
              <v:shape style="position:absolute;left:11368;top:316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7588;top:371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增加所致；</w:t>
                      </w:r>
                    </w:p>
                  </w:txbxContent>
                </v:textbox>
                <w10:wrap type="none"/>
              </v:shape>
              <v:shape style="position:absolute;left:7669;top:4997;width:364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I-Sprint Innovations Pte Ltd</w:t>
                      </w:r>
                      <w:r>
                        <w:rPr>
                          <w:rFonts w:ascii="宋体" w:hAnsi="宋体" w:cs="宋体" w:eastAsia="宋体" w:hint="default"/>
                          <w:spacing w:val="-46"/>
                          <w:sz w:val="18"/>
                          <w:szCs w:val="18"/>
                        </w:rPr>
                        <w:t> </w:t>
                      </w:r>
                      <w:r>
                        <w:rPr>
                          <w:rFonts w:ascii="宋体" w:hAnsi="宋体" w:cs="宋体" w:eastAsia="宋体" w:hint="default"/>
                          <w:sz w:val="18"/>
                          <w:szCs w:val="18"/>
                        </w:rPr>
                        <w:t>股权收购款；</w:t>
                      </w:r>
                    </w:p>
                  </w:txbxContent>
                </v:textbox>
                <w10:wrap type="none"/>
              </v:shape>
              <v:shape style="position:absolute;left:6618;top:831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少</w:t>
                      </w:r>
                    </w:p>
                  </w:txbxContent>
                </v:textbox>
                <w10:wrap type="none"/>
              </v:shape>
            </v:group>
            <w10:wrap type="none"/>
          </v:group>
        </w:pict>
      </w:r>
      <w:r>
        <w:rPr/>
        <w:t>单位：元 币种：人民币</w:t>
      </w:r>
    </w:p>
    <w:p>
      <w:pPr>
        <w:spacing w:line="240" w:lineRule="auto" w:before="4"/>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702"/>
        <w:gridCol w:w="1559"/>
        <w:gridCol w:w="1535"/>
        <w:gridCol w:w="1568"/>
        <w:gridCol w:w="4692"/>
      </w:tblGrid>
      <w:tr>
        <w:trPr>
          <w:trHeight w:val="295"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12" w:lineRule="exact" w:before="118"/>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12" w:lineRule="exact" w:before="118"/>
              <w:ind w:left="329" w:right="0"/>
              <w:jc w:val="left"/>
              <w:rPr>
                <w:rFonts w:ascii="宋体" w:hAnsi="宋体" w:cs="宋体" w:eastAsia="宋体" w:hint="default"/>
                <w:sz w:val="18"/>
                <w:szCs w:val="18"/>
              </w:rPr>
            </w:pPr>
            <w:r>
              <w:rPr>
                <w:rFonts w:ascii="宋体"/>
                <w:sz w:val="18"/>
              </w:rPr>
              <w:t>2011.12.31</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12" w:lineRule="exact" w:before="118"/>
              <w:ind w:left="317" w:right="0"/>
              <w:jc w:val="left"/>
              <w:rPr>
                <w:rFonts w:ascii="宋体" w:hAnsi="宋体" w:cs="宋体" w:eastAsia="宋体" w:hint="default"/>
                <w:sz w:val="18"/>
                <w:szCs w:val="18"/>
              </w:rPr>
            </w:pPr>
            <w:r>
              <w:rPr>
                <w:rFonts w:ascii="宋体"/>
                <w:sz w:val="18"/>
              </w:rPr>
              <w:t>2010.12.31</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hAnsi="宋体" w:cs="宋体" w:eastAsia="宋体" w:hint="default"/>
                <w:sz w:val="18"/>
                <w:szCs w:val="18"/>
              </w:rPr>
              <w:t>增加(减少</w:t>
            </w:r>
          </w:p>
        </w:tc>
        <w:tc>
          <w:tcPr>
            <w:tcW w:w="4692" w:type="dxa"/>
            <w:tcBorders>
              <w:top w:val="single" w:sz="4" w:space="0" w:color="000000"/>
              <w:left w:val="nil" w:sz="6" w:space="0" w:color="auto"/>
              <w:bottom w:val="single" w:sz="4" w:space="0" w:color="000000"/>
              <w:right w:val="nil" w:sz="6" w:space="0" w:color="auto"/>
            </w:tcBorders>
          </w:tcPr>
          <w:p>
            <w:pPr>
              <w:pStyle w:val="TableParagraph"/>
              <w:tabs>
                <w:tab w:pos="2596" w:val="left" w:leader="none"/>
              </w:tabs>
              <w:spacing w:line="307" w:lineRule="exact" w:before="18"/>
              <w:ind w:left="8" w:right="0"/>
              <w:jc w:val="left"/>
              <w:rPr>
                <w:rFonts w:ascii="宋体" w:hAnsi="宋体" w:cs="宋体" w:eastAsia="宋体" w:hint="default"/>
                <w:sz w:val="18"/>
                <w:szCs w:val="18"/>
              </w:rPr>
            </w:pPr>
            <w:r>
              <w:rPr>
                <w:rFonts w:ascii="宋体" w:hAnsi="宋体" w:cs="宋体" w:eastAsia="宋体" w:hint="default"/>
                <w:position w:val="10"/>
                <w:sz w:val="18"/>
                <w:szCs w:val="18"/>
              </w:rPr>
              <w:t>)</w:t>
              <w:tab/>
            </w:r>
            <w:r>
              <w:rPr>
                <w:rFonts w:ascii="宋体" w:hAnsi="宋体" w:cs="宋体" w:eastAsia="宋体" w:hint="default"/>
                <w:sz w:val="18"/>
                <w:szCs w:val="18"/>
              </w:rPr>
              <w:t>说明</w:t>
            </w:r>
          </w:p>
        </w:tc>
      </w:tr>
      <w:tr>
        <w:trPr>
          <w:trHeight w:val="254" w:hRule="exact"/>
        </w:trPr>
        <w:tc>
          <w:tcPr>
            <w:tcW w:w="1702"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
        </w:tc>
        <w:tc>
          <w:tcPr>
            <w:tcW w:w="1535" w:type="dxa"/>
            <w:tcBorders>
              <w:top w:val="nil" w:sz="6" w:space="0" w:color="auto"/>
              <w:left w:val="nil" w:sz="6" w:space="0" w:color="auto"/>
              <w:bottom w:val="single" w:sz="4" w:space="0" w:color="000000"/>
              <w:right w:val="nil" w:sz="6" w:space="0" w:color="auto"/>
            </w:tcBorders>
          </w:tcPr>
          <w:p>
            <w:pP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692"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169" w:right="0"/>
              <w:jc w:val="left"/>
              <w:rPr>
                <w:rFonts w:ascii="宋体" w:hAnsi="宋体" w:cs="宋体" w:eastAsia="宋体" w:hint="default"/>
                <w:sz w:val="18"/>
                <w:szCs w:val="18"/>
              </w:rPr>
            </w:pPr>
            <w:r>
              <w:rPr>
                <w:rFonts w:ascii="宋体" w:hAnsi="宋体" w:cs="宋体" w:eastAsia="宋体" w:hint="default"/>
                <w:sz w:val="18"/>
                <w:szCs w:val="18"/>
              </w:rPr>
              <w:t>百分比</w:t>
            </w:r>
          </w:p>
        </w:tc>
      </w:tr>
      <w:tr>
        <w:trPr>
          <w:trHeight w:val="256"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14" w:lineRule="exact"/>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2"/>
              <w:jc w:val="right"/>
              <w:rPr>
                <w:rFonts w:ascii="宋体" w:hAnsi="宋体" w:cs="宋体" w:eastAsia="宋体" w:hint="default"/>
                <w:sz w:val="18"/>
                <w:szCs w:val="18"/>
              </w:rPr>
            </w:pPr>
            <w:r>
              <w:rPr>
                <w:rFonts w:ascii="宋体"/>
                <w:sz w:val="18"/>
              </w:rPr>
              <w:t>0.00</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2"/>
              <w:jc w:val="right"/>
              <w:rPr>
                <w:rFonts w:ascii="宋体" w:hAnsi="宋体" w:cs="宋体" w:eastAsia="宋体" w:hint="default"/>
                <w:sz w:val="18"/>
                <w:szCs w:val="18"/>
              </w:rPr>
            </w:pPr>
            <w:r>
              <w:rPr>
                <w:rFonts w:ascii="宋体"/>
                <w:sz w:val="18"/>
              </w:rPr>
              <w:t>156,390.00</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0"/>
              <w:jc w:val="right"/>
              <w:rPr>
                <w:rFonts w:ascii="宋体" w:hAnsi="宋体" w:cs="宋体" w:eastAsia="宋体" w:hint="default"/>
                <w:sz w:val="18"/>
                <w:szCs w:val="18"/>
              </w:rPr>
            </w:pPr>
            <w:r>
              <w:rPr>
                <w:rFonts w:ascii="宋体"/>
                <w:sz w:val="18"/>
              </w:rPr>
              <w:t>-156,390.00</w:t>
            </w:r>
          </w:p>
        </w:tc>
        <w:tc>
          <w:tcPr>
            <w:tcW w:w="4692" w:type="dxa"/>
            <w:tcBorders>
              <w:top w:val="single" w:sz="4" w:space="0" w:color="000000"/>
              <w:left w:val="nil" w:sz="6" w:space="0" w:color="auto"/>
              <w:bottom w:val="single" w:sz="4" w:space="0" w:color="000000"/>
              <w:right w:val="nil" w:sz="6" w:space="0" w:color="auto"/>
            </w:tcBorders>
          </w:tcPr>
          <w:p>
            <w:pPr>
              <w:pStyle w:val="TableParagraph"/>
              <w:spacing w:line="214" w:lineRule="exact"/>
              <w:ind w:left="129"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69"/>
                <w:sz w:val="18"/>
                <w:szCs w:val="18"/>
              </w:rPr>
              <w:t> </w:t>
            </w:r>
            <w:r>
              <w:rPr>
                <w:rFonts w:ascii="宋体" w:hAnsi="宋体" w:cs="宋体" w:eastAsia="宋体" w:hint="default"/>
                <w:sz w:val="18"/>
                <w:szCs w:val="18"/>
              </w:rPr>
              <w:t>主要系本期处置交易性金融资产所致；</w:t>
            </w:r>
          </w:p>
        </w:tc>
      </w:tr>
      <w:tr>
        <w:trPr>
          <w:trHeight w:val="492"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
              <w:jc w:val="right"/>
              <w:rPr>
                <w:rFonts w:ascii="宋体" w:hAnsi="宋体" w:cs="宋体" w:eastAsia="宋体" w:hint="default"/>
                <w:sz w:val="18"/>
                <w:szCs w:val="18"/>
              </w:rPr>
            </w:pPr>
            <w:r>
              <w:rPr>
                <w:rFonts w:ascii="宋体"/>
                <w:sz w:val="18"/>
              </w:rPr>
              <w:t>1,463,315,211.45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
              <w:jc w:val="right"/>
              <w:rPr>
                <w:rFonts w:ascii="宋体" w:hAnsi="宋体" w:cs="宋体" w:eastAsia="宋体" w:hint="default"/>
                <w:sz w:val="18"/>
                <w:szCs w:val="18"/>
              </w:rPr>
            </w:pPr>
            <w:r>
              <w:rPr>
                <w:rFonts w:ascii="宋体"/>
                <w:sz w:val="18"/>
              </w:rPr>
              <w:t>955,567,316.55</w:t>
            </w:r>
          </w:p>
        </w:tc>
        <w:tc>
          <w:tcPr>
            <w:tcW w:w="6260" w:type="dxa"/>
            <w:gridSpan w:val="2"/>
            <w:tcBorders>
              <w:top w:val="nil" w:sz="6" w:space="0" w:color="auto"/>
              <w:left w:val="nil" w:sz="6" w:space="0" w:color="auto"/>
              <w:bottom w:val="nil" w:sz="6" w:space="0" w:color="auto"/>
              <w:right w:val="nil" w:sz="6" w:space="0" w:color="auto"/>
            </w:tcBorders>
          </w:tcPr>
          <w:p>
            <w:pPr>
              <w:pStyle w:val="TableParagraph"/>
              <w:tabs>
                <w:tab w:pos="1877" w:val="left" w:leader="none"/>
              </w:tabs>
              <w:spacing w:line="346" w:lineRule="exact"/>
              <w:ind w:left="308" w:right="0"/>
              <w:jc w:val="left"/>
              <w:rPr>
                <w:rFonts w:ascii="宋体" w:hAnsi="宋体" w:cs="宋体" w:eastAsia="宋体" w:hint="default"/>
                <w:sz w:val="18"/>
                <w:szCs w:val="18"/>
              </w:rPr>
            </w:pPr>
            <w:r>
              <w:rPr>
                <w:rFonts w:ascii="宋体" w:hAnsi="宋体" w:cs="宋体" w:eastAsia="宋体" w:hint="default"/>
                <w:position w:val="-11"/>
                <w:sz w:val="18"/>
                <w:szCs w:val="18"/>
              </w:rPr>
              <w:t>507,747,894.90</w:t>
              <w:tab/>
              <w:t>53.14%</w:t>
            </w:r>
            <w:r>
              <w:rPr>
                <w:rFonts w:ascii="宋体" w:hAnsi="宋体" w:cs="宋体" w:eastAsia="宋体" w:hint="default"/>
                <w:spacing w:val="-52"/>
                <w:position w:val="-11"/>
                <w:sz w:val="18"/>
                <w:szCs w:val="18"/>
              </w:rPr>
              <w:t> </w:t>
            </w:r>
            <w:r>
              <w:rPr>
                <w:rFonts w:ascii="宋体" w:hAnsi="宋体" w:cs="宋体" w:eastAsia="宋体" w:hint="default"/>
                <w:sz w:val="18"/>
                <w:szCs w:val="18"/>
              </w:rPr>
              <w:t>主要系随着公司业务发展多元化，业务规模增长</w:t>
            </w:r>
          </w:p>
        </w:tc>
      </w:tr>
      <w:tr>
        <w:trPr>
          <w:trHeight w:val="265"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28" w:lineRule="exact"/>
              <w:ind w:left="1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28" w:lineRule="exact"/>
              <w:ind w:right="12"/>
              <w:jc w:val="right"/>
              <w:rPr>
                <w:rFonts w:ascii="宋体" w:hAnsi="宋体" w:cs="宋体" w:eastAsia="宋体" w:hint="default"/>
                <w:sz w:val="18"/>
                <w:szCs w:val="18"/>
              </w:rPr>
            </w:pPr>
            <w:r>
              <w:rPr>
                <w:rFonts w:ascii="宋体"/>
                <w:sz w:val="18"/>
              </w:rPr>
              <w:t>24,763,861.07</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28" w:lineRule="exact"/>
              <w:ind w:right="12"/>
              <w:jc w:val="right"/>
              <w:rPr>
                <w:rFonts w:ascii="宋体" w:hAnsi="宋体" w:cs="宋体" w:eastAsia="宋体" w:hint="default"/>
                <w:sz w:val="18"/>
                <w:szCs w:val="18"/>
              </w:rPr>
            </w:pPr>
            <w:r>
              <w:rPr>
                <w:rFonts w:ascii="宋体"/>
                <w:sz w:val="18"/>
              </w:rPr>
              <w:t>4,321,318.70</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28" w:lineRule="exact"/>
              <w:ind w:right="0"/>
              <w:jc w:val="right"/>
              <w:rPr>
                <w:rFonts w:ascii="宋体" w:hAnsi="宋体" w:cs="宋体" w:eastAsia="宋体" w:hint="default"/>
                <w:sz w:val="18"/>
                <w:szCs w:val="18"/>
              </w:rPr>
            </w:pPr>
            <w:r>
              <w:rPr>
                <w:rFonts w:ascii="宋体"/>
                <w:sz w:val="18"/>
              </w:rPr>
              <w:t>20,442,542.37</w:t>
            </w:r>
          </w:p>
        </w:tc>
        <w:tc>
          <w:tcPr>
            <w:tcW w:w="4692" w:type="dxa"/>
            <w:tcBorders>
              <w:top w:val="nil" w:sz="6" w:space="0" w:color="auto"/>
              <w:left w:val="nil" w:sz="6" w:space="0" w:color="auto"/>
              <w:bottom w:val="single" w:sz="4" w:space="0" w:color="000000"/>
              <w:right w:val="nil" w:sz="6" w:space="0" w:color="auto"/>
            </w:tcBorders>
          </w:tcPr>
          <w:p>
            <w:pPr>
              <w:pStyle w:val="TableParagraph"/>
              <w:spacing w:line="228" w:lineRule="exact"/>
              <w:ind w:right="30"/>
              <w:jc w:val="right"/>
              <w:rPr>
                <w:rFonts w:ascii="宋体" w:hAnsi="宋体" w:cs="宋体" w:eastAsia="宋体" w:hint="default"/>
                <w:sz w:val="18"/>
                <w:szCs w:val="18"/>
              </w:rPr>
            </w:pPr>
            <w:r>
              <w:rPr>
                <w:rFonts w:ascii="宋体" w:hAnsi="宋体" w:cs="宋体" w:eastAsia="宋体" w:hint="default"/>
                <w:sz w:val="18"/>
                <w:szCs w:val="18"/>
              </w:rPr>
              <w:t>473.06%</w:t>
            </w:r>
            <w:r>
              <w:rPr>
                <w:rFonts w:ascii="宋体" w:hAnsi="宋体" w:cs="宋体" w:eastAsia="宋体" w:hint="default"/>
                <w:spacing w:val="-60"/>
                <w:sz w:val="18"/>
                <w:szCs w:val="18"/>
              </w:rPr>
              <w:t> </w:t>
            </w:r>
            <w:r>
              <w:rPr>
                <w:rFonts w:ascii="宋体" w:hAnsi="宋体" w:cs="宋体" w:eastAsia="宋体" w:hint="default"/>
                <w:sz w:val="18"/>
                <w:szCs w:val="18"/>
              </w:rPr>
              <w:t>主要系本期融资租赁及分期销售业务增长所致；</w:t>
            </w:r>
          </w:p>
        </w:tc>
      </w:tr>
      <w:tr>
        <w:trPr>
          <w:trHeight w:val="264"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23" w:lineRule="exact"/>
              <w:ind w:left="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74,055,840.82</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12"/>
              <w:jc w:val="right"/>
              <w:rPr>
                <w:rFonts w:ascii="宋体" w:hAnsi="宋体" w:cs="宋体" w:eastAsia="宋体" w:hint="default"/>
                <w:sz w:val="18"/>
                <w:szCs w:val="18"/>
              </w:rPr>
            </w:pPr>
            <w:r>
              <w:rPr>
                <w:rFonts w:ascii="宋体"/>
                <w:sz w:val="18"/>
              </w:rPr>
              <w:t>41,957,984.18</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23" w:lineRule="exact"/>
              <w:ind w:right="0"/>
              <w:jc w:val="right"/>
              <w:rPr>
                <w:rFonts w:ascii="宋体" w:hAnsi="宋体" w:cs="宋体" w:eastAsia="宋体" w:hint="default"/>
                <w:sz w:val="18"/>
                <w:szCs w:val="18"/>
              </w:rPr>
            </w:pPr>
            <w:r>
              <w:rPr>
                <w:rFonts w:ascii="宋体"/>
                <w:sz w:val="18"/>
              </w:rPr>
              <w:t>32,097,856.64</w:t>
            </w:r>
          </w:p>
        </w:tc>
        <w:tc>
          <w:tcPr>
            <w:tcW w:w="4692" w:type="dxa"/>
            <w:tcBorders>
              <w:top w:val="single" w:sz="4" w:space="0" w:color="000000"/>
              <w:left w:val="nil" w:sz="6" w:space="0" w:color="auto"/>
              <w:bottom w:val="single" w:sz="4" w:space="0" w:color="000000"/>
              <w:right w:val="nil" w:sz="6" w:space="0" w:color="auto"/>
            </w:tcBorders>
          </w:tcPr>
          <w:p>
            <w:pPr>
              <w:pStyle w:val="TableParagraph"/>
              <w:spacing w:line="223" w:lineRule="exact"/>
              <w:ind w:left="309" w:right="0"/>
              <w:jc w:val="left"/>
              <w:rPr>
                <w:rFonts w:ascii="宋体" w:hAnsi="宋体" w:cs="宋体" w:eastAsia="宋体" w:hint="default"/>
                <w:sz w:val="18"/>
                <w:szCs w:val="18"/>
              </w:rPr>
            </w:pPr>
            <w:r>
              <w:rPr>
                <w:rFonts w:ascii="宋体" w:hAnsi="宋体" w:cs="宋体" w:eastAsia="宋体" w:hint="default"/>
                <w:sz w:val="18"/>
                <w:szCs w:val="18"/>
              </w:rPr>
              <w:t>76.50%主要系自有软件增加所致；</w:t>
            </w:r>
          </w:p>
        </w:tc>
      </w:tr>
      <w:tr>
        <w:trPr>
          <w:trHeight w:val="292"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2"/>
              <w:jc w:val="right"/>
              <w:rPr>
                <w:rFonts w:ascii="宋体" w:hAnsi="宋体" w:cs="宋体" w:eastAsia="宋体" w:hint="default"/>
                <w:sz w:val="18"/>
                <w:szCs w:val="18"/>
              </w:rPr>
            </w:pPr>
            <w:r>
              <w:rPr>
                <w:rFonts w:ascii="宋体"/>
                <w:sz w:val="18"/>
              </w:rPr>
              <w:t>42,939,182.19</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2"/>
              <w:jc w:val="right"/>
              <w:rPr>
                <w:rFonts w:ascii="宋体" w:hAnsi="宋体" w:cs="宋体" w:eastAsia="宋体" w:hint="default"/>
                <w:sz w:val="18"/>
                <w:szCs w:val="18"/>
              </w:rPr>
            </w:pPr>
            <w:r>
              <w:rPr>
                <w:rFonts w:ascii="宋体"/>
                <w:sz w:val="18"/>
              </w:rPr>
              <w:t>6,263,147.20</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sz w:val="18"/>
              </w:rPr>
              <w:t>36,676,034.99</w:t>
            </w:r>
          </w:p>
        </w:tc>
        <w:tc>
          <w:tcPr>
            <w:tcW w:w="469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219" w:right="0"/>
              <w:jc w:val="left"/>
              <w:rPr>
                <w:rFonts w:ascii="宋体" w:hAnsi="宋体" w:cs="宋体" w:eastAsia="宋体" w:hint="default"/>
                <w:sz w:val="18"/>
                <w:szCs w:val="18"/>
              </w:rPr>
            </w:pPr>
            <w:r>
              <w:rPr>
                <w:rFonts w:ascii="宋体" w:hAnsi="宋体" w:cs="宋体" w:eastAsia="宋体" w:hint="default"/>
                <w:sz w:val="18"/>
                <w:szCs w:val="18"/>
              </w:rPr>
              <w:t>585.58%主要系本期自有软件开发项目增加所致；</w:t>
            </w:r>
          </w:p>
        </w:tc>
      </w:tr>
      <w:tr>
        <w:trPr>
          <w:trHeight w:val="288" w:hRule="exact"/>
        </w:trPr>
        <w:tc>
          <w:tcPr>
            <w:tcW w:w="1702" w:type="dxa"/>
            <w:tcBorders>
              <w:top w:val="single" w:sz="4" w:space="0" w:color="000000"/>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
        </w:tc>
        <w:tc>
          <w:tcPr>
            <w:tcW w:w="1535"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
        </w:tc>
        <w:tc>
          <w:tcPr>
            <w:tcW w:w="469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hAnsi="宋体" w:cs="宋体" w:eastAsia="宋体" w:hint="default"/>
                <w:sz w:val="18"/>
                <w:szCs w:val="18"/>
              </w:rPr>
              <w:t>主要是系本期收购广州石竹计算机软件有限公司</w:t>
            </w:r>
          </w:p>
        </w:tc>
      </w:tr>
      <w:tr>
        <w:trPr>
          <w:trHeight w:val="521"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08" w:lineRule="exact"/>
              <w:ind w:left="1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08" w:lineRule="exact"/>
              <w:ind w:right="12"/>
              <w:jc w:val="right"/>
              <w:rPr>
                <w:rFonts w:ascii="宋体" w:hAnsi="宋体" w:cs="宋体" w:eastAsia="宋体" w:hint="default"/>
                <w:sz w:val="18"/>
                <w:szCs w:val="18"/>
              </w:rPr>
            </w:pPr>
            <w:r>
              <w:rPr>
                <w:rFonts w:ascii="宋体"/>
                <w:sz w:val="18"/>
              </w:rPr>
              <w:t>218,654,692.38</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08" w:lineRule="exact"/>
              <w:ind w:right="12"/>
              <w:jc w:val="right"/>
              <w:rPr>
                <w:rFonts w:ascii="宋体" w:hAnsi="宋体" w:cs="宋体" w:eastAsia="宋体" w:hint="default"/>
                <w:sz w:val="18"/>
                <w:szCs w:val="18"/>
              </w:rPr>
            </w:pPr>
            <w:r>
              <w:rPr>
                <w:rFonts w:ascii="宋体"/>
                <w:sz w:val="18"/>
              </w:rPr>
              <w:t>108,853,015.00</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08" w:lineRule="exact"/>
              <w:ind w:right="0"/>
              <w:jc w:val="right"/>
              <w:rPr>
                <w:rFonts w:ascii="宋体" w:hAnsi="宋体" w:cs="宋体" w:eastAsia="宋体" w:hint="default"/>
                <w:sz w:val="18"/>
                <w:szCs w:val="18"/>
              </w:rPr>
            </w:pPr>
            <w:r>
              <w:rPr>
                <w:rFonts w:ascii="宋体"/>
                <w:sz w:val="18"/>
              </w:rPr>
              <w:t>109,801,677.38</w:t>
            </w:r>
          </w:p>
        </w:tc>
        <w:tc>
          <w:tcPr>
            <w:tcW w:w="4692" w:type="dxa"/>
            <w:tcBorders>
              <w:top w:val="nil" w:sz="6" w:space="0" w:color="auto"/>
              <w:left w:val="nil" w:sz="6" w:space="0" w:color="auto"/>
              <w:bottom w:val="single" w:sz="4" w:space="0" w:color="000000"/>
              <w:right w:val="nil" w:sz="6" w:space="0" w:color="auto"/>
            </w:tcBorders>
          </w:tcPr>
          <w:p>
            <w:pPr>
              <w:pStyle w:val="TableParagraph"/>
              <w:spacing w:line="206" w:lineRule="exact"/>
              <w:ind w:left="219" w:right="0"/>
              <w:jc w:val="left"/>
              <w:rPr>
                <w:rFonts w:ascii="宋体" w:hAnsi="宋体" w:cs="宋体" w:eastAsia="宋体" w:hint="default"/>
                <w:sz w:val="18"/>
                <w:szCs w:val="18"/>
              </w:rPr>
            </w:pPr>
            <w:r>
              <w:rPr>
                <w:rFonts w:ascii="宋体" w:hAnsi="宋体" w:cs="宋体" w:eastAsia="宋体" w:hint="default"/>
                <w:spacing w:val="-7"/>
                <w:sz w:val="18"/>
                <w:szCs w:val="18"/>
              </w:rPr>
              <w:t>100.87%及 </w:t>
            </w:r>
            <w:r>
              <w:rPr>
                <w:rFonts w:ascii="宋体" w:hAnsi="宋体" w:cs="宋体" w:eastAsia="宋体" w:hint="default"/>
                <w:sz w:val="18"/>
                <w:szCs w:val="18"/>
              </w:rPr>
              <w:t>I-Sprint Innovations Pte</w:t>
            </w:r>
            <w:r>
              <w:rPr>
                <w:rFonts w:ascii="宋体" w:hAnsi="宋体" w:cs="宋体" w:eastAsia="宋体" w:hint="default"/>
                <w:spacing w:val="17"/>
                <w:sz w:val="18"/>
                <w:szCs w:val="18"/>
              </w:rPr>
              <w:t> </w:t>
            </w:r>
            <w:r>
              <w:rPr>
                <w:rFonts w:ascii="宋体" w:hAnsi="宋体" w:cs="宋体" w:eastAsia="宋体" w:hint="default"/>
                <w:sz w:val="18"/>
                <w:szCs w:val="18"/>
              </w:rPr>
              <w:t>Ltd，收购成本大</w:t>
            </w:r>
          </w:p>
          <w:p>
            <w:pPr>
              <w:pStyle w:val="TableParagraph"/>
              <w:spacing w:line="234" w:lineRule="exact"/>
              <w:ind w:left="797" w:right="0"/>
              <w:jc w:val="left"/>
              <w:rPr>
                <w:rFonts w:ascii="宋体" w:hAnsi="宋体" w:cs="宋体" w:eastAsia="宋体" w:hint="default"/>
                <w:sz w:val="18"/>
                <w:szCs w:val="18"/>
              </w:rPr>
            </w:pPr>
            <w:r>
              <w:rPr>
                <w:rFonts w:ascii="宋体" w:hAnsi="宋体" w:cs="宋体" w:eastAsia="宋体" w:hint="default"/>
                <w:sz w:val="18"/>
                <w:szCs w:val="18"/>
              </w:rPr>
              <w:t>于合并日取得的可辨认净资产公允价值份额所致</w:t>
            </w:r>
          </w:p>
        </w:tc>
      </w:tr>
      <w:tr>
        <w:trPr>
          <w:trHeight w:val="526"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113"/>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40" w:lineRule="auto" w:before="113"/>
              <w:ind w:right="12"/>
              <w:jc w:val="right"/>
              <w:rPr>
                <w:rFonts w:ascii="宋体" w:hAnsi="宋体" w:cs="宋体" w:eastAsia="宋体" w:hint="default"/>
                <w:sz w:val="18"/>
                <w:szCs w:val="18"/>
              </w:rPr>
            </w:pPr>
            <w:r>
              <w:rPr>
                <w:rFonts w:ascii="宋体"/>
                <w:sz w:val="18"/>
              </w:rPr>
              <w:t>31,317,264.78</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40" w:lineRule="auto" w:before="113"/>
              <w:ind w:right="12"/>
              <w:jc w:val="right"/>
              <w:rPr>
                <w:rFonts w:ascii="宋体" w:hAnsi="宋体" w:cs="宋体" w:eastAsia="宋体" w:hint="default"/>
                <w:sz w:val="18"/>
                <w:szCs w:val="18"/>
              </w:rPr>
            </w:pPr>
            <w:r>
              <w:rPr>
                <w:rFonts w:ascii="宋体"/>
                <w:sz w:val="18"/>
              </w:rPr>
              <w:t>14,638,208.02</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13"/>
              <w:ind w:right="0"/>
              <w:jc w:val="right"/>
              <w:rPr>
                <w:rFonts w:ascii="宋体" w:hAnsi="宋体" w:cs="宋体" w:eastAsia="宋体" w:hint="default"/>
                <w:sz w:val="18"/>
                <w:szCs w:val="18"/>
              </w:rPr>
            </w:pPr>
            <w:r>
              <w:rPr>
                <w:rFonts w:ascii="宋体"/>
                <w:sz w:val="18"/>
              </w:rPr>
              <w:t>16,679,056.76</w:t>
            </w:r>
          </w:p>
        </w:tc>
        <w:tc>
          <w:tcPr>
            <w:tcW w:w="4692" w:type="dxa"/>
            <w:tcBorders>
              <w:top w:val="single" w:sz="4" w:space="0" w:color="000000"/>
              <w:left w:val="nil" w:sz="6" w:space="0" w:color="auto"/>
              <w:bottom w:val="single" w:sz="4" w:space="0" w:color="000000"/>
              <w:right w:val="nil" w:sz="6" w:space="0" w:color="auto"/>
            </w:tcBorders>
          </w:tcPr>
          <w:p>
            <w:pPr>
              <w:pStyle w:val="TableParagraph"/>
              <w:spacing w:line="353" w:lineRule="exact"/>
              <w:ind w:right="14"/>
              <w:jc w:val="right"/>
              <w:rPr>
                <w:rFonts w:ascii="宋体" w:hAnsi="宋体" w:cs="宋体" w:eastAsia="宋体" w:hint="default"/>
                <w:sz w:val="18"/>
                <w:szCs w:val="18"/>
              </w:rPr>
            </w:pPr>
            <w:r>
              <w:rPr>
                <w:rFonts w:ascii="宋体" w:hAnsi="宋体" w:cs="宋体" w:eastAsia="宋体" w:hint="default"/>
                <w:position w:val="-11"/>
                <w:sz w:val="18"/>
                <w:szCs w:val="18"/>
              </w:rPr>
              <w:t>113.94%</w:t>
            </w:r>
            <w:r>
              <w:rPr>
                <w:rFonts w:ascii="宋体" w:hAnsi="宋体" w:cs="宋体" w:eastAsia="宋体" w:hint="default"/>
                <w:sz w:val="18"/>
                <w:szCs w:val="18"/>
              </w:rPr>
              <w:t>主要系引起递延所得税资产的可抵扣暂时性差异</w:t>
            </w:r>
          </w:p>
        </w:tc>
      </w:tr>
      <w:tr>
        <w:trPr>
          <w:trHeight w:val="254"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19" w:lineRule="exact"/>
              <w:ind w:left="1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19" w:lineRule="exact"/>
              <w:ind w:right="12"/>
              <w:jc w:val="right"/>
              <w:rPr>
                <w:rFonts w:ascii="宋体" w:hAnsi="宋体" w:cs="宋体" w:eastAsia="宋体" w:hint="default"/>
                <w:sz w:val="18"/>
                <w:szCs w:val="18"/>
              </w:rPr>
            </w:pPr>
            <w:r>
              <w:rPr>
                <w:rFonts w:ascii="宋体"/>
                <w:sz w:val="18"/>
              </w:rPr>
              <w:t>86,866,814.55</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19" w:lineRule="exact"/>
              <w:ind w:right="12"/>
              <w:jc w:val="right"/>
              <w:rPr>
                <w:rFonts w:ascii="宋体" w:hAnsi="宋体" w:cs="宋体" w:eastAsia="宋体" w:hint="default"/>
                <w:sz w:val="18"/>
                <w:szCs w:val="18"/>
              </w:rPr>
            </w:pPr>
            <w:r>
              <w:rPr>
                <w:rFonts w:ascii="宋体"/>
                <w:sz w:val="18"/>
              </w:rPr>
              <w:t>128,575,020.99</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19" w:lineRule="exact"/>
              <w:ind w:right="0"/>
              <w:jc w:val="right"/>
              <w:rPr>
                <w:rFonts w:ascii="宋体" w:hAnsi="宋体" w:cs="宋体" w:eastAsia="宋体" w:hint="default"/>
                <w:sz w:val="18"/>
                <w:szCs w:val="18"/>
              </w:rPr>
            </w:pPr>
            <w:r>
              <w:rPr>
                <w:rFonts w:ascii="宋体"/>
                <w:sz w:val="18"/>
              </w:rPr>
              <w:t>-41,708,206.44</w:t>
            </w:r>
          </w:p>
        </w:tc>
        <w:tc>
          <w:tcPr>
            <w:tcW w:w="4692" w:type="dxa"/>
            <w:tcBorders>
              <w:top w:val="nil" w:sz="6" w:space="0" w:color="auto"/>
              <w:left w:val="nil" w:sz="6" w:space="0" w:color="auto"/>
              <w:bottom w:val="single" w:sz="4" w:space="0" w:color="000000"/>
              <w:right w:val="nil" w:sz="6" w:space="0" w:color="auto"/>
            </w:tcBorders>
          </w:tcPr>
          <w:p>
            <w:pPr>
              <w:pStyle w:val="TableParagraph"/>
              <w:spacing w:line="219" w:lineRule="exact"/>
              <w:ind w:left="219" w:right="0"/>
              <w:jc w:val="left"/>
              <w:rPr>
                <w:rFonts w:ascii="宋体" w:hAnsi="宋体" w:cs="宋体" w:eastAsia="宋体" w:hint="default"/>
                <w:sz w:val="18"/>
                <w:szCs w:val="18"/>
              </w:rPr>
            </w:pPr>
            <w:r>
              <w:rPr>
                <w:rFonts w:ascii="宋体" w:hAnsi="宋体" w:cs="宋体" w:eastAsia="宋体" w:hint="default"/>
                <w:sz w:val="18"/>
                <w:szCs w:val="18"/>
              </w:rPr>
              <w:t>-32.44%主要系本期采用应付票据结算方式减少所致；</w:t>
            </w:r>
          </w:p>
        </w:tc>
      </w:tr>
      <w:tr>
        <w:trPr>
          <w:trHeight w:val="256"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14" w:lineRule="exact"/>
              <w:ind w:left="1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12"/>
              <w:jc w:val="right"/>
              <w:rPr>
                <w:rFonts w:ascii="宋体" w:hAnsi="宋体" w:cs="宋体" w:eastAsia="宋体" w:hint="default"/>
                <w:sz w:val="18"/>
                <w:szCs w:val="18"/>
              </w:rPr>
            </w:pPr>
            <w:r>
              <w:rPr>
                <w:rFonts w:ascii="宋体"/>
                <w:sz w:val="18"/>
              </w:rPr>
              <w:t>303,613,183.44</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12"/>
              <w:jc w:val="right"/>
              <w:rPr>
                <w:rFonts w:ascii="宋体" w:hAnsi="宋体" w:cs="宋体" w:eastAsia="宋体" w:hint="default"/>
                <w:sz w:val="18"/>
                <w:szCs w:val="18"/>
              </w:rPr>
            </w:pPr>
            <w:r>
              <w:rPr>
                <w:rFonts w:ascii="宋体"/>
                <w:sz w:val="18"/>
              </w:rPr>
              <w:t>451,799,098.58</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0"/>
              <w:jc w:val="right"/>
              <w:rPr>
                <w:rFonts w:ascii="宋体" w:hAnsi="宋体" w:cs="宋体" w:eastAsia="宋体" w:hint="default"/>
                <w:sz w:val="18"/>
                <w:szCs w:val="18"/>
              </w:rPr>
            </w:pPr>
            <w:r>
              <w:rPr>
                <w:rFonts w:ascii="宋体"/>
                <w:sz w:val="18"/>
              </w:rPr>
              <w:t>-148,185,915.14</w:t>
            </w:r>
          </w:p>
        </w:tc>
        <w:tc>
          <w:tcPr>
            <w:tcW w:w="4692" w:type="dxa"/>
            <w:tcBorders>
              <w:top w:val="single" w:sz="4" w:space="0" w:color="000000"/>
              <w:left w:val="nil" w:sz="6" w:space="0" w:color="auto"/>
              <w:bottom w:val="single" w:sz="4" w:space="0" w:color="000000"/>
              <w:right w:val="nil" w:sz="6" w:space="0" w:color="auto"/>
            </w:tcBorders>
          </w:tcPr>
          <w:p>
            <w:pPr>
              <w:pStyle w:val="TableParagraph"/>
              <w:spacing w:line="214" w:lineRule="exact"/>
              <w:ind w:left="219" w:right="0"/>
              <w:jc w:val="left"/>
              <w:rPr>
                <w:rFonts w:ascii="宋体" w:hAnsi="宋体" w:cs="宋体" w:eastAsia="宋体" w:hint="default"/>
                <w:sz w:val="18"/>
                <w:szCs w:val="18"/>
              </w:rPr>
            </w:pPr>
            <w:r>
              <w:rPr>
                <w:rFonts w:ascii="宋体" w:hAnsi="宋体" w:cs="宋体" w:eastAsia="宋体" w:hint="default"/>
                <w:sz w:val="18"/>
                <w:szCs w:val="18"/>
              </w:rPr>
              <w:t>-32.80%主要系系统集成业务验收完成结转收入所致；</w:t>
            </w:r>
          </w:p>
        </w:tc>
      </w:tr>
      <w:tr>
        <w:trPr>
          <w:trHeight w:val="219"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14" w:lineRule="exact"/>
              <w:ind w:left="1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14" w:lineRule="exact"/>
              <w:ind w:right="12"/>
              <w:jc w:val="right"/>
              <w:rPr>
                <w:rFonts w:ascii="宋体" w:hAnsi="宋体" w:cs="宋体" w:eastAsia="宋体" w:hint="default"/>
                <w:sz w:val="18"/>
                <w:szCs w:val="18"/>
              </w:rPr>
            </w:pPr>
            <w:r>
              <w:rPr>
                <w:rFonts w:ascii="宋体"/>
                <w:sz w:val="18"/>
              </w:rPr>
              <w:t>116,432,423.27</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14" w:lineRule="exact"/>
              <w:ind w:right="12"/>
              <w:jc w:val="right"/>
              <w:rPr>
                <w:rFonts w:ascii="宋体" w:hAnsi="宋体" w:cs="宋体" w:eastAsia="宋体" w:hint="default"/>
                <w:sz w:val="18"/>
                <w:szCs w:val="18"/>
              </w:rPr>
            </w:pPr>
            <w:r>
              <w:rPr>
                <w:rFonts w:ascii="宋体"/>
                <w:sz w:val="18"/>
              </w:rPr>
              <w:t>54,519,864.17</w:t>
            </w:r>
          </w:p>
        </w:tc>
        <w:tc>
          <w:tcPr>
            <w:tcW w:w="1568" w:type="dxa"/>
            <w:tcBorders>
              <w:top w:val="single" w:sz="4" w:space="0" w:color="000000"/>
              <w:left w:val="nil" w:sz="6" w:space="0" w:color="auto"/>
              <w:bottom w:val="nil" w:sz="6" w:space="0" w:color="auto"/>
              <w:right w:val="nil" w:sz="6" w:space="0" w:color="auto"/>
            </w:tcBorders>
          </w:tcPr>
          <w:p>
            <w:pPr>
              <w:pStyle w:val="TableParagraph"/>
              <w:spacing w:line="214" w:lineRule="exact"/>
              <w:ind w:right="0"/>
              <w:jc w:val="right"/>
              <w:rPr>
                <w:rFonts w:ascii="宋体" w:hAnsi="宋体" w:cs="宋体" w:eastAsia="宋体" w:hint="default"/>
                <w:sz w:val="18"/>
                <w:szCs w:val="18"/>
              </w:rPr>
            </w:pPr>
            <w:r>
              <w:rPr>
                <w:rFonts w:ascii="宋体"/>
                <w:sz w:val="18"/>
              </w:rPr>
              <w:t>61,912,559.10</w:t>
            </w:r>
          </w:p>
        </w:tc>
        <w:tc>
          <w:tcPr>
            <w:tcW w:w="4692" w:type="dxa"/>
            <w:tcBorders>
              <w:top w:val="single" w:sz="4" w:space="0" w:color="000000"/>
              <w:left w:val="nil" w:sz="6" w:space="0" w:color="auto"/>
              <w:bottom w:val="nil" w:sz="6" w:space="0" w:color="auto"/>
              <w:right w:val="nil" w:sz="6" w:space="0" w:color="auto"/>
            </w:tcBorders>
          </w:tcPr>
          <w:p>
            <w:pPr>
              <w:pStyle w:val="TableParagraph"/>
              <w:spacing w:line="214" w:lineRule="exact"/>
              <w:ind w:left="219" w:right="0"/>
              <w:jc w:val="left"/>
              <w:rPr>
                <w:rFonts w:ascii="宋体" w:hAnsi="宋体" w:cs="宋体" w:eastAsia="宋体" w:hint="default"/>
                <w:sz w:val="18"/>
                <w:szCs w:val="18"/>
              </w:rPr>
            </w:pPr>
            <w:r>
              <w:rPr>
                <w:rFonts w:ascii="宋体" w:hAnsi="宋体" w:cs="宋体" w:eastAsia="宋体" w:hint="default"/>
                <w:sz w:val="18"/>
                <w:szCs w:val="18"/>
              </w:rPr>
              <w:t>113.56%</w:t>
            </w:r>
            <w:r>
              <w:rPr>
                <w:rFonts w:ascii="宋体" w:hAnsi="宋体" w:cs="宋体" w:eastAsia="宋体" w:hint="default"/>
                <w:spacing w:val="-60"/>
                <w:sz w:val="18"/>
                <w:szCs w:val="18"/>
              </w:rPr>
              <w:t> </w:t>
            </w:r>
            <w:r>
              <w:rPr>
                <w:rFonts w:ascii="宋体" w:hAnsi="宋体" w:cs="宋体" w:eastAsia="宋体" w:hint="default"/>
                <w:sz w:val="18"/>
                <w:szCs w:val="18"/>
              </w:rPr>
              <w:t>主要系应缴增值税增加所致；</w:t>
            </w:r>
          </w:p>
        </w:tc>
      </w:tr>
      <w:tr>
        <w:trPr>
          <w:trHeight w:val="528"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
              <w:jc w:val="right"/>
              <w:rPr>
                <w:rFonts w:ascii="宋体" w:hAnsi="宋体" w:cs="宋体" w:eastAsia="宋体" w:hint="default"/>
                <w:sz w:val="18"/>
                <w:szCs w:val="18"/>
              </w:rPr>
            </w:pPr>
            <w:r>
              <w:rPr>
                <w:rFonts w:ascii="宋体"/>
                <w:sz w:val="18"/>
              </w:rPr>
              <w:t>49,367,684.28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
              <w:jc w:val="right"/>
              <w:rPr>
                <w:rFonts w:ascii="宋体" w:hAnsi="宋体" w:cs="宋体" w:eastAsia="宋体" w:hint="default"/>
                <w:sz w:val="18"/>
                <w:szCs w:val="18"/>
              </w:rPr>
            </w:pPr>
            <w:r>
              <w:rPr>
                <w:rFonts w:ascii="宋体"/>
                <w:sz w:val="18"/>
              </w:rPr>
              <w:t>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18"/>
                <w:szCs w:val="18"/>
              </w:rPr>
            </w:pPr>
            <w:r>
              <w:rPr>
                <w:rFonts w:ascii="宋体"/>
                <w:sz w:val="18"/>
              </w:rPr>
              <w:t>49,367,684.28</w:t>
            </w:r>
          </w:p>
        </w:tc>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
              <w:jc w:val="right"/>
              <w:rPr>
                <w:rFonts w:ascii="宋体" w:hAnsi="宋体" w:cs="宋体" w:eastAsia="宋体" w:hint="default"/>
                <w:sz w:val="18"/>
                <w:szCs w:val="18"/>
              </w:rPr>
            </w:pPr>
            <w:r>
              <w:rPr>
                <w:rFonts w:ascii="宋体" w:hAnsi="宋体" w:cs="宋体" w:eastAsia="宋体" w:hint="default"/>
                <w:position w:val="-11"/>
                <w:sz w:val="18"/>
                <w:szCs w:val="18"/>
              </w:rPr>
              <w:t>100.00%</w:t>
            </w:r>
            <w:r>
              <w:rPr>
                <w:rFonts w:ascii="宋体" w:hAnsi="宋体" w:cs="宋体" w:eastAsia="宋体" w:hint="default"/>
                <w:spacing w:val="-52"/>
                <w:position w:val="-11"/>
                <w:sz w:val="18"/>
                <w:szCs w:val="18"/>
              </w:rPr>
              <w:t> </w:t>
            </w:r>
            <w:r>
              <w:rPr>
                <w:rFonts w:ascii="宋体" w:hAnsi="宋体" w:cs="宋体" w:eastAsia="宋体" w:hint="default"/>
                <w:sz w:val="18"/>
                <w:szCs w:val="18"/>
              </w:rPr>
              <w:t>系本期增加应付广州石竹计算机软件有限公司及</w:t>
            </w:r>
          </w:p>
        </w:tc>
      </w:tr>
      <w:tr>
        <w:trPr>
          <w:trHeight w:val="254"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14" w:lineRule="exact"/>
              <w:ind w:left="1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12"/>
              <w:jc w:val="right"/>
              <w:rPr>
                <w:rFonts w:ascii="宋体" w:hAnsi="宋体" w:cs="宋体" w:eastAsia="宋体" w:hint="default"/>
                <w:sz w:val="18"/>
                <w:szCs w:val="18"/>
              </w:rPr>
            </w:pPr>
            <w:r>
              <w:rPr>
                <w:rFonts w:ascii="宋体"/>
                <w:sz w:val="18"/>
              </w:rPr>
              <w:t>53,649,503.23</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12"/>
              <w:jc w:val="right"/>
              <w:rPr>
                <w:rFonts w:ascii="宋体" w:hAnsi="宋体" w:cs="宋体" w:eastAsia="宋体" w:hint="default"/>
                <w:sz w:val="18"/>
                <w:szCs w:val="18"/>
              </w:rPr>
            </w:pPr>
            <w:r>
              <w:rPr>
                <w:rFonts w:ascii="宋体"/>
                <w:sz w:val="18"/>
              </w:rPr>
              <w:t>33,773,994.96</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0"/>
              <w:jc w:val="right"/>
              <w:rPr>
                <w:rFonts w:ascii="宋体" w:hAnsi="宋体" w:cs="宋体" w:eastAsia="宋体" w:hint="default"/>
                <w:sz w:val="18"/>
                <w:szCs w:val="18"/>
              </w:rPr>
            </w:pPr>
            <w:r>
              <w:rPr>
                <w:rFonts w:ascii="宋体"/>
                <w:sz w:val="18"/>
              </w:rPr>
              <w:t>19,875,508.27</w:t>
            </w:r>
          </w:p>
        </w:tc>
        <w:tc>
          <w:tcPr>
            <w:tcW w:w="4692" w:type="dxa"/>
            <w:tcBorders>
              <w:top w:val="single" w:sz="4" w:space="0" w:color="000000"/>
              <w:left w:val="nil" w:sz="6" w:space="0" w:color="auto"/>
              <w:bottom w:val="single" w:sz="4" w:space="0" w:color="000000"/>
              <w:right w:val="nil" w:sz="6" w:space="0" w:color="auto"/>
            </w:tcBorders>
          </w:tcPr>
          <w:p>
            <w:pPr>
              <w:pStyle w:val="TableParagraph"/>
              <w:spacing w:line="214" w:lineRule="exact"/>
              <w:ind w:left="309" w:right="0"/>
              <w:jc w:val="left"/>
              <w:rPr>
                <w:rFonts w:ascii="宋体" w:hAnsi="宋体" w:cs="宋体" w:eastAsia="宋体" w:hint="default"/>
                <w:sz w:val="18"/>
                <w:szCs w:val="18"/>
              </w:rPr>
            </w:pPr>
            <w:r>
              <w:rPr>
                <w:rFonts w:ascii="宋体" w:hAnsi="宋体" w:cs="宋体" w:eastAsia="宋体" w:hint="default"/>
                <w:sz w:val="18"/>
                <w:szCs w:val="18"/>
              </w:rPr>
              <w:t>58.85%主要系本期收到的政府补助增加；</w:t>
            </w:r>
          </w:p>
        </w:tc>
      </w:tr>
      <w:tr>
        <w:trPr>
          <w:trHeight w:val="256" w:hRule="exact"/>
        </w:trPr>
        <w:tc>
          <w:tcPr>
            <w:tcW w:w="1702" w:type="dxa"/>
            <w:tcBorders>
              <w:top w:val="single" w:sz="4" w:space="0" w:color="000000"/>
              <w:left w:val="nil" w:sz="6" w:space="0" w:color="auto"/>
              <w:bottom w:val="single" w:sz="4" w:space="0" w:color="000000"/>
              <w:right w:val="nil" w:sz="6" w:space="0" w:color="auto"/>
            </w:tcBorders>
          </w:tcPr>
          <w:p>
            <w:pPr>
              <w:pStyle w:val="TableParagraph"/>
              <w:spacing w:line="214" w:lineRule="exact"/>
              <w:ind w:left="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12"/>
              <w:jc w:val="right"/>
              <w:rPr>
                <w:rFonts w:ascii="宋体" w:hAnsi="宋体" w:cs="宋体" w:eastAsia="宋体" w:hint="default"/>
                <w:sz w:val="18"/>
                <w:szCs w:val="18"/>
              </w:rPr>
            </w:pPr>
            <w:r>
              <w:rPr>
                <w:rFonts w:ascii="宋体"/>
                <w:sz w:val="18"/>
              </w:rPr>
              <w:t>813,501,989.80</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12"/>
              <w:jc w:val="right"/>
              <w:rPr>
                <w:rFonts w:ascii="宋体" w:hAnsi="宋体" w:cs="宋体" w:eastAsia="宋体" w:hint="default"/>
                <w:sz w:val="18"/>
                <w:szCs w:val="18"/>
              </w:rPr>
            </w:pPr>
            <w:r>
              <w:rPr>
                <w:rFonts w:ascii="宋体"/>
                <w:sz w:val="18"/>
              </w:rPr>
              <w:t>343,517,529.05</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14" w:lineRule="exact"/>
              <w:ind w:right="0"/>
              <w:jc w:val="right"/>
              <w:rPr>
                <w:rFonts w:ascii="宋体" w:hAnsi="宋体" w:cs="宋体" w:eastAsia="宋体" w:hint="default"/>
                <w:sz w:val="18"/>
                <w:szCs w:val="18"/>
              </w:rPr>
            </w:pPr>
            <w:r>
              <w:rPr>
                <w:rFonts w:ascii="宋体"/>
                <w:sz w:val="18"/>
              </w:rPr>
              <w:t>469,984,460.75</w:t>
            </w:r>
          </w:p>
        </w:tc>
        <w:tc>
          <w:tcPr>
            <w:tcW w:w="4692" w:type="dxa"/>
            <w:tcBorders>
              <w:top w:val="single" w:sz="4" w:space="0" w:color="000000"/>
              <w:left w:val="nil" w:sz="6" w:space="0" w:color="auto"/>
              <w:bottom w:val="single" w:sz="4" w:space="0" w:color="000000"/>
              <w:right w:val="nil" w:sz="6" w:space="0" w:color="auto"/>
            </w:tcBorders>
          </w:tcPr>
          <w:p>
            <w:pPr>
              <w:pStyle w:val="TableParagraph"/>
              <w:spacing w:line="214" w:lineRule="exact"/>
              <w:ind w:left="219" w:right="0"/>
              <w:jc w:val="left"/>
              <w:rPr>
                <w:rFonts w:ascii="宋体" w:hAnsi="宋体" w:cs="宋体" w:eastAsia="宋体" w:hint="default"/>
                <w:sz w:val="18"/>
                <w:szCs w:val="18"/>
              </w:rPr>
            </w:pPr>
            <w:r>
              <w:rPr>
                <w:rFonts w:ascii="宋体" w:hAnsi="宋体" w:cs="宋体" w:eastAsia="宋体" w:hint="default"/>
                <w:sz w:val="18"/>
                <w:szCs w:val="18"/>
              </w:rPr>
              <w:t>136.82%主要系本期非公开发行股票所致；</w:t>
            </w:r>
          </w:p>
        </w:tc>
      </w:tr>
      <w:tr>
        <w:trPr>
          <w:trHeight w:val="265"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197" w:lineRule="exact" w:before="10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197" w:lineRule="exact" w:before="103"/>
              <w:ind w:left="39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197" w:lineRule="exact" w:before="103"/>
              <w:ind w:left="38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9"/>
              <w:jc w:val="right"/>
              <w:rPr>
                <w:rFonts w:ascii="宋体" w:hAnsi="宋体" w:cs="宋体" w:eastAsia="宋体" w:hint="default"/>
                <w:sz w:val="18"/>
                <w:szCs w:val="18"/>
              </w:rPr>
            </w:pPr>
            <w:r>
              <w:rPr>
                <w:rFonts w:ascii="宋体" w:hAnsi="宋体" w:cs="宋体" w:eastAsia="宋体" w:hint="default"/>
                <w:sz w:val="18"/>
                <w:szCs w:val="18"/>
              </w:rPr>
              <w:t>增加(减少</w:t>
            </w:r>
          </w:p>
        </w:tc>
        <w:tc>
          <w:tcPr>
            <w:tcW w:w="4692" w:type="dxa"/>
            <w:tcBorders>
              <w:top w:val="single" w:sz="4" w:space="0" w:color="000000"/>
              <w:left w:val="nil" w:sz="6" w:space="0" w:color="auto"/>
              <w:bottom w:val="single" w:sz="4" w:space="0" w:color="000000"/>
              <w:right w:val="nil" w:sz="6" w:space="0" w:color="auto"/>
            </w:tcBorders>
          </w:tcPr>
          <w:p>
            <w:pPr>
              <w:pStyle w:val="TableParagraph"/>
              <w:tabs>
                <w:tab w:pos="2596" w:val="left" w:leader="none"/>
              </w:tabs>
              <w:spacing w:line="296" w:lineRule="exact"/>
              <w:ind w:left="8" w:right="0"/>
              <w:jc w:val="left"/>
              <w:rPr>
                <w:rFonts w:ascii="宋体" w:hAnsi="宋体" w:cs="宋体" w:eastAsia="宋体" w:hint="default"/>
                <w:sz w:val="18"/>
                <w:szCs w:val="18"/>
              </w:rPr>
            </w:pPr>
            <w:r>
              <w:rPr>
                <w:rFonts w:ascii="宋体" w:hAnsi="宋体" w:cs="宋体" w:eastAsia="宋体" w:hint="default"/>
                <w:position w:val="11"/>
                <w:sz w:val="18"/>
                <w:szCs w:val="18"/>
              </w:rPr>
              <w:t>)</w:t>
              <w:tab/>
            </w:r>
            <w:r>
              <w:rPr>
                <w:rFonts w:ascii="宋体" w:hAnsi="宋体" w:cs="宋体" w:eastAsia="宋体" w:hint="default"/>
                <w:sz w:val="18"/>
                <w:szCs w:val="18"/>
              </w:rPr>
              <w:t>说明</w:t>
            </w:r>
          </w:p>
        </w:tc>
      </w:tr>
    </w:tbl>
    <w:p>
      <w:pPr>
        <w:spacing w:after="0" w:line="296" w:lineRule="exact"/>
        <w:jc w:val="left"/>
        <w:rPr>
          <w:rFonts w:ascii="宋体" w:hAnsi="宋体" w:cs="宋体" w:eastAsia="宋体" w:hint="default"/>
          <w:sz w:val="18"/>
          <w:szCs w:val="18"/>
        </w:rPr>
        <w:sectPr>
          <w:type w:val="continuous"/>
          <w:pgSz w:w="11910" w:h="16840"/>
          <w:pgMar w:top="1000" w:bottom="280" w:left="30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702"/>
        <w:gridCol w:w="1559"/>
        <w:gridCol w:w="1535"/>
        <w:gridCol w:w="1549"/>
        <w:gridCol w:w="886"/>
        <w:gridCol w:w="3826"/>
      </w:tblGrid>
      <w:tr>
        <w:trPr>
          <w:trHeight w:val="7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8"/>
              <w:jc w:val="left"/>
              <w:rPr>
                <w:rFonts w:ascii="宋体" w:hAnsi="宋体" w:cs="宋体" w:eastAsia="宋体" w:hint="default"/>
                <w:sz w:val="18"/>
                <w:szCs w:val="18"/>
              </w:rPr>
            </w:pPr>
            <w:r>
              <w:rPr>
                <w:rFonts w:ascii="宋体" w:hAnsi="宋体" w:cs="宋体" w:eastAsia="宋体" w:hint="default"/>
                <w:spacing w:val="8"/>
                <w:sz w:val="18"/>
                <w:szCs w:val="18"/>
              </w:rPr>
              <w:t>经营活动产生的现金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z w:val="18"/>
              </w:rPr>
              <w:t>-286,996,952.10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z w:val="18"/>
              </w:rPr>
              <w:t>15,340,253.56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-302,337,205.66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-1970.87%</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
              <w:ind w:left="8" w:right="204"/>
              <w:jc w:val="left"/>
              <w:rPr>
                <w:rFonts w:ascii="宋体" w:hAnsi="宋体" w:cs="宋体" w:eastAsia="宋体" w:hint="default"/>
                <w:sz w:val="20"/>
                <w:szCs w:val="20"/>
              </w:rPr>
            </w:pPr>
            <w:r>
              <w:rPr>
                <w:rFonts w:ascii="宋体" w:hAnsi="宋体" w:cs="宋体" w:eastAsia="宋体" w:hint="default"/>
                <w:sz w:val="20"/>
                <w:szCs w:val="20"/>
              </w:rPr>
              <w:t>主要系本期支付给职工的现金及受限资金</w:t>
            </w:r>
            <w:r>
              <w:rPr>
                <w:rFonts w:ascii="宋体" w:hAnsi="宋体" w:cs="宋体" w:eastAsia="宋体" w:hint="default"/>
                <w:w w:val="100"/>
                <w:sz w:val="20"/>
                <w:szCs w:val="20"/>
              </w:rPr>
              <w:t> </w:t>
            </w:r>
            <w:r>
              <w:rPr>
                <w:rFonts w:ascii="宋体" w:hAnsi="宋体" w:cs="宋体" w:eastAsia="宋体" w:hint="default"/>
                <w:sz w:val="20"/>
                <w:szCs w:val="20"/>
              </w:rPr>
              <w:t>增加所致</w:t>
            </w:r>
          </w:p>
        </w:tc>
      </w:tr>
      <w:tr>
        <w:trPr>
          <w:trHeight w:val="76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2"/>
              <w:ind w:right="-8"/>
              <w:jc w:val="left"/>
              <w:rPr>
                <w:rFonts w:ascii="宋体" w:hAnsi="宋体" w:cs="宋体" w:eastAsia="宋体" w:hint="default"/>
                <w:sz w:val="18"/>
                <w:szCs w:val="18"/>
              </w:rPr>
            </w:pPr>
            <w:r>
              <w:rPr>
                <w:rFonts w:ascii="宋体" w:hAnsi="宋体" w:cs="宋体" w:eastAsia="宋体" w:hint="default"/>
                <w:spacing w:val="8"/>
                <w:sz w:val="18"/>
                <w:szCs w:val="18"/>
              </w:rPr>
              <w:t>投资活动产生的现金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z w:val="18"/>
              </w:rPr>
              <w:t>-142,015,972.10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z w:val="18"/>
              </w:rPr>
              <w:t>-30,822,444.64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7"/>
              <w:jc w:val="right"/>
              <w:rPr>
                <w:rFonts w:ascii="宋体" w:hAnsi="宋体" w:cs="宋体" w:eastAsia="宋体" w:hint="default"/>
                <w:sz w:val="18"/>
                <w:szCs w:val="18"/>
              </w:rPr>
            </w:pPr>
            <w:r>
              <w:rPr>
                <w:rFonts w:ascii="宋体"/>
                <w:sz w:val="18"/>
              </w:rPr>
              <w:t>-111,193,527.46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7"/>
              <w:jc w:val="right"/>
              <w:rPr>
                <w:rFonts w:ascii="宋体" w:hAnsi="宋体" w:cs="宋体" w:eastAsia="宋体" w:hint="default"/>
                <w:sz w:val="18"/>
                <w:szCs w:val="18"/>
              </w:rPr>
            </w:pPr>
            <w:r>
              <w:rPr>
                <w:rFonts w:ascii="宋体"/>
                <w:sz w:val="18"/>
              </w:rPr>
              <w:t>360.76%</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 w:right="204"/>
              <w:jc w:val="left"/>
              <w:rPr>
                <w:rFonts w:ascii="宋体" w:hAnsi="宋体" w:cs="宋体" w:eastAsia="宋体" w:hint="default"/>
                <w:sz w:val="20"/>
                <w:szCs w:val="20"/>
              </w:rPr>
            </w:pPr>
            <w:r>
              <w:rPr>
                <w:rFonts w:ascii="宋体" w:hAnsi="宋体" w:cs="宋体" w:eastAsia="宋体" w:hint="default"/>
                <w:sz w:val="20"/>
                <w:szCs w:val="20"/>
              </w:rPr>
              <w:t>主要系本期购建长期资产增加及收回投资</w:t>
            </w:r>
            <w:r>
              <w:rPr>
                <w:rFonts w:ascii="宋体" w:hAnsi="宋体" w:cs="宋体" w:eastAsia="宋体" w:hint="default"/>
                <w:w w:val="100"/>
                <w:sz w:val="20"/>
                <w:szCs w:val="20"/>
              </w:rPr>
              <w:t> </w:t>
            </w:r>
            <w:r>
              <w:rPr>
                <w:rFonts w:ascii="宋体" w:hAnsi="宋体" w:cs="宋体" w:eastAsia="宋体" w:hint="default"/>
                <w:sz w:val="20"/>
                <w:szCs w:val="20"/>
              </w:rPr>
              <w:t>减少所致</w:t>
            </w:r>
          </w:p>
        </w:tc>
      </w:tr>
      <w:tr>
        <w:trPr>
          <w:trHeight w:val="50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8" w:right="5"/>
              <w:jc w:val="left"/>
              <w:rPr>
                <w:rFonts w:ascii="宋体" w:hAnsi="宋体" w:cs="宋体" w:eastAsia="宋体" w:hint="default"/>
                <w:sz w:val="18"/>
                <w:szCs w:val="18"/>
              </w:rPr>
            </w:pPr>
            <w:r>
              <w:rPr>
                <w:rFonts w:ascii="宋体" w:hAnsi="宋体" w:cs="宋体" w:eastAsia="宋体" w:hint="default"/>
                <w:spacing w:val="6"/>
                <w:sz w:val="18"/>
                <w:szCs w:val="18"/>
              </w:rPr>
              <w:t>筹资活动产生的现金 </w:t>
            </w:r>
            <w:r>
              <w:rPr>
                <w:rFonts w:ascii="宋体" w:hAnsi="宋体" w:cs="宋体" w:eastAsia="宋体" w:hint="default"/>
                <w:sz w:val="18"/>
                <w:szCs w:val="18"/>
              </w:rPr>
              <w:t>流量净额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right"/>
              <w:rPr>
                <w:rFonts w:ascii="宋体" w:hAnsi="宋体" w:cs="宋体" w:eastAsia="宋体" w:hint="default"/>
                <w:sz w:val="18"/>
                <w:szCs w:val="18"/>
              </w:rPr>
            </w:pPr>
            <w:r>
              <w:rPr>
                <w:rFonts w:ascii="宋体"/>
                <w:sz w:val="18"/>
              </w:rPr>
              <w:t>570,050,631.95</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right"/>
              <w:rPr>
                <w:rFonts w:ascii="宋体" w:hAnsi="宋体" w:cs="宋体" w:eastAsia="宋体" w:hint="default"/>
                <w:sz w:val="18"/>
                <w:szCs w:val="18"/>
              </w:rPr>
            </w:pPr>
            <w:r>
              <w:rPr>
                <w:rFonts w:ascii="宋体"/>
                <w:sz w:val="18"/>
              </w:rPr>
              <w:t>93,668,348.60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right"/>
              <w:rPr>
                <w:rFonts w:ascii="宋体" w:hAnsi="宋体" w:cs="宋体" w:eastAsia="宋体" w:hint="default"/>
                <w:sz w:val="18"/>
                <w:szCs w:val="18"/>
              </w:rPr>
            </w:pPr>
            <w:r>
              <w:rPr>
                <w:rFonts w:ascii="宋体"/>
                <w:sz w:val="18"/>
              </w:rPr>
              <w:t>476,382,283.35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right"/>
              <w:rPr>
                <w:rFonts w:ascii="宋体" w:hAnsi="宋体" w:cs="宋体" w:eastAsia="宋体" w:hint="default"/>
                <w:sz w:val="18"/>
                <w:szCs w:val="18"/>
              </w:rPr>
            </w:pPr>
            <w:r>
              <w:rPr>
                <w:rFonts w:ascii="宋体"/>
                <w:sz w:val="18"/>
              </w:rPr>
              <w:t>508.58%</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 w:right="0"/>
              <w:jc w:val="left"/>
              <w:rPr>
                <w:rFonts w:ascii="宋体" w:hAnsi="宋体" w:cs="宋体" w:eastAsia="宋体" w:hint="default"/>
                <w:sz w:val="20"/>
                <w:szCs w:val="20"/>
              </w:rPr>
            </w:pPr>
            <w:r>
              <w:rPr>
                <w:rFonts w:ascii="宋体" w:hAnsi="宋体" w:cs="宋体" w:eastAsia="宋体" w:hint="default"/>
                <w:sz w:val="20"/>
                <w:szCs w:val="20"/>
              </w:rPr>
              <w:t>主要系本期吸收投资所致</w:t>
            </w:r>
          </w:p>
        </w:tc>
      </w:tr>
    </w:tbl>
    <w:p>
      <w:pPr>
        <w:spacing w:line="240" w:lineRule="auto" w:before="0"/>
        <w:rPr>
          <w:rFonts w:ascii="宋体" w:hAnsi="宋体" w:cs="宋体" w:eastAsia="宋体" w:hint="default"/>
          <w:sz w:val="25"/>
          <w:szCs w:val="25"/>
        </w:rPr>
      </w:pPr>
    </w:p>
    <w:p>
      <w:pPr>
        <w:pStyle w:val="Heading3"/>
        <w:spacing w:line="240" w:lineRule="auto" w:before="26"/>
        <w:ind w:left="1381" w:right="2323"/>
        <w:jc w:val="left"/>
        <w:rPr>
          <w:b w:val="0"/>
          <w:bCs w:val="0"/>
        </w:rPr>
      </w:pPr>
      <w:r>
        <w:rPr/>
        <w:t>（3）公司订单签订情况</w:t>
      </w:r>
      <w:r>
        <w:rPr>
          <w:b w:val="0"/>
          <w:bCs w:val="0"/>
        </w:rPr>
      </w:r>
    </w:p>
    <w:p>
      <w:pPr>
        <w:pStyle w:val="BodyText"/>
        <w:spacing w:line="328" w:lineRule="auto" w:before="116"/>
        <w:ind w:left="1861" w:right="2323"/>
        <w:jc w:val="left"/>
      </w:pPr>
      <w:r>
        <w:rPr/>
        <w:t>2011</w:t>
      </w:r>
      <w:r>
        <w:rPr>
          <w:spacing w:val="-60"/>
        </w:rPr>
        <w:t> </w:t>
      </w:r>
      <w:r>
        <w:rPr/>
        <w:t>年，全年累计签订合同</w:t>
      </w:r>
      <w:r>
        <w:rPr>
          <w:spacing w:val="-60"/>
        </w:rPr>
        <w:t> </w:t>
      </w:r>
      <w:r>
        <w:rPr/>
        <w:t>56.60</w:t>
      </w:r>
      <w:r>
        <w:rPr>
          <w:spacing w:val="-60"/>
        </w:rPr>
        <w:t> </w:t>
      </w:r>
      <w:r>
        <w:rPr/>
        <w:t>亿元人民币，同比增长</w:t>
      </w:r>
      <w:r>
        <w:rPr>
          <w:spacing w:val="-60"/>
        </w:rPr>
        <w:t> </w:t>
      </w:r>
      <w:r>
        <w:rPr/>
        <w:t>25.64%。</w:t>
      </w:r>
      <w:r>
        <w:rPr/>
        <w:t> 最近三年各季度签单情况如下：</w:t>
      </w:r>
    </w:p>
    <w:p>
      <w:pPr>
        <w:spacing w:before="33"/>
        <w:ind w:left="6525" w:right="2323" w:firstLine="0"/>
        <w:jc w:val="left"/>
        <w:rPr>
          <w:rFonts w:ascii="宋体" w:hAnsi="宋体" w:cs="宋体" w:eastAsia="宋体" w:hint="default"/>
          <w:sz w:val="21"/>
          <w:szCs w:val="21"/>
        </w:rPr>
      </w:pPr>
      <w:r>
        <w:rPr>
          <w:rFonts w:ascii="宋体" w:hAnsi="宋体" w:cs="宋体" w:eastAsia="宋体" w:hint="default"/>
          <w:sz w:val="21"/>
          <w:szCs w:val="21"/>
        </w:rPr>
        <w:t>单位：百万元人民币</w:t>
      </w:r>
    </w:p>
    <w:p>
      <w:pPr>
        <w:spacing w:line="240" w:lineRule="auto" w:before="9"/>
        <w:rPr>
          <w:rFonts w:ascii="宋体" w:hAnsi="宋体" w:cs="宋体" w:eastAsia="宋体" w:hint="default"/>
          <w:sz w:val="11"/>
          <w:szCs w:val="11"/>
        </w:rPr>
      </w:pPr>
    </w:p>
    <w:tbl>
      <w:tblPr>
        <w:tblW w:w="0" w:type="auto"/>
        <w:jc w:val="left"/>
        <w:tblInd w:w="1476" w:type="dxa"/>
        <w:tblLayout w:type="fixed"/>
        <w:tblCellMar>
          <w:top w:w="0" w:type="dxa"/>
          <w:left w:w="0" w:type="dxa"/>
          <w:bottom w:w="0" w:type="dxa"/>
          <w:right w:w="0" w:type="dxa"/>
        </w:tblCellMar>
        <w:tblLook w:val="01E0"/>
      </w:tblPr>
      <w:tblGrid>
        <w:gridCol w:w="1008"/>
        <w:gridCol w:w="1200"/>
        <w:gridCol w:w="1200"/>
        <w:gridCol w:w="1200"/>
        <w:gridCol w:w="1301"/>
        <w:gridCol w:w="1000"/>
      </w:tblGrid>
      <w:tr>
        <w:trPr>
          <w:trHeight w:val="32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第一季度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第二季度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第三季度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第四季度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1,991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5,660</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1,870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4,505</w:t>
            </w: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1,442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3,717</w:t>
            </w:r>
          </w:p>
        </w:tc>
      </w:tr>
    </w:tbl>
    <w:p>
      <w:pPr>
        <w:spacing w:line="240" w:lineRule="auto" w:before="11"/>
        <w:rPr>
          <w:rFonts w:ascii="宋体" w:hAnsi="宋体" w:cs="宋体" w:eastAsia="宋体" w:hint="default"/>
          <w:sz w:val="15"/>
          <w:szCs w:val="15"/>
        </w:rPr>
      </w:pPr>
    </w:p>
    <w:p>
      <w:pPr>
        <w:pStyle w:val="Heading3"/>
        <w:spacing w:line="312" w:lineRule="exact" w:before="26"/>
        <w:ind w:left="1381" w:right="2323"/>
        <w:jc w:val="left"/>
        <w:rPr>
          <w:b w:val="0"/>
          <w:bCs w:val="0"/>
        </w:rPr>
      </w:pPr>
      <w:r>
        <w:rPr/>
        <w:t>（4）主要供应商、客户情况</w:t>
      </w:r>
      <w:r>
        <w:rPr>
          <w:b w:val="0"/>
          <w:bCs w:val="0"/>
        </w:rPr>
      </w:r>
    </w:p>
    <w:p>
      <w:pPr>
        <w:pStyle w:val="BodyText"/>
        <w:tabs>
          <w:tab w:pos="8526" w:val="left" w:leader="none"/>
        </w:tabs>
        <w:spacing w:line="312" w:lineRule="exact"/>
        <w:ind w:left="7326" w:right="835"/>
        <w:jc w:val="left"/>
      </w:pPr>
      <w:r>
        <w:rPr/>
        <w:t>单位：元</w:t>
        <w:tab/>
        <w:t>币种：人民币</w:t>
      </w:r>
    </w:p>
    <w:p>
      <w:pPr>
        <w:spacing w:line="240" w:lineRule="auto" w:before="11"/>
        <w:rPr>
          <w:rFonts w:ascii="宋体" w:hAnsi="宋体" w:cs="宋体" w:eastAsia="宋体" w:hint="default"/>
          <w:sz w:val="2"/>
          <w:szCs w:val="2"/>
        </w:rPr>
      </w:pPr>
    </w:p>
    <w:tbl>
      <w:tblPr>
        <w:tblW w:w="0" w:type="auto"/>
        <w:jc w:val="left"/>
        <w:tblInd w:w="1235" w:type="dxa"/>
        <w:tblLayout w:type="fixed"/>
        <w:tblCellMar>
          <w:top w:w="0" w:type="dxa"/>
          <w:left w:w="0" w:type="dxa"/>
          <w:bottom w:w="0" w:type="dxa"/>
          <w:right w:w="0" w:type="dxa"/>
        </w:tblCellMar>
        <w:tblLook w:val="01E0"/>
      </w:tblPr>
      <w:tblGrid>
        <w:gridCol w:w="3419"/>
        <w:gridCol w:w="2136"/>
        <w:gridCol w:w="2298"/>
        <w:gridCol w:w="936"/>
      </w:tblGrid>
      <w:tr>
        <w:trPr>
          <w:trHeight w:val="320"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前五名供应商采购金额合计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2,157,039,194.68</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占采购总额比重</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42.57%</w:t>
            </w:r>
          </w:p>
        </w:tc>
      </w:tr>
      <w:tr>
        <w:trPr>
          <w:trHeight w:val="322"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前五名销售客户销售金额合计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611,873,984.02</w:t>
            </w:r>
          </w:p>
        </w:tc>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占销售总额比重</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12.03%</w:t>
            </w:r>
          </w:p>
        </w:tc>
      </w:tr>
    </w:tbl>
    <w:p>
      <w:pPr>
        <w:spacing w:line="240" w:lineRule="auto" w:before="0"/>
        <w:rPr>
          <w:rFonts w:ascii="宋体" w:hAnsi="宋体" w:cs="宋体" w:eastAsia="宋体" w:hint="default"/>
          <w:sz w:val="25"/>
          <w:szCs w:val="25"/>
        </w:rPr>
      </w:pPr>
    </w:p>
    <w:p>
      <w:pPr>
        <w:pStyle w:val="Heading3"/>
        <w:spacing w:line="313" w:lineRule="exact" w:before="26"/>
        <w:ind w:left="1864" w:right="2323"/>
        <w:jc w:val="left"/>
        <w:rPr>
          <w:b w:val="0"/>
          <w:bCs w:val="0"/>
        </w:rPr>
      </w:pPr>
      <w:r>
        <w:rPr/>
        <w:t>（5）主要控股公司及参股公司经营业绩分析</w:t>
      </w:r>
      <w:r>
        <w:rPr>
          <w:b w:val="0"/>
          <w:bCs w:val="0"/>
        </w:rPr>
      </w:r>
    </w:p>
    <w:p>
      <w:pPr>
        <w:spacing w:line="328" w:lineRule="auto" w:before="0"/>
        <w:ind w:left="1861" w:right="835" w:hanging="480"/>
        <w:jc w:val="left"/>
        <w:rPr>
          <w:rFonts w:ascii="宋体" w:hAnsi="宋体" w:cs="宋体" w:eastAsia="宋体" w:hint="default"/>
          <w:sz w:val="24"/>
          <w:szCs w:val="24"/>
        </w:rPr>
      </w:pPr>
      <w:r>
        <w:rPr>
          <w:rFonts w:ascii="宋体" w:hAnsi="宋体" w:cs="宋体" w:eastAsia="宋体" w:hint="default"/>
          <w:b/>
          <w:bCs/>
          <w:sz w:val="24"/>
          <w:szCs w:val="24"/>
        </w:rPr>
        <w:t>①北京华胜天成软件技术有限公司（以下简称“软件公司”）</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经营范围：法律、行政法规、国务院决定禁止的，不得经营；法律、行政法规、国</w:t>
      </w:r>
    </w:p>
    <w:p>
      <w:pPr>
        <w:pStyle w:val="BodyText"/>
        <w:spacing w:line="221" w:lineRule="exact"/>
        <w:ind w:left="1381" w:right="835"/>
        <w:jc w:val="left"/>
      </w:pPr>
      <w:r>
        <w:rPr/>
        <w:t>务院决定规定应经许可的，经审批机关批准并经工商行政管理机关登记注册后方可经</w:t>
      </w:r>
    </w:p>
    <w:p>
      <w:pPr>
        <w:pStyle w:val="BodyText"/>
        <w:spacing w:line="310" w:lineRule="exact" w:before="31"/>
        <w:ind w:left="1381" w:right="0"/>
        <w:jc w:val="left"/>
      </w:pPr>
      <w:r>
        <w:rPr>
          <w:spacing w:val="-2"/>
        </w:rPr>
        <w:t>营；法律、行政法规、国务院决定未规定许可的，自主选择经营项目开展经营活动。该</w:t>
      </w:r>
      <w:r>
        <w:rPr>
          <w:spacing w:val="-99"/>
        </w:rPr>
        <w:t> </w:t>
      </w:r>
      <w:r>
        <w:rPr>
          <w:spacing w:val="-99"/>
        </w:rPr>
      </w:r>
      <w:r>
        <w:rPr/>
        <w:t>公司注册资本为38,550,000.00 元。</w:t>
      </w:r>
    </w:p>
    <w:p>
      <w:pPr>
        <w:pStyle w:val="BodyText"/>
        <w:spacing w:line="310" w:lineRule="exact" w:before="122"/>
        <w:ind w:left="1381" w:right="1483" w:firstLine="480"/>
        <w:jc w:val="left"/>
      </w:pPr>
      <w:r>
        <w:rPr/>
        <w:t>软件公司2011 年实现销售收入2,303.13 万元，净利润657.87万元，净资产 18,418.61 万元。</w:t>
      </w:r>
    </w:p>
    <w:p>
      <w:pPr>
        <w:spacing w:line="331" w:lineRule="auto" w:before="88"/>
        <w:ind w:left="1861" w:right="0" w:hanging="480"/>
        <w:jc w:val="left"/>
        <w:rPr>
          <w:rFonts w:ascii="宋体" w:hAnsi="宋体" w:cs="宋体" w:eastAsia="宋体" w:hint="default"/>
          <w:sz w:val="24"/>
          <w:szCs w:val="24"/>
        </w:rPr>
      </w:pPr>
      <w:r>
        <w:rPr>
          <w:rFonts w:ascii="宋体" w:hAnsi="宋体" w:cs="宋体" w:eastAsia="宋体" w:hint="default"/>
          <w:b/>
          <w:bCs/>
          <w:sz w:val="24"/>
          <w:szCs w:val="24"/>
        </w:rPr>
        <w:t>②华胜天成科技（香港）有限公司（以下简称“香港公司”）</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经营范围：计算机与通讯产品的销售和技术服务，计算机与通讯系统集成服务。注</w:t>
      </w:r>
    </w:p>
    <w:p>
      <w:pPr>
        <w:pStyle w:val="BodyText"/>
        <w:spacing w:line="220" w:lineRule="exact"/>
        <w:ind w:left="1381" w:right="2323"/>
        <w:jc w:val="left"/>
      </w:pPr>
      <w:r>
        <w:rPr/>
        <w:t>册资本为409,219,448.00 港元。</w:t>
      </w:r>
    </w:p>
    <w:p>
      <w:pPr>
        <w:pStyle w:val="BodyText"/>
        <w:spacing w:line="312" w:lineRule="exact" w:before="147"/>
        <w:ind w:left="1381" w:right="883" w:firstLine="480"/>
        <w:jc w:val="left"/>
      </w:pPr>
      <w:r>
        <w:rPr/>
        <w:t>香港公司2011 年实现销售收入178,310.67 万元，净利润8,316.85 万元，净资产 55,714.95万元。</w:t>
      </w:r>
    </w:p>
    <w:p>
      <w:pPr>
        <w:spacing w:line="331" w:lineRule="auto" w:before="88"/>
        <w:ind w:left="1861" w:right="835" w:hanging="480"/>
        <w:jc w:val="left"/>
        <w:rPr>
          <w:rFonts w:ascii="宋体" w:hAnsi="宋体" w:cs="宋体" w:eastAsia="宋体" w:hint="default"/>
          <w:sz w:val="24"/>
          <w:szCs w:val="24"/>
        </w:rPr>
      </w:pPr>
      <w:r>
        <w:rPr>
          <w:rFonts w:ascii="宋体" w:hAnsi="宋体" w:cs="宋体" w:eastAsia="宋体" w:hint="default"/>
          <w:b/>
          <w:bCs/>
          <w:sz w:val="24"/>
          <w:szCs w:val="24"/>
        </w:rPr>
        <w:t>③华胜天成科技（美国）有限公司（以下简称“美国公司”）</w:t>
      </w:r>
      <w:r>
        <w:rPr>
          <w:rFonts w:ascii="宋体" w:hAnsi="宋体" w:cs="宋体" w:eastAsia="宋体" w:hint="default"/>
          <w:b/>
          <w:bCs/>
          <w:spacing w:val="1"/>
          <w:w w:val="99"/>
          <w:sz w:val="24"/>
          <w:szCs w:val="24"/>
        </w:rPr>
        <w:t> </w:t>
      </w:r>
      <w:r>
        <w:rPr>
          <w:rFonts w:ascii="宋体" w:hAnsi="宋体" w:cs="宋体" w:eastAsia="宋体" w:hint="default"/>
          <w:spacing w:val="-8"/>
          <w:sz w:val="24"/>
          <w:szCs w:val="24"/>
        </w:rPr>
        <w:t>经营范围：计算机与通信软、硬件产品的开发、生产与服务。注册资本为950,000.00</w:t>
      </w:r>
      <w:r>
        <w:rPr>
          <w:rFonts w:ascii="宋体" w:hAnsi="宋体" w:cs="宋体" w:eastAsia="宋体" w:hint="default"/>
          <w:sz w:val="24"/>
          <w:szCs w:val="24"/>
        </w:rPr>
      </w:r>
    </w:p>
    <w:p>
      <w:pPr>
        <w:pStyle w:val="BodyText"/>
        <w:spacing w:line="220" w:lineRule="exact"/>
        <w:ind w:left="1381" w:right="2323"/>
        <w:jc w:val="left"/>
      </w:pPr>
      <w:r>
        <w:rPr/>
        <w:t>美元。</w:t>
      </w:r>
    </w:p>
    <w:p>
      <w:pPr>
        <w:pStyle w:val="BodyText"/>
        <w:spacing w:line="240" w:lineRule="auto" w:before="116"/>
        <w:ind w:left="1861" w:right="835"/>
        <w:jc w:val="left"/>
      </w:pPr>
      <w:r>
        <w:rPr/>
        <w:t>美国公司2011 年实现销售收入0 万元，净利润3.66 万元，净资产169.20 万元。</w:t>
      </w:r>
    </w:p>
    <w:p>
      <w:pPr>
        <w:spacing w:after="0" w:line="240" w:lineRule="auto"/>
        <w:jc w:val="left"/>
        <w:sectPr>
          <w:pgSz w:w="11910" w:h="16840"/>
          <w:pgMar w:header="763" w:footer="933" w:top="1000" w:bottom="1120" w:left="32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line="331" w:lineRule="auto" w:before="26"/>
        <w:ind w:left="621" w:right="103" w:hanging="480"/>
        <w:jc w:val="left"/>
        <w:rPr>
          <w:rFonts w:ascii="宋体" w:hAnsi="宋体" w:cs="宋体" w:eastAsia="宋体" w:hint="default"/>
          <w:sz w:val="24"/>
          <w:szCs w:val="24"/>
        </w:rPr>
      </w:pPr>
      <w:r>
        <w:rPr>
          <w:rFonts w:ascii="宋体" w:hAnsi="宋体" w:cs="宋体" w:eastAsia="宋体" w:hint="default"/>
          <w:b/>
          <w:bCs/>
          <w:sz w:val="24"/>
          <w:szCs w:val="24"/>
        </w:rPr>
        <w:t>④北京飞杰信息技术有限公司（以下简称“飞杰公司”）</w:t>
      </w:r>
      <w:r>
        <w:rPr>
          <w:rFonts w:ascii="宋体" w:hAnsi="宋体" w:cs="宋体" w:eastAsia="宋体" w:hint="default"/>
          <w:b/>
          <w:bCs/>
          <w:w w:val="99"/>
          <w:sz w:val="24"/>
          <w:szCs w:val="24"/>
        </w:rPr>
        <w:t> </w:t>
      </w:r>
      <w:r>
        <w:rPr>
          <w:rFonts w:ascii="宋体" w:hAnsi="宋体" w:cs="宋体" w:eastAsia="宋体" w:hint="default"/>
          <w:spacing w:val="-3"/>
          <w:sz w:val="24"/>
          <w:szCs w:val="24"/>
        </w:rPr>
        <w:t>经营范围：研究开发销售多媒体通讯终端、系统，并提供各种及时通讯服务，同时</w:t>
      </w:r>
      <w:r>
        <w:rPr>
          <w:rFonts w:ascii="宋体" w:hAnsi="宋体" w:cs="宋体" w:eastAsia="宋体" w:hint="default"/>
          <w:sz w:val="24"/>
          <w:szCs w:val="24"/>
        </w:rPr>
      </w:r>
    </w:p>
    <w:p>
      <w:pPr>
        <w:pStyle w:val="BodyText"/>
        <w:spacing w:line="220" w:lineRule="exact"/>
        <w:ind w:right="103"/>
        <w:jc w:val="left"/>
      </w:pPr>
      <w:r>
        <w:rPr/>
        <w:t>兼营相关的电信增值业务及其他贸易业务。注册资本：9,800,000.00 元。</w:t>
      </w:r>
    </w:p>
    <w:p>
      <w:pPr>
        <w:pStyle w:val="BodyText"/>
        <w:spacing w:line="312" w:lineRule="exact" w:before="147"/>
        <w:ind w:right="763" w:firstLine="480"/>
        <w:jc w:val="left"/>
      </w:pPr>
      <w:r>
        <w:rPr/>
        <w:t>飞杰公司2011 年实现销售收入4,502.03 万元，净利润473.49 万元，净资产 2,288.22 万元。</w:t>
      </w:r>
    </w:p>
    <w:p>
      <w:pPr>
        <w:spacing w:line="328" w:lineRule="auto" w:before="88"/>
        <w:ind w:left="621" w:right="103" w:hanging="480"/>
        <w:jc w:val="left"/>
        <w:rPr>
          <w:rFonts w:ascii="宋体" w:hAnsi="宋体" w:cs="宋体" w:eastAsia="宋体" w:hint="default"/>
          <w:sz w:val="24"/>
          <w:szCs w:val="24"/>
        </w:rPr>
      </w:pPr>
      <w:r>
        <w:rPr>
          <w:rFonts w:ascii="宋体" w:hAnsi="宋体" w:cs="宋体" w:eastAsia="宋体" w:hint="default"/>
          <w:b/>
          <w:bCs/>
          <w:sz w:val="24"/>
          <w:szCs w:val="24"/>
        </w:rPr>
        <w:t>⑤北京交大思源科技有限公司（以下简称“交大思源”）</w:t>
      </w:r>
      <w:r>
        <w:rPr>
          <w:rFonts w:ascii="宋体" w:hAnsi="宋体" w:cs="宋体" w:eastAsia="宋体" w:hint="default"/>
          <w:b/>
          <w:bCs/>
          <w:w w:val="99"/>
          <w:sz w:val="24"/>
          <w:szCs w:val="24"/>
        </w:rPr>
        <w:t> </w:t>
      </w:r>
      <w:r>
        <w:rPr>
          <w:rFonts w:ascii="宋体" w:hAnsi="宋体" w:cs="宋体" w:eastAsia="宋体" w:hint="default"/>
          <w:spacing w:val="-2"/>
          <w:sz w:val="24"/>
          <w:szCs w:val="24"/>
        </w:rPr>
        <w:t>经营范围：技术开发、技术转让、技术咨询、技术培训；销售电子计算机软硬件及</w:t>
      </w:r>
    </w:p>
    <w:p>
      <w:pPr>
        <w:pStyle w:val="BodyText"/>
        <w:spacing w:line="223" w:lineRule="exact"/>
        <w:ind w:right="103"/>
        <w:jc w:val="left"/>
      </w:pPr>
      <w:r>
        <w:rPr/>
        <w:t>外部设备、机械电器设备等。注册资本：5,000,000.00 元。</w:t>
      </w:r>
    </w:p>
    <w:p>
      <w:pPr>
        <w:pStyle w:val="BodyText"/>
        <w:spacing w:line="312" w:lineRule="exact" w:before="147"/>
        <w:ind w:right="883" w:firstLine="480"/>
        <w:jc w:val="left"/>
      </w:pPr>
      <w:r>
        <w:rPr/>
        <w:t>交大思源2011 年实现销售收入1,179.51 万元，净利润58.55 万元，净资产 1,199.03 万元。</w:t>
      </w:r>
    </w:p>
    <w:p>
      <w:pPr>
        <w:spacing w:line="328" w:lineRule="auto" w:before="88"/>
        <w:ind w:left="621" w:right="103" w:hanging="480"/>
        <w:jc w:val="left"/>
        <w:rPr>
          <w:rFonts w:ascii="宋体" w:hAnsi="宋体" w:cs="宋体" w:eastAsia="宋体" w:hint="default"/>
          <w:sz w:val="24"/>
          <w:szCs w:val="24"/>
        </w:rPr>
      </w:pPr>
      <w:r>
        <w:rPr>
          <w:rFonts w:ascii="宋体" w:hAnsi="宋体" w:cs="宋体" w:eastAsia="宋体" w:hint="default"/>
          <w:b/>
          <w:bCs/>
          <w:sz w:val="24"/>
          <w:szCs w:val="24"/>
        </w:rPr>
        <w:t>⑥深圳华胜天成信息技术有限公司（以下简称“深圳公司”）</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经营范围：通讯软件、计算机软硬件及外围设备、通讯设备的技术开发、技术咨询、</w:t>
      </w:r>
      <w:r>
        <w:rPr>
          <w:rFonts w:ascii="宋体" w:hAnsi="宋体" w:cs="宋体" w:eastAsia="宋体" w:hint="default"/>
          <w:sz w:val="24"/>
          <w:szCs w:val="24"/>
        </w:rPr>
      </w:r>
    </w:p>
    <w:p>
      <w:pPr>
        <w:pStyle w:val="BodyText"/>
        <w:spacing w:line="223" w:lineRule="exact"/>
        <w:ind w:right="103"/>
        <w:jc w:val="left"/>
      </w:pPr>
      <w:r>
        <w:rPr/>
        <w:t>技术服务、销售；应用系统集成。注册资本：20,000,000.00 元。</w:t>
      </w:r>
    </w:p>
    <w:p>
      <w:pPr>
        <w:pStyle w:val="BodyText"/>
        <w:spacing w:line="310" w:lineRule="exact" w:before="149"/>
        <w:ind w:right="220" w:firstLine="480"/>
        <w:jc w:val="left"/>
      </w:pPr>
      <w:r>
        <w:rPr/>
        <w:t>深圳公司2011 年实现销售收入563.32 </w:t>
      </w:r>
      <w:r>
        <w:rPr>
          <w:spacing w:val="-8"/>
        </w:rPr>
        <w:t>万元，净利润-47.09</w:t>
      </w:r>
      <w:r>
        <w:rPr>
          <w:spacing w:val="17"/>
        </w:rPr>
        <w:t> </w:t>
      </w:r>
      <w:r>
        <w:rPr>
          <w:spacing w:val="-7"/>
        </w:rPr>
        <w:t>万元，净资产1,781.01</w:t>
      </w:r>
      <w:r>
        <w:rPr/>
        <w:t> 万元。</w:t>
      </w:r>
    </w:p>
    <w:p>
      <w:pPr>
        <w:spacing w:line="328" w:lineRule="auto" w:before="89"/>
        <w:ind w:left="621" w:right="235" w:hanging="480"/>
        <w:jc w:val="left"/>
        <w:rPr>
          <w:rFonts w:ascii="宋体" w:hAnsi="宋体" w:cs="宋体" w:eastAsia="宋体" w:hint="default"/>
          <w:sz w:val="24"/>
          <w:szCs w:val="24"/>
        </w:rPr>
      </w:pPr>
      <w:r>
        <w:rPr>
          <w:rFonts w:ascii="宋体" w:hAnsi="宋体" w:cs="宋体" w:eastAsia="宋体" w:hint="default"/>
          <w:b/>
          <w:bCs/>
          <w:sz w:val="24"/>
          <w:szCs w:val="24"/>
        </w:rPr>
        <w:t>⑦南京华胜天成信息技术有限公司（以下简称“南京公司”）</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经营范围：许可经营项目：无。一般经营项目：计算机技术开发、技术咨询、技术</w:t>
      </w:r>
    </w:p>
    <w:p>
      <w:pPr>
        <w:pStyle w:val="BodyText"/>
        <w:spacing w:line="222" w:lineRule="exact"/>
        <w:ind w:right="103"/>
        <w:jc w:val="left"/>
      </w:pPr>
      <w:r>
        <w:rPr>
          <w:spacing w:val="-3"/>
        </w:rPr>
        <w:t>服务；承接计算机信息系统集成；计算机软硬件及外围设备；通信设备的销售；电子商</w:t>
      </w:r>
      <w:r>
        <w:rPr/>
      </w:r>
    </w:p>
    <w:p>
      <w:pPr>
        <w:pStyle w:val="BodyText"/>
        <w:spacing w:line="312" w:lineRule="exact"/>
        <w:ind w:right="103"/>
        <w:jc w:val="left"/>
      </w:pPr>
      <w:r>
        <w:rPr/>
        <w:t>务服务。注册资本：30,000,000.00 元。</w:t>
      </w:r>
    </w:p>
    <w:p>
      <w:pPr>
        <w:pStyle w:val="BodyText"/>
        <w:spacing w:line="312" w:lineRule="exact" w:before="147"/>
        <w:ind w:right="643" w:firstLine="480"/>
        <w:jc w:val="left"/>
      </w:pPr>
      <w:r>
        <w:rPr/>
        <w:t>南京公司2011 年实现销售收入34,038.88 万元，净利润106.46 万元，净资产 2,610.15 万元。</w:t>
      </w:r>
    </w:p>
    <w:p>
      <w:pPr>
        <w:spacing w:line="328" w:lineRule="auto" w:before="88"/>
        <w:ind w:left="621" w:right="103" w:hanging="480"/>
        <w:jc w:val="left"/>
        <w:rPr>
          <w:rFonts w:ascii="宋体" w:hAnsi="宋体" w:cs="宋体" w:eastAsia="宋体" w:hint="default"/>
          <w:sz w:val="24"/>
          <w:szCs w:val="24"/>
        </w:rPr>
      </w:pPr>
      <w:r>
        <w:rPr>
          <w:rFonts w:ascii="宋体" w:hAnsi="宋体" w:cs="宋体" w:eastAsia="宋体" w:hint="default"/>
          <w:b/>
          <w:bCs/>
          <w:sz w:val="24"/>
          <w:szCs w:val="24"/>
        </w:rPr>
        <w:t>⑧成都华胜天成信息技术有限公司（以下简称“成都公司”）</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经营范围：计算机软件开发及技术咨询、技术服务；计算机系统集成；销售计算机</w:t>
      </w:r>
      <w:r>
        <w:rPr>
          <w:rFonts w:ascii="宋体" w:hAnsi="宋体" w:cs="宋体" w:eastAsia="宋体" w:hint="default"/>
          <w:sz w:val="24"/>
          <w:szCs w:val="24"/>
        </w:rPr>
      </w:r>
    </w:p>
    <w:p>
      <w:pPr>
        <w:pStyle w:val="BodyText"/>
        <w:spacing w:line="222" w:lineRule="exact"/>
        <w:ind w:right="103"/>
        <w:jc w:val="left"/>
      </w:pPr>
      <w:r>
        <w:rPr>
          <w:spacing w:val="-4"/>
        </w:rPr>
        <w:t>软硬件、通信设备（不含无线电发射设备）并提供技术服务。注册资本：20,000,000.00</w:t>
      </w:r>
    </w:p>
    <w:p>
      <w:pPr>
        <w:pStyle w:val="BodyText"/>
        <w:spacing w:line="312" w:lineRule="exact"/>
        <w:ind w:right="103"/>
        <w:jc w:val="left"/>
      </w:pPr>
      <w:r>
        <w:rPr/>
        <w:t>元。</w:t>
      </w:r>
    </w:p>
    <w:p>
      <w:pPr>
        <w:pStyle w:val="BodyText"/>
        <w:spacing w:line="310" w:lineRule="exact" w:before="150"/>
        <w:ind w:right="219" w:firstLine="480"/>
        <w:jc w:val="left"/>
      </w:pPr>
      <w:r>
        <w:rPr/>
        <w:t>成都公司2011 年实现销售收入0 </w:t>
      </w:r>
      <w:r>
        <w:rPr>
          <w:spacing w:val="-3"/>
        </w:rPr>
        <w:t>万元，净利润-363.99 </w:t>
      </w:r>
      <w:r>
        <w:rPr/>
        <w:t>万元，净资产1,288.94</w:t>
      </w:r>
      <w:r>
        <w:rPr>
          <w:spacing w:val="-14"/>
        </w:rPr>
        <w:t> </w:t>
      </w:r>
      <w:r>
        <w:rPr/>
        <w:t>万</w:t>
      </w:r>
      <w:r>
        <w:rPr/>
        <w:t> 元。</w:t>
      </w:r>
    </w:p>
    <w:p>
      <w:pPr>
        <w:spacing w:line="331" w:lineRule="auto" w:before="88"/>
        <w:ind w:left="621" w:right="235" w:hanging="480"/>
        <w:jc w:val="left"/>
        <w:rPr>
          <w:rFonts w:ascii="宋体" w:hAnsi="宋体" w:cs="宋体" w:eastAsia="宋体" w:hint="default"/>
          <w:sz w:val="24"/>
          <w:szCs w:val="24"/>
        </w:rPr>
      </w:pPr>
      <w:r>
        <w:rPr>
          <w:rFonts w:ascii="宋体" w:hAnsi="宋体" w:cs="宋体" w:eastAsia="宋体" w:hint="default"/>
          <w:b/>
          <w:bCs/>
          <w:sz w:val="24"/>
          <w:szCs w:val="24"/>
        </w:rPr>
        <w:t>⑨广州衡纬科技有限公司（以下简称“广州衡纬”）</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经营范围：研究、开发：计算机软、硬件，系统集成及施工，销售本公司产品，提</w:t>
      </w:r>
    </w:p>
    <w:p>
      <w:pPr>
        <w:pStyle w:val="BodyText"/>
        <w:spacing w:line="220" w:lineRule="exact"/>
        <w:ind w:right="103"/>
        <w:jc w:val="left"/>
      </w:pPr>
      <w:r>
        <w:rPr/>
        <w:t>供售后服务。注册资本：13,000,000.00 元。</w:t>
      </w:r>
    </w:p>
    <w:p>
      <w:pPr>
        <w:pStyle w:val="BodyText"/>
        <w:spacing w:line="312" w:lineRule="exact" w:before="147"/>
        <w:ind w:right="883" w:firstLine="480"/>
        <w:jc w:val="left"/>
      </w:pPr>
      <w:r>
        <w:rPr/>
        <w:t>广州衡纬2011 年实现销售收入2,047.78 万元，净利润80.89 万元，净资产 1,059.53万元。</w:t>
      </w:r>
    </w:p>
    <w:p>
      <w:pPr>
        <w:spacing w:line="331" w:lineRule="auto" w:before="88"/>
        <w:ind w:left="621" w:right="163" w:hanging="480"/>
        <w:jc w:val="left"/>
        <w:rPr>
          <w:rFonts w:ascii="宋体" w:hAnsi="宋体" w:cs="宋体" w:eastAsia="宋体" w:hint="default"/>
          <w:sz w:val="24"/>
          <w:szCs w:val="24"/>
        </w:rPr>
      </w:pPr>
      <w:r>
        <w:rPr>
          <w:rFonts w:ascii="宋体" w:hAnsi="宋体" w:cs="宋体" w:eastAsia="宋体" w:hint="default"/>
          <w:b/>
          <w:bCs/>
          <w:sz w:val="24"/>
          <w:szCs w:val="24"/>
        </w:rPr>
        <w:t>⑩广州石竹计算机软件有限公司（以下简称“广州石竹”）</w:t>
      </w:r>
      <w:r>
        <w:rPr>
          <w:rFonts w:ascii="宋体" w:hAnsi="宋体" w:cs="宋体" w:eastAsia="宋体" w:hint="default"/>
          <w:b/>
          <w:bCs/>
          <w:spacing w:val="1"/>
          <w:w w:val="99"/>
          <w:sz w:val="24"/>
          <w:szCs w:val="24"/>
        </w:rPr>
        <w:t> </w:t>
      </w:r>
      <w:r>
        <w:rPr>
          <w:rFonts w:ascii="宋体" w:hAnsi="宋体" w:cs="宋体" w:eastAsia="宋体" w:hint="default"/>
          <w:sz w:val="24"/>
          <w:szCs w:val="24"/>
        </w:rPr>
        <w:t>经营范围：电子计算机软件、硬件的设计、开发、技术服务，计算机软件及硬件、</w:t>
      </w:r>
    </w:p>
    <w:p>
      <w:pPr>
        <w:pStyle w:val="BodyText"/>
        <w:spacing w:line="220" w:lineRule="exact"/>
        <w:ind w:right="103"/>
        <w:jc w:val="left"/>
      </w:pPr>
      <w:r>
        <w:rPr/>
        <w:t>通信设备的销售及售后。注册资本：1,000,000.00 元。</w:t>
      </w:r>
    </w:p>
    <w:p>
      <w:pPr>
        <w:pStyle w:val="BodyText"/>
        <w:spacing w:line="240" w:lineRule="auto" w:before="116"/>
        <w:ind w:left="621" w:right="103"/>
        <w:jc w:val="left"/>
      </w:pPr>
      <w:r>
        <w:rPr/>
        <w:t>广州石竹2011 年实现销售收入1,539.68 万元，净利润963.40 万元，净资产</w:t>
      </w:r>
    </w:p>
    <w:p>
      <w:pPr>
        <w:spacing w:after="0" w:line="240" w:lineRule="auto"/>
        <w:jc w:val="left"/>
        <w:sectPr>
          <w:footerReference w:type="default" r:id="rId10"/>
          <w:pgSz w:w="11910" w:h="16840"/>
          <w:pgMar w:footer="933" w:header="763" w:top="1000" w:bottom="1120" w:left="1560" w:right="900"/>
          <w:pgNumType w:start="3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103"/>
        <w:jc w:val="left"/>
      </w:pPr>
      <w:r>
        <w:rPr/>
        <w:t>4,673.94 万元。</w:t>
      </w:r>
    </w:p>
    <w:p>
      <w:pPr>
        <w:pStyle w:val="Heading3"/>
        <w:spacing w:line="240" w:lineRule="auto" w:before="118"/>
        <w:ind w:right="103"/>
        <w:jc w:val="left"/>
        <w:rPr>
          <w:b w:val="0"/>
          <w:bCs w:val="0"/>
        </w:rPr>
      </w:pPr>
      <w:r>
        <w:rPr/>
        <w:t>（6）报告期内技术创新情况</w:t>
      </w:r>
      <w:r>
        <w:rPr>
          <w:b w:val="0"/>
          <w:bCs w:val="0"/>
        </w:rPr>
      </w:r>
    </w:p>
    <w:p>
      <w:pPr>
        <w:pStyle w:val="BodyText"/>
        <w:spacing w:line="237" w:lineRule="auto" w:before="119"/>
        <w:ind w:right="234" w:firstLine="480"/>
        <w:jc w:val="both"/>
      </w:pPr>
      <w:r>
        <w:rPr/>
        <w:t>技术创新是公司可持续发展的力量源泉，2011</w:t>
      </w:r>
      <w:r>
        <w:rPr>
          <w:spacing w:val="-91"/>
        </w:rPr>
        <w:t> </w:t>
      </w:r>
      <w:r>
        <w:rPr>
          <w:spacing w:val="-5"/>
        </w:rPr>
        <w:t>年，公司加大核心技术研发力度，抓</w:t>
      </w:r>
      <w:r>
        <w:rPr/>
        <w:t> </w:t>
      </w:r>
      <w:r>
        <w:rPr>
          <w:spacing w:val="-2"/>
        </w:rPr>
        <w:t>好一批科技创新项目建设，以推动科技创新为核心，积极转变发展方式，大力调整公司</w:t>
      </w:r>
      <w:r>
        <w:rPr>
          <w:spacing w:val="-98"/>
        </w:rPr>
        <w:t> </w:t>
      </w:r>
      <w:r>
        <w:rPr>
          <w:spacing w:val="-98"/>
        </w:rPr>
      </w:r>
      <w:r>
        <w:rPr>
          <w:spacing w:val="-2"/>
        </w:rPr>
        <w:t>业务结构，创新发展取得了新的成效。公司在云计算、物联网应用和移动互联网应用方</w:t>
      </w:r>
      <w:r>
        <w:rPr>
          <w:spacing w:val="-98"/>
        </w:rPr>
        <w:t> </w:t>
      </w:r>
      <w:r>
        <w:rPr>
          <w:spacing w:val="-98"/>
        </w:rPr>
      </w:r>
      <w:r>
        <w:rPr/>
        <w:t>面都取得了进展。</w:t>
      </w:r>
    </w:p>
    <w:p>
      <w:pPr>
        <w:pStyle w:val="BodyText"/>
        <w:spacing w:line="237" w:lineRule="auto" w:before="120"/>
        <w:ind w:right="232" w:firstLine="480"/>
        <w:jc w:val="both"/>
      </w:pPr>
      <w:r>
        <w:rPr>
          <w:spacing w:val="-2"/>
        </w:rPr>
        <w:t>报告期内，公司与工信部达成物联网战略合作意向，双方签署了战略合作协议，并</w:t>
      </w:r>
      <w:r>
        <w:rPr/>
        <w:t> 共同创建了“MIIT</w:t>
      </w:r>
      <w:r>
        <w:rPr>
          <w:spacing w:val="22"/>
        </w:rPr>
        <w:t> </w:t>
      </w:r>
      <w:r>
        <w:rPr>
          <w:spacing w:val="-3"/>
        </w:rPr>
        <w:t>CSIP-华胜天成物联网创新与应用推广中心”。公司作为中关村物联</w:t>
      </w:r>
      <w:r>
        <w:rPr>
          <w:spacing w:val="-116"/>
        </w:rPr>
        <w:t> </w:t>
      </w:r>
      <w:r>
        <w:rPr>
          <w:spacing w:val="-116"/>
        </w:rPr>
      </w:r>
      <w:r>
        <w:rPr>
          <w:spacing w:val="-2"/>
        </w:rPr>
        <w:t>网产业联盟会员单位，积极参与有关城市管理与公共服务、智慧社区和智能景区等领域</w:t>
      </w:r>
      <w:r>
        <w:rPr>
          <w:spacing w:val="-100"/>
        </w:rPr>
        <w:t> </w:t>
      </w:r>
      <w:r>
        <w:rPr>
          <w:spacing w:val="-100"/>
        </w:rPr>
      </w:r>
      <w:r>
        <w:rPr>
          <w:spacing w:val="-5"/>
        </w:rPr>
        <w:t>的物联网应用技术与平台建设项目；公司与科研院所紧密合作，承担了“十二五”“863</w:t>
      </w:r>
      <w:r>
        <w:rPr>
          <w:spacing w:val="-100"/>
        </w:rPr>
        <w:t> </w:t>
      </w:r>
      <w:r>
        <w:rPr>
          <w:spacing w:val="-100"/>
        </w:rPr>
      </w:r>
      <w:r>
        <w:rPr>
          <w:spacing w:val="-2"/>
        </w:rPr>
        <w:t>计划农业物联网”项目相关课题任务，开展智能传感器网关、传感设备智能管理等关键</w:t>
      </w:r>
      <w:r>
        <w:rPr>
          <w:spacing w:val="-98"/>
        </w:rPr>
        <w:t> </w:t>
      </w:r>
      <w:r>
        <w:rPr>
          <w:spacing w:val="-98"/>
        </w:rPr>
      </w:r>
      <w:r>
        <w:rPr>
          <w:spacing w:val="-3"/>
        </w:rPr>
        <w:t>技术研发。公司申报的基于“云计算”的“面向城市管理与公共服务的物联网应用支撑</w:t>
      </w:r>
      <w:r>
        <w:rPr>
          <w:spacing w:val="-96"/>
        </w:rPr>
        <w:t> </w:t>
      </w:r>
      <w:r>
        <w:rPr>
          <w:spacing w:val="-96"/>
        </w:rPr>
      </w:r>
      <w:r>
        <w:rPr>
          <w:spacing w:val="-3"/>
        </w:rPr>
        <w:t>平台系统”，以前瞻性的战略视角及优质的物联网应用，获得物联网专项基金国家财政</w:t>
      </w:r>
      <w:r>
        <w:rPr>
          <w:spacing w:val="-87"/>
        </w:rPr>
        <w:t> </w:t>
      </w:r>
      <w:r>
        <w:rPr>
          <w:spacing w:val="-87"/>
        </w:rPr>
      </w:r>
      <w:r>
        <w:rPr/>
        <w:t>的特别支持。</w:t>
      </w:r>
    </w:p>
    <w:p>
      <w:pPr>
        <w:pStyle w:val="BodyText"/>
        <w:spacing w:line="237" w:lineRule="auto" w:before="120"/>
        <w:ind w:right="114" w:firstLine="480"/>
        <w:jc w:val="left"/>
      </w:pPr>
      <w:r>
        <w:rPr/>
        <w:t>公司通过近年来在云计算领域的跨越式发展，已经具备超强的自主研发实力，多元 化的云计算产品及解决方案已经成功应用于国内多行业、跨领域的项目实施，已经具备 </w:t>
      </w:r>
      <w:r>
        <w:rPr>
          <w:spacing w:val="-7"/>
        </w:rPr>
        <w:t>“一站式”云服务能力。公司推出了自主知识产权的云安全产品：“云泰”（Cloud-Key）</w:t>
      </w:r>
      <w:r>
        <w:rPr>
          <w:spacing w:val="-1"/>
        </w:rPr>
        <w:t> </w:t>
      </w:r>
      <w:r>
        <w:rPr/>
        <w:t>V1.0。这标志着公司在云计算的应用级安全领域实现了突破性的进展，对客户快速部署</w:t>
      </w:r>
      <w:r>
        <w:rPr/>
        <w:t> 云计算提供了在信息安全上的有力保障。公司推出了云时代 IT</w:t>
      </w:r>
      <w:r>
        <w:rPr>
          <w:spacing w:val="-56"/>
        </w:rPr>
        <w:t> </w:t>
      </w:r>
      <w:r>
        <w:rPr/>
        <w:t>运维工具——华胜天成</w:t>
      </w:r>
      <w:r>
        <w:rPr/>
        <w:t> Mocha BSM Visto。该产品通过全景的视角，可真正实现从业务角度来看</w:t>
      </w:r>
      <w:r>
        <w:rPr>
          <w:spacing w:val="-56"/>
        </w:rPr>
        <w:t> </w:t>
      </w:r>
      <w:r>
        <w:rPr/>
        <w:t>IT，满足企业</w:t>
      </w:r>
      <w:r>
        <w:rPr/>
        <w:t> 对业务的高效和灵动的需求，从而可帮助企业实现</w:t>
      </w:r>
      <w:r>
        <w:rPr>
          <w:spacing w:val="-64"/>
        </w:rPr>
        <w:t> </w:t>
      </w:r>
      <w:r>
        <w:rPr/>
        <w:t>IT</w:t>
      </w:r>
      <w:r>
        <w:rPr>
          <w:spacing w:val="-64"/>
        </w:rPr>
        <w:t> </w:t>
      </w:r>
      <w:r>
        <w:rPr>
          <w:spacing w:val="-3"/>
        </w:rPr>
        <w:t>对业务的有效支撑，优化</w:t>
      </w:r>
      <w:r>
        <w:rPr>
          <w:spacing w:val="-64"/>
        </w:rPr>
        <w:t> </w:t>
      </w:r>
      <w:r>
        <w:rPr/>
        <w:t>IT</w:t>
      </w:r>
      <w:r>
        <w:rPr>
          <w:spacing w:val="-64"/>
        </w:rPr>
        <w:t> </w:t>
      </w:r>
      <w:r>
        <w:rPr/>
        <w:t>资产</w:t>
      </w:r>
      <w:r>
        <w:rPr/>
        <w:t> 投资，使企业能够更好地达到其战略目标并实现</w:t>
      </w:r>
      <w:r>
        <w:rPr>
          <w:spacing w:val="-65"/>
        </w:rPr>
        <w:t> </w:t>
      </w:r>
      <w:r>
        <w:rPr/>
        <w:t>IT</w:t>
      </w:r>
      <w:r>
        <w:rPr>
          <w:spacing w:val="-65"/>
        </w:rPr>
        <w:t> </w:t>
      </w:r>
      <w:r>
        <w:rPr/>
        <w:t>资产价值的最大化，</w:t>
      </w:r>
      <w:r>
        <w:rPr>
          <w:spacing w:val="-36"/>
        </w:rPr>
        <w:t> </w:t>
      </w:r>
      <w:r>
        <w:rPr/>
        <w:t>有效降低其总</w:t>
      </w:r>
      <w:r>
        <w:rPr/>
        <w:t> </w:t>
      </w:r>
      <w:r>
        <w:rPr>
          <w:spacing w:val="-7"/>
        </w:rPr>
        <w:t>拥有成本（TCO）。公司推出了国内首个完全基于异构平台的</w:t>
      </w:r>
      <w:r>
        <w:rPr>
          <w:spacing w:val="-51"/>
        </w:rPr>
        <w:t> </w:t>
      </w:r>
      <w:r>
        <w:rPr>
          <w:spacing w:val="-5"/>
        </w:rPr>
        <w:t>IaaS（基础架构即服务）解</w:t>
      </w:r>
      <w:r>
        <w:rPr>
          <w:spacing w:val="-100"/>
        </w:rPr>
        <w:t> </w:t>
      </w:r>
      <w:r>
        <w:rPr>
          <w:spacing w:val="-100"/>
        </w:rPr>
      </w:r>
      <w:r>
        <w:rPr/>
        <w:t>决方案。</w:t>
      </w:r>
    </w:p>
    <w:p>
      <w:pPr>
        <w:pStyle w:val="BodyText"/>
        <w:spacing w:line="237" w:lineRule="auto" w:before="120"/>
        <w:ind w:right="234" w:firstLine="480"/>
        <w:jc w:val="both"/>
      </w:pPr>
      <w:r>
        <w:rPr>
          <w:spacing w:val="-2"/>
        </w:rPr>
        <w:t>报告期内，公司申报的“中小型企业供应链金融云服务平台”是通过为中小企业提</w:t>
      </w:r>
      <w:r>
        <w:rPr/>
        <w:t> </w:t>
      </w:r>
      <w:r>
        <w:rPr>
          <w:spacing w:val="-2"/>
        </w:rPr>
        <w:t>供信息化业务支撑服务，旨在帮助中小企业提升信息化水平，规范企业业务流程，提高</w:t>
      </w:r>
      <w:r>
        <w:rPr>
          <w:spacing w:val="-98"/>
        </w:rPr>
        <w:t> </w:t>
      </w:r>
      <w:r>
        <w:rPr>
          <w:spacing w:val="-98"/>
        </w:rPr>
      </w:r>
      <w:r>
        <w:rPr>
          <w:spacing w:val="-2"/>
        </w:rPr>
        <w:t>企业融资能力和资信水平；同时，为金融机构及时获取中小企业业务过程真实的信息提</w:t>
      </w:r>
      <w:r>
        <w:rPr>
          <w:spacing w:val="-100"/>
        </w:rPr>
        <w:t> </w:t>
      </w:r>
      <w:r>
        <w:rPr>
          <w:spacing w:val="-100"/>
        </w:rPr>
      </w:r>
      <w:r>
        <w:rPr>
          <w:spacing w:val="-2"/>
        </w:rPr>
        <w:t>供支撑，能够快速的判断企业的风险与资金需求，促进针对中小企业的资金业务开展并</w:t>
      </w:r>
      <w:r>
        <w:rPr>
          <w:spacing w:val="-100"/>
        </w:rPr>
        <w:t> </w:t>
      </w:r>
      <w:r>
        <w:rPr>
          <w:spacing w:val="-100"/>
        </w:rPr>
      </w:r>
      <w:r>
        <w:rPr/>
        <w:t>降低银行的风险，从而根本上解决中小企业融资难等问题。</w:t>
      </w:r>
    </w:p>
    <w:p>
      <w:pPr>
        <w:pStyle w:val="BodyText"/>
        <w:spacing w:line="237" w:lineRule="auto" w:before="120"/>
        <w:ind w:right="101" w:firstLine="480"/>
        <w:jc w:val="left"/>
      </w:pPr>
      <w:r>
        <w:rPr/>
        <w:t>2011</w:t>
      </w:r>
      <w:r>
        <w:rPr>
          <w:spacing w:val="-57"/>
        </w:rPr>
        <w:t> </w:t>
      </w:r>
      <w:r>
        <w:rPr/>
        <w:t>年</w:t>
      </w:r>
      <w:r>
        <w:rPr>
          <w:spacing w:val="-57"/>
        </w:rPr>
        <w:t> </w:t>
      </w:r>
      <w:r>
        <w:rPr/>
        <w:t>11</w:t>
      </w:r>
      <w:r>
        <w:rPr>
          <w:spacing w:val="-57"/>
        </w:rPr>
        <w:t> </w:t>
      </w:r>
      <w:r>
        <w:rPr>
          <w:spacing w:val="-5"/>
        </w:rPr>
        <w:t>月，公司对旗下</w:t>
      </w:r>
      <w:r>
        <w:rPr>
          <w:spacing w:val="-25"/>
        </w:rPr>
        <w:t> </w:t>
      </w:r>
      <w:r>
        <w:rPr>
          <w:spacing w:val="-3"/>
        </w:rPr>
        <w:t>“逸信通移动信息服务平台”进行了全面升级，推出功</w:t>
      </w:r>
      <w:r>
        <w:rPr/>
        <w:t> </w:t>
      </w:r>
      <w:r>
        <w:rPr>
          <w:spacing w:val="-7"/>
        </w:rPr>
        <w:t>能更强大、应用更广、更为延展的运营平台产品——“逸信通”移动信息服务平台</w:t>
      </w:r>
      <w:r>
        <w:rPr>
          <w:spacing w:val="-46"/>
        </w:rPr>
        <w:t> </w:t>
      </w:r>
      <w:r>
        <w:rPr/>
        <w:t>V2.0。</w:t>
      </w:r>
      <w:r>
        <w:rPr/>
        <w:t> 该产品是基于云计算理念，建立出一个手机应用云服务平台。</w:t>
      </w:r>
    </w:p>
    <w:p>
      <w:pPr>
        <w:pStyle w:val="BodyText"/>
        <w:spacing w:line="237" w:lineRule="auto" w:before="120"/>
        <w:ind w:right="234" w:firstLine="480"/>
        <w:jc w:val="both"/>
      </w:pPr>
      <w:r>
        <w:rPr>
          <w:spacing w:val="-2"/>
        </w:rPr>
        <w:t>科技创新是公司长期发展战略的重点之一，公司将通过不断整合创新资源，营造了</w:t>
      </w:r>
      <w:r>
        <w:rPr/>
        <w:t> </w:t>
      </w:r>
      <w:r>
        <w:rPr>
          <w:spacing w:val="-2"/>
        </w:rPr>
        <w:t>适宜创新创业和企业发展的良好环境，创新能力不断提升，在人才聚集、成果转化、资</w:t>
      </w:r>
      <w:r>
        <w:rPr>
          <w:spacing w:val="-101"/>
        </w:rPr>
        <w:t> </w:t>
      </w:r>
      <w:r>
        <w:rPr>
          <w:spacing w:val="-101"/>
        </w:rPr>
      </w:r>
      <w:r>
        <w:rPr/>
        <w:t>源整合、产业发展、创新环境等方面取得了一系列新的突破和进展。</w:t>
      </w:r>
    </w:p>
    <w:p>
      <w:pPr>
        <w:pStyle w:val="Heading3"/>
        <w:spacing w:line="240" w:lineRule="auto" w:before="117"/>
        <w:ind w:right="103"/>
        <w:jc w:val="left"/>
        <w:rPr>
          <w:b w:val="0"/>
          <w:bCs w:val="0"/>
        </w:rPr>
      </w:pPr>
      <w:r>
        <w:rPr/>
        <w:t>（7）经营中出现的问题与困难</w:t>
      </w:r>
      <w:r>
        <w:rPr>
          <w:b w:val="0"/>
          <w:bCs w:val="0"/>
        </w:rPr>
      </w:r>
    </w:p>
    <w:p>
      <w:pPr>
        <w:pStyle w:val="BodyText"/>
        <w:spacing w:line="240" w:lineRule="auto" w:before="118"/>
        <w:ind w:right="103"/>
        <w:jc w:val="left"/>
      </w:pPr>
      <w:r>
        <w:rPr/>
        <w:t>①经营性现金流持续紧张，业绩增长面临压力</w:t>
      </w:r>
    </w:p>
    <w:p>
      <w:pPr>
        <w:pStyle w:val="BodyText"/>
        <w:spacing w:line="237" w:lineRule="auto" w:before="119"/>
        <w:ind w:right="103" w:firstLine="480"/>
        <w:jc w:val="left"/>
      </w:pPr>
      <w:r>
        <w:rPr/>
        <w:t>2011</w:t>
      </w:r>
      <w:r>
        <w:rPr>
          <w:spacing w:val="-54"/>
        </w:rPr>
        <w:t> </w:t>
      </w:r>
      <w:r>
        <w:rPr>
          <w:spacing w:val="-4"/>
        </w:rPr>
        <w:t>年以来，为平抑物价抑制通货膨胀，国家宏观货币政策仍日益紧缩、流动性收</w:t>
      </w:r>
      <w:r>
        <w:rPr/>
        <w:t> </w:t>
      </w:r>
      <w:r>
        <w:rPr>
          <w:spacing w:val="-5"/>
        </w:rPr>
        <w:t>紧以及贷款利率居高不下，带来融资成本持续增加。一方面签约项目的复杂度日益提升，</w:t>
      </w:r>
      <w:r>
        <w:rPr>
          <w:spacing w:val="-101"/>
        </w:rPr>
        <w:t> </w:t>
      </w:r>
      <w:r>
        <w:rPr>
          <w:spacing w:val="-101"/>
        </w:rPr>
      </w:r>
      <w:r>
        <w:rPr/>
        <w:t>实施周期较长，使得销售收现率有所下降；另一方面公司采购主要以原厂供货为主，可</w:t>
      </w:r>
    </w:p>
    <w:p>
      <w:pPr>
        <w:spacing w:after="0" w:line="237"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354"/>
        <w:jc w:val="both"/>
      </w:pPr>
      <w:r>
        <w:rPr>
          <w:spacing w:val="-2"/>
        </w:rPr>
        <w:t>获得的付款帐期和信用额度有限，随着业务规模的增长和运营成本投入的增加，使得现</w:t>
      </w:r>
      <w:r>
        <w:rPr>
          <w:spacing w:val="-100"/>
        </w:rPr>
        <w:t> </w:t>
      </w:r>
      <w:r>
        <w:rPr>
          <w:spacing w:val="-100"/>
        </w:rPr>
      </w:r>
      <w:r>
        <w:rPr>
          <w:spacing w:val="-2"/>
        </w:rPr>
        <w:t>金流出也同比大幅增长，公司资金链继续处于紧绷状态，利润“含金量”下降，业绩增</w:t>
      </w:r>
      <w:r>
        <w:rPr>
          <w:spacing w:val="-99"/>
        </w:rPr>
        <w:t> </w:t>
      </w:r>
      <w:r>
        <w:rPr>
          <w:spacing w:val="-99"/>
        </w:rPr>
      </w:r>
      <w:r>
        <w:rPr>
          <w:spacing w:val="-2"/>
        </w:rPr>
        <w:t>长面临压力。为缓解现金流吃紧对公司业绩增长带来的压力，一方面公司对内针对不同</w:t>
      </w:r>
      <w:r>
        <w:rPr>
          <w:spacing w:val="-100"/>
        </w:rPr>
        <w:t> </w:t>
      </w:r>
      <w:r>
        <w:rPr>
          <w:spacing w:val="-100"/>
        </w:rPr>
      </w:r>
      <w:r>
        <w:rPr>
          <w:spacing w:val="-2"/>
        </w:rPr>
        <w:t>业务的特点制定资金改善政策，加强应收和库存的宏观风险指标的有效控制，及通过项</w:t>
      </w:r>
      <w:r>
        <w:rPr>
          <w:spacing w:val="-100"/>
        </w:rPr>
        <w:t> </w:t>
      </w:r>
      <w:r>
        <w:rPr>
          <w:spacing w:val="-100"/>
        </w:rPr>
      </w:r>
      <w:r>
        <w:rPr>
          <w:spacing w:val="-2"/>
        </w:rPr>
        <w:t>目管理制度的完善来缩短项目交付周期，从而加快资金的周转效率，使得销售收现保持</w:t>
      </w:r>
      <w:r>
        <w:rPr>
          <w:spacing w:val="-100"/>
        </w:rPr>
        <w:t> </w:t>
      </w:r>
      <w:r>
        <w:rPr>
          <w:spacing w:val="-100"/>
        </w:rPr>
      </w:r>
      <w:r>
        <w:rPr>
          <w:spacing w:val="-2"/>
        </w:rPr>
        <w:t>在良性循环的状态；另一方面公司对外充分利用财务杠杆和资金管理平台来补充、集中</w:t>
      </w:r>
      <w:r>
        <w:rPr>
          <w:spacing w:val="-100"/>
        </w:rPr>
        <w:t> </w:t>
      </w:r>
      <w:r>
        <w:rPr>
          <w:spacing w:val="-100"/>
        </w:rPr>
      </w:r>
      <w:r>
        <w:rPr/>
        <w:t>集团的资金，提高资金使用效益，以保障公司经营的持续、健康运转。</w:t>
      </w:r>
    </w:p>
    <w:p>
      <w:pPr>
        <w:pStyle w:val="BodyText"/>
        <w:spacing w:line="328" w:lineRule="auto" w:before="118"/>
        <w:ind w:left="621" w:right="355" w:hanging="480"/>
        <w:jc w:val="left"/>
      </w:pPr>
      <w:r>
        <w:rPr/>
        <w:t>②投资并购的发展战略，将使集团公司面临协同效应能力提升的压力 </w:t>
      </w:r>
      <w:r>
        <w:rPr>
          <w:spacing w:val="-2"/>
        </w:rPr>
        <w:t>近几年以来，公司置身于巨大挑战的外部市场环境中，必须能够以更有效的方法提</w:t>
      </w:r>
    </w:p>
    <w:p>
      <w:pPr>
        <w:pStyle w:val="BodyText"/>
        <w:spacing w:line="222" w:lineRule="exact"/>
        <w:ind w:right="0"/>
        <w:jc w:val="both"/>
      </w:pPr>
      <w:r>
        <w:rPr/>
        <w:t>高综合的竞争能力，因此通过投资并购的方式来补充公司不断成长的战略需求一直处于</w:t>
      </w:r>
    </w:p>
    <w:p>
      <w:pPr>
        <w:pStyle w:val="BodyText"/>
        <w:spacing w:line="237" w:lineRule="auto" w:before="1"/>
        <w:ind w:right="300"/>
        <w:jc w:val="both"/>
      </w:pPr>
      <w:r>
        <w:rPr>
          <w:spacing w:val="-2"/>
        </w:rPr>
        <w:t>重要地位，而随着并购主体数量的不断增加和集团公司规模的日益扩大，业务的复杂程</w:t>
      </w:r>
      <w:r>
        <w:rPr>
          <w:spacing w:val="-100"/>
        </w:rPr>
        <w:t> </w:t>
      </w:r>
      <w:r>
        <w:rPr>
          <w:spacing w:val="-100"/>
        </w:rPr>
      </w:r>
      <w:r>
        <w:rPr>
          <w:spacing w:val="-2"/>
        </w:rPr>
        <w:t>度加剧，使公司面临管理、经营以及财务的协同效应提升的压力。集团公司将通过完善</w:t>
      </w:r>
      <w:r>
        <w:rPr>
          <w:spacing w:val="-98"/>
        </w:rPr>
        <w:t> </w:t>
      </w:r>
      <w:r>
        <w:rPr>
          <w:spacing w:val="-98"/>
        </w:rPr>
      </w:r>
      <w:r>
        <w:rPr/>
        <w:t>母子公司治理结构，对公司运营管理体系进行全面的梳理，切实推进优势资源的整合、 </w:t>
      </w:r>
      <w:r>
        <w:rPr>
          <w:spacing w:val="-2"/>
        </w:rPr>
        <w:t>有效发挥双方的竞争优势等举措来达成协同效应的产生和价值创造的实现，实现公司总</w:t>
      </w:r>
      <w:r>
        <w:rPr>
          <w:spacing w:val="-100"/>
        </w:rPr>
        <w:t> </w:t>
      </w:r>
      <w:r>
        <w:rPr>
          <w:spacing w:val="-100"/>
        </w:rPr>
      </w:r>
      <w:r>
        <w:rPr/>
        <w:t>体业绩的持续增长和盈利能力的提升。</w:t>
      </w:r>
    </w:p>
    <w:p>
      <w:pPr>
        <w:spacing w:line="328" w:lineRule="auto" w:before="118"/>
        <w:ind w:left="621" w:right="355" w:hanging="480"/>
        <w:jc w:val="left"/>
        <w:rPr>
          <w:rFonts w:ascii="宋体" w:hAnsi="宋体" w:cs="宋体" w:eastAsia="宋体" w:hint="default"/>
          <w:sz w:val="24"/>
          <w:szCs w:val="24"/>
        </w:rPr>
      </w:pPr>
      <w:r>
        <w:rPr>
          <w:rFonts w:ascii="宋体" w:hAnsi="宋体" w:cs="宋体" w:eastAsia="宋体" w:hint="default"/>
          <w:b/>
          <w:bCs/>
          <w:sz w:val="24"/>
          <w:szCs w:val="24"/>
        </w:rPr>
        <w:t>2、同公允价值计量相关的内部控制制度情况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公司为了充分利用募集资金及可自由支配货币资金发展公司的主营业务，以保证公</w:t>
      </w:r>
    </w:p>
    <w:p>
      <w:pPr>
        <w:pStyle w:val="BodyText"/>
        <w:spacing w:line="222" w:lineRule="exact"/>
        <w:ind w:right="0"/>
        <w:jc w:val="both"/>
      </w:pPr>
      <w:r>
        <w:rPr/>
        <w:t>司主营业务的可持续增长，公司承诺：公司不再从事以买卖交易为目的的股票、基金等</w:t>
      </w:r>
    </w:p>
    <w:p>
      <w:pPr>
        <w:spacing w:line="328" w:lineRule="auto" w:before="0"/>
        <w:ind w:left="141" w:right="5803" w:firstLine="0"/>
        <w:jc w:val="left"/>
        <w:rPr>
          <w:rFonts w:ascii="宋体" w:hAnsi="宋体" w:cs="宋体" w:eastAsia="宋体" w:hint="default"/>
          <w:sz w:val="24"/>
          <w:szCs w:val="24"/>
        </w:rPr>
      </w:pPr>
      <w:r>
        <w:rPr>
          <w:rFonts w:ascii="宋体" w:hAnsi="宋体" w:cs="宋体" w:eastAsia="宋体" w:hint="default"/>
          <w:sz w:val="24"/>
          <w:szCs w:val="24"/>
        </w:rPr>
        <w:t>金融产品投资，专注于主业发展。 </w:t>
      </w:r>
      <w:r>
        <w:rPr>
          <w:rFonts w:ascii="宋体" w:hAnsi="宋体" w:cs="宋体" w:eastAsia="宋体" w:hint="default"/>
          <w:b/>
          <w:bCs/>
          <w:sz w:val="24"/>
          <w:szCs w:val="24"/>
        </w:rPr>
        <w:t>与公允价值计量相关的项目</w:t>
      </w:r>
      <w:r>
        <w:rPr>
          <w:rFonts w:ascii="宋体" w:hAnsi="宋体" w:cs="宋体" w:eastAsia="宋体" w:hint="default"/>
          <w:sz w:val="24"/>
          <w:szCs w:val="24"/>
        </w:rPr>
      </w:r>
    </w:p>
    <w:p>
      <w:pPr>
        <w:spacing w:before="33"/>
        <w:ind w:left="0" w:right="356"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237"/>
        <w:gridCol w:w="1723"/>
        <w:gridCol w:w="1686"/>
        <w:gridCol w:w="1044"/>
        <w:gridCol w:w="1000"/>
        <w:gridCol w:w="1610"/>
      </w:tblGrid>
      <w:tr>
        <w:trPr>
          <w:trHeight w:val="279" w:hRule="exact"/>
        </w:trPr>
        <w:tc>
          <w:tcPr>
            <w:tcW w:w="2237" w:type="dxa"/>
            <w:tcBorders>
              <w:top w:val="single" w:sz="6" w:space="0" w:color="000000"/>
              <w:left w:val="single" w:sz="6" w:space="0" w:color="000000"/>
              <w:bottom w:val="nil" w:sz="6" w:space="0" w:color="auto"/>
              <w:right w:val="single" w:sz="6" w:space="0" w:color="000000"/>
            </w:tcBorders>
          </w:tcPr>
          <w:p>
            <w:pPr/>
          </w:p>
        </w:tc>
        <w:tc>
          <w:tcPr>
            <w:tcW w:w="172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计入权</w:t>
            </w:r>
          </w:p>
        </w:tc>
        <w:tc>
          <w:tcPr>
            <w:tcW w:w="1000" w:type="dxa"/>
            <w:tcBorders>
              <w:top w:val="single" w:sz="6" w:space="0" w:color="000000"/>
              <w:left w:val="single" w:sz="6" w:space="0" w:color="000000"/>
              <w:bottom w:val="nil" w:sz="6" w:space="0" w:color="auto"/>
              <w:right w:val="single" w:sz="6" w:space="0" w:color="000000"/>
            </w:tcBorders>
          </w:tcPr>
          <w:p>
            <w:pPr/>
          </w:p>
        </w:tc>
        <w:tc>
          <w:tcPr>
            <w:tcW w:w="1610" w:type="dxa"/>
            <w:tcBorders>
              <w:top w:val="single" w:sz="6" w:space="0" w:color="000000"/>
              <w:left w:val="single" w:sz="6" w:space="0" w:color="000000"/>
              <w:bottom w:val="nil" w:sz="6" w:space="0" w:color="auto"/>
              <w:right w:val="single" w:sz="6" w:space="0" w:color="000000"/>
            </w:tcBorders>
          </w:tcPr>
          <w:p>
            <w:pPr/>
          </w:p>
        </w:tc>
      </w:tr>
      <w:tr>
        <w:trPr>
          <w:trHeight w:val="816"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项目</w:t>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415" w:right="204"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益的累</w:t>
            </w:r>
          </w:p>
          <w:p>
            <w:pPr>
              <w:pStyle w:val="TableParagraph"/>
              <w:spacing w:line="272" w:lineRule="exact" w:before="26"/>
              <w:ind w:left="200" w:right="197"/>
              <w:jc w:val="left"/>
              <w:rPr>
                <w:rFonts w:ascii="宋体" w:hAnsi="宋体" w:cs="宋体" w:eastAsia="宋体" w:hint="default"/>
                <w:sz w:val="21"/>
                <w:szCs w:val="21"/>
              </w:rPr>
            </w:pPr>
            <w:r>
              <w:rPr>
                <w:rFonts w:ascii="宋体" w:hAnsi="宋体" w:cs="宋体" w:eastAsia="宋体" w:hint="default"/>
                <w:sz w:val="21"/>
                <w:szCs w:val="21"/>
              </w:rPr>
              <w:t>计公允 价值变</w:t>
            </w:r>
          </w:p>
        </w:tc>
        <w:tc>
          <w:tcPr>
            <w:tcW w:w="100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386" w:right="176" w:hanging="210"/>
              <w:jc w:val="left"/>
              <w:rPr>
                <w:rFonts w:ascii="宋体" w:hAnsi="宋体" w:cs="宋体" w:eastAsia="宋体" w:hint="default"/>
                <w:sz w:val="21"/>
                <w:szCs w:val="21"/>
              </w:rPr>
            </w:pPr>
            <w:r>
              <w:rPr>
                <w:rFonts w:ascii="宋体" w:hAnsi="宋体" w:cs="宋体" w:eastAsia="宋体" w:hint="default"/>
                <w:sz w:val="21"/>
                <w:szCs w:val="21"/>
              </w:rPr>
              <w:t>提的减 值</w:t>
            </w:r>
          </w:p>
        </w:tc>
        <w:tc>
          <w:tcPr>
            <w:tcW w:w="161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572"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84" w:lineRule="exact"/>
              <w:ind w:right="38"/>
              <w:jc w:val="center"/>
              <w:rPr>
                <w:rFonts w:ascii="宋体" w:hAnsi="宋体" w:cs="宋体" w:eastAsia="宋体" w:hint="default"/>
                <w:sz w:val="24"/>
                <w:szCs w:val="24"/>
              </w:rPr>
            </w:pPr>
            <w:r>
              <w:rPr>
                <w:rFonts w:ascii="宋体" w:hAnsi="宋体" w:cs="宋体" w:eastAsia="宋体" w:hint="default"/>
                <w:sz w:val="24"/>
                <w:szCs w:val="24"/>
              </w:rPr>
              <w:t>（1）</w:t>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535" w:right="0"/>
              <w:jc w:val="left"/>
              <w:rPr>
                <w:rFonts w:ascii="宋体" w:hAnsi="宋体" w:cs="宋体" w:eastAsia="宋体" w:hint="default"/>
                <w:sz w:val="24"/>
                <w:szCs w:val="24"/>
              </w:rPr>
            </w:pPr>
            <w:r>
              <w:rPr>
                <w:rFonts w:ascii="宋体" w:hAnsi="宋体" w:cs="宋体" w:eastAsia="宋体" w:hint="default"/>
                <w:sz w:val="24"/>
                <w:szCs w:val="24"/>
              </w:rPr>
              <w:t>（2）</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left="535" w:right="0"/>
              <w:jc w:val="left"/>
              <w:rPr>
                <w:rFonts w:ascii="宋体" w:hAnsi="宋体" w:cs="宋体" w:eastAsia="宋体" w:hint="default"/>
                <w:sz w:val="24"/>
                <w:szCs w:val="24"/>
              </w:rPr>
            </w:pPr>
            <w:r>
              <w:rPr>
                <w:rFonts w:ascii="宋体" w:hAnsi="宋体" w:cs="宋体" w:eastAsia="宋体" w:hint="default"/>
                <w:sz w:val="24"/>
                <w:szCs w:val="24"/>
              </w:rPr>
              <w:t>（3）</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动</w:t>
            </w:r>
          </w:p>
        </w:tc>
        <w:tc>
          <w:tcPr>
            <w:tcW w:w="100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4"/>
                <w:szCs w:val="24"/>
              </w:rPr>
            </w:pPr>
            <w:r>
              <w:rPr>
                <w:rFonts w:ascii="宋体" w:hAnsi="宋体" w:cs="宋体" w:eastAsia="宋体" w:hint="default"/>
                <w:sz w:val="24"/>
                <w:szCs w:val="24"/>
              </w:rPr>
              <w:t>（5）</w:t>
            </w:r>
          </w:p>
        </w:tc>
        <w:tc>
          <w:tcPr>
            <w:tcW w:w="1610" w:type="dxa"/>
            <w:tcBorders>
              <w:top w:val="nil" w:sz="6" w:space="0" w:color="auto"/>
              <w:left w:val="single" w:sz="6" w:space="0" w:color="000000"/>
              <w:bottom w:val="nil" w:sz="6" w:space="0" w:color="auto"/>
              <w:right w:val="single" w:sz="6" w:space="0" w:color="000000"/>
            </w:tcBorders>
          </w:tcPr>
          <w:p>
            <w:pPr>
              <w:pStyle w:val="TableParagraph"/>
              <w:spacing w:line="284" w:lineRule="exact"/>
              <w:ind w:left="497" w:right="0"/>
              <w:jc w:val="left"/>
              <w:rPr>
                <w:rFonts w:ascii="宋体" w:hAnsi="宋体" w:cs="宋体" w:eastAsia="宋体" w:hint="default"/>
                <w:sz w:val="24"/>
                <w:szCs w:val="24"/>
              </w:rPr>
            </w:pPr>
            <w:r>
              <w:rPr>
                <w:rFonts w:ascii="宋体" w:hAnsi="宋体" w:cs="宋体" w:eastAsia="宋体" w:hint="default"/>
                <w:sz w:val="24"/>
                <w:szCs w:val="24"/>
              </w:rPr>
              <w:t>（6）</w:t>
            </w:r>
          </w:p>
        </w:tc>
      </w:tr>
      <w:tr>
        <w:trPr>
          <w:trHeight w:val="301" w:hRule="exact"/>
        </w:trPr>
        <w:tc>
          <w:tcPr>
            <w:tcW w:w="2237" w:type="dxa"/>
            <w:tcBorders>
              <w:top w:val="nil" w:sz="6" w:space="0" w:color="auto"/>
              <w:left w:val="single" w:sz="6" w:space="0" w:color="000000"/>
              <w:bottom w:val="single" w:sz="6" w:space="0" w:color="000000"/>
              <w:right w:val="single" w:sz="6" w:space="0" w:color="000000"/>
            </w:tcBorders>
          </w:tcPr>
          <w:p>
            <w:pPr/>
          </w:p>
        </w:tc>
        <w:tc>
          <w:tcPr>
            <w:tcW w:w="172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4"/>
                <w:szCs w:val="24"/>
              </w:rPr>
            </w:pPr>
            <w:r>
              <w:rPr>
                <w:rFonts w:ascii="宋体" w:hAnsi="宋体" w:cs="宋体" w:eastAsia="宋体" w:hint="default"/>
                <w:sz w:val="24"/>
                <w:szCs w:val="24"/>
              </w:rPr>
              <w:t>（4）</w:t>
            </w:r>
          </w:p>
        </w:tc>
        <w:tc>
          <w:tcPr>
            <w:tcW w:w="1000" w:type="dxa"/>
            <w:tcBorders>
              <w:top w:val="nil" w:sz="6" w:space="0" w:color="auto"/>
              <w:left w:val="single" w:sz="6" w:space="0" w:color="000000"/>
              <w:bottom w:val="single" w:sz="6" w:space="0" w:color="000000"/>
              <w:right w:val="single" w:sz="6" w:space="0" w:color="000000"/>
            </w:tcBorders>
          </w:tcPr>
          <w:p>
            <w:pPr/>
          </w:p>
        </w:tc>
        <w:tc>
          <w:tcPr>
            <w:tcW w:w="1610"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278" w:hRule="exact"/>
        </w:trPr>
        <w:tc>
          <w:tcPr>
            <w:tcW w:w="223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其中：1.以公允价值计</w:t>
            </w:r>
          </w:p>
        </w:tc>
        <w:tc>
          <w:tcPr>
            <w:tcW w:w="172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44" w:type="dxa"/>
            <w:vMerge w:val="restart"/>
            <w:tcBorders>
              <w:top w:val="single" w:sz="6" w:space="0" w:color="000000"/>
              <w:left w:val="single" w:sz="6" w:space="0" w:color="000000"/>
              <w:right w:val="single" w:sz="6" w:space="0" w:color="000000"/>
            </w:tcBorders>
          </w:tcPr>
          <w:p>
            <w:pPr/>
          </w:p>
        </w:tc>
        <w:tc>
          <w:tcPr>
            <w:tcW w:w="1000" w:type="dxa"/>
            <w:vMerge w:val="restart"/>
            <w:tcBorders>
              <w:top w:val="single" w:sz="6" w:space="0" w:color="000000"/>
              <w:left w:val="single" w:sz="6" w:space="0" w:color="000000"/>
              <w:right w:val="single" w:sz="6" w:space="0" w:color="000000"/>
            </w:tcBorders>
          </w:tcPr>
          <w:p>
            <w:pPr/>
          </w:p>
        </w:tc>
        <w:tc>
          <w:tcPr>
            <w:tcW w:w="161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量且其变动计入当期</w:t>
            </w:r>
            <w:r>
              <w:rPr>
                <w:rFonts w:ascii="宋体" w:hAnsi="宋体" w:cs="宋体" w:eastAsia="宋体" w:hint="default"/>
                <w:spacing w:val="-84"/>
                <w:sz w:val="21"/>
                <w:szCs w:val="21"/>
              </w:rPr>
              <w:t> </w:t>
            </w:r>
            <w:r>
              <w:rPr>
                <w:rFonts w:ascii="宋体" w:hAnsi="宋体" w:cs="宋体" w:eastAsia="宋体" w:hint="default"/>
                <w:sz w:val="21"/>
                <w:szCs w:val="21"/>
              </w:rPr>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156,390.00</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-8,540.00</w:t>
            </w:r>
          </w:p>
        </w:tc>
        <w:tc>
          <w:tcPr>
            <w:tcW w:w="1044" w:type="dxa"/>
            <w:vMerge/>
            <w:tcBorders>
              <w:left w:val="single" w:sz="6" w:space="0" w:color="000000"/>
              <w:right w:val="single" w:sz="6" w:space="0" w:color="000000"/>
            </w:tcBorders>
          </w:tcPr>
          <w:p>
            <w:pPr/>
          </w:p>
        </w:tc>
        <w:tc>
          <w:tcPr>
            <w:tcW w:w="1000" w:type="dxa"/>
            <w:vMerge/>
            <w:tcBorders>
              <w:left w:val="single" w:sz="6" w:space="0" w:color="000000"/>
              <w:right w:val="single" w:sz="6" w:space="0" w:color="000000"/>
            </w:tcBorders>
          </w:tcPr>
          <w:p>
            <w:pPr/>
          </w:p>
        </w:tc>
        <w:tc>
          <w:tcPr>
            <w:tcW w:w="161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r>
      <w:tr>
        <w:trPr>
          <w:trHeight w:val="280" w:hRule="exact"/>
        </w:trPr>
        <w:tc>
          <w:tcPr>
            <w:tcW w:w="223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72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44" w:type="dxa"/>
            <w:vMerge/>
            <w:tcBorders>
              <w:left w:val="single" w:sz="6" w:space="0" w:color="000000"/>
              <w:bottom w:val="single" w:sz="6" w:space="0" w:color="000000"/>
              <w:right w:val="single" w:sz="6" w:space="0" w:color="000000"/>
            </w:tcBorders>
          </w:tcPr>
          <w:p>
            <w:pPr/>
          </w:p>
        </w:tc>
        <w:tc>
          <w:tcPr>
            <w:tcW w:w="1000" w:type="dxa"/>
            <w:vMerge/>
            <w:tcBorders>
              <w:left w:val="single" w:sz="6" w:space="0" w:color="000000"/>
              <w:bottom w:val="single" w:sz="6" w:space="0" w:color="000000"/>
              <w:right w:val="single" w:sz="6" w:space="0" w:color="000000"/>
            </w:tcBorders>
          </w:tcPr>
          <w:p>
            <w:pPr/>
          </w:p>
        </w:tc>
        <w:tc>
          <w:tcPr>
            <w:tcW w:w="161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0"/>
                <w:sz w:val="21"/>
                <w:szCs w:val="21"/>
              </w:rPr>
              <w:t> </w:t>
            </w:r>
            <w:r>
              <w:rPr>
                <w:rFonts w:ascii="宋体" w:hAnsi="宋体" w:cs="宋体" w:eastAsia="宋体" w:hint="default"/>
                <w:spacing w:val="26"/>
                <w:sz w:val="21"/>
                <w:szCs w:val="21"/>
              </w:rPr>
              <w:t>可供出售金</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156,390.00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-8,540.00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0.00</w:t>
            </w:r>
          </w:p>
        </w:tc>
      </w:tr>
      <w:tr>
        <w:trPr>
          <w:trHeight w:val="287"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37"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156,390.00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-8,540.00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w:t>
            </w:r>
          </w:p>
        </w:tc>
      </w:tr>
    </w:tbl>
    <w:p>
      <w:pPr>
        <w:spacing w:after="0" w:line="241" w:lineRule="exact"/>
        <w:jc w:val="right"/>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before="26"/>
        <w:ind w:right="0"/>
        <w:jc w:val="both"/>
        <w:rPr>
          <w:b w:val="0"/>
          <w:bCs w:val="0"/>
        </w:rPr>
      </w:pPr>
      <w:r>
        <w:rPr/>
        <w:t>3、对公司未来的展望</w:t>
      </w:r>
      <w:r>
        <w:rPr>
          <w:b w:val="0"/>
          <w:bCs w:val="0"/>
        </w:rPr>
      </w:r>
    </w:p>
    <w:p>
      <w:pPr>
        <w:pStyle w:val="Heading3"/>
        <w:spacing w:line="240" w:lineRule="auto" w:before="118"/>
        <w:ind w:right="0"/>
        <w:jc w:val="both"/>
        <w:rPr>
          <w:b w:val="0"/>
          <w:bCs w:val="0"/>
        </w:rPr>
      </w:pPr>
      <w:r>
        <w:rPr/>
        <w:t>（1）行业发展趋势及公司战略规划</w:t>
      </w:r>
      <w:r>
        <w:rPr>
          <w:b w:val="0"/>
          <w:bCs w:val="0"/>
        </w:rPr>
      </w:r>
    </w:p>
    <w:p>
      <w:pPr>
        <w:pStyle w:val="BodyText"/>
        <w:spacing w:line="237" w:lineRule="auto" w:before="119"/>
        <w:ind w:right="103" w:firstLine="480"/>
        <w:jc w:val="left"/>
      </w:pPr>
      <w:r>
        <w:rPr/>
        <w:t>2012</w:t>
      </w:r>
      <w:r>
        <w:rPr>
          <w:spacing w:val="-54"/>
        </w:rPr>
        <w:t> </w:t>
      </w:r>
      <w:r>
        <w:rPr>
          <w:spacing w:val="-4"/>
        </w:rPr>
        <w:t>年是“十二五”时期承前启后的重要一年，也是公司深入推动创新驱动、转型</w:t>
      </w:r>
      <w:r>
        <w:rPr/>
        <w:t> 发展的关键一年。经过近几年的努力，公司调整优化业务结构，向 IT</w:t>
      </w:r>
      <w:r>
        <w:rPr>
          <w:spacing w:val="-56"/>
        </w:rPr>
        <w:t> </w:t>
      </w:r>
      <w:r>
        <w:rPr/>
        <w:t>服务全面转型取</w:t>
      </w:r>
      <w:r>
        <w:rPr/>
        <w:t> 得明显成效，服务主导、高端引领的内生动力进一步增强。这为做好 2012</w:t>
      </w:r>
      <w:r>
        <w:rPr>
          <w:spacing w:val="-56"/>
        </w:rPr>
        <w:t> </w:t>
      </w:r>
      <w:r>
        <w:rPr/>
        <w:t>年工作打下</w:t>
      </w:r>
      <w:r>
        <w:rPr/>
        <w:t> </w:t>
      </w:r>
      <w:r>
        <w:rPr>
          <w:spacing w:val="-5"/>
        </w:rPr>
        <w:t>了良好的基础。但是，2012</w:t>
      </w:r>
      <w:r>
        <w:rPr>
          <w:spacing w:val="-50"/>
        </w:rPr>
        <w:t> </w:t>
      </w:r>
      <w:r>
        <w:rPr>
          <w:spacing w:val="-3"/>
        </w:rPr>
        <w:t>年，我们所面临的国内外经济形势更为复杂严峻。国际金融</w:t>
      </w:r>
      <w:r>
        <w:rPr>
          <w:spacing w:val="-99"/>
        </w:rPr>
        <w:t> </w:t>
      </w:r>
      <w:r>
        <w:rPr>
          <w:spacing w:val="-99"/>
        </w:rPr>
      </w:r>
      <w:r>
        <w:rPr/>
        <w:t>危机的影响短期内很难消除，外部环境对公司业务发展的不利影响仍在增加，围绕信息</w:t>
      </w:r>
      <w:r>
        <w:rPr/>
        <w:t> </w:t>
      </w:r>
      <w:r>
        <w:rPr>
          <w:spacing w:val="-5"/>
        </w:rPr>
        <w:t>技术发展的国际竞争日趋激烈，云计算所带来的信息技术应用创新更加活跃，商业模式、</w:t>
      </w:r>
      <w:r>
        <w:rPr>
          <w:spacing w:val="-101"/>
        </w:rPr>
        <w:t> </w:t>
      </w:r>
      <w:r>
        <w:rPr>
          <w:spacing w:val="-101"/>
        </w:rPr>
      </w:r>
      <w:r>
        <w:rPr/>
        <w:t>组织模式和产业体系深刻变革，保持公司业务平稳较快发展面临新的考验。我们既要看</w:t>
      </w:r>
      <w:r>
        <w:rPr/>
        <w:t> 到诸多有利条件，坚定发展的信心，更要充分估计形势的复杂性和严峻性，切实增强危 机意识和忧患意识，把困难和问题估计得充分一些，做好应对更大困难挑战的准备，牢 牢把握工作的主动权。</w:t>
      </w:r>
    </w:p>
    <w:p>
      <w:pPr>
        <w:pStyle w:val="BodyText"/>
        <w:spacing w:line="310" w:lineRule="exact" w:before="150"/>
        <w:ind w:right="219" w:firstLine="480"/>
        <w:jc w:val="left"/>
      </w:pPr>
      <w:r>
        <w:rPr/>
        <w:t>综合各方面因素，今年公司业务发展的主要预期目标是：业务收入同比增长</w:t>
      </w:r>
      <w:r>
        <w:rPr>
          <w:spacing w:val="-56"/>
        </w:rPr>
        <w:t> </w:t>
      </w:r>
      <w:r>
        <w:rPr/>
        <w:t>17%，</w:t>
      </w:r>
      <w:r>
        <w:rPr/>
        <w:t> 实现归属于母公司的净利润</w:t>
      </w:r>
      <w:r>
        <w:rPr>
          <w:spacing w:val="-60"/>
        </w:rPr>
        <w:t> </w:t>
      </w:r>
      <w:r>
        <w:rPr/>
        <w:t>15%的增长。</w:t>
      </w:r>
    </w:p>
    <w:p>
      <w:pPr>
        <w:pStyle w:val="Heading3"/>
        <w:spacing w:line="240" w:lineRule="auto" w:before="88"/>
        <w:ind w:right="0"/>
        <w:jc w:val="both"/>
        <w:rPr>
          <w:b w:val="0"/>
          <w:bCs w:val="0"/>
        </w:rPr>
      </w:pPr>
      <w:r>
        <w:rPr/>
        <w:t>（2）2012</w:t>
      </w:r>
      <w:r>
        <w:rPr>
          <w:spacing w:val="-62"/>
        </w:rPr>
        <w:t> </w:t>
      </w:r>
      <w:r>
        <w:rPr/>
        <w:t>年公司经营展望及工作重点</w:t>
      </w:r>
      <w:r>
        <w:rPr>
          <w:b w:val="0"/>
          <w:bCs w:val="0"/>
        </w:rPr>
      </w:r>
    </w:p>
    <w:p>
      <w:pPr>
        <w:pStyle w:val="BodyText"/>
        <w:spacing w:line="310" w:lineRule="exact" w:before="150"/>
        <w:ind w:right="219" w:firstLine="480"/>
        <w:jc w:val="left"/>
      </w:pPr>
      <w:r>
        <w:rPr/>
        <w:t>为完成以上目标，在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年公司要着力在业务方面、管理方面、企业文化建设方 面做好以下工作：</w:t>
      </w:r>
    </w:p>
    <w:p>
      <w:pPr>
        <w:pStyle w:val="Heading3"/>
        <w:spacing w:line="310" w:lineRule="exact" w:before="122"/>
        <w:ind w:right="103" w:firstLine="480"/>
        <w:jc w:val="left"/>
        <w:rPr>
          <w:b w:val="0"/>
          <w:bCs w:val="0"/>
        </w:rPr>
      </w:pPr>
      <w:r>
        <w:rPr>
          <w:spacing w:val="-3"/>
        </w:rPr>
        <w:t>①业务方面，紧紧抓住“云计算”所带来的巨大的市场与服务机会，开发自有知识</w:t>
      </w:r>
      <w:r>
        <w:rPr>
          <w:w w:val="99"/>
        </w:rPr>
        <w:t> </w:t>
      </w:r>
      <w:r>
        <w:rPr/>
        <w:t>产权产品，以区域化和产品化为</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年的业务战略。</w:t>
      </w:r>
      <w:r>
        <w:rPr>
          <w:b w:val="0"/>
          <w:bCs w:val="0"/>
        </w:rPr>
      </w:r>
    </w:p>
    <w:p>
      <w:pPr>
        <w:pStyle w:val="BodyText"/>
        <w:spacing w:line="232" w:lineRule="auto" w:before="97"/>
        <w:ind w:right="234"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spacing w:val="-17"/>
        </w:rPr>
        <w:t>年，公司将全面展开募集资金项目：“云计算环境下的统一资源调度平台”、“云</w:t>
      </w:r>
      <w:r>
        <w:rPr/>
        <w:t> </w:t>
      </w:r>
      <w:r>
        <w:rPr>
          <w:spacing w:val="-8"/>
        </w:rPr>
        <w:t>计算环境数据分析平台”、“面向服务型城市的多维空间地理分析系统”的研发，力争再</w:t>
      </w:r>
      <w:r>
        <w:rPr>
          <w:spacing w:val="-104"/>
        </w:rPr>
        <w:t> </w:t>
      </w:r>
      <w:r>
        <w:rPr>
          <w:spacing w:val="-104"/>
        </w:rPr>
      </w:r>
      <w:r>
        <w:rPr>
          <w:spacing w:val="-2"/>
        </w:rPr>
        <w:t>研发出一批具有自主知识产权和行业领先技术水平的产品。公司将持续开发行业应用和</w:t>
      </w:r>
      <w:r>
        <w:rPr>
          <w:spacing w:val="-100"/>
        </w:rPr>
        <w:t> </w:t>
      </w:r>
      <w:r>
        <w:rPr>
          <w:spacing w:val="-100"/>
        </w:rPr>
      </w:r>
      <w:r>
        <w:rPr>
          <w:spacing w:val="-2"/>
        </w:rPr>
        <w:t>解决方案产品以支持行业用户的复杂业务要求。公司将更加重视对研发的投入（新业务</w:t>
      </w:r>
    </w:p>
    <w:p>
      <w:pPr>
        <w:pStyle w:val="BodyText"/>
        <w:spacing w:line="235" w:lineRule="auto" w:before="4"/>
        <w:ind w:right="234"/>
        <w:jc w:val="both"/>
      </w:pPr>
      <w:r>
        <w:rPr>
          <w:rFonts w:ascii="Times New Roman" w:hAnsi="Times New Roman" w:cs="Times New Roman" w:eastAsia="Times New Roman" w:hint="default"/>
          <w:spacing w:val="-4"/>
        </w:rPr>
        <w:t>/</w:t>
      </w:r>
      <w:r>
        <w:rPr>
          <w:spacing w:val="-4"/>
        </w:rPr>
        <w:t>产品、新技术、新服务模式）；努力增加知识产权、著作权的数量；积极参与行业、领</w:t>
      </w:r>
      <w:r>
        <w:rPr>
          <w:spacing w:val="-97"/>
        </w:rPr>
        <w:t> </w:t>
      </w:r>
      <w:r>
        <w:rPr>
          <w:spacing w:val="-97"/>
        </w:rPr>
      </w:r>
      <w:r>
        <w:rPr>
          <w:spacing w:val="-2"/>
        </w:rPr>
        <w:t>域相关技术标准化组织，并参与主导行业标准规范的制定。公司将继续加大云计算解决</w:t>
      </w:r>
      <w:r>
        <w:rPr>
          <w:spacing w:val="-100"/>
        </w:rPr>
        <w:t> </w:t>
      </w:r>
      <w:r>
        <w:rPr>
          <w:spacing w:val="-100"/>
        </w:rPr>
      </w:r>
      <w:r>
        <w:rPr>
          <w:spacing w:val="-2"/>
        </w:rPr>
        <w:t>方案投入，扩大云计算产业联盟，研发新版本云计算管理平台，整合云计算数据中心端</w:t>
      </w:r>
      <w:r>
        <w:rPr>
          <w:spacing w:val="-98"/>
        </w:rPr>
        <w:t> </w:t>
      </w:r>
      <w:r>
        <w:rPr>
          <w:spacing w:val="-98"/>
        </w:rPr>
      </w:r>
      <w:r>
        <w:rPr>
          <w:spacing w:val="-3"/>
        </w:rPr>
        <w:t>到端解决方案，降低客户云建设成本，提高易用性，安全性；提高产品的成熟度和交付</w:t>
      </w:r>
      <w:r>
        <w:rPr>
          <w:spacing w:val="-96"/>
        </w:rPr>
        <w:t> </w:t>
      </w:r>
      <w:r>
        <w:rPr>
          <w:spacing w:val="-96"/>
        </w:rPr>
      </w:r>
      <w:r>
        <w:rPr/>
        <w:t>质量。</w:t>
      </w:r>
    </w:p>
    <w:p>
      <w:pPr>
        <w:pStyle w:val="BodyText"/>
        <w:spacing w:line="228" w:lineRule="auto" w:before="132"/>
        <w:ind w:right="117" w:firstLine="480"/>
        <w:jc w:val="left"/>
      </w:pPr>
      <w:r>
        <w:rPr/>
        <w:t>云计算的基础设施建设依旧是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年的市场热点。公司要抓住云建设的机会，在 </w:t>
      </w:r>
      <w:r>
        <w:rPr>
          <w:spacing w:val="-3"/>
        </w:rPr>
        <w:t>行业云、政府云、公有云建设中，发挥公司多样且成熟的解决方案能力，销售与云计算</w:t>
      </w:r>
      <w:r>
        <w:rPr>
          <w:spacing w:val="-96"/>
        </w:rPr>
        <w:t> </w:t>
      </w:r>
      <w:r>
        <w:rPr>
          <w:spacing w:val="-96"/>
        </w:rPr>
      </w:r>
      <w:r>
        <w:rPr>
          <w:spacing w:val="-9"/>
        </w:rPr>
        <w:t>基础建设相关的产品，努力提高自有产品的市场份额。</w:t>
      </w:r>
      <w:r>
        <w:rPr>
          <w:rFonts w:ascii="Times New Roman" w:hAnsi="Times New Roman" w:cs="Times New Roman" w:eastAsia="Times New Roman" w:hint="default"/>
          <w:spacing w:val="-9"/>
        </w:rPr>
        <w:t>2012</w:t>
      </w:r>
      <w:r>
        <w:rPr>
          <w:rFonts w:ascii="Times New Roman" w:hAnsi="Times New Roman" w:cs="Times New Roman" w:eastAsia="Times New Roman" w:hint="default"/>
          <w:spacing w:val="14"/>
        </w:rPr>
        <w:t> </w:t>
      </w:r>
      <w:r>
        <w:rPr/>
        <w:t>年公司将继续大力开拓政府、 </w:t>
      </w:r>
      <w:r>
        <w:rPr>
          <w:spacing w:val="-3"/>
        </w:rPr>
        <w:t>金融、电信行业的行业应用，成为中国各地政府、重点行业、重点大客户在转型期可信</w:t>
      </w:r>
      <w:r>
        <w:rPr>
          <w:spacing w:val="-96"/>
        </w:rPr>
        <w:t> </w:t>
      </w:r>
      <w:r>
        <w:rPr>
          <w:spacing w:val="-96"/>
        </w:rPr>
      </w:r>
      <w:r>
        <w:rPr/>
        <w:t>赖的合作伙伴。我们要紧紧把握云的发展方向，我们将以云示范项目</w:t>
      </w:r>
      <w:r>
        <w:rPr>
          <w:rFonts w:ascii="Times New Roman" w:hAnsi="Times New Roman" w:cs="Times New Roman" w:eastAsia="Times New Roman" w:hint="default"/>
        </w:rPr>
        <w:t>---</w:t>
      </w:r>
      <w:r>
        <w:rPr/>
        <w:t>中小型企业供应</w:t>
      </w:r>
      <w:r>
        <w:rPr>
          <w:spacing w:val="-1"/>
        </w:rPr>
        <w:t> </w:t>
      </w:r>
      <w:r>
        <w:rPr/>
        <w:t>链金融云服务平台项目为契机，结合已有的和计划在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年开发完成的云服务产品， 打造针对中小企业的 </w:t>
      </w:r>
      <w:r>
        <w:rPr>
          <w:rFonts w:ascii="Times New Roman" w:hAnsi="Times New Roman" w:cs="Times New Roman" w:eastAsia="Times New Roman" w:hint="default"/>
        </w:rPr>
        <w:t>SAAS </w:t>
      </w:r>
      <w:r>
        <w:rPr/>
        <w:t>服务。</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年，公司将推出更多的创新产品和解决方案， 以此来扩大大客户数目和相关行业的市场份额。探索新的业务发展模式，大力拓展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金融服务，金融创新助力企业发展。</w:t>
      </w:r>
    </w:p>
    <w:p>
      <w:pPr>
        <w:pStyle w:val="Heading3"/>
        <w:spacing w:line="240" w:lineRule="auto" w:before="118"/>
        <w:ind w:left="621" w:right="103"/>
        <w:jc w:val="left"/>
        <w:rPr>
          <w:b w:val="0"/>
          <w:bCs w:val="0"/>
        </w:rPr>
      </w:pPr>
      <w:r>
        <w:rPr/>
        <w:t>②管理方面，要精益求精，全面提升公司的管理科学化水平</w:t>
      </w:r>
      <w:r>
        <w:rPr>
          <w:b w:val="0"/>
          <w:bCs w:val="0"/>
        </w:rPr>
      </w:r>
    </w:p>
    <w:p>
      <w:pPr>
        <w:pStyle w:val="BodyText"/>
        <w:spacing w:line="312" w:lineRule="exact" w:before="147"/>
        <w:ind w:right="97" w:firstLine="480"/>
        <w:jc w:val="left"/>
      </w:pPr>
      <w:r>
        <w:rPr/>
        <w:t>在</w:t>
      </w:r>
      <w:r>
        <w:rPr>
          <w:spacing w:val="-8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t>年，公司将紧紧围绕净利指标为主线的考核侧重，自上而下业绩目标一致； 加强预算管理和业绩成本费用比控制，建立以财务数据为核心的日常业务管理；在项目</w:t>
      </w:r>
    </w:p>
    <w:p>
      <w:pPr>
        <w:spacing w:after="0" w:line="312" w:lineRule="exact"/>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2" w:lineRule="auto" w:before="34"/>
        <w:ind w:right="300"/>
        <w:jc w:val="both"/>
      </w:pPr>
      <w:r>
        <w:rPr/>
        <w:t>管理方面加大工作力度，开展分层次的项目管理工作，建立贴近业务的项目管理制度； 公司将持续完善项目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核算管理系统，使其能够提供准确的项目财务核算，为业务分 </w:t>
      </w:r>
      <w:r>
        <w:rPr>
          <w:spacing w:val="-2"/>
        </w:rPr>
        <w:t>析和业务决策提供及时的财务数据；公司将持续提升技术和服务交付效率、协同工作效</w:t>
      </w:r>
      <w:r>
        <w:rPr>
          <w:spacing w:val="-100"/>
        </w:rPr>
        <w:t> </w:t>
      </w:r>
      <w:r>
        <w:rPr>
          <w:spacing w:val="-100"/>
        </w:rPr>
      </w:r>
      <w:r>
        <w:rPr/>
        <w:t>率，从而有效保障业务执行周期提速，以此提高项目盈利能力。</w:t>
      </w:r>
    </w:p>
    <w:p>
      <w:pPr>
        <w:pStyle w:val="BodyText"/>
        <w:spacing w:line="232" w:lineRule="auto" w:before="127"/>
        <w:ind w:right="300"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spacing w:val="-4"/>
        </w:rPr>
        <w:t>年，公司将进一步转变后台职能，夯实基础管理，加快服务管理创新，提高跨</w:t>
      </w:r>
      <w:r>
        <w:rPr/>
        <w:t> </w:t>
      </w:r>
      <w:r>
        <w:rPr>
          <w:spacing w:val="-2"/>
        </w:rPr>
        <w:t>部门和部门内的办公效率，切实提高后台部门的服务效能，不断增强后台人员的责任意</w:t>
      </w:r>
      <w:r>
        <w:rPr>
          <w:spacing w:val="-100"/>
        </w:rPr>
        <w:t> </w:t>
      </w:r>
      <w:r>
        <w:rPr>
          <w:spacing w:val="-100"/>
        </w:rPr>
      </w:r>
      <w:r>
        <w:rPr>
          <w:spacing w:val="-2"/>
        </w:rPr>
        <w:t>识、服务意识，更好地适应新阶段、新形势、新任务的要求，全面、正确、高效履服务</w:t>
      </w:r>
      <w:r>
        <w:rPr>
          <w:spacing w:val="-105"/>
        </w:rPr>
        <w:t> </w:t>
      </w:r>
      <w:r>
        <w:rPr>
          <w:spacing w:val="-105"/>
        </w:rPr>
      </w:r>
      <w:r>
        <w:rPr/>
        <w:t>职能。公司要全面加强人才工作。大力培养造就高水平创新创业人才、急需紧缺人才， </w:t>
      </w:r>
      <w:r>
        <w:rPr>
          <w:spacing w:val="-4"/>
        </w:rPr>
        <w:t>引进高层次人才。</w:t>
      </w:r>
      <w:r>
        <w:rPr>
          <w:rFonts w:ascii="Times New Roman" w:hAnsi="Times New Roman" w:cs="Times New Roman" w:eastAsia="Times New Roman" w:hint="default"/>
          <w:spacing w:val="-4"/>
        </w:rPr>
        <w:t>2012 </w:t>
      </w:r>
      <w:r>
        <w:rPr>
          <w:spacing w:val="-3"/>
        </w:rPr>
        <w:t>年，公司将进一步加强和规范公司内部控制，保证公司内部控制</w:t>
      </w:r>
      <w:r>
        <w:rPr>
          <w:spacing w:val="-101"/>
        </w:rPr>
        <w:t> </w:t>
      </w:r>
      <w:r>
        <w:rPr>
          <w:spacing w:val="-101"/>
        </w:rPr>
      </w:r>
      <w:r>
        <w:rPr>
          <w:spacing w:val="-2"/>
        </w:rPr>
        <w:t>制度的完整性、合理性及实施的有效性，提高公司经营管理水平和风险防范能力，促进</w:t>
      </w:r>
      <w:r>
        <w:rPr>
          <w:spacing w:val="-98"/>
        </w:rPr>
        <w:t> </w:t>
      </w:r>
      <w:r>
        <w:rPr>
          <w:spacing w:val="-98"/>
        </w:rPr>
      </w:r>
      <w:r>
        <w:rPr/>
        <w:t>公司战略发展目标的实现和可持续发展。</w:t>
      </w:r>
    </w:p>
    <w:p>
      <w:pPr>
        <w:pStyle w:val="Heading3"/>
        <w:spacing w:line="312" w:lineRule="exact" w:before="148"/>
        <w:ind w:right="356" w:firstLine="480"/>
        <w:jc w:val="both"/>
        <w:rPr>
          <w:b w:val="0"/>
          <w:bCs w:val="0"/>
        </w:rPr>
      </w:pPr>
      <w:r>
        <w:rPr>
          <w:spacing w:val="-3"/>
        </w:rPr>
        <w:t>③在企业文化建设方面，要精诚团结，继续发扬“合作、服务、创新、执行”的企</w:t>
      </w:r>
      <w:r>
        <w:rPr>
          <w:spacing w:val="1"/>
          <w:w w:val="99"/>
        </w:rPr>
        <w:t> </w:t>
      </w:r>
      <w:r>
        <w:rPr/>
        <w:t>业文化</w:t>
      </w:r>
      <w:r>
        <w:rPr>
          <w:b w:val="0"/>
          <w:bCs w:val="0"/>
        </w:rPr>
      </w:r>
    </w:p>
    <w:p>
      <w:pPr>
        <w:pStyle w:val="BodyText"/>
        <w:spacing w:line="237" w:lineRule="auto" w:before="91"/>
        <w:ind w:right="354" w:firstLine="480"/>
        <w:jc w:val="both"/>
      </w:pPr>
      <w:r>
        <w:rPr>
          <w:spacing w:val="-2"/>
        </w:rPr>
        <w:t>我们要求公司的全体高级管理人员对公司的发展前景要有雄心壮志和远大抱负，要</w:t>
      </w:r>
      <w:r>
        <w:rPr/>
        <w:t> </w:t>
      </w:r>
      <w:r>
        <w:rPr>
          <w:spacing w:val="-2"/>
        </w:rPr>
        <w:t>具有广阔的胸怀和良好的团队合作精神。我们要求中层干部要专心致志的做好所负责的</w:t>
      </w:r>
      <w:r>
        <w:rPr>
          <w:spacing w:val="-100"/>
        </w:rPr>
        <w:t> </w:t>
      </w:r>
      <w:r>
        <w:rPr>
          <w:spacing w:val="-100"/>
        </w:rPr>
      </w:r>
      <w:r>
        <w:rPr>
          <w:spacing w:val="-2"/>
        </w:rPr>
        <w:t>细分业务、细分市场，强调团队执行力和战斗力。我们要求公司的每一名普通员工要不</w:t>
      </w:r>
      <w:r>
        <w:rPr>
          <w:spacing w:val="-98"/>
        </w:rPr>
        <w:t> </w:t>
      </w:r>
      <w:r>
        <w:rPr>
          <w:spacing w:val="-98"/>
        </w:rPr>
      </w:r>
      <w:r>
        <w:rPr/>
        <w:t>断学习，增强职业技能，做一个有职业素养和职业操守的员工。</w:t>
      </w:r>
    </w:p>
    <w:p>
      <w:pPr>
        <w:pStyle w:val="Heading3"/>
        <w:spacing w:line="240" w:lineRule="auto" w:before="118"/>
        <w:ind w:right="0"/>
        <w:jc w:val="both"/>
        <w:rPr>
          <w:b w:val="0"/>
          <w:bCs w:val="0"/>
        </w:rPr>
      </w:pPr>
      <w:r>
        <w:rPr/>
        <w:t>（二）公司投资情况</w:t>
      </w:r>
      <w:r>
        <w:rPr>
          <w:b w:val="0"/>
          <w:bCs w:val="0"/>
        </w:rPr>
      </w:r>
    </w:p>
    <w:p>
      <w:pPr>
        <w:pStyle w:val="BodyText"/>
        <w:spacing w:line="240" w:lineRule="auto" w:before="116"/>
        <w:ind w:left="0" w:right="357"/>
        <w:jc w:val="right"/>
      </w:pPr>
      <w:r>
        <w:rPr/>
        <w:t>单位</w:t>
      </w:r>
      <w:r>
        <w:rPr>
          <w:rFonts w:ascii="Times New Roman" w:hAnsi="Times New Roman" w:cs="Times New Roman" w:eastAsia="Times New Roman" w:hint="default"/>
        </w:rPr>
        <w:t>:</w:t>
      </w:r>
      <w:r>
        <w:rPr/>
        <w:t>万元</w:t>
      </w:r>
    </w:p>
    <w:p>
      <w:pPr>
        <w:spacing w:line="240" w:lineRule="auto" w:before="7"/>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4134"/>
        <w:gridCol w:w="5166"/>
      </w:tblGrid>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30,454.43</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17,036.89</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13,417.54</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投资额增减幅度</w:t>
            </w:r>
            <w:r>
              <w:rPr>
                <w:rFonts w:ascii="Times New Roman" w:hAnsi="Times New Roman" w:cs="Times New Roman" w:eastAsia="Times New Roman" w:hint="default"/>
                <w:sz w:val="24"/>
                <w:szCs w:val="24"/>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126.97</w:t>
            </w:r>
          </w:p>
        </w:tc>
      </w:tr>
    </w:tbl>
    <w:p>
      <w:pPr>
        <w:pStyle w:val="BodyText"/>
        <w:spacing w:line="240" w:lineRule="auto" w:before="81"/>
        <w:ind w:right="221"/>
        <w:jc w:val="left"/>
      </w:pPr>
      <w:r>
        <w:rPr/>
        <w:t>被投资的公司情况</w:t>
      </w:r>
    </w:p>
    <w:p>
      <w:pPr>
        <w:spacing w:line="240" w:lineRule="auto" w:before="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552"/>
        <w:gridCol w:w="2126"/>
        <w:gridCol w:w="1985"/>
        <w:gridCol w:w="1637"/>
      </w:tblGrid>
      <w:tr>
        <w:trPr>
          <w:trHeight w:val="559"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28"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占被投资公司权益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I-Sprint Innovations Pte</w:t>
            </w:r>
            <w:r>
              <w:rPr>
                <w:rFonts w:ascii="宋体"/>
                <w:spacing w:val="-15"/>
                <w:sz w:val="21"/>
              </w:rPr>
              <w:t> </w:t>
            </w:r>
            <w:r>
              <w:rPr>
                <w:rFonts w:ascii="宋体"/>
                <w:sz w:val="21"/>
              </w:rPr>
              <w:t>Ltd.</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系统集成及专业服务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6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系统集成及专业服务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w:t>
            </w:r>
          </w:p>
        </w:tc>
        <w:tc>
          <w:tcPr>
            <w:tcW w:w="16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华胜天成（中国）融资租赁有限公司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63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63" w:footer="933" w:top="1000" w:bottom="1120" w:left="1560" w:right="780"/>
        </w:sectPr>
      </w:pPr>
    </w:p>
    <w:p>
      <w:pPr>
        <w:pStyle w:val="BodyText"/>
        <w:spacing w:line="240" w:lineRule="auto" w:before="26"/>
        <w:ind w:right="-20"/>
        <w:jc w:val="left"/>
      </w:pPr>
      <w:r>
        <w:rPr>
          <w:rFonts w:ascii="Times New Roman" w:hAnsi="Times New Roman" w:cs="Times New Roman" w:eastAsia="Times New Roman" w:hint="default"/>
        </w:rPr>
        <w:t>1</w:t>
      </w:r>
      <w:r>
        <w:rPr/>
        <w:t>、委托理财及委托贷款情况</w:t>
      </w:r>
    </w:p>
    <w:p>
      <w:pPr>
        <w:pStyle w:val="BodyText"/>
        <w:spacing w:line="312" w:lineRule="auto" w:before="98"/>
        <w:ind w:left="501" w:right="-20" w:hanging="360"/>
        <w:jc w:val="left"/>
      </w:pPr>
      <w:r>
        <w:rPr/>
        <w:t>（</w:t>
      </w:r>
      <w:r>
        <w:rPr>
          <w:rFonts w:ascii="Times New Roman" w:hAnsi="Times New Roman" w:cs="Times New Roman" w:eastAsia="Times New Roman" w:hint="default"/>
        </w:rPr>
        <w:t>1</w:t>
      </w:r>
      <w:r>
        <w:rPr/>
        <w:t>）委托理财情况 本年度公司无委托理财事项。</w:t>
      </w:r>
    </w:p>
    <w:p>
      <w:pPr>
        <w:pStyle w:val="BodyText"/>
        <w:spacing w:line="312" w:lineRule="auto" w:before="44"/>
        <w:ind w:left="501" w:right="-20" w:hanging="360"/>
        <w:jc w:val="left"/>
      </w:pPr>
      <w:r>
        <w:rPr/>
        <w:t>（</w:t>
      </w:r>
      <w:r>
        <w:rPr>
          <w:rFonts w:ascii="Times New Roman" w:hAnsi="Times New Roman" w:cs="Times New Roman" w:eastAsia="Times New Roman" w:hint="default"/>
        </w:rPr>
        <w:t>2</w:t>
      </w:r>
      <w:r>
        <w:rPr/>
        <w:t>）委托贷款情况 本年度公司无委托贷款事项。</w:t>
      </w:r>
    </w:p>
    <w:p>
      <w:pPr>
        <w:pStyle w:val="BodyText"/>
        <w:spacing w:line="240" w:lineRule="auto" w:before="46"/>
        <w:ind w:right="-20"/>
        <w:jc w:val="left"/>
      </w:pPr>
      <w:r>
        <w:rPr>
          <w:rFonts w:ascii="Times New Roman" w:hAnsi="Times New Roman" w:cs="Times New Roman" w:eastAsia="Times New Roman" w:hint="default"/>
        </w:rPr>
        <w:t>2</w:t>
      </w:r>
      <w:r>
        <w:rPr/>
        <w:t>、募集资金总体使用情况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pStyle w:val="BodyText"/>
        <w:spacing w:line="240" w:lineRule="auto"/>
        <w:ind w:right="0"/>
        <w:jc w:val="lef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000" w:bottom="280" w:left="1560" w:right="780"/>
          <w:cols w:num="2" w:equalWidth="0">
            <w:col w:w="3622" w:space="3028"/>
            <w:col w:w="2920"/>
          </w:cols>
        </w:sectPr>
      </w:pPr>
    </w:p>
    <w:p>
      <w:pPr>
        <w:spacing w:line="240" w:lineRule="auto" w:before="8"/>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930"/>
        <w:gridCol w:w="930"/>
        <w:gridCol w:w="1160"/>
        <w:gridCol w:w="1688"/>
        <w:gridCol w:w="1594"/>
        <w:gridCol w:w="1404"/>
        <w:gridCol w:w="1594"/>
      </w:tblGrid>
      <w:tr>
        <w:trPr>
          <w:trHeight w:val="287"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募集年</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募集方</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本年度已使用募</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已累计使用募</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9" w:right="0"/>
              <w:jc w:val="left"/>
              <w:rPr>
                <w:rFonts w:ascii="宋体" w:hAnsi="宋体" w:cs="宋体" w:eastAsia="宋体" w:hint="default"/>
                <w:sz w:val="21"/>
                <w:szCs w:val="21"/>
              </w:rPr>
            </w:pPr>
            <w:r>
              <w:rPr>
                <w:rFonts w:ascii="宋体" w:hAnsi="宋体" w:cs="宋体" w:eastAsia="宋体" w:hint="default"/>
                <w:sz w:val="21"/>
                <w:szCs w:val="21"/>
              </w:rPr>
              <w:t>尚未使用募</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尚未使用募集</w:t>
            </w:r>
          </w:p>
        </w:tc>
      </w:tr>
    </w:tbl>
    <w:p>
      <w:pPr>
        <w:spacing w:after="0" w:line="241" w:lineRule="exact"/>
        <w:jc w:val="left"/>
        <w:rPr>
          <w:rFonts w:ascii="宋体" w:hAnsi="宋体" w:cs="宋体" w:eastAsia="宋体" w:hint="default"/>
          <w:sz w:val="21"/>
          <w:szCs w:val="21"/>
        </w:rPr>
        <w:sectPr>
          <w:type w:val="continuous"/>
          <w:pgSz w:w="11910" w:h="16840"/>
          <w:pgMar w:top="1000" w:bottom="28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85" w:type="dxa"/>
        <w:tblLayout w:type="fixed"/>
        <w:tblCellMar>
          <w:top w:w="0" w:type="dxa"/>
          <w:left w:w="0" w:type="dxa"/>
          <w:bottom w:w="0" w:type="dxa"/>
          <w:right w:w="0" w:type="dxa"/>
        </w:tblCellMar>
        <w:tblLook w:val="01E0"/>
      </w:tblPr>
      <w:tblGrid>
        <w:gridCol w:w="930"/>
        <w:gridCol w:w="930"/>
        <w:gridCol w:w="1160"/>
        <w:gridCol w:w="1688"/>
        <w:gridCol w:w="1594"/>
        <w:gridCol w:w="1404"/>
        <w:gridCol w:w="1594"/>
      </w:tblGrid>
      <w:tr>
        <w:trPr>
          <w:trHeight w:val="560"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份</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式</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集资金总额</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9" w:right="0"/>
              <w:jc w:val="left"/>
              <w:rPr>
                <w:rFonts w:ascii="宋体" w:hAnsi="宋体" w:cs="宋体" w:eastAsia="宋体" w:hint="default"/>
                <w:sz w:val="21"/>
                <w:szCs w:val="21"/>
              </w:rPr>
            </w:pPr>
            <w:r>
              <w:rPr>
                <w:rFonts w:ascii="宋体" w:hAnsi="宋体" w:cs="宋体" w:eastAsia="宋体" w:hint="default"/>
                <w:sz w:val="21"/>
                <w:szCs w:val="21"/>
              </w:rPr>
              <w:t>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资金用途及去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向</w:t>
            </w:r>
          </w:p>
        </w:tc>
      </w:tr>
      <w:tr>
        <w:trPr>
          <w:trHeight w:val="559"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sz w:val="21"/>
              </w:rPr>
              <w:t>2011</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非公开</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48,746.82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12,600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12,600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36,146.82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募集资金专户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存储</w:t>
            </w:r>
          </w:p>
        </w:tc>
      </w:tr>
      <w:tr>
        <w:trPr>
          <w:trHeight w:val="288"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48,746.82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12,600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36,146.82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8"/>
        <w:rPr>
          <w:rFonts w:ascii="宋体" w:hAnsi="宋体" w:cs="宋体" w:eastAsia="宋体" w:hint="default"/>
          <w:sz w:val="22"/>
          <w:szCs w:val="22"/>
        </w:rPr>
      </w:pPr>
    </w:p>
    <w:p>
      <w:pPr>
        <w:pStyle w:val="BodyText"/>
        <w:spacing w:line="240" w:lineRule="auto" w:before="26"/>
        <w:ind w:left="1101" w:right="695"/>
        <w:jc w:val="left"/>
      </w:pPr>
      <w:r>
        <w:rPr>
          <w:rFonts w:ascii="Times New Roman" w:hAnsi="Times New Roman" w:cs="Times New Roman" w:eastAsia="Times New Roman" w:hint="default"/>
        </w:rPr>
        <w:t>3</w:t>
      </w:r>
      <w:r>
        <w:rPr/>
        <w:t>、承诺项目使用情况</w:t>
      </w:r>
    </w:p>
    <w:p>
      <w:pPr>
        <w:pStyle w:val="BodyText"/>
        <w:spacing w:line="240" w:lineRule="auto" w:before="99"/>
        <w:ind w:left="0" w:right="697"/>
        <w:jc w:val="right"/>
      </w:pPr>
      <w:r>
        <w:rPr/>
        <w:t>单位</w:t>
      </w:r>
      <w:r>
        <w:rPr>
          <w:rFonts w:ascii="Times New Roman" w:hAnsi="Times New Roman" w:cs="Times New Roman" w:eastAsia="Times New Roman" w:hint="default"/>
        </w:rPr>
        <w:t>:</w:t>
      </w:r>
      <w:r>
        <w:rPr/>
        <w:t>万元 币种</w:t>
      </w:r>
      <w:r>
        <w:rPr>
          <w:rFonts w:ascii="Times New Roman" w:hAnsi="Times New Roman" w:cs="Times New Roman" w:eastAsia="Times New Roman" w:hint="default"/>
        </w:rPr>
        <w:t>:</w:t>
      </w:r>
      <w:r>
        <w:rPr/>
        <w:t>人民币</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86"/>
        <w:gridCol w:w="706"/>
        <w:gridCol w:w="853"/>
        <w:gridCol w:w="992"/>
        <w:gridCol w:w="708"/>
        <w:gridCol w:w="721"/>
        <w:gridCol w:w="851"/>
        <w:gridCol w:w="840"/>
        <w:gridCol w:w="720"/>
        <w:gridCol w:w="990"/>
        <w:gridCol w:w="1266"/>
      </w:tblGrid>
      <w:tr>
        <w:trPr>
          <w:trHeight w:val="1104"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承诺项目名称</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5" w:right="133"/>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4" w:right="102"/>
              <w:jc w:val="both"/>
              <w:rPr>
                <w:rFonts w:ascii="宋体" w:hAnsi="宋体" w:cs="宋体" w:eastAsia="宋体" w:hint="default"/>
                <w:sz w:val="21"/>
                <w:szCs w:val="21"/>
              </w:rPr>
            </w:pPr>
            <w:r>
              <w:rPr>
                <w:rFonts w:ascii="宋体" w:hAnsi="宋体" w:cs="宋体" w:eastAsia="宋体" w:hint="default"/>
                <w:sz w:val="21"/>
                <w:szCs w:val="21"/>
              </w:rPr>
              <w:t>募集资 金拟投 入金额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72" w:lineRule="exact" w:before="26"/>
              <w:ind w:left="173" w:right="172"/>
              <w:jc w:val="center"/>
              <w:rPr>
                <w:rFonts w:ascii="宋体" w:hAnsi="宋体" w:cs="宋体" w:eastAsia="宋体" w:hint="default"/>
                <w:sz w:val="21"/>
                <w:szCs w:val="21"/>
              </w:rPr>
            </w:pPr>
            <w:r>
              <w:rPr>
                <w:rFonts w:ascii="宋体" w:hAnsi="宋体" w:cs="宋体" w:eastAsia="宋体" w:hint="default"/>
                <w:sz w:val="21"/>
                <w:szCs w:val="21"/>
              </w:rPr>
              <w:t>金实际 投入金 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36" w:right="134"/>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2" w:right="142"/>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3" w:right="101"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2" w:right="200"/>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41" w:right="141"/>
              <w:jc w:val="both"/>
              <w:rPr>
                <w:rFonts w:ascii="宋体" w:hAnsi="宋体" w:cs="宋体" w:eastAsia="宋体" w:hint="default"/>
                <w:sz w:val="21"/>
                <w:szCs w:val="21"/>
              </w:rPr>
            </w:pPr>
            <w:r>
              <w:rPr>
                <w:rFonts w:ascii="宋体" w:hAnsi="宋体" w:cs="宋体" w:eastAsia="宋体" w:hint="default"/>
                <w:sz w:val="21"/>
                <w:szCs w:val="21"/>
              </w:rPr>
              <w:t>符合 预计 收益</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未达到</w:t>
            </w:r>
          </w:p>
          <w:p>
            <w:pPr>
              <w:pStyle w:val="TableParagraph"/>
              <w:spacing w:line="272" w:lineRule="exact" w:before="26"/>
              <w:ind w:left="172" w:right="170"/>
              <w:jc w:val="both"/>
              <w:rPr>
                <w:rFonts w:ascii="宋体" w:hAnsi="宋体" w:cs="宋体" w:eastAsia="宋体" w:hint="default"/>
                <w:sz w:val="21"/>
                <w:szCs w:val="21"/>
              </w:rPr>
            </w:pPr>
            <w:r>
              <w:rPr>
                <w:rFonts w:ascii="宋体" w:hAnsi="宋体" w:cs="宋体" w:eastAsia="宋体" w:hint="default"/>
                <w:sz w:val="21"/>
                <w:szCs w:val="21"/>
              </w:rPr>
              <w:t>计划进 度和收 益说明</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5" w:right="0"/>
              <w:jc w:val="both"/>
              <w:rPr>
                <w:rFonts w:ascii="宋体" w:hAnsi="宋体" w:cs="宋体" w:eastAsia="宋体" w:hint="default"/>
                <w:sz w:val="21"/>
                <w:szCs w:val="21"/>
              </w:rPr>
            </w:pPr>
            <w:r>
              <w:rPr>
                <w:rFonts w:ascii="宋体" w:hAnsi="宋体" w:cs="宋体" w:eastAsia="宋体" w:hint="default"/>
                <w:sz w:val="21"/>
                <w:szCs w:val="21"/>
              </w:rPr>
              <w:t>变更原因</w:t>
            </w:r>
          </w:p>
          <w:p>
            <w:pPr>
              <w:pStyle w:val="TableParagraph"/>
              <w:spacing w:line="272" w:lineRule="exact" w:before="26"/>
              <w:ind w:left="205" w:right="204"/>
              <w:jc w:val="both"/>
              <w:rPr>
                <w:rFonts w:ascii="宋体" w:hAnsi="宋体" w:cs="宋体" w:eastAsia="宋体" w:hint="default"/>
                <w:sz w:val="21"/>
                <w:szCs w:val="21"/>
              </w:rPr>
            </w:pPr>
            <w:r>
              <w:rPr>
                <w:rFonts w:ascii="宋体" w:hAnsi="宋体" w:cs="宋体" w:eastAsia="宋体" w:hint="default"/>
                <w:sz w:val="21"/>
                <w:szCs w:val="21"/>
              </w:rPr>
              <w:t>及募集资 金变更程 序说明</w:t>
            </w:r>
          </w:p>
        </w:tc>
      </w:tr>
      <w:tr>
        <w:trPr>
          <w:trHeight w:val="833"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云计算环境下的信</w:t>
            </w:r>
            <w:r>
              <w:rPr>
                <w:rFonts w:ascii="宋体" w:hAnsi="宋体" w:cs="宋体" w:eastAsia="宋体" w:hint="default"/>
                <w:sz w:val="21"/>
                <w:szCs w:val="21"/>
              </w:rPr>
            </w:r>
          </w:p>
          <w:p>
            <w:pPr>
              <w:pStyle w:val="TableParagraph"/>
              <w:spacing w:line="272" w:lineRule="exact" w:before="26"/>
              <w:ind w:left="100" w:right="85"/>
              <w:jc w:val="left"/>
              <w:rPr>
                <w:rFonts w:ascii="宋体" w:hAnsi="宋体" w:cs="宋体" w:eastAsia="宋体" w:hint="default"/>
                <w:sz w:val="21"/>
                <w:szCs w:val="21"/>
              </w:rPr>
            </w:pPr>
            <w:r>
              <w:rPr>
                <w:rFonts w:ascii="宋体" w:hAnsi="宋体" w:cs="宋体" w:eastAsia="宋体" w:hint="default"/>
                <w:spacing w:val="12"/>
                <w:sz w:val="21"/>
                <w:szCs w:val="21"/>
              </w:rPr>
              <w:t>息融合服务平台建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设及市场推广项目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19,360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7,476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22,330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3,964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2"/>
                <w:sz w:val="21"/>
                <w:szCs w:val="21"/>
              </w:rPr>
              <w:t>面向“服务型城市”</w:t>
            </w:r>
          </w:p>
          <w:p>
            <w:pPr>
              <w:pStyle w:val="TableParagraph"/>
              <w:spacing w:line="272" w:lineRule="exact" w:before="26"/>
              <w:ind w:left="100" w:right="85"/>
              <w:jc w:val="left"/>
              <w:rPr>
                <w:rFonts w:ascii="宋体" w:hAnsi="宋体" w:cs="宋体" w:eastAsia="宋体" w:hint="default"/>
                <w:sz w:val="21"/>
                <w:szCs w:val="21"/>
              </w:rPr>
            </w:pPr>
            <w:r>
              <w:rPr>
                <w:rFonts w:ascii="宋体" w:hAnsi="宋体" w:cs="宋体" w:eastAsia="宋体" w:hint="default"/>
                <w:spacing w:val="12"/>
                <w:sz w:val="21"/>
                <w:szCs w:val="21"/>
              </w:rPr>
              <w:t>的新一代信息整合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解决方案</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15,950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2,999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13,206</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数据治理软件及行</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业解决方案</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9,200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1,684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11,528</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651</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软硬一体化的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资</w:t>
            </w:r>
          </w:p>
          <w:p>
            <w:pPr>
              <w:pStyle w:val="TableParagraph"/>
              <w:spacing w:line="272" w:lineRule="exact" w:before="18"/>
              <w:ind w:left="100" w:right="85"/>
              <w:jc w:val="left"/>
              <w:rPr>
                <w:rFonts w:ascii="宋体" w:hAnsi="宋体" w:cs="宋体" w:eastAsia="宋体" w:hint="default"/>
                <w:sz w:val="21"/>
                <w:szCs w:val="21"/>
              </w:rPr>
            </w:pPr>
            <w:r>
              <w:rPr>
                <w:rFonts w:ascii="宋体" w:hAnsi="宋体" w:cs="宋体" w:eastAsia="宋体" w:hint="default"/>
                <w:spacing w:val="12"/>
                <w:sz w:val="21"/>
                <w:szCs w:val="21"/>
              </w:rPr>
              <w:t>源和机房监控产品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研发及推广项目</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441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8,250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12,600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55,314</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1101" w:right="0"/>
        <w:jc w:val="both"/>
      </w:pPr>
      <w:r>
        <w:rPr/>
        <w:t>①云计算环境下的信息融合服务平台建设及市场推广项目</w:t>
      </w:r>
    </w:p>
    <w:p>
      <w:pPr>
        <w:pStyle w:val="BodyText"/>
        <w:spacing w:line="312" w:lineRule="auto" w:before="116"/>
        <w:ind w:left="1581" w:right="695"/>
        <w:jc w:val="left"/>
      </w:pPr>
      <w:r>
        <w:rPr/>
        <w:t>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年底，已完成投资</w:t>
      </w:r>
      <w:r>
        <w:rPr>
          <w:spacing w:val="-60"/>
        </w:rPr>
        <w:t> </w:t>
      </w:r>
      <w:r>
        <w:rPr>
          <w:rFonts w:ascii="Times New Roman" w:hAnsi="Times New Roman" w:cs="Times New Roman" w:eastAsia="Times New Roman" w:hint="default"/>
        </w:rPr>
        <w:t>7,476 </w:t>
      </w:r>
      <w:r>
        <w:rPr/>
        <w:t>万元，累计实现收益</w:t>
      </w:r>
      <w:r>
        <w:rPr>
          <w:spacing w:val="-60"/>
        </w:rPr>
        <w:t> </w:t>
      </w:r>
      <w:r>
        <w:rPr>
          <w:rFonts w:ascii="Times New Roman" w:hAnsi="Times New Roman" w:cs="Times New Roman" w:eastAsia="Times New Roman" w:hint="default"/>
        </w:rPr>
        <w:t>3,964 </w:t>
      </w:r>
      <w:r>
        <w:rPr/>
        <w:t>万元。</w:t>
      </w:r>
      <w:r>
        <w:rPr>
          <w:spacing w:val="-118"/>
        </w:rPr>
        <w:t> </w:t>
      </w:r>
      <w:r>
        <w:rPr>
          <w:spacing w:val="-2"/>
        </w:rPr>
        <w:t>公司已先后承接了辽宁移动、内蒙移动云计算数据中心迁移项目；宁夏移动云计算</w:t>
      </w:r>
    </w:p>
    <w:p>
      <w:pPr>
        <w:pStyle w:val="BodyText"/>
        <w:spacing w:line="238" w:lineRule="exact"/>
        <w:ind w:left="1101" w:right="0"/>
        <w:jc w:val="both"/>
      </w:pPr>
      <w:r>
        <w:rPr>
          <w:spacing w:val="-6"/>
        </w:rPr>
        <w:t>项目、浙江联通云计算项目；重庆电信云计算项目；莆田卫生局云计算项目；北京移动、</w:t>
      </w:r>
      <w:r>
        <w:rPr/>
      </w:r>
    </w:p>
    <w:p>
      <w:pPr>
        <w:pStyle w:val="BodyText"/>
        <w:spacing w:line="310" w:lineRule="exact" w:before="31"/>
        <w:ind w:left="1101" w:right="697"/>
        <w:jc w:val="both"/>
      </w:pPr>
      <w:r>
        <w:rPr/>
        <w:t>广东移动桌面云项目等多个云计算建设项目。</w:t>
      </w:r>
      <w:r>
        <w:rPr>
          <w:rFonts w:ascii="Times New Roman" w:hAnsi="Times New Roman" w:cs="Times New Roman" w:eastAsia="Times New Roman" w:hint="default"/>
        </w:rPr>
        <w:t>2012</w:t>
      </w:r>
      <w:r>
        <w:rPr>
          <w:rFonts w:ascii="Times New Roman" w:hAnsi="Times New Roman" w:cs="Times New Roman" w:eastAsia="Times New Roman" w:hint="default"/>
          <w:spacing w:val="-33"/>
        </w:rPr>
        <w:t> </w:t>
      </w:r>
      <w:r>
        <w:rPr>
          <w:spacing w:val="-5"/>
        </w:rPr>
        <w:t>年，云计算市场将保持高速增长，公</w:t>
      </w:r>
      <w:r>
        <w:rPr/>
        <w:t> </w:t>
      </w:r>
      <w:r>
        <w:rPr>
          <w:spacing w:val="-2"/>
        </w:rPr>
        <w:t>司将抓住云计算给我们带来的市场潜力和产品发展机会，继续研发新版本云计算管理平</w:t>
      </w:r>
      <w:r>
        <w:rPr>
          <w:spacing w:val="-100"/>
        </w:rPr>
        <w:t> </w:t>
      </w:r>
      <w:r>
        <w:rPr>
          <w:spacing w:val="-100"/>
        </w:rPr>
      </w:r>
      <w:r>
        <w:rPr/>
        <w:t>台，提高易用性，安全性，降低客户云建设成本。</w:t>
      </w:r>
    </w:p>
    <w:p>
      <w:pPr>
        <w:pStyle w:val="BodyText"/>
        <w:spacing w:line="328" w:lineRule="auto" w:before="89"/>
        <w:ind w:left="1581" w:right="695" w:hanging="480"/>
        <w:jc w:val="left"/>
      </w:pPr>
      <w:r>
        <w:rPr/>
        <w:t>②面向“服务型城市”的新一代信息整合解决方案 </w:t>
      </w:r>
      <w:r>
        <w:rPr>
          <w:spacing w:val="-2"/>
        </w:rPr>
        <w:t>本项目的目标是为地方政府的政府职能向“服务型政府”转型的过程中提供信息化</w:t>
      </w:r>
    </w:p>
    <w:p>
      <w:pPr>
        <w:pStyle w:val="BodyText"/>
        <w:spacing w:line="230" w:lineRule="exact"/>
        <w:ind w:left="1101" w:right="0"/>
        <w:jc w:val="both"/>
      </w:pPr>
      <w:r>
        <w:rPr>
          <w:spacing w:val="-6"/>
        </w:rPr>
        <w:t>支撑。截止</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4"/>
        </w:rPr>
        <w:t>年底，已完成投资</w:t>
      </w:r>
      <w:r>
        <w:rPr>
          <w:spacing w:val="-59"/>
        </w:rPr>
        <w:t> </w:t>
      </w:r>
      <w:r>
        <w:rPr>
          <w:rFonts w:ascii="Times New Roman" w:hAnsi="Times New Roman" w:cs="Times New Roman" w:eastAsia="Times New Roman" w:hint="default"/>
        </w:rPr>
        <w:t>2,999</w:t>
      </w:r>
      <w:r>
        <w:rPr>
          <w:rFonts w:ascii="Times New Roman" w:hAnsi="Times New Roman" w:cs="Times New Roman" w:eastAsia="Times New Roman" w:hint="default"/>
          <w:spacing w:val="1"/>
        </w:rPr>
        <w:t> </w:t>
      </w:r>
      <w:r>
        <w:rPr>
          <w:spacing w:val="-3"/>
        </w:rPr>
        <w:t>万元，累计实现收益</w:t>
      </w:r>
      <w:r>
        <w:rPr>
          <w:spacing w:val="-59"/>
        </w:rPr>
        <w:t> </w:t>
      </w:r>
      <w:r>
        <w:rPr>
          <w:rFonts w:ascii="Times New Roman" w:hAnsi="Times New Roman" w:cs="Times New Roman" w:eastAsia="Times New Roman" w:hint="default"/>
        </w:rPr>
        <w:t>316</w:t>
      </w:r>
      <w:r>
        <w:rPr>
          <w:rFonts w:ascii="Times New Roman" w:hAnsi="Times New Roman" w:cs="Times New Roman" w:eastAsia="Times New Roman" w:hint="default"/>
          <w:spacing w:val="1"/>
        </w:rPr>
        <w:t> </w:t>
      </w:r>
      <w:r>
        <w:rPr>
          <w:spacing w:val="-3"/>
        </w:rPr>
        <w:t>万元。公司已先后承</w:t>
      </w:r>
    </w:p>
    <w:p>
      <w:pPr>
        <w:pStyle w:val="BodyText"/>
        <w:spacing w:line="230" w:lineRule="auto" w:before="1"/>
        <w:ind w:left="1101" w:right="574"/>
        <w:jc w:val="both"/>
      </w:pPr>
      <w:r>
        <w:rPr>
          <w:spacing w:val="-6"/>
        </w:rPr>
        <w:t>接了四川省农业厅、石家庄市政府、北京平谷国际港、郑州国际物流港、人民网等项目。</w:t>
      </w:r>
      <w:r>
        <w:rPr>
          <w:spacing w:val="-97"/>
        </w:rPr>
        <w:t> </w:t>
      </w:r>
      <w:r>
        <w:rPr>
          <w:spacing w:val="-97"/>
        </w:rPr>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spacing w:val="-7"/>
        </w:rPr>
        <w:t>年，中国各地政府将在转变政府职能，全面提升城市管理科学化水平上有更多投入，</w:t>
      </w:r>
      <w:r>
        <w:rPr>
          <w:spacing w:val="-117"/>
        </w:rPr>
        <w:t> </w:t>
      </w:r>
      <w:r>
        <w:rPr>
          <w:spacing w:val="-117"/>
        </w:rPr>
      </w:r>
      <w:r>
        <w:rPr/>
        <w:t>这将为我们带来更大的市场机会。</w:t>
      </w:r>
    </w:p>
    <w:p>
      <w:pPr>
        <w:pStyle w:val="BodyText"/>
        <w:spacing w:line="430" w:lineRule="exact" w:before="54"/>
        <w:ind w:left="1581" w:right="686" w:hanging="480"/>
        <w:jc w:val="left"/>
      </w:pPr>
      <w:r>
        <w:rPr/>
        <w:t>③数据治理软件及行业解决方案 本项目的目标是建设面向大型企业的数据治理方案。截止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年底，已完成投资</w:t>
      </w:r>
    </w:p>
    <w:p>
      <w:pPr>
        <w:pStyle w:val="BodyText"/>
        <w:spacing w:line="267" w:lineRule="exact"/>
        <w:ind w:left="1101" w:right="0"/>
        <w:jc w:val="both"/>
      </w:pPr>
      <w:r>
        <w:rPr>
          <w:rFonts w:ascii="Times New Roman" w:hAnsi="Times New Roman" w:cs="Times New Roman" w:eastAsia="Times New Roman" w:hint="default"/>
        </w:rPr>
        <w:t>1,684</w:t>
      </w:r>
      <w:r>
        <w:rPr>
          <w:rFonts w:ascii="Times New Roman" w:hAnsi="Times New Roman" w:cs="Times New Roman" w:eastAsia="Times New Roman" w:hint="default"/>
          <w:spacing w:val="-7"/>
        </w:rPr>
        <w:t> </w:t>
      </w:r>
      <w:r>
        <w:rPr>
          <w:spacing w:val="-4"/>
        </w:rPr>
        <w:t>万元，累计实现收益</w:t>
      </w:r>
      <w:r>
        <w:rPr>
          <w:spacing w:val="-67"/>
        </w:rPr>
        <w:t> </w:t>
      </w:r>
      <w:r>
        <w:rPr>
          <w:rFonts w:ascii="Times New Roman" w:hAnsi="Times New Roman" w:cs="Times New Roman" w:eastAsia="Times New Roman" w:hint="default"/>
        </w:rPr>
        <w:t>651</w:t>
      </w:r>
      <w:r>
        <w:rPr>
          <w:rFonts w:ascii="Times New Roman" w:hAnsi="Times New Roman" w:cs="Times New Roman" w:eastAsia="Times New Roman" w:hint="default"/>
          <w:spacing w:val="-7"/>
        </w:rPr>
        <w:t> </w:t>
      </w:r>
      <w:r>
        <w:rPr/>
        <w:t>万元。公司已先后承接了中国邮政储蓄银行反洗钱系统、</w:t>
      </w:r>
    </w:p>
    <w:p>
      <w:pPr>
        <w:pStyle w:val="BodyText"/>
        <w:spacing w:line="303" w:lineRule="exact"/>
        <w:ind w:left="1101" w:right="0"/>
        <w:jc w:val="both"/>
      </w:pPr>
      <w:r>
        <w:rPr/>
        <w:t>中国邮政储蓄金融客户管理系统等项目。</w:t>
      </w:r>
    </w:p>
    <w:p>
      <w:pPr>
        <w:spacing w:after="0" w:line="303" w:lineRule="exact"/>
        <w:jc w:val="both"/>
        <w:sectPr>
          <w:pgSz w:w="11910" w:h="16840"/>
          <w:pgMar w:header="763" w:footer="933" w:top="1000" w:bottom="1120" w:left="60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2" w:lineRule="auto" w:before="34"/>
        <w:ind w:left="681" w:right="274" w:firstLine="480"/>
        <w:jc w:val="both"/>
      </w:pPr>
      <w:r>
        <w:rPr>
          <w:spacing w:val="-2"/>
        </w:rPr>
        <w:t>云计算的特点之一是对海量数据进行计算与存储，系统的复杂性和开放性都对数据</w:t>
      </w:r>
      <w:r>
        <w:rPr/>
        <w:t> </w:t>
      </w:r>
      <w:r>
        <w:rPr>
          <w:spacing w:val="-2"/>
        </w:rPr>
        <w:t>质量提出了更高级别的要求，本项目研发的元数据管理技术和数据治理软件的技术，可</w:t>
      </w:r>
      <w:r>
        <w:rPr>
          <w:spacing w:val="-100"/>
        </w:rPr>
        <w:t> </w:t>
      </w:r>
      <w:r>
        <w:rPr>
          <w:spacing w:val="-100"/>
        </w:rPr>
      </w:r>
      <w:r>
        <w:rPr/>
        <w:t>以把客户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系统中的数据分析、数据存储、数据应用、数据挖掘等应用转换到云计算 的架构上并提供相应的服务</w:t>
      </w:r>
      <w:r>
        <w:rPr>
          <w:rFonts w:ascii="Times New Roman" w:hAnsi="Times New Roman" w:cs="Times New Roman" w:eastAsia="Times New Roman" w:hint="default"/>
        </w:rPr>
        <w:t>,  </w:t>
      </w:r>
      <w:r>
        <w:rPr/>
        <w:t>帮助公司在云计算时代获得更多的业务机会和竞争优势。</w:t>
      </w:r>
    </w:p>
    <w:p>
      <w:pPr>
        <w:pStyle w:val="BodyText"/>
        <w:spacing w:line="240" w:lineRule="auto" w:before="101"/>
        <w:ind w:left="681" w:right="0"/>
        <w:jc w:val="both"/>
      </w:pPr>
      <w:r>
        <w:rPr/>
        <w:t>④软硬一体化的</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资源和机房监控产品研发及推广项目</w:t>
      </w:r>
    </w:p>
    <w:p>
      <w:pPr>
        <w:pStyle w:val="BodyText"/>
        <w:spacing w:line="230" w:lineRule="auto" w:before="109"/>
        <w:ind w:left="681" w:right="220" w:firstLine="480"/>
        <w:jc w:val="both"/>
      </w:pPr>
      <w:r>
        <w:rPr/>
        <w:t>截止</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年底，本项目已完成投资</w:t>
      </w:r>
      <w:r>
        <w:rPr>
          <w:spacing w:val="-48"/>
        </w:rPr>
        <w:t> </w:t>
      </w:r>
      <w:r>
        <w:rPr>
          <w:rFonts w:ascii="Times New Roman" w:hAnsi="Times New Roman" w:cs="Times New Roman" w:eastAsia="Times New Roman" w:hint="default"/>
        </w:rPr>
        <w:t>441</w:t>
      </w:r>
      <w:r>
        <w:rPr>
          <w:rFonts w:ascii="Times New Roman" w:hAnsi="Times New Roman" w:cs="Times New Roman" w:eastAsia="Times New Roman" w:hint="default"/>
          <w:spacing w:val="12"/>
        </w:rPr>
        <w:t> </w:t>
      </w:r>
      <w:r>
        <w:rPr/>
        <w:t>万元，累计实现收益</w:t>
      </w:r>
      <w:r>
        <w:rPr>
          <w:spacing w:val="-48"/>
        </w:rPr>
        <w:t> </w:t>
      </w:r>
      <w:r>
        <w:rPr>
          <w:rFonts w:ascii="Times New Roman" w:hAnsi="Times New Roman" w:cs="Times New Roman" w:eastAsia="Times New Roman" w:hint="default"/>
        </w:rPr>
        <w:t>196</w:t>
      </w:r>
      <w:r>
        <w:rPr>
          <w:rFonts w:ascii="Times New Roman" w:hAnsi="Times New Roman" w:cs="Times New Roman" w:eastAsia="Times New Roman" w:hint="default"/>
          <w:spacing w:val="12"/>
        </w:rPr>
        <w:t> </w:t>
      </w:r>
      <w:r>
        <w:rPr/>
        <w:t>万元。公司已先 后承接了河北移动、甘肃移动、新疆移动等移动运营商及重庆水利的资源监控等项目。 </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spacing w:val="-4"/>
        </w:rPr>
        <w:t>年公司将完成本募集资金项目的开发工作，新产品将具备更好的易用性、业务服务</w:t>
      </w:r>
    </w:p>
    <w:p>
      <w:pPr>
        <w:pStyle w:val="BodyText"/>
        <w:spacing w:line="225" w:lineRule="auto"/>
        <w:ind w:left="681" w:right="274"/>
        <w:jc w:val="both"/>
      </w:pPr>
      <w:r>
        <w:rPr/>
        <w:t>的视角和平台化等特点，公司有服务于 </w:t>
      </w:r>
      <w:r>
        <w:rPr>
          <w:rFonts w:ascii="Times New Roman" w:hAnsi="Times New Roman" w:cs="Times New Roman" w:eastAsia="Times New Roman" w:hint="default"/>
        </w:rPr>
        <w:t>8000</w:t>
      </w:r>
      <w:r>
        <w:rPr>
          <w:rFonts w:ascii="Times New Roman" w:hAnsi="Times New Roman" w:cs="Times New Roman" w:eastAsia="Times New Roman" w:hint="default"/>
          <w:spacing w:val="4"/>
        </w:rPr>
        <w:t> </w:t>
      </w:r>
      <w:r>
        <w:rPr/>
        <w:t>家客户的服务经验，很多都集中在数据中 </w:t>
      </w:r>
      <w:r>
        <w:rPr>
          <w:spacing w:val="-3"/>
        </w:rPr>
        <w:t>心、网管中心以及通讯中心最核心业务的基础架构管理上，而这将会给软硬一体化的</w:t>
      </w:r>
      <w:r>
        <w:rPr>
          <w:spacing w:val="-53"/>
        </w:rPr>
        <w:t> </w:t>
      </w:r>
      <w:r>
        <w:rPr>
          <w:rFonts w:ascii="Times New Roman" w:hAnsi="Times New Roman" w:cs="Times New Roman" w:eastAsia="Times New Roman" w:hint="default"/>
        </w:rPr>
        <w:t>IT </w:t>
      </w:r>
      <w:r>
        <w:rPr/>
        <w:t>资源和机房监控产品带来更多的市场机会。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63" w:footer="933" w:top="1000" w:bottom="1120" w:left="1020" w:right="860"/>
        </w:sectPr>
      </w:pPr>
    </w:p>
    <w:p>
      <w:pPr>
        <w:pStyle w:val="Heading3"/>
        <w:spacing w:line="240" w:lineRule="auto" w:before="26"/>
        <w:ind w:left="681" w:right="-19"/>
        <w:jc w:val="left"/>
        <w:rPr>
          <w:b w:val="0"/>
          <w:bCs w:val="0"/>
        </w:rPr>
      </w:pPr>
      <w:r>
        <w:rPr/>
        <w:t>4、非募集资金项目情况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280" w:left="1020" w:right="860"/>
          <w:cols w:num="2" w:equalWidth="0">
            <w:col w:w="3213" w:space="3856"/>
            <w:col w:w="2961"/>
          </w:cols>
        </w:sectPr>
      </w:pP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542"/>
        <w:gridCol w:w="2694"/>
        <w:gridCol w:w="1846"/>
        <w:gridCol w:w="1699"/>
      </w:tblGrid>
      <w:tr>
        <w:trPr>
          <w:trHeight w:val="566" w:hRule="exact"/>
        </w:trPr>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项目名称</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858" w:right="0"/>
              <w:jc w:val="left"/>
              <w:rPr>
                <w:rFonts w:ascii="宋体" w:hAnsi="宋体" w:cs="宋体" w:eastAsia="宋体" w:hint="default"/>
                <w:sz w:val="24"/>
                <w:szCs w:val="24"/>
              </w:rPr>
            </w:pPr>
            <w:r>
              <w:rPr>
                <w:rFonts w:ascii="宋体" w:hAnsi="宋体" w:cs="宋体" w:eastAsia="宋体" w:hint="default"/>
                <w:sz w:val="24"/>
                <w:szCs w:val="24"/>
              </w:rPr>
              <w:t>项目金额</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34" w:right="0"/>
              <w:jc w:val="left"/>
              <w:rPr>
                <w:rFonts w:ascii="宋体" w:hAnsi="宋体" w:cs="宋体" w:eastAsia="宋体" w:hint="default"/>
                <w:sz w:val="24"/>
                <w:szCs w:val="24"/>
              </w:rPr>
            </w:pPr>
            <w:r>
              <w:rPr>
                <w:rFonts w:ascii="宋体" w:hAnsi="宋体" w:cs="宋体" w:eastAsia="宋体" w:hint="default"/>
                <w:sz w:val="24"/>
                <w:szCs w:val="24"/>
              </w:rPr>
              <w:t>项目进度</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20"/>
              <w:jc w:val="right"/>
              <w:rPr>
                <w:rFonts w:ascii="宋体" w:hAnsi="宋体" w:cs="宋体" w:eastAsia="宋体" w:hint="default"/>
                <w:sz w:val="24"/>
                <w:szCs w:val="24"/>
              </w:rPr>
            </w:pPr>
            <w:r>
              <w:rPr>
                <w:rFonts w:ascii="宋体" w:hAnsi="宋体" w:cs="宋体" w:eastAsia="宋体" w:hint="default"/>
                <w:sz w:val="24"/>
                <w:szCs w:val="24"/>
              </w:rPr>
              <w:t>项目收益情况</w:t>
            </w:r>
          </w:p>
        </w:tc>
      </w:tr>
      <w:tr>
        <w:trPr>
          <w:trHeight w:val="326" w:hRule="exact"/>
        </w:trPr>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I-Sprint</w:t>
            </w:r>
            <w:r>
              <w:rPr>
                <w:rFonts w:ascii="宋体"/>
                <w:spacing w:val="-52"/>
                <w:sz w:val="24"/>
              </w:rPr>
              <w:t> </w:t>
            </w:r>
            <w:r>
              <w:rPr>
                <w:rFonts w:ascii="宋体"/>
                <w:sz w:val="24"/>
              </w:rPr>
              <w:t>Innovations</w:t>
            </w:r>
            <w:r>
              <w:rPr>
                <w:rFonts w:ascii="宋体"/>
                <w:spacing w:val="-52"/>
                <w:sz w:val="24"/>
              </w:rPr>
              <w:t> </w:t>
            </w:r>
            <w:r>
              <w:rPr>
                <w:rFonts w:ascii="宋体"/>
                <w:sz w:val="24"/>
              </w:rPr>
              <w:t>Pte</w:t>
            </w:r>
            <w:r>
              <w:rPr>
                <w:rFonts w:ascii="宋体"/>
                <w:spacing w:val="-52"/>
                <w:sz w:val="24"/>
              </w:rPr>
              <w:t> </w:t>
            </w:r>
            <w:r>
              <w:rPr>
                <w:rFonts w:ascii="宋体"/>
                <w:sz w:val="24"/>
              </w:rPr>
              <w:t>Ltd.</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0"/>
              <w:jc w:val="right"/>
              <w:rPr>
                <w:rFonts w:ascii="宋体" w:hAnsi="宋体" w:cs="宋体" w:eastAsia="宋体" w:hint="default"/>
                <w:sz w:val="24"/>
                <w:szCs w:val="24"/>
              </w:rPr>
            </w:pPr>
            <w:r>
              <w:rPr>
                <w:rFonts w:ascii="宋体"/>
                <w:sz w:val="24"/>
              </w:rPr>
              <w:t>36,639,947.00</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0"/>
              <w:jc w:val="right"/>
              <w:rPr>
                <w:rFonts w:ascii="宋体" w:hAnsi="宋体" w:cs="宋体" w:eastAsia="宋体" w:hint="default"/>
                <w:sz w:val="24"/>
                <w:szCs w:val="24"/>
              </w:rPr>
            </w:pPr>
            <w:r>
              <w:rPr>
                <w:rFonts w:ascii="宋体" w:hAnsi="宋体" w:cs="宋体" w:eastAsia="宋体" w:hint="default"/>
                <w:sz w:val="24"/>
                <w:szCs w:val="24"/>
              </w:rPr>
              <w:t>收购事项完成</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775,674.70</w:t>
            </w:r>
          </w:p>
        </w:tc>
      </w:tr>
      <w:tr>
        <w:trPr>
          <w:trHeight w:val="565" w:hRule="exact"/>
        </w:trPr>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广州石竹计算机软件有限公司</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宋体" w:hAnsi="宋体" w:cs="宋体" w:eastAsia="宋体" w:hint="default"/>
                <w:sz w:val="24"/>
                <w:szCs w:val="24"/>
              </w:rPr>
            </w:pPr>
            <w:r>
              <w:rPr>
                <w:rFonts w:ascii="宋体"/>
                <w:sz w:val="24"/>
              </w:rPr>
              <w:t>123,000,000.00</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59"/>
              <w:jc w:val="right"/>
              <w:rPr>
                <w:rFonts w:ascii="宋体" w:hAnsi="宋体" w:cs="宋体" w:eastAsia="宋体" w:hint="default"/>
                <w:sz w:val="24"/>
                <w:szCs w:val="24"/>
              </w:rPr>
            </w:pPr>
            <w:r>
              <w:rPr>
                <w:rFonts w:ascii="宋体" w:hAnsi="宋体" w:cs="宋体" w:eastAsia="宋体" w:hint="default"/>
                <w:sz w:val="24"/>
                <w:szCs w:val="24"/>
              </w:rPr>
              <w:t>收购事项完成</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7"/>
              <w:jc w:val="right"/>
              <w:rPr>
                <w:rFonts w:ascii="宋体" w:hAnsi="宋体" w:cs="宋体" w:eastAsia="宋体" w:hint="default"/>
                <w:sz w:val="24"/>
                <w:szCs w:val="24"/>
              </w:rPr>
            </w:pPr>
            <w:r>
              <w:rPr>
                <w:rFonts w:ascii="宋体"/>
                <w:sz w:val="24"/>
              </w:rPr>
              <w:t>9,634,035.26</w:t>
            </w:r>
          </w:p>
        </w:tc>
      </w:tr>
      <w:tr>
        <w:trPr>
          <w:trHeight w:val="566" w:hRule="exact"/>
        </w:trPr>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pacing w:val="-3"/>
                <w:sz w:val="21"/>
                <w:szCs w:val="21"/>
              </w:rPr>
              <w:t>华胜天成（中国）融资租赁有限公司</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宋体" w:hAnsi="宋体" w:cs="宋体" w:eastAsia="宋体" w:hint="default"/>
                <w:sz w:val="24"/>
                <w:szCs w:val="24"/>
              </w:rPr>
            </w:pPr>
            <w:r>
              <w:rPr>
                <w:rFonts w:ascii="宋体" w:hAnsi="宋体" w:cs="宋体" w:eastAsia="宋体" w:hint="default"/>
                <w:sz w:val="24"/>
                <w:szCs w:val="24"/>
              </w:rPr>
              <w:t>美元</w:t>
            </w:r>
            <w:r>
              <w:rPr>
                <w:rFonts w:ascii="宋体" w:hAnsi="宋体" w:cs="宋体" w:eastAsia="宋体" w:hint="default"/>
                <w:spacing w:val="-60"/>
                <w:sz w:val="24"/>
                <w:szCs w:val="24"/>
              </w:rPr>
              <w:t> </w:t>
            </w:r>
            <w:r>
              <w:rPr>
                <w:rFonts w:ascii="宋体" w:hAnsi="宋体" w:cs="宋体" w:eastAsia="宋体" w:hint="default"/>
                <w:sz w:val="24"/>
                <w:szCs w:val="24"/>
              </w:rPr>
              <w:t>3,000,000.00</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宋体" w:hAnsi="宋体" w:cs="宋体" w:eastAsia="宋体" w:hint="default"/>
                <w:sz w:val="24"/>
                <w:szCs w:val="24"/>
              </w:rPr>
            </w:pPr>
            <w:r>
              <w:rPr>
                <w:rFonts w:ascii="宋体" w:hAnsi="宋体" w:cs="宋体" w:eastAsia="宋体" w:hint="default"/>
                <w:sz w:val="24"/>
                <w:szCs w:val="24"/>
              </w:rPr>
              <w:t>首期出资完毕</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7"/>
              <w:jc w:val="right"/>
              <w:rPr>
                <w:rFonts w:ascii="宋体" w:hAnsi="宋体" w:cs="宋体" w:eastAsia="宋体" w:hint="default"/>
                <w:sz w:val="24"/>
                <w:szCs w:val="24"/>
              </w:rPr>
            </w:pPr>
            <w:r>
              <w:rPr>
                <w:rFonts w:ascii="宋体"/>
                <w:sz w:val="24"/>
              </w:rPr>
              <w:t>-156,536.44</w:t>
            </w:r>
          </w:p>
        </w:tc>
      </w:tr>
      <w:tr>
        <w:trPr>
          <w:trHeight w:val="568" w:hRule="exact"/>
        </w:trPr>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01"/>
              <w:jc w:val="right"/>
              <w:rPr>
                <w:rFonts w:ascii="宋体" w:hAnsi="宋体" w:cs="宋体" w:eastAsia="宋体" w:hint="default"/>
                <w:sz w:val="24"/>
                <w:szCs w:val="24"/>
              </w:rPr>
            </w:pPr>
            <w:r>
              <w:rPr>
                <w:rFonts w:ascii="宋体"/>
                <w:sz w:val="24"/>
              </w:rPr>
              <w:t>178,542,647.00</w:t>
            </w:r>
          </w:p>
        </w:tc>
        <w:tc>
          <w:tcPr>
            <w:tcW w:w="184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97"/>
              <w:jc w:val="right"/>
              <w:rPr>
                <w:rFonts w:ascii="宋体" w:hAnsi="宋体" w:cs="宋体" w:eastAsia="宋体" w:hint="default"/>
                <w:sz w:val="24"/>
                <w:szCs w:val="24"/>
              </w:rPr>
            </w:pPr>
            <w:r>
              <w:rPr>
                <w:rFonts w:ascii="宋体"/>
                <w:sz w:val="24"/>
              </w:rPr>
              <w:t>10,253,173.52</w:t>
            </w:r>
          </w:p>
        </w:tc>
      </w:tr>
    </w:tbl>
    <w:p>
      <w:pPr>
        <w:spacing w:line="240" w:lineRule="exact" w:before="0"/>
        <w:ind w:left="681" w:right="120" w:firstLine="0"/>
        <w:jc w:val="left"/>
        <w:rPr>
          <w:rFonts w:ascii="宋体" w:hAnsi="宋体" w:cs="宋体" w:eastAsia="宋体" w:hint="default"/>
          <w:sz w:val="21"/>
          <w:szCs w:val="21"/>
        </w:rPr>
      </w:pPr>
      <w:r>
        <w:rPr>
          <w:rFonts w:ascii="宋体" w:hAnsi="宋体" w:cs="宋体" w:eastAsia="宋体" w:hint="default"/>
          <w:sz w:val="21"/>
          <w:szCs w:val="21"/>
        </w:rPr>
        <w:t>注：华胜天成（中国）融资租赁有限公司投资的折算汇率为</w:t>
      </w:r>
      <w:r>
        <w:rPr>
          <w:rFonts w:ascii="宋体" w:hAnsi="宋体" w:cs="宋体" w:eastAsia="宋体" w:hint="default"/>
          <w:spacing w:val="-53"/>
          <w:sz w:val="21"/>
          <w:szCs w:val="21"/>
        </w:rPr>
        <w:t> </w:t>
      </w:r>
      <w:r>
        <w:rPr>
          <w:rFonts w:ascii="宋体" w:hAnsi="宋体" w:cs="宋体" w:eastAsia="宋体" w:hint="default"/>
          <w:sz w:val="21"/>
          <w:szCs w:val="21"/>
        </w:rPr>
        <w:t>6.3009。</w:t>
      </w:r>
    </w:p>
    <w:p>
      <w:pPr>
        <w:pStyle w:val="BodyText"/>
        <w:spacing w:line="237" w:lineRule="auto" w:before="116"/>
        <w:ind w:left="681" w:right="141" w:firstLine="480"/>
        <w:jc w:val="left"/>
      </w:pPr>
      <w:r>
        <w:rPr>
          <w:spacing w:val="11"/>
        </w:rPr>
        <w:t>本公司通过本公司之全资子公司华胜天成科技（香港）有限公司控制的孙公司</w:t>
      </w:r>
      <w:r>
        <w:rPr>
          <w:spacing w:val="12"/>
        </w:rPr>
        <w:t> </w:t>
      </w:r>
      <w:r>
        <w:rPr/>
        <w:t>Automated Systems Holdings Limited 以自有资金</w:t>
      </w:r>
      <w:r>
        <w:rPr>
          <w:spacing w:val="-59"/>
        </w:rPr>
        <w:t> </w:t>
      </w:r>
      <w:r>
        <w:rPr/>
        <w:t>44,059,541.93</w:t>
      </w:r>
      <w:r>
        <w:rPr>
          <w:spacing w:val="-59"/>
        </w:rPr>
        <w:t> </w:t>
      </w:r>
      <w:r>
        <w:rPr/>
        <w:t>港币收购</w:t>
      </w:r>
      <w:r>
        <w:rPr>
          <w:spacing w:val="-58"/>
        </w:rPr>
        <w:t> </w:t>
      </w:r>
      <w:r>
        <w:rPr/>
        <w:t>I-Sprint</w:t>
      </w:r>
      <w:r>
        <w:rPr/>
        <w:t> Innovations</w:t>
      </w:r>
      <w:r>
        <w:rPr>
          <w:spacing w:val="-59"/>
        </w:rPr>
        <w:t> </w:t>
      </w:r>
      <w:r>
        <w:rPr/>
        <w:t>Pte</w:t>
      </w:r>
      <w:r>
        <w:rPr>
          <w:spacing w:val="-59"/>
        </w:rPr>
        <w:t> </w:t>
      </w:r>
      <w:r>
        <w:rPr/>
        <w:t>Ltd.的</w:t>
      </w:r>
      <w:r>
        <w:rPr>
          <w:spacing w:val="-59"/>
        </w:rPr>
        <w:t> </w:t>
      </w:r>
      <w:r>
        <w:rPr>
          <w:spacing w:val="-7"/>
        </w:rPr>
        <w:t>100%股权，相关股权变更手续已于</w:t>
      </w:r>
      <w:r>
        <w:rPr>
          <w:spacing w:val="-59"/>
        </w:rPr>
        <w:t> </w:t>
      </w:r>
      <w:r>
        <w:rPr>
          <w:spacing w:val="25"/>
        </w:rPr>
        <w:t>2011年3月</w:t>
      </w:r>
      <w:r>
        <w:rPr>
          <w:spacing w:val="-59"/>
        </w:rPr>
        <w:t> </w:t>
      </w:r>
      <w:r>
        <w:rPr/>
        <w:t>28</w:t>
      </w:r>
      <w:r>
        <w:rPr>
          <w:spacing w:val="-59"/>
        </w:rPr>
        <w:t> </w:t>
      </w:r>
      <w:r>
        <w:rPr/>
        <w:t>日变更完毕，</w:t>
      </w:r>
      <w:r>
        <w:rPr/>
        <w:t> 购买日确定为</w:t>
      </w:r>
      <w:r>
        <w:rPr>
          <w:spacing w:val="-59"/>
        </w:rPr>
        <w:t> </w:t>
      </w:r>
      <w:r>
        <w:rPr>
          <w:spacing w:val="25"/>
        </w:rPr>
        <w:t>2011年3月</w:t>
      </w:r>
      <w:r>
        <w:rPr>
          <w:spacing w:val="-59"/>
        </w:rPr>
        <w:t> </w:t>
      </w:r>
      <w:r>
        <w:rPr/>
        <w:t>28</w:t>
      </w:r>
      <w:r>
        <w:rPr>
          <w:spacing w:val="-59"/>
        </w:rPr>
        <w:t> </w:t>
      </w:r>
      <w:r>
        <w:rPr/>
        <w:t>日。</w:t>
      </w:r>
    </w:p>
    <w:p>
      <w:pPr>
        <w:pStyle w:val="BodyText"/>
        <w:spacing w:line="237" w:lineRule="auto" w:before="120"/>
        <w:ind w:left="681" w:right="141" w:firstLine="480"/>
        <w:jc w:val="left"/>
      </w:pPr>
      <w:r>
        <w:rPr>
          <w:spacing w:val="25"/>
        </w:rPr>
        <w:t>2011年7月</w:t>
      </w:r>
      <w:r>
        <w:rPr>
          <w:spacing w:val="-58"/>
        </w:rPr>
        <w:t> </w:t>
      </w:r>
      <w:r>
        <w:rPr/>
        <w:t>26</w:t>
      </w:r>
      <w:r>
        <w:rPr>
          <w:spacing w:val="-58"/>
        </w:rPr>
        <w:t> </w:t>
      </w:r>
      <w:r>
        <w:rPr>
          <w:spacing w:val="-7"/>
        </w:rPr>
        <w:t>日，公司召开</w:t>
      </w:r>
      <w:r>
        <w:rPr>
          <w:spacing w:val="-58"/>
        </w:rPr>
        <w:t> </w:t>
      </w:r>
      <w:r>
        <w:rPr/>
        <w:t>2011</w:t>
      </w:r>
      <w:r>
        <w:rPr>
          <w:spacing w:val="-58"/>
        </w:rPr>
        <w:t> </w:t>
      </w:r>
      <w:r>
        <w:rPr>
          <w:spacing w:val="-4"/>
        </w:rPr>
        <w:t>年第八次临时董事会，会议审议通过《关于收购</w:t>
      </w:r>
      <w:r>
        <w:rPr/>
        <w:t> </w:t>
      </w:r>
      <w:r>
        <w:rPr>
          <w:spacing w:val="-5"/>
        </w:rPr>
        <w:t>广州石竹计算机软件有限公司的议案》。根据公司发展战略，为实现公司业务结构升级、</w:t>
      </w:r>
      <w:r>
        <w:rPr>
          <w:spacing w:val="-102"/>
        </w:rPr>
        <w:t> </w:t>
      </w:r>
      <w:r>
        <w:rPr>
          <w:spacing w:val="-102"/>
        </w:rPr>
      </w:r>
      <w:r>
        <w:rPr/>
        <w:t>提升综合服务提供能力,满足向高端信息技术服务提供商转变的需要，公司计划以不超 过</w:t>
      </w:r>
      <w:r>
        <w:rPr>
          <w:spacing w:val="-60"/>
        </w:rPr>
        <w:t> </w:t>
      </w:r>
      <w:r>
        <w:rPr/>
        <w:t>4,090</w:t>
      </w:r>
      <w:r>
        <w:rPr>
          <w:spacing w:val="-60"/>
        </w:rPr>
        <w:t> </w:t>
      </w:r>
      <w:r>
        <w:rPr/>
        <w:t>万元的自有资金收购广州石竹计算机软件有限公司</w:t>
      </w:r>
      <w:r>
        <w:rPr>
          <w:spacing w:val="-60"/>
        </w:rPr>
        <w:t> </w:t>
      </w:r>
      <w:r>
        <w:rPr/>
        <w:t>30%的股权。</w:t>
      </w:r>
    </w:p>
    <w:p>
      <w:pPr>
        <w:pStyle w:val="BodyText"/>
        <w:spacing w:line="237" w:lineRule="auto" w:before="121"/>
        <w:ind w:left="681" w:right="203" w:firstLine="480"/>
        <w:jc w:val="left"/>
      </w:pPr>
      <w:r>
        <w:rPr>
          <w:spacing w:val="30"/>
        </w:rPr>
        <w:t>2011年9月7</w:t>
      </w:r>
      <w:r>
        <w:rPr>
          <w:spacing w:val="-60"/>
        </w:rPr>
        <w:t> </w:t>
      </w:r>
      <w:r>
        <w:rPr/>
        <w:t>日，公司召开</w:t>
      </w:r>
      <w:r>
        <w:rPr>
          <w:spacing w:val="-60"/>
        </w:rPr>
        <w:t> </w:t>
      </w:r>
      <w:r>
        <w:rPr/>
        <w:t>2011</w:t>
      </w:r>
      <w:r>
        <w:rPr>
          <w:spacing w:val="-60"/>
        </w:rPr>
        <w:t> </w:t>
      </w:r>
      <w:r>
        <w:rPr/>
        <w:t>年第十次临时董事会，会议审议通过《关于继续</w:t>
      </w:r>
      <w:r>
        <w:rPr/>
        <w:t> 收购广州石竹计算机软件有限公司</w:t>
      </w:r>
      <w:r>
        <w:rPr>
          <w:spacing w:val="-60"/>
        </w:rPr>
        <w:t> </w:t>
      </w:r>
      <w:r>
        <w:rPr/>
        <w:t>60%股权的议案》。根据公司发展战略，为实现公司</w:t>
      </w:r>
      <w:r>
        <w:rPr/>
        <w:t> 业务结构升级、提升综合服务提供能力，满足向高端信息技术服务提供商转变的需要， 公司计划以不超过</w:t>
      </w:r>
      <w:r>
        <w:rPr>
          <w:spacing w:val="-60"/>
        </w:rPr>
        <w:t> </w:t>
      </w:r>
      <w:r>
        <w:rPr/>
        <w:t>9,000</w:t>
      </w:r>
      <w:r>
        <w:rPr>
          <w:spacing w:val="-60"/>
        </w:rPr>
        <w:t> </w:t>
      </w:r>
      <w:r>
        <w:rPr/>
        <w:t>万元的自有资金继续收购广州石竹计算机软件有限公司</w:t>
      </w:r>
      <w:r>
        <w:rPr>
          <w:spacing w:val="-60"/>
        </w:rPr>
        <w:t> </w:t>
      </w:r>
      <w:r>
        <w:rPr/>
        <w:t>60％</w:t>
      </w:r>
      <w:r>
        <w:rPr/>
        <w:t> 的股权。</w:t>
      </w:r>
    </w:p>
    <w:p>
      <w:pPr>
        <w:pStyle w:val="BodyText"/>
        <w:spacing w:line="240" w:lineRule="auto" w:before="117"/>
        <w:ind w:left="1161" w:right="120"/>
        <w:jc w:val="left"/>
      </w:pPr>
      <w:r>
        <w:rPr/>
        <w:t>截至本报告期末，公司对广州石竹计算机软件有限公司收购事项全部完成。</w:t>
      </w:r>
    </w:p>
    <w:p>
      <w:pPr>
        <w:pStyle w:val="BodyText"/>
        <w:spacing w:line="310" w:lineRule="exact" w:before="150"/>
        <w:ind w:left="681" w:right="262" w:firstLine="480"/>
        <w:jc w:val="left"/>
      </w:pPr>
      <w:r>
        <w:rPr>
          <w:spacing w:val="25"/>
        </w:rPr>
        <w:t>2011年7月</w:t>
      </w:r>
      <w:r>
        <w:rPr>
          <w:spacing w:val="-57"/>
        </w:rPr>
        <w:t> </w:t>
      </w:r>
      <w:r>
        <w:rPr/>
        <w:t>29</w:t>
      </w:r>
      <w:r>
        <w:rPr>
          <w:spacing w:val="-57"/>
        </w:rPr>
        <w:t> </w:t>
      </w:r>
      <w:r>
        <w:rPr>
          <w:spacing w:val="-7"/>
        </w:rPr>
        <w:t>日，公司召开</w:t>
      </w:r>
      <w:r>
        <w:rPr>
          <w:spacing w:val="-57"/>
        </w:rPr>
        <w:t> </w:t>
      </w:r>
      <w:r>
        <w:rPr/>
        <w:t>2011</w:t>
      </w:r>
      <w:r>
        <w:rPr>
          <w:spacing w:val="-57"/>
        </w:rPr>
        <w:t> </w:t>
      </w:r>
      <w:r>
        <w:rPr>
          <w:spacing w:val="-4"/>
        </w:rPr>
        <w:t>年第九次临时董事会，会议审议通过《关于投资</w:t>
      </w:r>
      <w:r>
        <w:rPr/>
        <w:t> </w:t>
      </w:r>
      <w:r>
        <w:rPr>
          <w:spacing w:val="-2"/>
        </w:rPr>
        <w:t>成立华胜天成（中国）融资租赁有限公司的议案》。根据公司发展战略，为实现公司业</w:t>
      </w:r>
    </w:p>
    <w:p>
      <w:pPr>
        <w:spacing w:after="0" w:line="310" w:lineRule="exact"/>
        <w:jc w:val="left"/>
        <w:sectPr>
          <w:type w:val="continuous"/>
          <w:pgSz w:w="11910" w:h="16840"/>
          <w:pgMar w:top="1000" w:bottom="280" w:left="102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401" w:right="135"/>
        <w:jc w:val="both"/>
      </w:pPr>
      <w:r>
        <w:rPr/>
        <w:t>务结构升级、提升综合服务提供能力,满足向高端信息技术服务提供商转变的需要，公 </w:t>
      </w:r>
      <w:r>
        <w:rPr>
          <w:spacing w:val="-3"/>
        </w:rPr>
        <w:t>司计划以全资子公司华胜天成科技（香港）有限公司为主体，以自有资金</w:t>
      </w:r>
      <w:r>
        <w:rPr>
          <w:spacing w:val="-60"/>
        </w:rPr>
        <w:t> </w:t>
      </w:r>
      <w:r>
        <w:rPr/>
        <w:t>2,000</w:t>
      </w:r>
      <w:r>
        <w:rPr>
          <w:spacing w:val="-60"/>
        </w:rPr>
        <w:t> </w:t>
      </w:r>
      <w:r>
        <w:rPr/>
        <w:t>万美元</w:t>
      </w:r>
      <w:r>
        <w:rPr>
          <w:spacing w:val="-1"/>
        </w:rPr>
        <w:t> </w:t>
      </w:r>
      <w:r>
        <w:rPr/>
        <w:t>在天津投资成立华胜天成（中国）融资租赁有限公司。</w:t>
      </w:r>
    </w:p>
    <w:p>
      <w:pPr>
        <w:pStyle w:val="BodyText"/>
        <w:spacing w:line="312" w:lineRule="exact" w:before="147"/>
        <w:ind w:left="401" w:right="123" w:firstLine="480"/>
        <w:jc w:val="left"/>
      </w:pPr>
      <w:r>
        <w:rPr/>
        <w:t>截至本报告期末，公司完成华胜天成（中国）融资租赁有限公司首期出资共计</w:t>
      </w:r>
      <w:r>
        <w:rPr>
          <w:spacing w:val="-60"/>
        </w:rPr>
        <w:t> </w:t>
      </w:r>
      <w:r>
        <w:rPr/>
        <w:t>300</w:t>
      </w:r>
      <w:r>
        <w:rPr/>
        <w:t> 万美元。</w:t>
      </w:r>
    </w:p>
    <w:p>
      <w:pPr>
        <w:spacing w:line="240" w:lineRule="auto" w:before="0"/>
        <w:rPr>
          <w:rFonts w:ascii="宋体" w:hAnsi="宋体" w:cs="宋体" w:eastAsia="宋体" w:hint="default"/>
          <w:sz w:val="24"/>
          <w:szCs w:val="24"/>
        </w:rPr>
      </w:pPr>
    </w:p>
    <w:p>
      <w:pPr>
        <w:spacing w:line="328" w:lineRule="auto" w:before="166"/>
        <w:ind w:left="881" w:right="1983" w:hanging="480"/>
        <w:jc w:val="left"/>
        <w:rPr>
          <w:rFonts w:ascii="宋体" w:hAnsi="宋体" w:cs="宋体" w:eastAsia="宋体" w:hint="default"/>
          <w:sz w:val="24"/>
          <w:szCs w:val="24"/>
        </w:rPr>
      </w:pPr>
      <w:r>
        <w:rPr>
          <w:rFonts w:ascii="宋体" w:hAnsi="宋体" w:cs="宋体" w:eastAsia="宋体" w:hint="default"/>
          <w:b/>
          <w:bCs/>
          <w:sz w:val="24"/>
          <w:szCs w:val="24"/>
        </w:rPr>
        <w:t>（三）公司会计政策、会计估计变更或重大会计差错的原因及影响</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报告期内公司无会计政策、会计估计变更或重大会计差错更正。</w:t>
      </w:r>
    </w:p>
    <w:p>
      <w:pPr>
        <w:spacing w:line="328" w:lineRule="auto" w:before="29"/>
        <w:ind w:left="881" w:right="123" w:hanging="480"/>
        <w:jc w:val="left"/>
        <w:rPr>
          <w:rFonts w:ascii="宋体" w:hAnsi="宋体" w:cs="宋体" w:eastAsia="宋体" w:hint="default"/>
          <w:sz w:val="24"/>
          <w:szCs w:val="24"/>
        </w:rPr>
      </w:pPr>
      <w:r>
        <w:rPr>
          <w:rFonts w:ascii="宋体" w:hAnsi="宋体" w:cs="宋体" w:eastAsia="宋体" w:hint="default"/>
          <w:b/>
          <w:bCs/>
          <w:sz w:val="24"/>
          <w:szCs w:val="24"/>
        </w:rPr>
        <w:t>（四）主要会计政策选择的说明及重要会计估计的解释</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主要会计政策选择的说明及重要会计估计的解释请参见本报告财务财务报表附注</w:t>
      </w:r>
      <w:r>
        <w:rPr>
          <w:rFonts w:ascii="宋体" w:hAnsi="宋体" w:cs="宋体" w:eastAsia="宋体" w:hint="default"/>
          <w:sz w:val="24"/>
          <w:szCs w:val="24"/>
        </w:rPr>
      </w:r>
    </w:p>
    <w:p>
      <w:pPr>
        <w:pStyle w:val="BodyText"/>
        <w:spacing w:line="222" w:lineRule="exact"/>
        <w:ind w:left="401" w:right="123"/>
        <w:jc w:val="left"/>
      </w:pPr>
      <w:r>
        <w:rPr/>
        <w:t>“二、公司主要会计政策、会计估计和前期差错</w:t>
      </w:r>
      <w:r>
        <w:rPr>
          <w:spacing w:val="-120"/>
        </w:rPr>
        <w:t>”</w:t>
      </w:r>
      <w:r>
        <w:rPr/>
        <w:t>。</w:t>
      </w:r>
    </w:p>
    <w:p>
      <w:pPr>
        <w:pStyle w:val="Heading3"/>
        <w:spacing w:line="328" w:lineRule="auto" w:before="118"/>
        <w:ind w:left="401" w:right="5930"/>
        <w:jc w:val="left"/>
        <w:rPr>
          <w:b w:val="0"/>
          <w:bCs w:val="0"/>
        </w:rPr>
      </w:pPr>
      <w:r>
        <w:rPr/>
        <w:t>（五）董事会日常工作情况</w:t>
      </w:r>
      <w:r>
        <w:rPr>
          <w:spacing w:val="1"/>
          <w:w w:val="99"/>
        </w:rPr>
        <w:t> </w:t>
      </w:r>
      <w:r>
        <w:rPr/>
        <w:t>1、董事会会议情况及决议内容</w:t>
      </w:r>
      <w:r>
        <w:rPr>
          <w:b w:val="0"/>
          <w:bCs w:val="0"/>
        </w:rPr>
      </w:r>
    </w:p>
    <w:p>
      <w:pPr>
        <w:spacing w:line="240" w:lineRule="auto" w:before="3"/>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1560"/>
        <w:gridCol w:w="1277"/>
        <w:gridCol w:w="3684"/>
        <w:gridCol w:w="1417"/>
        <w:gridCol w:w="1327"/>
      </w:tblGrid>
      <w:tr>
        <w:trPr>
          <w:trHeight w:val="83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2" w:lineRule="exact" w:before="26"/>
              <w:ind w:left="596" w:right="174" w:hanging="420"/>
              <w:jc w:val="left"/>
              <w:rPr>
                <w:rFonts w:ascii="宋体" w:hAnsi="宋体" w:cs="宋体" w:eastAsia="宋体" w:hint="default"/>
                <w:sz w:val="21"/>
                <w:szCs w:val="21"/>
              </w:rPr>
            </w:pPr>
            <w:r>
              <w:rPr>
                <w:rFonts w:ascii="宋体" w:hAnsi="宋体" w:cs="宋体" w:eastAsia="宋体" w:hint="default"/>
                <w:sz w:val="21"/>
                <w:szCs w:val="21"/>
              </w:rPr>
              <w:t>信息披露报 纸</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2" w:lineRule="exact" w:before="26"/>
              <w:ind w:left="550" w:right="131" w:hanging="420"/>
              <w:jc w:val="left"/>
              <w:rPr>
                <w:rFonts w:ascii="宋体" w:hAnsi="宋体" w:cs="宋体" w:eastAsia="宋体" w:hint="default"/>
                <w:sz w:val="21"/>
                <w:szCs w:val="21"/>
              </w:rPr>
            </w:pPr>
            <w:r>
              <w:rPr>
                <w:rFonts w:ascii="宋体" w:hAnsi="宋体" w:cs="宋体" w:eastAsia="宋体" w:hint="default"/>
                <w:sz w:val="21"/>
                <w:szCs w:val="21"/>
              </w:rPr>
              <w:t>信息披露日 期</w:t>
            </w:r>
          </w:p>
        </w:tc>
      </w:tr>
      <w:tr>
        <w:trPr>
          <w:trHeight w:val="9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72" w:lineRule="exact"/>
              <w:ind w:left="99"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年第一次</w:t>
            </w:r>
            <w:r>
              <w:rPr>
                <w:rFonts w:ascii="宋体" w:hAnsi="宋体" w:cs="宋体" w:eastAsia="宋体" w:hint="default"/>
                <w:sz w:val="21"/>
                <w:szCs w:val="21"/>
              </w:rPr>
              <w:t> 临时董事会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sz w:val="21"/>
              </w:rPr>
              <w:t>2011-1-20</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pacing w:val="7"/>
                <w:sz w:val="21"/>
                <w:szCs w:val="21"/>
              </w:rPr>
              <w:t>审议通过《关于聘任首席运营官的议 </w:t>
            </w:r>
            <w:r>
              <w:rPr>
                <w:rFonts w:ascii="宋体" w:hAnsi="宋体" w:cs="宋体" w:eastAsia="宋体" w:hint="default"/>
                <w:sz w:val="21"/>
                <w:szCs w:val="21"/>
              </w:rPr>
              <w:t>案》</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10"/>
                <w:sz w:val="21"/>
                <w:szCs w:val="21"/>
              </w:rPr>
              <w:t>报》、《上海</w:t>
            </w:r>
            <w:r>
              <w:rPr>
                <w:rFonts w:ascii="宋体" w:hAnsi="宋体" w:cs="宋体" w:eastAsia="宋体" w:hint="default"/>
                <w:sz w:val="21"/>
                <w:szCs w:val="21"/>
              </w:rPr>
              <w:t> 证券报》</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sz w:val="21"/>
              </w:rPr>
              <w:t>2011-1-21</w:t>
            </w: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1、审议通过《关于调整公司非公开发</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行股票方案的议案》；</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2、审议通过《北京华胜天成科技股份</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有限公司非公开发行股票预案（修订</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99"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年第二次</w:t>
            </w:r>
            <w:r>
              <w:rPr>
                <w:rFonts w:ascii="宋体" w:hAnsi="宋体" w:cs="宋体" w:eastAsia="宋体" w:hint="default"/>
                <w:sz w:val="21"/>
                <w:szCs w:val="21"/>
              </w:rPr>
              <w:t> 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sz w:val="21"/>
              </w:rPr>
              <w:t>2011-2-10</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3、审议通过《关于公司前次募集资金 使用情况的说明》；</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2011-2-11</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4、审议通过《关于修改华胜天成公司</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章程的议案》（2011</w:t>
            </w:r>
            <w:r>
              <w:rPr>
                <w:rFonts w:ascii="宋体" w:hAnsi="宋体" w:cs="宋体" w:eastAsia="宋体" w:hint="default"/>
                <w:spacing w:val="-37"/>
                <w:sz w:val="21"/>
                <w:szCs w:val="21"/>
              </w:rPr>
              <w:t> </w:t>
            </w:r>
            <w:r>
              <w:rPr>
                <w:rFonts w:ascii="宋体" w:hAnsi="宋体" w:cs="宋体" w:eastAsia="宋体" w:hint="default"/>
                <w:spacing w:val="-3"/>
                <w:sz w:val="21"/>
                <w:szCs w:val="21"/>
              </w:rPr>
              <w:t>年第一次修订）；</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5、审议通过《关于召开临时股东大会</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1、审议通过《公司</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年度业务工作</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报告及</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年度业务工作计划》；</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2、审议通过《公司</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年度财务决算</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报告及</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年度财务预算报告》；</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3、审议通过《公司</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年度董事会工</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99" w:right="101"/>
              <w:jc w:val="left"/>
              <w:rPr>
                <w:rFonts w:ascii="宋体" w:hAnsi="宋体" w:cs="宋体" w:eastAsia="宋体" w:hint="default"/>
                <w:sz w:val="21"/>
                <w:szCs w:val="21"/>
              </w:rPr>
            </w:pPr>
            <w:r>
              <w:rPr>
                <w:rFonts w:ascii="宋体" w:hAnsi="宋体" w:cs="宋体" w:eastAsia="宋体" w:hint="default"/>
                <w:spacing w:val="13"/>
                <w:sz w:val="21"/>
                <w:szCs w:val="21"/>
              </w:rPr>
              <w:t>第四届董事会</w:t>
            </w:r>
            <w:r>
              <w:rPr>
                <w:rFonts w:ascii="宋体" w:hAnsi="宋体" w:cs="宋体" w:eastAsia="宋体" w:hint="default"/>
                <w:sz w:val="21"/>
                <w:szCs w:val="21"/>
              </w:rPr>
              <w:t> 第三次会议</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sz w:val="21"/>
              </w:rPr>
              <w:t>2011-3-12</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作报告》；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4、审议通过《关于续聘京都天华会计 师事务所有限公司的议案》；</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2011-3-15</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5、审议通过《董事会关于年度募集资</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金存放与使用情况的专项报告》；</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6、审议通过《审计委员会履职情况报</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7、审议通过《薪酬与考核委员会履职</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63" w:footer="933" w:top="1000" w:bottom="1120" w:left="13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560"/>
        <w:gridCol w:w="1277"/>
        <w:gridCol w:w="3684"/>
        <w:gridCol w:w="1417"/>
        <w:gridCol w:w="1327"/>
      </w:tblGrid>
      <w:tr>
        <w:trPr>
          <w:trHeight w:val="279" w:hRule="exact"/>
        </w:trPr>
        <w:tc>
          <w:tcPr>
            <w:tcW w:w="1560" w:type="dxa"/>
            <w:vMerge w:val="restart"/>
            <w:tcBorders>
              <w:top w:val="single" w:sz="6" w:space="0" w:color="000000"/>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情况报告》；</w:t>
            </w:r>
          </w:p>
        </w:tc>
        <w:tc>
          <w:tcPr>
            <w:tcW w:w="1417" w:type="dxa"/>
            <w:vMerge w:val="restart"/>
            <w:tcBorders>
              <w:top w:val="single" w:sz="6" w:space="0" w:color="000000"/>
              <w:left w:val="single" w:sz="6" w:space="0" w:color="000000"/>
              <w:right w:val="single" w:sz="6" w:space="0" w:color="000000"/>
            </w:tcBorders>
          </w:tcPr>
          <w:p>
            <w:pPr/>
          </w:p>
        </w:tc>
        <w:tc>
          <w:tcPr>
            <w:tcW w:w="1327" w:type="dxa"/>
            <w:vMerge w:val="restart"/>
            <w:tcBorders>
              <w:top w:val="single" w:sz="6" w:space="0" w:color="000000"/>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8、审议通过《公司</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年度利润及以</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前年度滚存利润分配的预案》；</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9、审议通过《公司</w:t>
            </w:r>
            <w:r>
              <w:rPr>
                <w:rFonts w:ascii="宋体" w:hAnsi="宋体" w:cs="宋体" w:eastAsia="宋体" w:hint="default"/>
                <w:spacing w:val="-62"/>
                <w:sz w:val="21"/>
                <w:szCs w:val="21"/>
              </w:rPr>
              <w:t> </w:t>
            </w: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年年度报告》</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及摘要；</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2"/>
              <w:jc w:val="left"/>
              <w:rPr>
                <w:rFonts w:ascii="宋体" w:hAnsi="宋体" w:cs="宋体" w:eastAsia="宋体" w:hint="default"/>
                <w:sz w:val="21"/>
                <w:szCs w:val="21"/>
              </w:rPr>
            </w:pPr>
            <w:r>
              <w:rPr>
                <w:rFonts w:ascii="宋体" w:hAnsi="宋体" w:cs="宋体" w:eastAsia="宋体" w:hint="default"/>
                <w:sz w:val="21"/>
                <w:szCs w:val="21"/>
              </w:rPr>
              <w:t>10、审议通过《独立董事述职报告》；</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11、审议通过《北京华胜天成科技股份</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2"/>
              <w:jc w:val="left"/>
              <w:rPr>
                <w:rFonts w:ascii="宋体" w:hAnsi="宋体" w:cs="宋体" w:eastAsia="宋体" w:hint="default"/>
                <w:sz w:val="21"/>
                <w:szCs w:val="21"/>
              </w:rPr>
            </w:pPr>
            <w:r>
              <w:rPr>
                <w:rFonts w:ascii="宋体" w:hAnsi="宋体" w:cs="宋体" w:eastAsia="宋体" w:hint="default"/>
                <w:sz w:val="21"/>
                <w:szCs w:val="21"/>
              </w:rPr>
              <w:t>有限公司关联方资金往来管理制度》；</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12、审议通过《关于召开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80" w:hRule="exact"/>
        </w:trPr>
        <w:tc>
          <w:tcPr>
            <w:tcW w:w="156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股东大会的议案》。</w:t>
            </w:r>
          </w:p>
        </w:tc>
        <w:tc>
          <w:tcPr>
            <w:tcW w:w="1417" w:type="dxa"/>
            <w:vMerge/>
            <w:tcBorders>
              <w:left w:val="single" w:sz="6" w:space="0" w:color="000000"/>
              <w:bottom w:val="single" w:sz="6" w:space="0" w:color="000000"/>
              <w:right w:val="single" w:sz="6" w:space="0" w:color="000000"/>
            </w:tcBorders>
          </w:tcPr>
          <w:p>
            <w:pPr/>
          </w:p>
        </w:tc>
        <w:tc>
          <w:tcPr>
            <w:tcW w:w="1327" w:type="dxa"/>
            <w:vMerge/>
            <w:tcBorders>
              <w:left w:val="single" w:sz="6" w:space="0" w:color="000000"/>
              <w:bottom w:val="single" w:sz="6" w:space="0" w:color="000000"/>
              <w:right w:val="single" w:sz="6" w:space="0" w:color="000000"/>
            </w:tcBorders>
          </w:tcPr>
          <w:p>
            <w:pP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1、审议通过《关于调整公司非公开发</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行股票方案的议案》；</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99"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年第三次</w:t>
            </w:r>
            <w:r>
              <w:rPr>
                <w:rFonts w:ascii="宋体" w:hAnsi="宋体" w:cs="宋体" w:eastAsia="宋体" w:hint="default"/>
                <w:sz w:val="21"/>
                <w:szCs w:val="21"/>
              </w:rPr>
              <w:t> 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2011-4-21</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2、审议通过《关于审议&lt;北京华胜天成</w:t>
            </w:r>
          </w:p>
          <w:p>
            <w:pPr>
              <w:pStyle w:val="TableParagraph"/>
              <w:spacing w:line="272" w:lineRule="exact" w:before="26"/>
              <w:ind w:left="100" w:right="-1"/>
              <w:jc w:val="left"/>
              <w:rPr>
                <w:rFonts w:ascii="宋体" w:hAnsi="宋体" w:cs="宋体" w:eastAsia="宋体" w:hint="default"/>
                <w:sz w:val="21"/>
                <w:szCs w:val="21"/>
              </w:rPr>
            </w:pPr>
            <w:r>
              <w:rPr>
                <w:rFonts w:ascii="宋体" w:hAnsi="宋体" w:cs="宋体" w:eastAsia="宋体" w:hint="default"/>
                <w:spacing w:val="7"/>
                <w:sz w:val="21"/>
                <w:szCs w:val="21"/>
              </w:rPr>
              <w:t>科技股份有限公司非公开发行股票预 </w:t>
            </w:r>
            <w:r>
              <w:rPr>
                <w:rFonts w:ascii="宋体" w:hAnsi="宋体" w:cs="宋体" w:eastAsia="宋体" w:hint="default"/>
                <w:sz w:val="21"/>
                <w:szCs w:val="21"/>
              </w:rPr>
              <w:t>案（2011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月修订版）&gt;的议案》；</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2011-4-22</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3、审议通过《关于召开临时股东大会</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1、审议通过《北京华胜天成科技股份</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年第四次</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sz w:val="21"/>
              </w:rPr>
              <w:t>2011-4-28</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 2011</w:t>
            </w:r>
            <w:r>
              <w:rPr>
                <w:rFonts w:ascii="宋体" w:hAnsi="宋体" w:cs="宋体" w:eastAsia="宋体" w:hint="default"/>
                <w:spacing w:val="-2"/>
                <w:sz w:val="21"/>
                <w:szCs w:val="21"/>
              </w:rPr>
              <w:t> </w:t>
            </w:r>
            <w:r>
              <w:rPr>
                <w:rFonts w:ascii="宋体" w:hAnsi="宋体" w:cs="宋体" w:eastAsia="宋体" w:hint="default"/>
                <w:sz w:val="21"/>
                <w:szCs w:val="21"/>
              </w:rPr>
              <w:t>年第一季度报告》；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2、审议通过《北京华胜天成科技股份</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2011-4-29</w:t>
            </w:r>
          </w:p>
        </w:tc>
      </w:tr>
      <w:tr>
        <w:trPr>
          <w:trHeight w:val="281"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有限公司董事会秘书管理办法》。</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1、审议通过《关于公司在广东发展银</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行车公庄支行申请综合授信额度不超</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过人民币</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亿元的议案》；</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
        </w:tc>
      </w:tr>
      <w:tr>
        <w:trPr>
          <w:trHeight w:val="816"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99"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年第五次</w:t>
            </w:r>
            <w:r>
              <w:rPr>
                <w:rFonts w:ascii="宋体" w:hAnsi="宋体" w:cs="宋体" w:eastAsia="宋体" w:hint="default"/>
                <w:sz w:val="21"/>
                <w:szCs w:val="21"/>
              </w:rPr>
              <w:t> 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2011-5-24</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2、审议通过《关于公司在中国民生银</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6"/>
                <w:sz w:val="21"/>
                <w:szCs w:val="21"/>
              </w:rPr>
              <w:t>行申请综合授信额度不超过人民币</w:t>
            </w:r>
            <w:r>
              <w:rPr>
                <w:rFonts w:ascii="宋体" w:hAnsi="宋体" w:cs="宋体" w:eastAsia="宋体" w:hint="default"/>
                <w:spacing w:val="12"/>
                <w:sz w:val="21"/>
                <w:szCs w:val="21"/>
              </w:rPr>
              <w:t> </w:t>
            </w:r>
            <w:r>
              <w:rPr>
                <w:rFonts w:ascii="宋体" w:hAnsi="宋体" w:cs="宋体" w:eastAsia="宋体" w:hint="default"/>
                <w:sz w:val="21"/>
                <w:szCs w:val="21"/>
              </w:rPr>
              <w:t>5</w:t>
            </w:r>
            <w:r>
              <w:rPr>
                <w:rFonts w:ascii="宋体" w:hAnsi="宋体" w:cs="宋体" w:eastAsia="宋体" w:hint="default"/>
                <w:sz w:val="21"/>
                <w:szCs w:val="21"/>
              </w:rPr>
              <w:t> 亿元的议案》；</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2011-5-25</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3、审议通过《关于公司为香港子公司</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在中国民生银行北京上地支行申请贸</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易融资担保议案》。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1、审议通过《关于公司在北京银行申</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请综合授信额度不超过人民币 5</w:t>
            </w:r>
            <w:r>
              <w:rPr>
                <w:rFonts w:ascii="宋体" w:hAnsi="宋体" w:cs="宋体" w:eastAsia="宋体" w:hint="default"/>
                <w:spacing w:val="1"/>
                <w:sz w:val="21"/>
                <w:szCs w:val="21"/>
              </w:rPr>
              <w:t> </w:t>
            </w:r>
            <w:r>
              <w:rPr>
                <w:rFonts w:ascii="宋体" w:hAnsi="宋体" w:cs="宋体" w:eastAsia="宋体" w:hint="default"/>
                <w:sz w:val="21"/>
                <w:szCs w:val="21"/>
              </w:rPr>
              <w:t>亿元</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年第六次</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sz w:val="21"/>
              </w:rPr>
              <w:t>2011-6-29</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2、审议通过《关于公司为天成香港子</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2011-6-30</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公司在北京银行申请贸易融资担保议</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72" w:lineRule="exact"/>
              <w:ind w:left="99"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年第七次</w:t>
            </w:r>
            <w:r>
              <w:rPr>
                <w:rFonts w:ascii="宋体" w:hAnsi="宋体" w:cs="宋体" w:eastAsia="宋体" w:hint="default"/>
                <w:sz w:val="21"/>
                <w:szCs w:val="21"/>
              </w:rPr>
              <w:t> 临时董事会</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9" w:right="0"/>
              <w:jc w:val="left"/>
              <w:rPr>
                <w:rFonts w:ascii="宋体" w:hAnsi="宋体" w:cs="宋体" w:eastAsia="宋体" w:hint="default"/>
                <w:sz w:val="21"/>
                <w:szCs w:val="21"/>
              </w:rPr>
            </w:pPr>
            <w:r>
              <w:rPr>
                <w:rFonts w:ascii="宋体"/>
                <w:sz w:val="21"/>
              </w:rPr>
              <w:t>2011-7-20</w:t>
            </w:r>
          </w:p>
        </w:tc>
        <w:tc>
          <w:tcPr>
            <w:tcW w:w="3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pacing w:val="-7"/>
                <w:sz w:val="21"/>
                <w:szCs w:val="21"/>
              </w:rPr>
              <w:t>审议通过《关于公司首期股权激励股票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符合解锁条件的议案》（第一批）</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10"/>
                <w:sz w:val="21"/>
                <w:szCs w:val="21"/>
              </w:rPr>
              <w:t>报》、《上海</w:t>
            </w:r>
            <w:r>
              <w:rPr>
                <w:rFonts w:ascii="宋体" w:hAnsi="宋体" w:cs="宋体" w:eastAsia="宋体" w:hint="default"/>
                <w:sz w:val="21"/>
                <w:szCs w:val="21"/>
              </w:rPr>
              <w:t> 证券报》</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sz w:val="21"/>
              </w:rPr>
              <w:t>2011-7-21</w:t>
            </w:r>
          </w:p>
        </w:tc>
      </w:tr>
      <w:tr>
        <w:trPr>
          <w:trHeight w:val="278"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1、《关于收购广州石竹软件有限公司</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年第八次</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sz w:val="21"/>
              </w:rPr>
              <w:t>2011-7-26</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2、《关于设立募集资金专用账户的议</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2011-7-28</w:t>
            </w:r>
          </w:p>
        </w:tc>
      </w:tr>
      <w:tr>
        <w:trPr>
          <w:trHeight w:val="281"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1、审议通过《关于投资成立华胜天成</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99"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年第九次</w:t>
            </w:r>
            <w:r>
              <w:rPr>
                <w:rFonts w:ascii="宋体" w:hAnsi="宋体" w:cs="宋体" w:eastAsia="宋体" w:hint="default"/>
                <w:sz w:val="21"/>
                <w:szCs w:val="21"/>
              </w:rPr>
              <w:t> 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2011-7-29</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2"/>
              <w:jc w:val="left"/>
              <w:rPr>
                <w:rFonts w:ascii="宋体" w:hAnsi="宋体" w:cs="宋体" w:eastAsia="宋体" w:hint="default"/>
                <w:sz w:val="21"/>
                <w:szCs w:val="21"/>
              </w:rPr>
            </w:pPr>
            <w:r>
              <w:rPr>
                <w:rFonts w:ascii="宋体" w:hAnsi="宋体" w:cs="宋体" w:eastAsia="宋体" w:hint="default"/>
                <w:sz w:val="21"/>
                <w:szCs w:val="21"/>
              </w:rPr>
              <w:t>（中国）融资租赁有限公司的议案》；</w:t>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z w:val="21"/>
                <w:szCs w:val="21"/>
              </w:rPr>
              <w:t>2、审议通过《关于公司在中关村软件 </w:t>
            </w:r>
            <w:r>
              <w:rPr>
                <w:rFonts w:ascii="宋体" w:hAnsi="宋体" w:cs="宋体" w:eastAsia="宋体" w:hint="default"/>
                <w:spacing w:val="7"/>
                <w:sz w:val="21"/>
                <w:szCs w:val="21"/>
              </w:rPr>
              <w:t>园科研大楼建设项目土地置换事宜的</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2011-7-30</w:t>
            </w:r>
          </w:p>
        </w:tc>
      </w:tr>
      <w:tr>
        <w:trPr>
          <w:trHeight w:val="281"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63" w:footer="933" w:top="1000" w:bottom="1120" w:left="13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560"/>
        <w:gridCol w:w="1277"/>
        <w:gridCol w:w="3684"/>
        <w:gridCol w:w="1417"/>
        <w:gridCol w:w="1327"/>
      </w:tblGrid>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1、审议通过《2011</w:t>
            </w:r>
            <w:r>
              <w:rPr>
                <w:rFonts w:ascii="宋体" w:hAnsi="宋体" w:cs="宋体" w:eastAsia="宋体" w:hint="default"/>
                <w:spacing w:val="-38"/>
                <w:sz w:val="21"/>
                <w:szCs w:val="21"/>
              </w:rPr>
              <w:t> </w:t>
            </w:r>
            <w:r>
              <w:rPr>
                <w:rFonts w:ascii="宋体" w:hAnsi="宋体" w:cs="宋体" w:eastAsia="宋体" w:hint="default"/>
                <w:spacing w:val="-3"/>
                <w:sz w:val="21"/>
                <w:szCs w:val="21"/>
              </w:rPr>
              <w:t>年半年度报告》及</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摘要；</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2、审议通过《公司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年上半年业务</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99" w:right="101"/>
              <w:jc w:val="left"/>
              <w:rPr>
                <w:rFonts w:ascii="宋体" w:hAnsi="宋体" w:cs="宋体" w:eastAsia="宋体" w:hint="default"/>
                <w:sz w:val="21"/>
                <w:szCs w:val="21"/>
              </w:rPr>
            </w:pPr>
            <w:r>
              <w:rPr>
                <w:rFonts w:ascii="宋体" w:hAnsi="宋体" w:cs="宋体" w:eastAsia="宋体" w:hint="default"/>
                <w:spacing w:val="13"/>
                <w:sz w:val="21"/>
                <w:szCs w:val="21"/>
              </w:rPr>
              <w:t>第四届董事会</w:t>
            </w:r>
            <w:r>
              <w:rPr>
                <w:rFonts w:ascii="宋体" w:hAnsi="宋体" w:cs="宋体" w:eastAsia="宋体" w:hint="default"/>
                <w:sz w:val="21"/>
                <w:szCs w:val="21"/>
              </w:rPr>
              <w:t> 第四次会议</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2011-8-23</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工作报告及</w:t>
            </w:r>
            <w:r>
              <w:rPr>
                <w:rFonts w:ascii="宋体" w:hAnsi="宋体" w:cs="宋体" w:eastAsia="宋体" w:hint="default"/>
                <w:spacing w:val="-61"/>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年下半年业务工作计</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3、审议通过《公司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年上半年财务</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2011-8-24</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决算报告》；</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4、审议通过《关于同意副总裁颜炳君</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先生辞职的议案》。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1、审议通过《关于继续收购广州石竹</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计算机软件有限公司</w:t>
            </w:r>
            <w:r>
              <w:rPr>
                <w:rFonts w:ascii="宋体" w:hAnsi="宋体" w:cs="宋体" w:eastAsia="宋体" w:hint="default"/>
                <w:spacing w:val="34"/>
                <w:sz w:val="21"/>
                <w:szCs w:val="21"/>
              </w:rPr>
              <w:t> </w:t>
            </w:r>
            <w:r>
              <w:rPr>
                <w:rFonts w:ascii="宋体" w:hAnsi="宋体" w:cs="宋体" w:eastAsia="宋体" w:hint="default"/>
                <w:spacing w:val="13"/>
                <w:sz w:val="21"/>
                <w:szCs w:val="21"/>
              </w:rPr>
              <w:t>60%股权的议</w:t>
            </w:r>
            <w:r>
              <w:rPr>
                <w:rFonts w:ascii="宋体" w:hAnsi="宋体" w:cs="宋体" w:eastAsia="宋体" w:hint="default"/>
                <w:spacing w:val="-81"/>
                <w:sz w:val="21"/>
                <w:szCs w:val="21"/>
              </w:rPr>
              <w:t> </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2、审议通过《关于回购并注销部分股</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年第十次</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sz w:val="21"/>
              </w:rPr>
              <w:t>2011-9-7</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权激励股票的议案》（第二批）；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3、审议通过《关于公司向二位担保人</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sz w:val="21"/>
              </w:rPr>
              <w:t>2011-9-8</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支付担保费的议案》；</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4、审议通过《关于公司向中国进出口</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银行北京分行申请流动资金贷款的议</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本次董事会</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99"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年第十一</w:t>
            </w:r>
            <w:r>
              <w:rPr>
                <w:rFonts w:ascii="宋体" w:hAnsi="宋体" w:cs="宋体" w:eastAsia="宋体" w:hint="default"/>
                <w:sz w:val="21"/>
                <w:szCs w:val="21"/>
              </w:rPr>
              <w:t> 次临时董事会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2011-10-27</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pacing w:val="-7"/>
                <w:sz w:val="21"/>
                <w:szCs w:val="21"/>
              </w:rPr>
              <w:t>审议通过《北京华胜天成科技股份有限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r>
              <w:rPr>
                <w:rFonts w:ascii="宋体" w:hAnsi="宋体" w:cs="宋体" w:eastAsia="宋体" w:hint="default"/>
                <w:spacing w:val="-60"/>
                <w:sz w:val="21"/>
                <w:szCs w:val="21"/>
              </w:rPr>
              <w:t>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年第三季度报告》</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决议为刊登</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10"/>
                <w:sz w:val="21"/>
                <w:szCs w:val="21"/>
              </w:rPr>
              <w:t>在《中国证券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2011-10-28</w:t>
            </w:r>
          </w:p>
        </w:tc>
      </w:tr>
      <w:tr>
        <w:trPr>
          <w:trHeight w:val="281"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1、审议通过《关于公司为天成香港子</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公司在招行离岸申请贸易融资担保议</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年第十二</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次临时董事会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99" w:right="0"/>
              <w:jc w:val="left"/>
              <w:rPr>
                <w:rFonts w:ascii="宋体" w:hAnsi="宋体" w:cs="宋体" w:eastAsia="宋体" w:hint="default"/>
                <w:sz w:val="21"/>
                <w:szCs w:val="21"/>
              </w:rPr>
            </w:pPr>
            <w:r>
              <w:rPr>
                <w:rFonts w:ascii="宋体"/>
                <w:sz w:val="21"/>
              </w:rPr>
              <w:t>2011-12-2</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2、审议通过《关于公司在招行北京清</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1" w:right="0"/>
              <w:jc w:val="left"/>
              <w:rPr>
                <w:rFonts w:ascii="宋体" w:hAnsi="宋体" w:cs="宋体" w:eastAsia="宋体" w:hint="default"/>
                <w:sz w:val="21"/>
                <w:szCs w:val="21"/>
              </w:rPr>
            </w:pPr>
            <w:r>
              <w:rPr>
                <w:rFonts w:ascii="宋体"/>
                <w:sz w:val="21"/>
              </w:rPr>
              <w:t>2011-12-3</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华园支行申请综合授信 5</w:t>
            </w:r>
            <w:r>
              <w:rPr>
                <w:rFonts w:ascii="宋体" w:hAnsi="宋体" w:cs="宋体" w:eastAsia="宋体" w:hint="default"/>
                <w:spacing w:val="2"/>
                <w:sz w:val="21"/>
                <w:szCs w:val="21"/>
              </w:rPr>
              <w:t> </w:t>
            </w:r>
            <w:r>
              <w:rPr>
                <w:rFonts w:ascii="宋体" w:hAnsi="宋体" w:cs="宋体" w:eastAsia="宋体" w:hint="default"/>
                <w:sz w:val="21"/>
                <w:szCs w:val="21"/>
              </w:rPr>
              <w:t>亿元人民币</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560" w:type="dxa"/>
            <w:tcBorders>
              <w:top w:val="single" w:sz="6" w:space="0" w:color="000000"/>
              <w:left w:val="single" w:sz="6"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1、审议通过《关于公司为北京飞杰信</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0"/>
                <w:sz w:val="21"/>
                <w:szCs w:val="21"/>
              </w:rPr>
              <w:t>《中国证券</w:t>
            </w:r>
            <w:r>
              <w:rPr>
                <w:rFonts w:ascii="宋体" w:hAnsi="宋体" w:cs="宋体" w:eastAsia="宋体" w:hint="default"/>
                <w:spacing w:val="-67"/>
                <w:sz w:val="21"/>
                <w:szCs w:val="21"/>
              </w:rPr>
              <w:t> </w:t>
            </w:r>
            <w:r>
              <w:rPr>
                <w:rFonts w:ascii="宋体" w:hAnsi="宋体" w:cs="宋体" w:eastAsia="宋体" w:hint="default"/>
                <w:sz w:val="21"/>
                <w:szCs w:val="21"/>
              </w:rPr>
            </w:r>
          </w:p>
        </w:tc>
        <w:tc>
          <w:tcPr>
            <w:tcW w:w="1327"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息技术有限公司提供采购付款担保的</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报》、《上海</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3"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2、审议通过《关于公司为天成香港子</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公司在星展银行申请贸易融资担保的</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3、审议通过《关于公司为天成香港子</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公司在中国民生银行申请贸易融资担</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560" w:type="dxa"/>
            <w:tcBorders>
              <w:top w:val="nil" w:sz="6" w:space="0" w:color="auto"/>
              <w:left w:val="single" w:sz="6" w:space="0" w:color="000000"/>
              <w:bottom w:val="nil" w:sz="6" w:space="0" w:color="auto"/>
              <w:right w:val="single" w:sz="6" w:space="0" w:color="000000"/>
            </w:tcBorders>
          </w:tcPr>
          <w:p>
            <w:pPr>
              <w:pStyle w:val="TableParagraph"/>
              <w:spacing w:line="272" w:lineRule="exact" w:before="131"/>
              <w:ind w:left="99"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年第十三</w:t>
            </w:r>
            <w:r>
              <w:rPr>
                <w:rFonts w:ascii="宋体" w:hAnsi="宋体" w:cs="宋体" w:eastAsia="宋体" w:hint="default"/>
                <w:sz w:val="21"/>
                <w:szCs w:val="21"/>
              </w:rPr>
              <w:t> 次临时董事会</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2011-12-27</w:t>
            </w: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保的议案》；</w:t>
            </w:r>
          </w:p>
          <w:p>
            <w:pPr>
              <w:pStyle w:val="TableParagraph"/>
              <w:spacing w:line="272" w:lineRule="exact" w:before="26"/>
              <w:ind w:left="100" w:right="74"/>
              <w:jc w:val="left"/>
              <w:rPr>
                <w:rFonts w:ascii="宋体" w:hAnsi="宋体" w:cs="宋体" w:eastAsia="宋体" w:hint="default"/>
                <w:sz w:val="21"/>
                <w:szCs w:val="21"/>
              </w:rPr>
            </w:pPr>
            <w:r>
              <w:rPr>
                <w:rFonts w:ascii="宋体" w:hAnsi="宋体" w:cs="宋体" w:eastAsia="宋体" w:hint="default"/>
                <w:sz w:val="21"/>
                <w:szCs w:val="21"/>
              </w:rPr>
              <w:t>4、审议通过《关于南京公司在招行南 </w:t>
            </w:r>
            <w:r>
              <w:rPr>
                <w:rFonts w:ascii="宋体" w:hAnsi="宋体" w:cs="宋体" w:eastAsia="宋体" w:hint="default"/>
                <w:spacing w:val="20"/>
                <w:sz w:val="21"/>
                <w:szCs w:val="21"/>
              </w:rPr>
              <w:t>京五台山支行申请综合授信人民币</w:t>
            </w:r>
            <w:r>
              <w:rPr>
                <w:rFonts w:ascii="宋体" w:hAnsi="宋体" w:cs="宋体" w:eastAsia="宋体" w:hint="default"/>
                <w:spacing w:val="-83"/>
                <w:sz w:val="21"/>
                <w:szCs w:val="21"/>
              </w:rPr>
              <w:t> </w:t>
            </w:r>
            <w:r>
              <w:rPr>
                <w:rFonts w:ascii="宋体" w:hAnsi="宋体" w:cs="宋体" w:eastAsia="宋体" w:hint="default"/>
                <w:sz w:val="21"/>
                <w:szCs w:val="21"/>
              </w:rPr>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2011-12-28</w:t>
            </w: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万元的议案》；</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5、审议通过《北京华胜天成科技股份</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有限公司募集资金管理制度》（2011</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年修订）；</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6、审议通过《北京华胜天成科技股份</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有限公司章程</w:t>
            </w:r>
            <w:r>
              <w:rPr>
                <w:rFonts w:ascii="宋体" w:hAnsi="宋体" w:cs="宋体" w:eastAsia="宋体" w:hint="default"/>
                <w:spacing w:val="-173"/>
                <w:sz w:val="21"/>
                <w:szCs w:val="21"/>
              </w:rPr>
              <w:t>》</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第二次修订</w:t>
            </w:r>
            <w:r>
              <w:rPr>
                <w:rFonts w:ascii="宋体" w:hAnsi="宋体" w:cs="宋体" w:eastAsia="宋体" w:hint="default"/>
                <w:spacing w:val="-87"/>
                <w:sz w:val="21"/>
                <w:szCs w:val="21"/>
              </w:rPr>
              <w:t>）</w:t>
            </w:r>
            <w:r>
              <w:rPr>
                <w:rFonts w:ascii="宋体" w:hAnsi="宋体" w:cs="宋体" w:eastAsia="宋体" w:hint="default"/>
                <w:sz w:val="21"/>
                <w:szCs w:val="21"/>
              </w:rPr>
              <w:t>；</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560" w:type="dxa"/>
            <w:tcBorders>
              <w:top w:val="nil" w:sz="6" w:space="0" w:color="auto"/>
              <w:left w:val="single" w:sz="6" w:space="0" w:color="000000"/>
              <w:bottom w:val="nil" w:sz="6" w:space="0" w:color="auto"/>
              <w:right w:val="single" w:sz="6" w:space="0" w:color="000000"/>
            </w:tcBorders>
          </w:tcPr>
          <w:p>
            <w:pPr/>
          </w:p>
        </w:tc>
        <w:tc>
          <w:tcPr>
            <w:tcW w:w="1277" w:type="dxa"/>
            <w:tcBorders>
              <w:top w:val="nil" w:sz="6" w:space="0" w:color="auto"/>
              <w:left w:val="single" w:sz="6" w:space="0" w:color="000000"/>
              <w:bottom w:val="nil" w:sz="6" w:space="0" w:color="auto"/>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7、审议通过《关于同意独立董事杜链</w:t>
            </w:r>
          </w:p>
        </w:tc>
        <w:tc>
          <w:tcPr>
            <w:tcW w:w="1417" w:type="dxa"/>
            <w:tcBorders>
              <w:top w:val="nil" w:sz="6" w:space="0" w:color="auto"/>
              <w:left w:val="single" w:sz="6" w:space="0" w:color="000000"/>
              <w:bottom w:val="nil" w:sz="6" w:space="0" w:color="auto"/>
              <w:right w:val="single" w:sz="6" w:space="0" w:color="000000"/>
            </w:tcBorders>
          </w:tcPr>
          <w:p>
            <w:pPr/>
          </w:p>
        </w:tc>
        <w:tc>
          <w:tcPr>
            <w:tcW w:w="1327"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560" w:type="dxa"/>
            <w:tcBorders>
              <w:top w:val="nil" w:sz="6" w:space="0" w:color="auto"/>
              <w:left w:val="single" w:sz="6" w:space="0" w:color="000000"/>
              <w:bottom w:val="single" w:sz="6" w:space="0" w:color="000000"/>
              <w:right w:val="single" w:sz="6" w:space="0" w:color="000000"/>
            </w:tcBorders>
          </w:tcPr>
          <w:p>
            <w:pPr/>
          </w:p>
        </w:tc>
        <w:tc>
          <w:tcPr>
            <w:tcW w:w="1277" w:type="dxa"/>
            <w:tcBorders>
              <w:top w:val="nil" w:sz="6" w:space="0" w:color="auto"/>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先生辞职的议案》；</w:t>
            </w:r>
          </w:p>
        </w:tc>
        <w:tc>
          <w:tcPr>
            <w:tcW w:w="1417" w:type="dxa"/>
            <w:tcBorders>
              <w:top w:val="nil" w:sz="6" w:space="0" w:color="auto"/>
              <w:left w:val="single" w:sz="6" w:space="0" w:color="000000"/>
              <w:bottom w:val="single" w:sz="6" w:space="0" w:color="000000"/>
              <w:right w:val="single" w:sz="6" w:space="0" w:color="000000"/>
            </w:tcBorders>
          </w:tcPr>
          <w:p>
            <w:pPr/>
          </w:p>
        </w:tc>
        <w:tc>
          <w:tcPr>
            <w:tcW w:w="1327"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63" w:footer="933" w:top="1000" w:bottom="1120" w:left="13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560"/>
        <w:gridCol w:w="1277"/>
        <w:gridCol w:w="3684"/>
        <w:gridCol w:w="1417"/>
        <w:gridCol w:w="1327"/>
      </w:tblGrid>
      <w:tr>
        <w:trPr>
          <w:trHeight w:val="279" w:hRule="exact"/>
        </w:trPr>
        <w:tc>
          <w:tcPr>
            <w:tcW w:w="1560" w:type="dxa"/>
            <w:vMerge w:val="restart"/>
            <w:tcBorders>
              <w:top w:val="single" w:sz="6" w:space="0" w:color="000000"/>
              <w:left w:val="single" w:sz="6" w:space="0" w:color="000000"/>
              <w:right w:val="single" w:sz="6" w:space="0" w:color="000000"/>
            </w:tcBorders>
          </w:tcPr>
          <w:p>
            <w:pPr/>
          </w:p>
        </w:tc>
        <w:tc>
          <w:tcPr>
            <w:tcW w:w="1277" w:type="dxa"/>
            <w:vMerge w:val="restart"/>
            <w:tcBorders>
              <w:top w:val="single" w:sz="6" w:space="0" w:color="000000"/>
              <w:left w:val="single" w:sz="6" w:space="0" w:color="000000"/>
              <w:right w:val="single" w:sz="6" w:space="0" w:color="000000"/>
            </w:tcBorders>
          </w:tcPr>
          <w:p>
            <w:pPr/>
          </w:p>
        </w:tc>
        <w:tc>
          <w:tcPr>
            <w:tcW w:w="368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8、审议通过《关于聘任独立董事沈青</w:t>
            </w:r>
          </w:p>
        </w:tc>
        <w:tc>
          <w:tcPr>
            <w:tcW w:w="1417" w:type="dxa"/>
            <w:vMerge w:val="restart"/>
            <w:tcBorders>
              <w:top w:val="single" w:sz="6" w:space="0" w:color="000000"/>
              <w:left w:val="single" w:sz="6" w:space="0" w:color="000000"/>
              <w:right w:val="single" w:sz="6" w:space="0" w:color="000000"/>
            </w:tcBorders>
          </w:tcPr>
          <w:p>
            <w:pPr/>
          </w:p>
        </w:tc>
        <w:tc>
          <w:tcPr>
            <w:tcW w:w="1327" w:type="dxa"/>
            <w:vMerge w:val="restart"/>
            <w:tcBorders>
              <w:top w:val="single" w:sz="6" w:space="0" w:color="000000"/>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华先生的议案》；</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9、审议通过《关于回购并注销部分股</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权激励股票的议案》（第三批）；</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10、审议通过《北京华胜天成科技股份</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有限公司内幕信息知情人管理制度》</w:t>
            </w:r>
            <w:r>
              <w:rPr>
                <w:rFonts w:ascii="宋体" w:hAnsi="宋体" w:cs="宋体" w:eastAsia="宋体" w:hint="default"/>
                <w:sz w:val="21"/>
                <w:szCs w:val="21"/>
              </w:rPr>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年修订)；</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72" w:hRule="exact"/>
        </w:trPr>
        <w:tc>
          <w:tcPr>
            <w:tcW w:w="1560" w:type="dxa"/>
            <w:vMerge/>
            <w:tcBorders>
              <w:left w:val="single" w:sz="6" w:space="0" w:color="000000"/>
              <w:right w:val="single" w:sz="6" w:space="0" w:color="000000"/>
            </w:tcBorders>
          </w:tcPr>
          <w:p>
            <w:pPr/>
          </w:p>
        </w:tc>
        <w:tc>
          <w:tcPr>
            <w:tcW w:w="1277" w:type="dxa"/>
            <w:vMerge/>
            <w:tcBorders>
              <w:left w:val="single" w:sz="6" w:space="0" w:color="000000"/>
              <w:right w:val="single" w:sz="6" w:space="0" w:color="000000"/>
            </w:tcBorders>
          </w:tcPr>
          <w:p>
            <w:pPr/>
          </w:p>
        </w:tc>
        <w:tc>
          <w:tcPr>
            <w:tcW w:w="368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11、审议通过《关于召开股东大会的议</w:t>
            </w:r>
          </w:p>
        </w:tc>
        <w:tc>
          <w:tcPr>
            <w:tcW w:w="1417" w:type="dxa"/>
            <w:vMerge/>
            <w:tcBorders>
              <w:left w:val="single" w:sz="6" w:space="0" w:color="000000"/>
              <w:right w:val="single" w:sz="6" w:space="0" w:color="000000"/>
            </w:tcBorders>
          </w:tcPr>
          <w:p>
            <w:pPr/>
          </w:p>
        </w:tc>
        <w:tc>
          <w:tcPr>
            <w:tcW w:w="1327" w:type="dxa"/>
            <w:vMerge/>
            <w:tcBorders>
              <w:left w:val="single" w:sz="6" w:space="0" w:color="000000"/>
              <w:right w:val="single" w:sz="6" w:space="0" w:color="000000"/>
            </w:tcBorders>
          </w:tcPr>
          <w:p>
            <w:pPr/>
          </w:p>
        </w:tc>
      </w:tr>
      <w:tr>
        <w:trPr>
          <w:trHeight w:val="281" w:hRule="exact"/>
        </w:trPr>
        <w:tc>
          <w:tcPr>
            <w:tcW w:w="156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368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417" w:type="dxa"/>
            <w:vMerge/>
            <w:tcBorders>
              <w:left w:val="single" w:sz="6" w:space="0" w:color="000000"/>
              <w:bottom w:val="single" w:sz="6" w:space="0" w:color="000000"/>
              <w:right w:val="single" w:sz="6" w:space="0" w:color="000000"/>
            </w:tcBorders>
          </w:tcPr>
          <w:p>
            <w:pPr/>
          </w:p>
        </w:tc>
        <w:tc>
          <w:tcPr>
            <w:tcW w:w="1327" w:type="dxa"/>
            <w:vMerge/>
            <w:tcBorders>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18"/>
          <w:szCs w:val="18"/>
        </w:rPr>
      </w:pPr>
    </w:p>
    <w:p>
      <w:pPr>
        <w:pStyle w:val="Heading3"/>
        <w:spacing w:line="240" w:lineRule="auto" w:before="26"/>
        <w:ind w:left="401" w:right="100"/>
        <w:jc w:val="left"/>
        <w:rPr>
          <w:b w:val="0"/>
          <w:bCs w:val="0"/>
        </w:rPr>
      </w:pPr>
      <w:r>
        <w:rPr/>
        <w:t>2、董事会对股东大会决议的执行情况</w:t>
      </w:r>
      <w:r>
        <w:rPr>
          <w:b w:val="0"/>
          <w:bCs w:val="0"/>
        </w:rPr>
      </w:r>
    </w:p>
    <w:p>
      <w:pPr>
        <w:pStyle w:val="BodyText"/>
        <w:spacing w:line="312" w:lineRule="exact" w:before="116"/>
        <w:ind w:left="881" w:right="100"/>
        <w:jc w:val="left"/>
      </w:pPr>
      <w:r>
        <w:rPr/>
        <w:t>①报告期内</w:t>
      </w:r>
      <w:r>
        <w:rPr>
          <w:spacing w:val="-11"/>
        </w:rPr>
        <w:t>，</w:t>
      </w:r>
      <w:r>
        <w:rPr/>
        <w:t>公司召开了三次股东大会</w:t>
      </w:r>
      <w:r>
        <w:rPr>
          <w:spacing w:val="-11"/>
        </w:rPr>
        <w:t>，</w:t>
      </w:r>
      <w:r>
        <w:rPr/>
        <w:t>董事会严格按</w:t>
      </w:r>
      <w:r>
        <w:rPr>
          <w:spacing w:val="-11"/>
        </w:rPr>
        <w:t>照</w:t>
      </w:r>
      <w:r>
        <w:rPr/>
        <w:t>《公司法</w:t>
      </w:r>
      <w:r>
        <w:rPr>
          <w:spacing w:val="-120"/>
        </w:rPr>
        <w:t>》</w:t>
      </w:r>
      <w:r>
        <w:rPr>
          <w:spacing w:val="-131"/>
        </w:rPr>
        <w:t>、</w:t>
      </w:r>
      <w:r>
        <w:rPr/>
        <w:t>《证券法</w:t>
      </w:r>
      <w:r>
        <w:rPr>
          <w:spacing w:val="-11"/>
        </w:rPr>
        <w:t>》</w:t>
      </w:r>
      <w:r>
        <w:rPr/>
        <w:t>和</w:t>
      </w:r>
    </w:p>
    <w:p>
      <w:pPr>
        <w:pStyle w:val="BodyText"/>
        <w:spacing w:line="312" w:lineRule="exact"/>
        <w:ind w:left="401" w:right="100"/>
        <w:jc w:val="left"/>
      </w:pPr>
      <w:r>
        <w:rPr/>
        <w:t>《公司章程》的要求执行股东大会的各项决议。</w:t>
      </w:r>
    </w:p>
    <w:p>
      <w:pPr>
        <w:pStyle w:val="BodyText"/>
        <w:spacing w:line="310" w:lineRule="exact" w:before="150"/>
        <w:ind w:left="401" w:right="219" w:firstLine="480"/>
        <w:jc w:val="left"/>
      </w:pPr>
      <w:r>
        <w:rPr/>
        <w:t>②公司于</w:t>
      </w:r>
      <w:r>
        <w:rPr>
          <w:spacing w:val="-54"/>
        </w:rPr>
        <w:t> </w:t>
      </w:r>
      <w:r>
        <w:rPr/>
        <w:t>2011</w:t>
      </w:r>
      <w:r>
        <w:rPr>
          <w:spacing w:val="-54"/>
        </w:rPr>
        <w:t> </w:t>
      </w:r>
      <w:r>
        <w:rPr/>
        <w:t>年</w:t>
      </w:r>
      <w:r>
        <w:rPr>
          <w:spacing w:val="-54"/>
        </w:rPr>
        <w:t> </w:t>
      </w:r>
      <w:r>
        <w:rPr/>
        <w:t>4</w:t>
      </w:r>
      <w:r>
        <w:rPr>
          <w:spacing w:val="-53"/>
        </w:rPr>
        <w:t> </w:t>
      </w:r>
      <w:r>
        <w:rPr/>
        <w:t>月</w:t>
      </w:r>
      <w:r>
        <w:rPr>
          <w:spacing w:val="-53"/>
        </w:rPr>
        <w:t> </w:t>
      </w:r>
      <w:r>
        <w:rPr/>
        <w:t>8</w:t>
      </w:r>
      <w:r>
        <w:rPr>
          <w:spacing w:val="-54"/>
        </w:rPr>
        <w:t> </w:t>
      </w:r>
      <w:r>
        <w:rPr/>
        <w:t>日召开的</w:t>
      </w:r>
      <w:r>
        <w:rPr>
          <w:spacing w:val="-53"/>
        </w:rPr>
        <w:t> </w:t>
      </w:r>
      <w:r>
        <w:rPr/>
        <w:t>2010</w:t>
      </w:r>
      <w:r>
        <w:rPr>
          <w:spacing w:val="-54"/>
        </w:rPr>
        <w:t> </w:t>
      </w:r>
      <w:r>
        <w:rPr/>
        <w:t>年度股东大会审议通过了《公司</w:t>
      </w:r>
      <w:r>
        <w:rPr>
          <w:spacing w:val="-54"/>
        </w:rPr>
        <w:t> </w:t>
      </w:r>
      <w:r>
        <w:rPr/>
        <w:t>2010</w:t>
      </w:r>
      <w:r>
        <w:rPr>
          <w:spacing w:val="-53"/>
        </w:rPr>
        <w:t> </w:t>
      </w:r>
      <w:r>
        <w:rPr/>
        <w:t>年度</w:t>
      </w:r>
      <w:r>
        <w:rPr/>
        <w:t> </w:t>
      </w:r>
      <w:r>
        <w:rPr>
          <w:spacing w:val="-7"/>
        </w:rPr>
        <w:t>利润及以前年度滚存利润分配的议案》。</w:t>
      </w:r>
    </w:p>
    <w:p>
      <w:pPr>
        <w:pStyle w:val="BodyText"/>
        <w:spacing w:line="310" w:lineRule="exact" w:before="122"/>
        <w:ind w:left="401" w:right="100" w:firstLine="480"/>
        <w:jc w:val="left"/>
      </w:pPr>
      <w:r>
        <w:rPr>
          <w:spacing w:val="-6"/>
        </w:rPr>
        <w:t>经京都天华会计师事务所有限公司审计，2010</w:t>
      </w:r>
      <w:r>
        <w:rPr>
          <w:spacing w:val="-55"/>
        </w:rPr>
        <w:t> </w:t>
      </w:r>
      <w:r>
        <w:rPr/>
        <w:t>年公司净利润为</w:t>
      </w:r>
      <w:r>
        <w:rPr>
          <w:spacing w:val="-55"/>
        </w:rPr>
        <w:t> </w:t>
      </w:r>
      <w:r>
        <w:rPr/>
        <w:t>207,583,295.19</w:t>
      </w:r>
      <w:r>
        <w:rPr>
          <w:spacing w:val="-55"/>
        </w:rPr>
        <w:t> </w:t>
      </w:r>
      <w:r>
        <w:rPr/>
        <w:t>元，</w:t>
      </w:r>
      <w:r>
        <w:rPr/>
        <w:t> 上年初未分配利润</w:t>
      </w:r>
      <w:r>
        <w:rPr>
          <w:spacing w:val="-59"/>
        </w:rPr>
        <w:t> </w:t>
      </w:r>
      <w:r>
        <w:rPr/>
        <w:t>540,328,561.07</w:t>
      </w:r>
      <w:r>
        <w:rPr>
          <w:spacing w:val="-59"/>
        </w:rPr>
        <w:t> </w:t>
      </w:r>
      <w:r>
        <w:rPr/>
        <w:t>元，计提盈余公积金</w:t>
      </w:r>
      <w:r>
        <w:rPr>
          <w:spacing w:val="-59"/>
        </w:rPr>
        <w:t> </w:t>
      </w:r>
      <w:r>
        <w:rPr/>
        <w:t>11,630,814.06</w:t>
      </w:r>
      <w:r>
        <w:rPr>
          <w:spacing w:val="-59"/>
        </w:rPr>
        <w:t> </w:t>
      </w:r>
      <w:r>
        <w:rPr/>
        <w:t>元，分配</w:t>
      </w:r>
      <w:r>
        <w:rPr>
          <w:spacing w:val="-59"/>
        </w:rPr>
        <w:t> </w:t>
      </w:r>
      <w:r>
        <w:rPr/>
        <w:t>2009</w:t>
      </w:r>
    </w:p>
    <w:p>
      <w:pPr>
        <w:pStyle w:val="BodyText"/>
        <w:spacing w:line="283" w:lineRule="exact"/>
        <w:ind w:left="401" w:right="100"/>
        <w:jc w:val="left"/>
      </w:pPr>
      <w:r>
        <w:rPr/>
        <w:t>年度普通股股利</w:t>
      </w:r>
      <w:r>
        <w:rPr>
          <w:spacing w:val="-60"/>
        </w:rPr>
        <w:t> </w:t>
      </w:r>
      <w:r>
        <w:rPr/>
        <w:t>69,152,351.40</w:t>
      </w:r>
      <w:r>
        <w:rPr>
          <w:spacing w:val="-60"/>
        </w:rPr>
        <w:t> </w:t>
      </w:r>
      <w:r>
        <w:rPr/>
        <w:t>元后，可供股东分配的利润共计</w:t>
      </w:r>
      <w:r>
        <w:rPr>
          <w:spacing w:val="-60"/>
        </w:rPr>
        <w:t> </w:t>
      </w:r>
      <w:r>
        <w:rPr/>
        <w:t>667,128,690.80</w:t>
      </w:r>
      <w:r>
        <w:rPr>
          <w:spacing w:val="-60"/>
        </w:rPr>
        <w:t> </w:t>
      </w:r>
      <w:r>
        <w:rPr/>
        <w:t>元。</w:t>
      </w:r>
    </w:p>
    <w:p>
      <w:pPr>
        <w:pStyle w:val="BodyText"/>
        <w:spacing w:line="312" w:lineRule="exact" w:before="118"/>
        <w:ind w:left="881" w:right="100"/>
        <w:jc w:val="left"/>
      </w:pPr>
      <w:r>
        <w:rPr/>
        <w:t>根据公司的实际情况，董事会提议以</w:t>
      </w:r>
      <w:r>
        <w:rPr>
          <w:spacing w:val="-54"/>
        </w:rPr>
        <w:t> </w:t>
      </w:r>
      <w:r>
        <w:rPr/>
        <w:t>2010</w:t>
      </w:r>
      <w:r>
        <w:rPr>
          <w:spacing w:val="-54"/>
        </w:rPr>
        <w:t> </w:t>
      </w:r>
      <w:r>
        <w:rPr/>
        <w:t>年末总股本</w:t>
      </w:r>
      <w:r>
        <w:rPr>
          <w:spacing w:val="-54"/>
        </w:rPr>
        <w:t> </w:t>
      </w:r>
      <w:r>
        <w:rPr/>
        <w:t>504,862,243</w:t>
      </w:r>
      <w:r>
        <w:rPr>
          <w:spacing w:val="-54"/>
        </w:rPr>
        <w:t> </w:t>
      </w:r>
      <w:r>
        <w:rPr/>
        <w:t>股为基数，向</w:t>
      </w:r>
    </w:p>
    <w:p>
      <w:pPr>
        <w:pStyle w:val="BodyText"/>
        <w:spacing w:line="311" w:lineRule="exact"/>
        <w:ind w:left="401" w:right="100"/>
        <w:jc w:val="left"/>
      </w:pPr>
      <w:r>
        <w:rPr/>
        <w:t>全体股东每</w:t>
      </w:r>
      <w:r>
        <w:rPr>
          <w:spacing w:val="-60"/>
        </w:rPr>
        <w:t> </w:t>
      </w:r>
      <w:r>
        <w:rPr/>
        <w:t>10</w:t>
      </w:r>
      <w:r>
        <w:rPr>
          <w:spacing w:val="-60"/>
        </w:rPr>
        <w:t> </w:t>
      </w:r>
      <w:r>
        <w:rPr/>
        <w:t>股派发现金</w:t>
      </w:r>
      <w:r>
        <w:rPr>
          <w:spacing w:val="-60"/>
        </w:rPr>
        <w:t> </w:t>
      </w:r>
      <w:r>
        <w:rPr/>
        <w:t>1.2</w:t>
      </w:r>
      <w:r>
        <w:rPr>
          <w:spacing w:val="-60"/>
        </w:rPr>
        <w:t> </w:t>
      </w:r>
      <w:r>
        <w:rPr>
          <w:spacing w:val="-18"/>
        </w:rPr>
        <w:t>元</w:t>
      </w:r>
      <w:r>
        <w:rPr/>
        <w:t>（含税</w:t>
      </w:r>
      <w:r>
        <w:rPr>
          <w:spacing w:val="-120"/>
        </w:rPr>
        <w:t>）</w:t>
      </w:r>
      <w:r>
        <w:rPr>
          <w:spacing w:val="-18"/>
        </w:rPr>
        <w:t>，</w:t>
      </w:r>
      <w:r>
        <w:rPr/>
        <w:t>共计分配现金股利</w:t>
      </w:r>
      <w:r>
        <w:rPr>
          <w:spacing w:val="-60"/>
        </w:rPr>
        <w:t> </w:t>
      </w:r>
      <w:r>
        <w:rPr/>
        <w:t>60,583,469.16</w:t>
      </w:r>
      <w:r>
        <w:rPr>
          <w:spacing w:val="-60"/>
        </w:rPr>
        <w:t> </w:t>
      </w:r>
      <w:r>
        <w:rPr/>
        <w:t>元</w:t>
      </w:r>
      <w:r>
        <w:rPr>
          <w:spacing w:val="-18"/>
        </w:rPr>
        <w:t>。</w:t>
      </w:r>
      <w:r>
        <w:rPr/>
        <w:t>本次</w:t>
      </w:r>
    </w:p>
    <w:p>
      <w:pPr>
        <w:pStyle w:val="BodyText"/>
        <w:spacing w:line="312" w:lineRule="exact"/>
        <w:ind w:left="401" w:right="100"/>
        <w:jc w:val="left"/>
      </w:pPr>
      <w:r>
        <w:rPr/>
        <w:t>利润分配后，尚未分配的利润</w:t>
      </w:r>
      <w:r>
        <w:rPr>
          <w:spacing w:val="-60"/>
        </w:rPr>
        <w:t> </w:t>
      </w:r>
      <w:r>
        <w:rPr/>
        <w:t>606,545,221.64</w:t>
      </w:r>
      <w:r>
        <w:rPr>
          <w:spacing w:val="-60"/>
        </w:rPr>
        <w:t> </w:t>
      </w:r>
      <w:r>
        <w:rPr/>
        <w:t>元结转以后年度分配。</w:t>
      </w:r>
    </w:p>
    <w:p>
      <w:pPr>
        <w:pStyle w:val="BodyText"/>
        <w:spacing w:line="310" w:lineRule="exact" w:before="150"/>
        <w:ind w:left="401" w:right="219" w:firstLine="600"/>
        <w:jc w:val="left"/>
      </w:pPr>
      <w:r>
        <w:rPr>
          <w:spacing w:val="-10"/>
        </w:rPr>
        <w:t>截止到本报告期末，《公司</w:t>
      </w:r>
      <w:r>
        <w:rPr/>
        <w:t> 2010</w:t>
      </w:r>
      <w:r>
        <w:rPr>
          <w:spacing w:val="-56"/>
        </w:rPr>
        <w:t> </w:t>
      </w:r>
      <w:r>
        <w:rPr/>
        <w:t>年度利润及以前年度滚存利润分配的议案》已实</w:t>
      </w:r>
      <w:r>
        <w:rPr/>
        <w:t> 施完毕。</w:t>
      </w:r>
    </w:p>
    <w:p>
      <w:pPr>
        <w:pStyle w:val="Heading3"/>
        <w:spacing w:line="310" w:lineRule="exact" w:before="122"/>
        <w:ind w:left="401" w:right="217"/>
        <w:jc w:val="left"/>
        <w:rPr>
          <w:b w:val="0"/>
          <w:bCs w:val="0"/>
        </w:rPr>
      </w:pPr>
      <w:r>
        <w:rPr>
          <w:spacing w:val="2"/>
          <w:sz w:val="21"/>
          <w:szCs w:val="21"/>
        </w:rPr>
        <w:t>3、</w:t>
      </w:r>
      <w:r>
        <w:rPr>
          <w:spacing w:val="2"/>
        </w:rPr>
        <w:t>董事会下设的审计委员会相关工作制度的建立健全情况、主要内容以及履职情况汇</w:t>
      </w:r>
      <w:r>
        <w:rPr>
          <w:spacing w:val="3"/>
          <w:w w:val="99"/>
        </w:rPr>
        <w:t> </w:t>
      </w:r>
      <w:r>
        <w:rPr/>
        <w:t>总报告</w:t>
      </w:r>
      <w:r>
        <w:rPr>
          <w:b w:val="0"/>
          <w:bCs w:val="0"/>
        </w:rPr>
      </w:r>
    </w:p>
    <w:p>
      <w:pPr>
        <w:pStyle w:val="BodyText"/>
        <w:spacing w:line="331" w:lineRule="auto" w:before="88"/>
        <w:ind w:left="881" w:right="100" w:hanging="480"/>
        <w:jc w:val="left"/>
      </w:pPr>
      <w:r>
        <w:rPr/>
        <w:t>（1）董事会下设的审计委员会相关工作制度的建立健全情况、主要内容 </w:t>
      </w:r>
      <w:r>
        <w:rPr>
          <w:spacing w:val="-15"/>
        </w:rPr>
        <w:t>根据《公司法》、《上市公司治理准则》及《公司章程》的相关规定，公司制定了《董</w:t>
      </w:r>
    </w:p>
    <w:p>
      <w:pPr>
        <w:pStyle w:val="BodyText"/>
        <w:spacing w:line="218" w:lineRule="exact"/>
        <w:ind w:left="401" w:right="100"/>
        <w:jc w:val="left"/>
      </w:pPr>
      <w:r>
        <w:rPr>
          <w:spacing w:val="1"/>
        </w:rPr>
        <w:t>事会审计委员会实施细则</w:t>
      </w:r>
      <w:r>
        <w:rPr>
          <w:spacing w:val="-119"/>
        </w:rPr>
        <w:t>》</w:t>
      </w:r>
      <w:r>
        <w:rPr>
          <w:spacing w:val="1"/>
        </w:rPr>
        <w:t>，从人员组成、职责权限、</w:t>
      </w:r>
      <w:r>
        <w:rPr>
          <w:spacing w:val="2"/>
        </w:rPr>
        <w:t>决</w:t>
      </w:r>
      <w:r>
        <w:rPr>
          <w:spacing w:val="1"/>
        </w:rPr>
        <w:t>策程序、议事规则等方面规范</w:t>
      </w:r>
      <w:r>
        <w:rPr/>
      </w:r>
    </w:p>
    <w:p>
      <w:pPr>
        <w:pStyle w:val="BodyText"/>
        <w:spacing w:line="331" w:lineRule="auto"/>
        <w:ind w:left="881" w:right="100" w:hanging="480"/>
        <w:jc w:val="left"/>
      </w:pPr>
      <w:r>
        <w:rPr/>
        <w:t>审计委员会的履职行为，促进公司治理水平的不断提升。 </w:t>
      </w:r>
      <w:r>
        <w:rPr>
          <w:spacing w:val="-2"/>
        </w:rPr>
        <w:t>公司按照相关监管要求，公司制定并及时修订了《审计委员会年报工作规程》，明</w:t>
      </w:r>
    </w:p>
    <w:p>
      <w:pPr>
        <w:pStyle w:val="BodyText"/>
        <w:spacing w:line="219" w:lineRule="exact"/>
        <w:ind w:left="401" w:right="100"/>
        <w:jc w:val="left"/>
      </w:pPr>
      <w:r>
        <w:rPr/>
        <w:t>确了审计委员会在年度审计及年报编制过程中的各项职责，进一步加强审计委员会对年</w:t>
      </w:r>
    </w:p>
    <w:p>
      <w:pPr>
        <w:pStyle w:val="BodyText"/>
        <w:spacing w:line="328" w:lineRule="auto"/>
        <w:ind w:left="881" w:right="163" w:hanging="480"/>
        <w:jc w:val="left"/>
      </w:pPr>
      <w:r>
        <w:rPr/>
        <w:t>报工作的监督作用。 报告期内，审计委员会按照相关法律法规及上述公司制度的要求，认真履行职责，</w:t>
      </w:r>
    </w:p>
    <w:p>
      <w:pPr>
        <w:pStyle w:val="BodyText"/>
        <w:spacing w:line="222" w:lineRule="exact"/>
        <w:ind w:left="401" w:right="100"/>
        <w:jc w:val="left"/>
      </w:pPr>
      <w:r>
        <w:rPr/>
        <w:t>围绕着公司定期报告、财务信息、内部控制制度建设等事项的审核积极开展工作。</w:t>
      </w:r>
    </w:p>
    <w:p>
      <w:pPr>
        <w:pStyle w:val="BodyText"/>
        <w:spacing w:line="310" w:lineRule="exact" w:before="150"/>
        <w:ind w:left="401" w:right="219" w:firstLine="480"/>
        <w:jc w:val="left"/>
      </w:pPr>
      <w:r>
        <w:rPr/>
        <w:t>在 2011</w:t>
      </w:r>
      <w:r>
        <w:rPr>
          <w:spacing w:val="-56"/>
        </w:rPr>
        <w:t> </w:t>
      </w:r>
      <w:r>
        <w:rPr/>
        <w:t>年年度审计工作中，审计委员会成员认真按照公司的相关制度履职，充分</w:t>
      </w:r>
      <w:r>
        <w:rPr/>
        <w:t> 发挥对审计工作的监督和指导作用。</w:t>
      </w:r>
    </w:p>
    <w:p>
      <w:pPr>
        <w:pStyle w:val="BodyText"/>
        <w:spacing w:line="237" w:lineRule="auto" w:before="91"/>
        <w:ind w:left="401" w:right="97" w:firstLine="480"/>
        <w:jc w:val="left"/>
      </w:pPr>
      <w:r>
        <w:rPr/>
        <w:t>在审计机构进场前，审计委员会与会计师事务所沟通确定了公司年度审计工作的时 间安排及各小组人员安排，并在年度结束后及时审阅了公司编制的</w:t>
      </w:r>
      <w:r>
        <w:rPr>
          <w:spacing w:val="-87"/>
        </w:rPr>
        <w:t> </w:t>
      </w:r>
      <w:r>
        <w:rPr/>
        <w:t>2011</w:t>
      </w:r>
      <w:r>
        <w:rPr>
          <w:spacing w:val="-87"/>
        </w:rPr>
        <w:t> </w:t>
      </w:r>
      <w:r>
        <w:rPr/>
        <w:t>年度财务报表，</w:t>
      </w:r>
      <w:r>
        <w:rPr/>
        <w:t> 认为财务报表能够反映公司的财务状况和经营成果。审计机构进场后，审计委员会与会 计师通过多次沟通，及时督促按照计划节点出具审计报告。在会计师出具初步审计意见</w:t>
      </w:r>
    </w:p>
    <w:p>
      <w:pPr>
        <w:spacing w:after="0" w:line="237" w:lineRule="auto"/>
        <w:jc w:val="left"/>
        <w:sectPr>
          <w:pgSz w:w="11910" w:h="16840"/>
          <w:pgMar w:header="763" w:footer="933" w:top="1000" w:bottom="1120" w:left="13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63"/>
        <w:jc w:val="left"/>
      </w:pPr>
      <w:r>
        <w:rPr/>
        <w:t>后，审计委员会对公司财务报表进行了再次审阅，认为公司财务报表能够真实、准确、 完整地反映公司的整体情况，并向董事会提交了相关审核意见。</w:t>
      </w:r>
    </w:p>
    <w:p>
      <w:pPr>
        <w:pStyle w:val="BodyText"/>
        <w:spacing w:line="237" w:lineRule="auto" w:before="91"/>
        <w:ind w:right="237" w:firstLine="480"/>
        <w:jc w:val="both"/>
      </w:pPr>
      <w:r>
        <w:rPr/>
        <w:t>审计工作结束后，审计委员会对会计师事务所的工作进行了总结，认为公司</w:t>
      </w:r>
      <w:r>
        <w:rPr>
          <w:spacing w:val="24"/>
        </w:rPr>
        <w:t> </w:t>
      </w:r>
      <w:r>
        <w:rPr/>
        <w:t>2011</w:t>
      </w:r>
      <w:r>
        <w:rPr/>
        <w:t> </w:t>
      </w:r>
      <w:r>
        <w:rPr>
          <w:spacing w:val="-2"/>
        </w:rPr>
        <w:t>年年审会计师京都天华会计师事务所有限公司较好地完成了公司委托的各项工作，建议</w:t>
      </w:r>
      <w:r>
        <w:rPr>
          <w:spacing w:val="-100"/>
        </w:rPr>
        <w:t> </w:t>
      </w:r>
      <w:r>
        <w:rPr>
          <w:spacing w:val="-100"/>
        </w:rPr>
      </w:r>
      <w:r>
        <w:rPr/>
        <w:t>公司董事会续聘其为</w:t>
      </w:r>
      <w:r>
        <w:rPr>
          <w:spacing w:val="-60"/>
        </w:rPr>
        <w:t> </w:t>
      </w:r>
      <w:r>
        <w:rPr/>
        <w:t>2012</w:t>
      </w:r>
      <w:r>
        <w:rPr>
          <w:spacing w:val="-60"/>
        </w:rPr>
        <w:t> </w:t>
      </w:r>
      <w:r>
        <w:rPr/>
        <w:t>年度审计机构。</w:t>
      </w:r>
    </w:p>
    <w:p>
      <w:pPr>
        <w:pStyle w:val="BodyText"/>
        <w:spacing w:line="240" w:lineRule="auto" w:before="117"/>
        <w:ind w:right="103"/>
        <w:jc w:val="left"/>
      </w:pPr>
      <w:r>
        <w:rPr/>
        <w:t>（2）审计委员会</w:t>
      </w:r>
      <w:r>
        <w:rPr>
          <w:spacing w:val="-60"/>
        </w:rPr>
        <w:t> </w:t>
      </w:r>
      <w:r>
        <w:rPr/>
        <w:t>2011</w:t>
      </w:r>
      <w:r>
        <w:rPr>
          <w:spacing w:val="-60"/>
        </w:rPr>
        <w:t> </w:t>
      </w:r>
      <w:r>
        <w:rPr/>
        <w:t>年度履职情况汇总</w:t>
      </w:r>
    </w:p>
    <w:p>
      <w:pPr>
        <w:pStyle w:val="Heading2"/>
        <w:spacing w:line="357" w:lineRule="auto" w:before="102"/>
        <w:ind w:left="1755" w:right="1849"/>
        <w:jc w:val="center"/>
        <w:rPr>
          <w:b w:val="0"/>
          <w:bCs w:val="0"/>
        </w:rPr>
      </w:pPr>
      <w:r>
        <w:rPr>
          <w:w w:val="95"/>
        </w:rPr>
        <w:t>北京华胜天成科技股份有限公司审计委员会</w:t>
      </w:r>
      <w:r>
        <w:rPr>
          <w:spacing w:val="123"/>
          <w:w w:val="95"/>
        </w:rPr>
        <w:t> </w:t>
      </w:r>
      <w:r>
        <w:rPr/>
        <w:t>2011</w:t>
      </w:r>
      <w:r>
        <w:rPr>
          <w:spacing w:val="-91"/>
        </w:rPr>
        <w:t> </w:t>
      </w:r>
      <w:r>
        <w:rPr/>
        <w:t>年度履职情况报告</w:t>
      </w:r>
      <w:r>
        <w:rPr>
          <w:b w:val="0"/>
          <w:bCs w:val="0"/>
        </w:rPr>
      </w:r>
    </w:p>
    <w:p>
      <w:pPr>
        <w:pStyle w:val="BodyText"/>
        <w:spacing w:line="310" w:lineRule="exact" w:before="213"/>
        <w:ind w:right="234" w:firstLine="480"/>
        <w:jc w:val="both"/>
      </w:pPr>
      <w:r>
        <w:rPr>
          <w:spacing w:val="-6"/>
        </w:rPr>
        <w:t>北京华胜天成科技股份有限公司（以下简称“华胜天成”）审计委员会在</w:t>
      </w:r>
      <w:r>
        <w:rPr>
          <w:spacing w:val="-52"/>
        </w:rPr>
        <w:t> </w:t>
      </w:r>
      <w:r>
        <w:rPr/>
        <w:t>2011</w:t>
      </w:r>
      <w:r>
        <w:rPr>
          <w:spacing w:val="-52"/>
        </w:rPr>
        <w:t> </w:t>
      </w:r>
      <w:r>
        <w:rPr/>
        <w:t>年度</w:t>
      </w:r>
      <w:r>
        <w:rPr/>
        <w:t> 的履职情况，总结如下：</w:t>
      </w:r>
    </w:p>
    <w:p>
      <w:pPr>
        <w:spacing w:line="328" w:lineRule="auto" w:before="89"/>
        <w:ind w:left="621" w:right="103" w:hanging="480"/>
        <w:jc w:val="left"/>
        <w:rPr>
          <w:rFonts w:ascii="宋体" w:hAnsi="宋体" w:cs="宋体" w:eastAsia="宋体" w:hint="default"/>
          <w:sz w:val="24"/>
          <w:szCs w:val="24"/>
        </w:rPr>
      </w:pPr>
      <w:r>
        <w:rPr>
          <w:rFonts w:ascii="宋体" w:hAnsi="宋体" w:cs="宋体" w:eastAsia="宋体" w:hint="default"/>
          <w:b/>
          <w:bCs/>
          <w:sz w:val="24"/>
          <w:szCs w:val="24"/>
        </w:rPr>
        <w:t>一、2011</w:t>
      </w:r>
      <w:r>
        <w:rPr>
          <w:rFonts w:ascii="宋体" w:hAnsi="宋体" w:cs="宋体" w:eastAsia="宋体" w:hint="default"/>
          <w:b/>
          <w:bCs/>
          <w:spacing w:val="-61"/>
          <w:sz w:val="24"/>
          <w:szCs w:val="24"/>
        </w:rPr>
        <w:t> </w:t>
      </w:r>
      <w:r>
        <w:rPr>
          <w:rFonts w:ascii="宋体" w:hAnsi="宋体" w:cs="宋体" w:eastAsia="宋体" w:hint="default"/>
          <w:b/>
          <w:bCs/>
          <w:sz w:val="24"/>
          <w:szCs w:val="24"/>
        </w:rPr>
        <w:t>年度华胜天成审计委员会完成的主要日常工作：</w:t>
      </w:r>
      <w:r>
        <w:rPr>
          <w:rFonts w:ascii="宋体" w:hAnsi="宋体" w:cs="宋体" w:eastAsia="宋体" w:hint="default"/>
          <w:b/>
          <w:bCs/>
          <w:spacing w:val="1"/>
          <w:w w:val="99"/>
          <w:sz w:val="24"/>
          <w:szCs w:val="24"/>
        </w:rPr>
        <w:t> </w:t>
      </w:r>
      <w:r>
        <w:rPr>
          <w:rFonts w:ascii="宋体" w:hAnsi="宋体" w:cs="宋体" w:eastAsia="宋体" w:hint="default"/>
          <w:sz w:val="24"/>
          <w:szCs w:val="24"/>
        </w:rPr>
        <w:t>1、在审计委员会的指导下，经营审计部</w:t>
      </w:r>
      <w:r>
        <w:rPr>
          <w:rFonts w:ascii="宋体" w:hAnsi="宋体" w:cs="宋体" w:eastAsia="宋体" w:hint="default"/>
          <w:spacing w:val="-53"/>
          <w:sz w:val="24"/>
          <w:szCs w:val="24"/>
        </w:rPr>
        <w:t> </w:t>
      </w:r>
      <w:r>
        <w:rPr>
          <w:rFonts w:ascii="宋体" w:hAnsi="宋体" w:cs="宋体" w:eastAsia="宋体" w:hint="default"/>
          <w:sz w:val="24"/>
          <w:szCs w:val="24"/>
        </w:rPr>
        <w:t>2011</w:t>
      </w:r>
      <w:r>
        <w:rPr>
          <w:rFonts w:ascii="宋体" w:hAnsi="宋体" w:cs="宋体" w:eastAsia="宋体" w:hint="default"/>
          <w:spacing w:val="-53"/>
          <w:sz w:val="24"/>
          <w:szCs w:val="24"/>
        </w:rPr>
        <w:t> </w:t>
      </w:r>
      <w:r>
        <w:rPr>
          <w:rFonts w:ascii="宋体" w:hAnsi="宋体" w:cs="宋体" w:eastAsia="宋体" w:hint="default"/>
          <w:sz w:val="24"/>
          <w:szCs w:val="24"/>
        </w:rPr>
        <w:t>年度共完成审计项目</w:t>
      </w:r>
      <w:r>
        <w:rPr>
          <w:rFonts w:ascii="宋体" w:hAnsi="宋体" w:cs="宋体" w:eastAsia="宋体" w:hint="default"/>
          <w:spacing w:val="-53"/>
          <w:sz w:val="24"/>
          <w:szCs w:val="24"/>
        </w:rPr>
        <w:t> </w:t>
      </w:r>
      <w:r>
        <w:rPr>
          <w:rFonts w:ascii="宋体" w:hAnsi="宋体" w:cs="宋体" w:eastAsia="宋体" w:hint="default"/>
          <w:sz w:val="24"/>
          <w:szCs w:val="24"/>
        </w:rPr>
        <w:t>10</w:t>
      </w:r>
      <w:r>
        <w:rPr>
          <w:rFonts w:ascii="宋体" w:hAnsi="宋体" w:cs="宋体" w:eastAsia="宋体" w:hint="default"/>
          <w:spacing w:val="-53"/>
          <w:sz w:val="24"/>
          <w:szCs w:val="24"/>
        </w:rPr>
        <w:t> </w:t>
      </w:r>
      <w:r>
        <w:rPr>
          <w:rFonts w:ascii="宋体" w:hAnsi="宋体" w:cs="宋体" w:eastAsia="宋体" w:hint="default"/>
          <w:sz w:val="24"/>
          <w:szCs w:val="24"/>
        </w:rPr>
        <w:t>个，主要包</w:t>
      </w:r>
    </w:p>
    <w:p>
      <w:pPr>
        <w:pStyle w:val="BodyText"/>
        <w:spacing w:line="221" w:lineRule="exact"/>
        <w:ind w:right="103"/>
        <w:jc w:val="left"/>
      </w:pPr>
      <w:r>
        <w:rPr/>
        <w:t>括：北京交大思源科技有限公司</w:t>
      </w:r>
      <w:r>
        <w:rPr>
          <w:spacing w:val="-59"/>
        </w:rPr>
        <w:t> </w:t>
      </w:r>
      <w:r>
        <w:rPr/>
        <w:t>2010</w:t>
      </w:r>
      <w:r>
        <w:rPr>
          <w:spacing w:val="-59"/>
        </w:rPr>
        <w:t> </w:t>
      </w:r>
      <w:r>
        <w:rPr/>
        <w:t>年度经营业绩审计、广州衡纬科技有限公司</w:t>
      </w:r>
      <w:r>
        <w:rPr>
          <w:spacing w:val="-59"/>
        </w:rPr>
        <w:t> </w:t>
      </w:r>
      <w:r>
        <w:rPr/>
        <w:t>2010</w:t>
      </w:r>
    </w:p>
    <w:p>
      <w:pPr>
        <w:pStyle w:val="BodyText"/>
        <w:spacing w:line="328" w:lineRule="auto"/>
        <w:ind w:left="621" w:right="103" w:hanging="480"/>
        <w:jc w:val="left"/>
      </w:pPr>
      <w:r>
        <w:rPr/>
        <w:t>年度及</w:t>
      </w:r>
      <w:r>
        <w:rPr>
          <w:spacing w:val="-60"/>
        </w:rPr>
        <w:t> </w:t>
      </w:r>
      <w:r>
        <w:rPr/>
        <w:t>2011</w:t>
      </w:r>
      <w:r>
        <w:rPr>
          <w:spacing w:val="-60"/>
        </w:rPr>
        <w:t> </w:t>
      </w:r>
      <w:r>
        <w:rPr/>
        <w:t>年第一季度经营业绩审计等。</w:t>
      </w:r>
      <w:r>
        <w:rPr/>
        <w:t> 2、审计委员会按照《董事会审计委员会实施细则》的要求，定期的听取经营审计</w:t>
      </w:r>
    </w:p>
    <w:p>
      <w:pPr>
        <w:pStyle w:val="BodyText"/>
        <w:spacing w:line="222" w:lineRule="exact"/>
        <w:ind w:right="103"/>
        <w:jc w:val="left"/>
      </w:pPr>
      <w:r>
        <w:rPr/>
        <w:t>部进行的各项审计工作汇报，对经营审计部的工作给予肯定和认可。要求经营审计部针</w:t>
      </w:r>
    </w:p>
    <w:p>
      <w:pPr>
        <w:pStyle w:val="BodyText"/>
        <w:spacing w:line="310" w:lineRule="exact" w:before="30"/>
        <w:ind w:right="103"/>
        <w:jc w:val="left"/>
      </w:pPr>
      <w:r>
        <w:rPr>
          <w:spacing w:val="-5"/>
        </w:rPr>
        <w:t>对发现的重点问题，定期跟踪检查，督促各个事业部和职能部门切实落实执行审计建议，</w:t>
      </w:r>
      <w:r>
        <w:rPr>
          <w:spacing w:val="-101"/>
        </w:rPr>
        <w:t> </w:t>
      </w:r>
      <w:r>
        <w:rPr>
          <w:spacing w:val="-101"/>
        </w:rPr>
      </w:r>
      <w:r>
        <w:rPr/>
        <w:t>直到问题彻底解决。</w:t>
      </w:r>
    </w:p>
    <w:p>
      <w:pPr>
        <w:spacing w:line="328" w:lineRule="auto" w:before="89"/>
        <w:ind w:left="621" w:right="103" w:hanging="480"/>
        <w:jc w:val="left"/>
        <w:rPr>
          <w:rFonts w:ascii="宋体" w:hAnsi="宋体" w:cs="宋体" w:eastAsia="宋体" w:hint="default"/>
          <w:sz w:val="24"/>
          <w:szCs w:val="24"/>
        </w:rPr>
      </w:pPr>
      <w:r>
        <w:rPr>
          <w:rFonts w:ascii="宋体" w:hAnsi="宋体" w:cs="宋体" w:eastAsia="宋体" w:hint="default"/>
          <w:b/>
          <w:bCs/>
          <w:sz w:val="24"/>
          <w:szCs w:val="24"/>
        </w:rPr>
        <w:t>二、审计委员会在华胜天成</w:t>
      </w:r>
      <w:r>
        <w:rPr>
          <w:rFonts w:ascii="宋体" w:hAnsi="宋体" w:cs="宋体" w:eastAsia="宋体" w:hint="default"/>
          <w:b/>
          <w:bCs/>
          <w:spacing w:val="-60"/>
          <w:sz w:val="24"/>
          <w:szCs w:val="24"/>
        </w:rPr>
        <w:t> </w:t>
      </w:r>
      <w:r>
        <w:rPr>
          <w:rFonts w:ascii="宋体" w:hAnsi="宋体" w:cs="宋体" w:eastAsia="宋体" w:hint="default"/>
          <w:b/>
          <w:bCs/>
          <w:sz w:val="24"/>
          <w:szCs w:val="24"/>
        </w:rPr>
        <w:t>2011</w:t>
      </w:r>
      <w:r>
        <w:rPr>
          <w:rFonts w:ascii="宋体" w:hAnsi="宋体" w:cs="宋体" w:eastAsia="宋体" w:hint="default"/>
          <w:b/>
          <w:bCs/>
          <w:spacing w:val="-62"/>
          <w:sz w:val="24"/>
          <w:szCs w:val="24"/>
        </w:rPr>
        <w:t> </w:t>
      </w:r>
      <w:r>
        <w:rPr>
          <w:rFonts w:ascii="宋体" w:hAnsi="宋体" w:cs="宋体" w:eastAsia="宋体" w:hint="default"/>
          <w:b/>
          <w:bCs/>
          <w:sz w:val="24"/>
          <w:szCs w:val="24"/>
        </w:rPr>
        <w:t>年度报告的编制和披露过程中参与的工作</w:t>
      </w:r>
      <w:r>
        <w:rPr>
          <w:rFonts w:ascii="宋体" w:hAnsi="宋体" w:cs="宋体" w:eastAsia="宋体" w:hint="default"/>
          <w:b/>
          <w:bCs/>
          <w:spacing w:val="1"/>
          <w:w w:val="99"/>
          <w:sz w:val="24"/>
          <w:szCs w:val="24"/>
        </w:rPr>
        <w:t> </w:t>
      </w:r>
      <w:r>
        <w:rPr>
          <w:rFonts w:ascii="宋体" w:hAnsi="宋体" w:cs="宋体" w:eastAsia="宋体" w:hint="default"/>
          <w:spacing w:val="-15"/>
          <w:sz w:val="24"/>
          <w:szCs w:val="24"/>
        </w:rPr>
        <w:t>根据《公司法》、《上市公司治理准则》及《公司章程》的相关规定，公司制订了《董</w:t>
      </w:r>
    </w:p>
    <w:p>
      <w:pPr>
        <w:pStyle w:val="BodyText"/>
        <w:spacing w:line="221" w:lineRule="exact"/>
        <w:ind w:right="103"/>
        <w:jc w:val="left"/>
      </w:pPr>
      <w:r>
        <w:rPr>
          <w:spacing w:val="1"/>
        </w:rPr>
        <w:t>事会审计委员会实施细则</w:t>
      </w:r>
      <w:r>
        <w:rPr>
          <w:spacing w:val="-119"/>
        </w:rPr>
        <w:t>》</w:t>
      </w:r>
      <w:r>
        <w:rPr>
          <w:spacing w:val="1"/>
        </w:rPr>
        <w:t>，从人员组成、职责权限、</w:t>
      </w:r>
      <w:r>
        <w:rPr>
          <w:spacing w:val="2"/>
        </w:rPr>
        <w:t>决</w:t>
      </w:r>
      <w:r>
        <w:rPr>
          <w:spacing w:val="1"/>
        </w:rPr>
        <w:t>策程序、议事规则等方面规范</w:t>
      </w:r>
      <w:r>
        <w:rPr/>
      </w:r>
    </w:p>
    <w:p>
      <w:pPr>
        <w:pStyle w:val="BodyText"/>
        <w:spacing w:line="328" w:lineRule="auto"/>
        <w:ind w:left="621" w:right="103" w:hanging="480"/>
        <w:jc w:val="left"/>
      </w:pPr>
      <w:r>
        <w:rPr/>
        <w:t>审计委员会的履职行为，促进公司治理水平的不断提升。 </w:t>
      </w:r>
      <w:r>
        <w:rPr>
          <w:spacing w:val="-2"/>
        </w:rPr>
        <w:t>公司按照相关监管要求，公司制定并及时修订了《审计委员会年报工作规程》，明</w:t>
      </w:r>
    </w:p>
    <w:p>
      <w:pPr>
        <w:pStyle w:val="BodyText"/>
        <w:spacing w:line="222" w:lineRule="exact"/>
        <w:ind w:right="103"/>
        <w:jc w:val="left"/>
      </w:pPr>
      <w:r>
        <w:rPr/>
        <w:t>确了审计委员会在年度审计及年报编制过程中的各项职责，进一步加强了审计委员会对</w:t>
      </w:r>
    </w:p>
    <w:p>
      <w:pPr>
        <w:pStyle w:val="BodyText"/>
        <w:spacing w:line="328" w:lineRule="auto"/>
        <w:ind w:left="621" w:right="163" w:hanging="480"/>
        <w:jc w:val="left"/>
      </w:pPr>
      <w:r>
        <w:rPr/>
        <w:t>年报工作的监督作用。 报告期内，审计委员会按照相关法律法规及上述公司制度的要求，认真履行职责，</w:t>
      </w:r>
    </w:p>
    <w:p>
      <w:pPr>
        <w:pStyle w:val="BodyText"/>
        <w:spacing w:line="223" w:lineRule="exact"/>
        <w:ind w:right="103"/>
        <w:jc w:val="left"/>
      </w:pPr>
      <w:r>
        <w:rPr/>
        <w:t>围绕公司定期报告，财务信息，内控制度建设等事项的审核积极开展工作。</w:t>
      </w:r>
    </w:p>
    <w:p>
      <w:pPr>
        <w:pStyle w:val="BodyText"/>
        <w:spacing w:line="310" w:lineRule="exact" w:before="149"/>
        <w:ind w:right="237" w:firstLine="480"/>
        <w:jc w:val="both"/>
      </w:pPr>
      <w:r>
        <w:rPr/>
        <w:t>在 2011</w:t>
      </w:r>
      <w:r>
        <w:rPr>
          <w:spacing w:val="-56"/>
        </w:rPr>
        <w:t> </w:t>
      </w:r>
      <w:r>
        <w:rPr/>
        <w:t>年年度审计工作中，审计委员会认真履行职责，高度重视公司年度财务报</w:t>
      </w:r>
      <w:r>
        <w:rPr/>
        <w:t> 告审计工作，充分发挥对审计工作的监督和指导作用，开展的主要工作包括：</w:t>
      </w:r>
    </w:p>
    <w:p>
      <w:pPr>
        <w:pStyle w:val="BodyText"/>
        <w:spacing w:line="312" w:lineRule="exact" w:before="89"/>
        <w:ind w:left="621" w:right="0"/>
        <w:jc w:val="left"/>
      </w:pPr>
      <w:r>
        <w:rPr/>
        <w:t>1</w:t>
      </w:r>
      <w:r>
        <w:rPr>
          <w:spacing w:val="-120"/>
        </w:rPr>
        <w:t>、</w:t>
      </w:r>
      <w:r>
        <w:rPr/>
        <w:t>审计委员会在年审注册会计师进场前审阅了公司编制的</w:t>
      </w:r>
      <w:r>
        <w:rPr>
          <w:spacing w:val="-88"/>
        </w:rPr>
        <w:t> </w:t>
      </w:r>
      <w:r>
        <w:rPr/>
        <w:t>2011</w:t>
      </w:r>
      <w:r>
        <w:rPr>
          <w:spacing w:val="-88"/>
        </w:rPr>
        <w:t> </w:t>
      </w:r>
      <w:r>
        <w:rPr/>
        <w:t>年度财务会计报表。</w:t>
      </w:r>
    </w:p>
    <w:p>
      <w:pPr>
        <w:pStyle w:val="BodyText"/>
        <w:spacing w:line="312" w:lineRule="exact" w:before="29"/>
        <w:ind w:right="219"/>
        <w:jc w:val="left"/>
      </w:pPr>
      <w:r>
        <w:rPr/>
        <w:t>认为编制完整，真实反映了公司 2011</w:t>
      </w:r>
      <w:r>
        <w:rPr>
          <w:spacing w:val="-56"/>
        </w:rPr>
        <w:t> </w:t>
      </w:r>
      <w:r>
        <w:rPr/>
        <w:t>年度的财务状况和经营成果以及现金流量，可以</w:t>
      </w:r>
      <w:r>
        <w:rPr/>
        <w:t> 提交给京都天华会计师事务所有限公司进行审计。</w:t>
      </w:r>
    </w:p>
    <w:p>
      <w:pPr>
        <w:pStyle w:val="BodyText"/>
        <w:spacing w:line="237" w:lineRule="auto" w:before="91"/>
        <w:ind w:right="234" w:firstLine="480"/>
        <w:jc w:val="both"/>
      </w:pPr>
      <w:r>
        <w:rPr/>
        <w:t>2、年审注册会计师进场前，审计委员会成员、独立董事与会计师事务所项目负责 人召开见面会，协商确定了 2011</w:t>
      </w:r>
      <w:r>
        <w:rPr>
          <w:spacing w:val="-56"/>
        </w:rPr>
        <w:t> </w:t>
      </w:r>
      <w:r>
        <w:rPr/>
        <w:t>年度财务报告审计工作的时间安排，并通过经营审计</w:t>
      </w:r>
      <w:r>
        <w:rPr/>
        <w:t> </w:t>
      </w:r>
      <w:r>
        <w:rPr>
          <w:spacing w:val="-2"/>
        </w:rPr>
        <w:t>部与年审注册会计师进行沟通，了解年审时间进度及审计情况，同时督促其在约定时限</w:t>
      </w:r>
      <w:r>
        <w:rPr>
          <w:spacing w:val="-100"/>
        </w:rPr>
        <w:t> </w:t>
      </w:r>
      <w:r>
        <w:rPr>
          <w:spacing w:val="-100"/>
        </w:rPr>
      </w:r>
      <w:r>
        <w:rPr/>
        <w:t>内提交审计报告。</w:t>
      </w:r>
    </w:p>
    <w:p>
      <w:pPr>
        <w:spacing w:after="0" w:line="237" w:lineRule="auto"/>
        <w:jc w:val="both"/>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234" w:firstLine="480"/>
        <w:jc w:val="both"/>
      </w:pPr>
      <w:r>
        <w:rPr/>
        <w:t>3、在年审注册会计师出具初步审计意见后，审计委员会、独立董事与会计师再次 召开见面会，沟通了审计过程中发现的问题。</w:t>
      </w:r>
    </w:p>
    <w:p>
      <w:pPr>
        <w:pStyle w:val="BodyText"/>
        <w:spacing w:line="237" w:lineRule="auto" w:before="91"/>
        <w:ind w:right="234" w:firstLine="480"/>
        <w:jc w:val="both"/>
      </w:pPr>
      <w:r>
        <w:rPr/>
        <w:t>4、审计委员会第二次审阅了审计后的公司财务会计报表，就年审初步意见进行了 沟通，同意以此财务报表为基础编制公司 2011</w:t>
      </w:r>
      <w:r>
        <w:rPr>
          <w:spacing w:val="-56"/>
        </w:rPr>
        <w:t> </w:t>
      </w:r>
      <w:r>
        <w:rPr/>
        <w:t>年年度报告。同时审计委员会督促年审</w:t>
      </w:r>
      <w:r>
        <w:rPr/>
        <w:t> </w:t>
      </w:r>
      <w:r>
        <w:rPr>
          <w:spacing w:val="-2"/>
        </w:rPr>
        <w:t>会计师事务所按照审计工作计划尽快完成审计工作，出具审计报告，以保证公司按期披</w:t>
      </w:r>
      <w:r>
        <w:rPr>
          <w:spacing w:val="-100"/>
        </w:rPr>
        <w:t> </w:t>
      </w:r>
      <w:r>
        <w:rPr>
          <w:spacing w:val="-100"/>
        </w:rPr>
      </w:r>
      <w:r>
        <w:rPr/>
        <w:t>露</w:t>
      </w:r>
      <w:r>
        <w:rPr>
          <w:spacing w:val="-60"/>
        </w:rPr>
        <w:t> </w:t>
      </w:r>
      <w:r>
        <w:rPr/>
        <w:t>2011</w:t>
      </w:r>
      <w:r>
        <w:rPr>
          <w:spacing w:val="-60"/>
        </w:rPr>
        <w:t> </w:t>
      </w:r>
      <w:r>
        <w:rPr/>
        <w:t>年年度报告。</w:t>
      </w:r>
    </w:p>
    <w:p>
      <w:pPr>
        <w:pStyle w:val="BodyText"/>
        <w:spacing w:line="237" w:lineRule="auto" w:before="120"/>
        <w:ind w:right="234" w:firstLine="480"/>
        <w:jc w:val="both"/>
      </w:pPr>
      <w:r>
        <w:rPr/>
        <w:t>5、审议通过了京都天华会计师事务所有限公司从事本年度公司审计工作的总结、 </w:t>
      </w:r>
      <w:r>
        <w:rPr>
          <w:spacing w:val="-9"/>
        </w:rPr>
        <w:t>公司审计委员会认为，2011</w:t>
      </w:r>
      <w:r>
        <w:rPr>
          <w:spacing w:val="-52"/>
        </w:rPr>
        <w:t> </w:t>
      </w:r>
      <w:r>
        <w:rPr/>
        <w:t>年度京都天华会计师事务所有限公司在为公司提供审计服务</w:t>
      </w:r>
      <w:r>
        <w:rPr/>
        <w:t> 时恪尽职守，遵循独立、客观、公正的执业准则，完成了本年度的审计工作。</w:t>
      </w:r>
    </w:p>
    <w:p>
      <w:pPr>
        <w:pStyle w:val="BodyText"/>
        <w:spacing w:line="310" w:lineRule="exact" w:before="150"/>
        <w:ind w:right="234" w:firstLine="480"/>
        <w:jc w:val="both"/>
      </w:pPr>
      <w:r>
        <w:rPr>
          <w:spacing w:val="-6"/>
        </w:rPr>
        <w:t>6、审计委员会提议公司</w:t>
      </w:r>
      <w:r>
        <w:rPr>
          <w:spacing w:val="-56"/>
        </w:rPr>
        <w:t> </w:t>
      </w:r>
      <w:r>
        <w:rPr/>
        <w:t>2012</w:t>
      </w:r>
      <w:r>
        <w:rPr>
          <w:spacing w:val="-56"/>
        </w:rPr>
        <w:t> </w:t>
      </w:r>
      <w:r>
        <w:rPr/>
        <w:t>年继续聘请京都天华会计师事务所有限公司作为本公</w:t>
      </w:r>
      <w:r>
        <w:rPr/>
        <w:t> </w:t>
      </w:r>
      <w:r>
        <w:rPr>
          <w:spacing w:val="-2"/>
        </w:rPr>
        <w:t>司国内会计师事务所，为本公司进行会计报表审计，聘期壹年，并同意将相关议案提交</w:t>
      </w:r>
      <w:r>
        <w:rPr>
          <w:spacing w:val="-98"/>
        </w:rPr>
        <w:t> </w:t>
      </w:r>
      <w:r>
        <w:rPr>
          <w:spacing w:val="-98"/>
        </w:rPr>
      </w:r>
      <w:r>
        <w:rPr/>
        <w:t>公司第四届董事会五次会议审议。</w:t>
      </w:r>
    </w:p>
    <w:p>
      <w:pPr>
        <w:pStyle w:val="BodyText"/>
        <w:spacing w:line="240" w:lineRule="auto" w:before="89"/>
        <w:ind w:left="3741" w:right="103"/>
        <w:jc w:val="left"/>
      </w:pPr>
      <w:r>
        <w:rPr/>
        <w:t>北京华胜天成科技股份有限公司审计委员会</w:t>
      </w:r>
    </w:p>
    <w:p>
      <w:pPr>
        <w:pStyle w:val="BodyText"/>
        <w:spacing w:line="240" w:lineRule="auto" w:before="116"/>
        <w:ind w:left="5661" w:right="103"/>
        <w:jc w:val="left"/>
      </w:pPr>
      <w:r>
        <w:rPr>
          <w:spacing w:val="33"/>
        </w:rPr>
        <w:t>2012年4月9日</w:t>
      </w:r>
      <w:r>
        <w:rPr>
          <w:spacing w:val="-60"/>
        </w:rPr>
        <w:t> </w:t>
      </w:r>
      <w:r>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3"/>
        <w:spacing w:line="240" w:lineRule="auto"/>
        <w:ind w:right="103"/>
        <w:jc w:val="left"/>
        <w:rPr>
          <w:b w:val="0"/>
          <w:bCs w:val="0"/>
        </w:rPr>
      </w:pPr>
      <w:r>
        <w:rPr/>
        <w:t>4、董事会下设的薪酬委员会的履职情况汇总报告</w:t>
      </w:r>
      <w:r>
        <w:rPr>
          <w:b w:val="0"/>
          <w:bCs w:val="0"/>
        </w:rPr>
      </w:r>
    </w:p>
    <w:p>
      <w:pPr>
        <w:spacing w:line="240" w:lineRule="auto" w:before="7"/>
        <w:rPr>
          <w:rFonts w:ascii="宋体" w:hAnsi="宋体" w:cs="宋体" w:eastAsia="宋体" w:hint="default"/>
          <w:b/>
          <w:bCs/>
          <w:sz w:val="22"/>
          <w:szCs w:val="22"/>
        </w:rPr>
      </w:pPr>
    </w:p>
    <w:p>
      <w:pPr>
        <w:spacing w:before="0"/>
        <w:ind w:left="1205" w:right="1300" w:firstLine="0"/>
        <w:jc w:val="center"/>
        <w:rPr>
          <w:rFonts w:ascii="黑体" w:hAnsi="黑体" w:cs="黑体" w:eastAsia="黑体" w:hint="default"/>
          <w:sz w:val="30"/>
          <w:szCs w:val="30"/>
        </w:rPr>
      </w:pPr>
      <w:r>
        <w:rPr>
          <w:rFonts w:ascii="宋体" w:hAnsi="宋体" w:cs="宋体" w:eastAsia="宋体" w:hint="default"/>
          <w:b/>
          <w:bCs/>
          <w:sz w:val="32"/>
          <w:szCs w:val="32"/>
        </w:rPr>
        <w:t>北京华胜天成科技股份有限公司</w:t>
      </w:r>
      <w:r>
        <w:rPr>
          <w:rFonts w:ascii="黑体" w:hAnsi="黑体" w:cs="黑体" w:eastAsia="黑体" w:hint="default"/>
          <w:sz w:val="30"/>
          <w:szCs w:val="30"/>
        </w:rPr>
        <w:t>薪酬与考核委员会</w:t>
      </w:r>
    </w:p>
    <w:p>
      <w:pPr>
        <w:spacing w:before="207"/>
        <w:ind w:left="1754" w:right="1849" w:firstLine="0"/>
        <w:jc w:val="center"/>
        <w:rPr>
          <w:rFonts w:ascii="黑体" w:hAnsi="黑体" w:cs="黑体" w:eastAsia="黑体" w:hint="default"/>
          <w:sz w:val="30"/>
          <w:szCs w:val="30"/>
        </w:rPr>
      </w:pPr>
      <w:r>
        <w:rPr>
          <w:rFonts w:ascii="Times New Roman" w:hAnsi="Times New Roman" w:cs="Times New Roman" w:eastAsia="Times New Roman" w:hint="default"/>
          <w:spacing w:val="-3"/>
          <w:sz w:val="30"/>
          <w:szCs w:val="30"/>
        </w:rPr>
        <w:t>2011</w:t>
      </w:r>
      <w:r>
        <w:rPr>
          <w:rFonts w:ascii="Times New Roman" w:hAnsi="Times New Roman" w:cs="Times New Roman" w:eastAsia="Times New Roman" w:hint="default"/>
          <w:sz w:val="30"/>
          <w:szCs w:val="30"/>
        </w:rPr>
        <w:t> </w:t>
      </w:r>
      <w:r>
        <w:rPr>
          <w:rFonts w:ascii="黑体" w:hAnsi="黑体" w:cs="黑体" w:eastAsia="黑体" w:hint="default"/>
          <w:sz w:val="30"/>
          <w:szCs w:val="30"/>
        </w:rPr>
        <w:t>年履职情况报告</w:t>
      </w:r>
    </w:p>
    <w:p>
      <w:pPr>
        <w:spacing w:line="240" w:lineRule="auto" w:before="4"/>
        <w:rPr>
          <w:rFonts w:ascii="黑体" w:hAnsi="黑体" w:cs="黑体" w:eastAsia="黑体" w:hint="default"/>
          <w:sz w:val="25"/>
          <w:szCs w:val="25"/>
        </w:rPr>
      </w:pPr>
    </w:p>
    <w:p>
      <w:pPr>
        <w:pStyle w:val="BodyText"/>
        <w:spacing w:line="310" w:lineRule="exact"/>
        <w:ind w:right="234" w:firstLine="480"/>
        <w:jc w:val="both"/>
      </w:pPr>
      <w:r>
        <w:rPr/>
        <w:t>公司董事会下设的薪酬与考核委员会,根据中国证监会、上交所有关法律、法规和 </w:t>
      </w:r>
      <w:r>
        <w:rPr>
          <w:spacing w:val="-3"/>
        </w:rPr>
        <w:t>公司内部控制制度、公司《董事会薪酬与考核委员会工作细则》以及《公司薪酬福利政</w:t>
      </w:r>
      <w:r>
        <w:rPr>
          <w:spacing w:val="-96"/>
        </w:rPr>
        <w:t> </w:t>
      </w:r>
      <w:r>
        <w:rPr>
          <w:spacing w:val="-96"/>
        </w:rPr>
      </w:r>
      <w:r>
        <w:rPr/>
        <w:t>策》的有关规定，2011</w:t>
      </w:r>
      <w:r>
        <w:rPr>
          <w:spacing w:val="-60"/>
        </w:rPr>
        <w:t> </w:t>
      </w:r>
      <w:r>
        <w:rPr/>
        <w:t>年进行了卓有成效的工作，具体如下：</w:t>
      </w:r>
    </w:p>
    <w:p>
      <w:pPr>
        <w:pStyle w:val="BodyText"/>
        <w:spacing w:line="237" w:lineRule="auto" w:before="92"/>
        <w:ind w:right="234" w:firstLine="480"/>
        <w:jc w:val="both"/>
      </w:pPr>
      <w:r>
        <w:rPr/>
        <w:t>1、2011</w:t>
      </w:r>
      <w:r>
        <w:rPr>
          <w:spacing w:val="-59"/>
        </w:rPr>
        <w:t> </w:t>
      </w:r>
      <w:r>
        <w:rPr/>
        <w:t>年</w:t>
      </w:r>
      <w:r>
        <w:rPr>
          <w:spacing w:val="-58"/>
        </w:rPr>
        <w:t> </w:t>
      </w:r>
      <w:r>
        <w:rPr/>
        <w:t>2</w:t>
      </w:r>
      <w:r>
        <w:rPr>
          <w:spacing w:val="-59"/>
        </w:rPr>
        <w:t> </w:t>
      </w:r>
      <w:r>
        <w:rPr/>
        <w:t>月，公司薪酬与考核委员召开会议，围绕公司上一年度公司各层高级</w:t>
      </w:r>
      <w:r>
        <w:rPr/>
        <w:t> 管理人员的绩效考核结果,进行了有效的回顾与总结分析，为更好的通过高管的薪酬绩</w:t>
      </w:r>
      <w:r>
        <w:rPr>
          <w:spacing w:val="-81"/>
        </w:rPr>
        <w:t> </w:t>
      </w:r>
      <w:r>
        <w:rPr>
          <w:spacing w:val="-81"/>
        </w:rPr>
      </w:r>
      <w:r>
        <w:rPr/>
        <w:t>效牵引公司战略业务的发展，委员会根据公司</w:t>
      </w:r>
      <w:r>
        <w:rPr>
          <w:spacing w:val="-86"/>
        </w:rPr>
        <w:t> </w:t>
      </w:r>
      <w:r>
        <w:rPr/>
        <w:t>2011</w:t>
      </w:r>
      <w:r>
        <w:rPr>
          <w:spacing w:val="-86"/>
        </w:rPr>
        <w:t> </w:t>
      </w:r>
      <w:r>
        <w:rPr/>
        <w:t>年重大业务重组,对新成立的“企业</w:t>
      </w:r>
      <w:r>
        <w:rPr/>
        <w:t> </w:t>
      </w:r>
      <w:r>
        <w:rPr>
          <w:spacing w:val="-3"/>
        </w:rPr>
        <w:t>产品与方案事业群”和“行业应用与服务事业群”分别设定了考核指标，并责成人力资</w:t>
      </w:r>
      <w:r>
        <w:rPr>
          <w:spacing w:val="-96"/>
        </w:rPr>
        <w:t> </w:t>
      </w:r>
      <w:r>
        <w:rPr>
          <w:spacing w:val="-96"/>
        </w:rPr>
      </w:r>
      <w:r>
        <w:rPr/>
        <w:t>源部执行。</w:t>
      </w:r>
    </w:p>
    <w:p>
      <w:pPr>
        <w:pStyle w:val="BodyText"/>
        <w:spacing w:line="310" w:lineRule="exact" w:before="150"/>
        <w:ind w:right="103" w:firstLine="480"/>
        <w:jc w:val="left"/>
      </w:pPr>
      <w:r>
        <w:rPr/>
        <w:t>2、2011</w:t>
      </w:r>
      <w:r>
        <w:rPr>
          <w:spacing w:val="-59"/>
        </w:rPr>
        <w:t> </w:t>
      </w:r>
      <w:r>
        <w:rPr/>
        <w:t>年</w:t>
      </w:r>
      <w:r>
        <w:rPr>
          <w:spacing w:val="-58"/>
        </w:rPr>
        <w:t> </w:t>
      </w:r>
      <w:r>
        <w:rPr/>
        <w:t>7</w:t>
      </w:r>
      <w:r>
        <w:rPr>
          <w:spacing w:val="-59"/>
        </w:rPr>
        <w:t> </w:t>
      </w:r>
      <w:r>
        <w:rPr/>
        <w:t>月，公司薪酬与考核委员会针对华胜天成股权激励方案和绩效考核政</w:t>
      </w:r>
      <w:r>
        <w:rPr/>
        <w:t> </w:t>
      </w:r>
      <w:r>
        <w:rPr>
          <w:spacing w:val="-5"/>
        </w:rPr>
        <w:t>策，审核并出具了激励对象的绩效全部合格的报告，股权激励对象开始进行第一年解锁，</w:t>
      </w:r>
      <w:r>
        <w:rPr>
          <w:spacing w:val="-101"/>
        </w:rPr>
        <w:t> </w:t>
      </w:r>
      <w:r>
        <w:rPr>
          <w:spacing w:val="-101"/>
        </w:rPr>
      </w:r>
      <w:r>
        <w:rPr/>
        <w:t>对公司核心高管与骨干起到了重要的长期激励作用。</w:t>
      </w:r>
    </w:p>
    <w:p>
      <w:pPr>
        <w:pStyle w:val="BodyText"/>
        <w:spacing w:line="310" w:lineRule="exact" w:before="122"/>
        <w:ind w:right="234" w:firstLine="480"/>
        <w:jc w:val="both"/>
      </w:pPr>
      <w:r>
        <w:rPr>
          <w:spacing w:val="-3"/>
        </w:rPr>
        <w:t>3、2011</w:t>
      </w:r>
      <w:r>
        <w:rPr>
          <w:spacing w:val="-66"/>
        </w:rPr>
        <w:t> </w:t>
      </w:r>
      <w:r>
        <w:rPr/>
        <w:t>年</w:t>
      </w:r>
      <w:r>
        <w:rPr>
          <w:spacing w:val="-66"/>
        </w:rPr>
        <w:t> </w:t>
      </w:r>
      <w:r>
        <w:rPr/>
        <w:t>12</w:t>
      </w:r>
      <w:r>
        <w:rPr>
          <w:spacing w:val="-66"/>
        </w:rPr>
        <w:t> </w:t>
      </w:r>
      <w:r>
        <w:rPr/>
        <w:t>月，薪酬与考核委员会对</w:t>
      </w:r>
      <w:r>
        <w:rPr>
          <w:spacing w:val="-66"/>
        </w:rPr>
        <w:t> </w:t>
      </w:r>
      <w:r>
        <w:rPr/>
        <w:t>2011</w:t>
      </w:r>
      <w:r>
        <w:rPr>
          <w:spacing w:val="-12"/>
        </w:rPr>
        <w:t> </w:t>
      </w:r>
      <w:r>
        <w:rPr/>
        <w:t>年度公司董事、监事及高管人员所披</w:t>
      </w:r>
      <w:r>
        <w:rPr/>
        <w:t> 露的薪酬情况进行了审核并发表审核意见如下：2011</w:t>
      </w:r>
      <w:r>
        <w:rPr>
          <w:spacing w:val="-83"/>
        </w:rPr>
        <w:t> </w:t>
      </w:r>
      <w:r>
        <w:rPr>
          <w:spacing w:val="-6"/>
        </w:rPr>
        <w:t>年度，公司董事、监事及高管人员</w:t>
      </w:r>
      <w:r>
        <w:rPr/>
        <w:t> 披露的薪酬情况与实际发放的一致，符合公司薪酬管理制度。</w:t>
      </w:r>
    </w:p>
    <w:p>
      <w:pPr>
        <w:pStyle w:val="BodyText"/>
        <w:spacing w:line="310" w:lineRule="exact" w:before="122"/>
        <w:ind w:right="103" w:firstLine="480"/>
        <w:jc w:val="left"/>
      </w:pPr>
      <w:r>
        <w:rPr/>
        <w:t>纵上所述，2011</w:t>
      </w:r>
      <w:r>
        <w:rPr>
          <w:spacing w:val="-60"/>
        </w:rPr>
        <w:t> </w:t>
      </w:r>
      <w:r>
        <w:rPr/>
        <w:t>年公司薪酬与考核委员会较好的履行了董事会所要求的各项职能，</w:t>
      </w:r>
      <w:r>
        <w:rPr/>
        <w:t> 对公司的发展起到了积极的推动作用。</w:t>
      </w:r>
    </w:p>
    <w:p>
      <w:pPr>
        <w:spacing w:after="0" w:line="310" w:lineRule="exact"/>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0" w:right="237"/>
        <w:jc w:val="right"/>
      </w:pPr>
      <w:r>
        <w:rPr/>
        <w:t>北京华胜天成科技股份有限公司</w:t>
      </w:r>
    </w:p>
    <w:p>
      <w:pPr>
        <w:pStyle w:val="BodyText"/>
        <w:spacing w:line="328" w:lineRule="auto" w:before="118"/>
        <w:ind w:left="7466" w:right="177" w:hanging="180"/>
        <w:jc w:val="right"/>
      </w:pPr>
      <w:r>
        <w:rPr/>
        <w:t>薪酬与考核委员会 </w:t>
      </w:r>
      <w:r>
        <w:rPr>
          <w:spacing w:val="33"/>
        </w:rPr>
        <w:t>2012年4月9日</w:t>
      </w:r>
      <w:r>
        <w:rPr>
          <w:spacing w:val="-60"/>
        </w:rPr>
        <w:t> </w:t>
      </w:r>
      <w:r>
        <w:rPr/>
      </w:r>
    </w:p>
    <w:p>
      <w:pPr>
        <w:spacing w:line="240" w:lineRule="auto" w:before="2"/>
        <w:rPr>
          <w:rFonts w:ascii="宋体" w:hAnsi="宋体" w:cs="宋体" w:eastAsia="宋体" w:hint="default"/>
          <w:sz w:val="35"/>
          <w:szCs w:val="35"/>
        </w:rPr>
      </w:pPr>
    </w:p>
    <w:p>
      <w:pPr>
        <w:pStyle w:val="Heading3"/>
        <w:spacing w:line="240" w:lineRule="auto"/>
        <w:ind w:right="0"/>
        <w:jc w:val="both"/>
        <w:rPr>
          <w:b w:val="0"/>
          <w:bCs w:val="0"/>
        </w:rPr>
      </w:pPr>
      <w:r>
        <w:rPr/>
        <w:t>5、公司对外部信息使用人管理制度的建立健全情况</w:t>
      </w:r>
      <w:r>
        <w:rPr>
          <w:b w:val="0"/>
          <w:bCs w:val="0"/>
        </w:rPr>
      </w:r>
    </w:p>
    <w:p>
      <w:pPr>
        <w:pStyle w:val="BodyText"/>
        <w:spacing w:line="237" w:lineRule="auto" w:before="119"/>
        <w:ind w:right="232" w:firstLine="480"/>
        <w:jc w:val="both"/>
      </w:pPr>
      <w:r>
        <w:rPr/>
        <w:t>根据中国证监会[2009]34</w:t>
      </w:r>
      <w:r>
        <w:rPr>
          <w:spacing w:val="12"/>
        </w:rPr>
        <w:t> </w:t>
      </w:r>
      <w:r>
        <w:rPr>
          <w:spacing w:val="2"/>
        </w:rPr>
        <w:t>号公告要求，公司已制定了《北京华胜天成科技股份有</w:t>
      </w:r>
      <w:r>
        <w:rPr>
          <w:spacing w:val="2"/>
        </w:rPr>
        <w:t> </w:t>
      </w:r>
      <w:r>
        <w:rPr>
          <w:spacing w:val="-3"/>
        </w:rPr>
        <w:t>限公司外部信息使用人管理制度》，并经公司第三届董事会第七次会议审议通过。该制</w:t>
      </w:r>
      <w:r>
        <w:rPr>
          <w:spacing w:val="-87"/>
        </w:rPr>
        <w:t> </w:t>
      </w:r>
      <w:r>
        <w:rPr>
          <w:spacing w:val="-87"/>
        </w:rPr>
      </w:r>
      <w:r>
        <w:rPr/>
        <w:t>度主要对外部信息使用人的范围、管理流程等相关内容作了规定。</w:t>
      </w:r>
    </w:p>
    <w:p>
      <w:pPr>
        <w:spacing w:line="331" w:lineRule="auto" w:before="117"/>
        <w:ind w:left="621" w:right="235" w:hanging="480"/>
        <w:jc w:val="left"/>
        <w:rPr>
          <w:rFonts w:ascii="宋体" w:hAnsi="宋体" w:cs="宋体" w:eastAsia="宋体" w:hint="default"/>
          <w:sz w:val="24"/>
          <w:szCs w:val="24"/>
        </w:rPr>
      </w:pPr>
      <w:r>
        <w:rPr>
          <w:rFonts w:ascii="宋体" w:hAnsi="宋体" w:cs="宋体" w:eastAsia="宋体" w:hint="default"/>
          <w:b/>
          <w:bCs/>
          <w:sz w:val="24"/>
          <w:szCs w:val="24"/>
        </w:rPr>
        <w:t>6、董事会对于内部控制责任的声明</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公司董事会全面负责内部控制体系的建立健全和有效实施，指导公司根据《企业内</w:t>
      </w:r>
    </w:p>
    <w:p>
      <w:pPr>
        <w:pStyle w:val="BodyText"/>
        <w:spacing w:line="218" w:lineRule="exact"/>
        <w:ind w:right="0"/>
        <w:jc w:val="both"/>
      </w:pPr>
      <w:r>
        <w:rPr/>
        <w:t>部控制基本规范》及配套指引的相关要求，建立了较为完善的内部控制制度体系。通过</w:t>
      </w:r>
    </w:p>
    <w:p>
      <w:pPr>
        <w:pStyle w:val="BodyText"/>
        <w:spacing w:line="237" w:lineRule="auto" w:before="1"/>
        <w:ind w:right="237"/>
        <w:jc w:val="both"/>
      </w:pPr>
      <w:r>
        <w:rPr>
          <w:spacing w:val="-2"/>
        </w:rPr>
        <w:t>对公司内部控制的核查，董事会认为公司的各项内部控制制度能够在规范流程、风险管</w:t>
      </w:r>
      <w:r>
        <w:rPr>
          <w:spacing w:val="-100"/>
        </w:rPr>
        <w:t> </w:t>
      </w:r>
      <w:r>
        <w:rPr>
          <w:spacing w:val="-100"/>
        </w:rPr>
      </w:r>
      <w:r>
        <w:rPr>
          <w:spacing w:val="-2"/>
        </w:rPr>
        <w:t>控、保证公司经营活动正常运转等方面发挥应有的作用，未发现公司内部控制的设计或</w:t>
      </w:r>
      <w:r>
        <w:rPr>
          <w:spacing w:val="-100"/>
        </w:rPr>
        <w:t> </w:t>
      </w:r>
      <w:r>
        <w:rPr>
          <w:spacing w:val="-100"/>
        </w:rPr>
      </w:r>
      <w:r>
        <w:rPr/>
        <w:t>执行存在重大缺陷。</w:t>
      </w:r>
    </w:p>
    <w:p>
      <w:pPr>
        <w:pStyle w:val="Heading3"/>
        <w:spacing w:line="312" w:lineRule="exact" w:before="147"/>
        <w:ind w:right="234"/>
        <w:jc w:val="both"/>
        <w:rPr>
          <w:b w:val="0"/>
          <w:bCs w:val="0"/>
        </w:rPr>
      </w:pPr>
      <w:r>
        <w:rPr>
          <w:spacing w:val="-23"/>
        </w:rPr>
        <w:t>7、应于</w:t>
      </w:r>
      <w:r>
        <w:rPr>
          <w:spacing w:val="-66"/>
        </w:rPr>
        <w:t> </w:t>
      </w:r>
      <w:r>
        <w:rPr/>
        <w:t>2012</w:t>
      </w:r>
      <w:r>
        <w:rPr>
          <w:spacing w:val="-66"/>
        </w:rPr>
        <w:t> </w:t>
      </w:r>
      <w:r>
        <w:rPr/>
        <w:t>年开始实施内部控制规范的主板上市公司披露建立健全内部控制体系的工</w:t>
      </w:r>
      <w:r>
        <w:rPr>
          <w:spacing w:val="1"/>
          <w:w w:val="99"/>
        </w:rPr>
        <w:t> </w:t>
      </w:r>
      <w:r>
        <w:rPr/>
        <w:t>作计划和实施方案</w:t>
      </w:r>
      <w:r>
        <w:rPr>
          <w:b w:val="0"/>
          <w:bCs w:val="0"/>
        </w:rPr>
      </w:r>
    </w:p>
    <w:p>
      <w:pPr>
        <w:pStyle w:val="BodyText"/>
        <w:spacing w:line="237" w:lineRule="auto" w:before="91"/>
        <w:ind w:right="234" w:firstLine="480"/>
        <w:jc w:val="both"/>
      </w:pPr>
      <w:r>
        <w:rPr>
          <w:spacing w:val="-2"/>
        </w:rPr>
        <w:t>公司建立了由股东大会、董事会及其专门委员会、监事会及高管层构成的法人治理</w:t>
      </w:r>
      <w:r>
        <w:rPr/>
        <w:t> </w:t>
      </w:r>
      <w:r>
        <w:rPr>
          <w:spacing w:val="-2"/>
        </w:rPr>
        <w:t>结构。从公司成立至今，一直持续进行内控体系建设与完善，形成了良好的内部控制环</w:t>
      </w:r>
      <w:r>
        <w:rPr>
          <w:spacing w:val="-98"/>
        </w:rPr>
        <w:t> </w:t>
      </w:r>
      <w:r>
        <w:rPr>
          <w:spacing w:val="-98"/>
        </w:rPr>
      </w:r>
      <w:r>
        <w:rPr>
          <w:spacing w:val="-3"/>
        </w:rPr>
        <w:t>境，通过风险识别与监督、内部控制活动、信息沟通与内部监督，完善与提高公司的内</w:t>
      </w:r>
      <w:r>
        <w:rPr>
          <w:spacing w:val="-96"/>
        </w:rPr>
        <w:t> </w:t>
      </w:r>
      <w:r>
        <w:rPr>
          <w:spacing w:val="-96"/>
        </w:rPr>
      </w:r>
      <w:r>
        <w:rPr/>
        <w:t>控体系与建设，早 2009</w:t>
      </w:r>
      <w:r>
        <w:rPr>
          <w:spacing w:val="-56"/>
        </w:rPr>
        <w:t> </w:t>
      </w:r>
      <w:r>
        <w:rPr/>
        <w:t>年，公司就曾聘请了德勤会计师事务所协助公司进行内控制度</w:t>
      </w:r>
      <w:r>
        <w:rPr/>
        <w:t> </w:t>
      </w:r>
      <w:r>
        <w:rPr>
          <w:spacing w:val="-2"/>
        </w:rPr>
        <w:t>的建设并取得了一定的效果。自五部委联合发布《企业内部控制配套指引》等相关文件</w:t>
      </w:r>
      <w:r>
        <w:rPr>
          <w:spacing w:val="-98"/>
        </w:rPr>
        <w:t> </w:t>
      </w:r>
      <w:r>
        <w:rPr>
          <w:spacing w:val="-98"/>
        </w:rPr>
      </w:r>
      <w:r>
        <w:rPr>
          <w:spacing w:val="-2"/>
        </w:rPr>
        <w:t>后，公司成立了内部控制领导小组，由董事长担任内控领导小组组长，内控领导小组由</w:t>
      </w:r>
      <w:r>
        <w:rPr>
          <w:spacing w:val="-98"/>
        </w:rPr>
        <w:t> </w:t>
      </w:r>
      <w:r>
        <w:rPr>
          <w:spacing w:val="-98"/>
        </w:rPr>
      </w:r>
      <w:r>
        <w:rPr>
          <w:spacing w:val="-2"/>
        </w:rPr>
        <w:t>各部门和分支机构的主要负责人构成，负责推进公司内控体系的建设与完善。公司相关</w:t>
      </w:r>
      <w:r>
        <w:rPr>
          <w:spacing w:val="-100"/>
        </w:rPr>
        <w:t> </w:t>
      </w:r>
      <w:r>
        <w:rPr>
          <w:spacing w:val="-100"/>
        </w:rPr>
      </w:r>
      <w:r>
        <w:rPr/>
        <w:t>业务部门以部门负责人为第一责任人，在本部门职能范围内配合工作。</w:t>
      </w:r>
    </w:p>
    <w:p>
      <w:pPr>
        <w:pStyle w:val="BodyText"/>
        <w:spacing w:line="237" w:lineRule="auto" w:before="120"/>
        <w:ind w:right="180" w:firstLine="480"/>
        <w:jc w:val="both"/>
      </w:pPr>
      <w:r>
        <w:rPr/>
        <w:t>工作启动阶段：公司调研和拟订内控规范实施方案，成立内控领导小组和工作组， </w:t>
      </w:r>
      <w:r>
        <w:rPr>
          <w:spacing w:val="-2"/>
        </w:rPr>
        <w:t>确定并聘请外部专业咨询机构协助公司进行内控建设。明确各构成部门和人员在项目中</w:t>
      </w:r>
      <w:r>
        <w:rPr>
          <w:spacing w:val="-100"/>
        </w:rPr>
        <w:t> </w:t>
      </w:r>
      <w:r>
        <w:rPr>
          <w:spacing w:val="-100"/>
        </w:rPr>
      </w:r>
      <w:r>
        <w:rPr/>
        <w:t>的职责和定位；确定此次内控建设的范围和业务清单；在此基础上，召开项目动员会， 组织内控开展建设的前期培训，做好相关的准备工作。</w:t>
      </w:r>
    </w:p>
    <w:p>
      <w:pPr>
        <w:pStyle w:val="BodyText"/>
        <w:spacing w:line="237" w:lineRule="auto" w:before="121"/>
        <w:ind w:right="234" w:firstLine="480"/>
        <w:jc w:val="both"/>
      </w:pPr>
      <w:r>
        <w:rPr>
          <w:spacing w:val="-2"/>
        </w:rPr>
        <w:t>对标及调研诊断阶段：外部中介机构和公司内部人员组成的内控评价小组进场，同</w:t>
      </w:r>
      <w:r>
        <w:rPr/>
        <w:t> </w:t>
      </w:r>
      <w:r>
        <w:rPr>
          <w:spacing w:val="-3"/>
        </w:rPr>
        <w:t>时开始整理并归类现有的内控制度，按照《企业内部控制应用指引》的要求，编制风险</w:t>
      </w:r>
      <w:r>
        <w:rPr>
          <w:spacing w:val="-96"/>
        </w:rPr>
        <w:t> </w:t>
      </w:r>
      <w:r>
        <w:rPr>
          <w:spacing w:val="-96"/>
        </w:rPr>
      </w:r>
      <w:r>
        <w:rPr>
          <w:spacing w:val="-2"/>
        </w:rPr>
        <w:t>清单，实施风险评估，识别主要风险；结合内控规范及配套指引，查找内控缺陷，出具</w:t>
      </w:r>
      <w:r>
        <w:rPr>
          <w:spacing w:val="-99"/>
        </w:rPr>
        <w:t> </w:t>
      </w:r>
      <w:r>
        <w:rPr>
          <w:spacing w:val="-99"/>
        </w:rPr>
      </w:r>
      <w:r>
        <w:rPr>
          <w:spacing w:val="-2"/>
        </w:rPr>
        <w:t>内控缺陷诊断报告并制定管理建议书和明确整改计划，确定整改时间表。此阶段的主要</w:t>
      </w:r>
      <w:r>
        <w:rPr>
          <w:spacing w:val="-100"/>
        </w:rPr>
        <w:t> </w:t>
      </w:r>
      <w:r>
        <w:rPr>
          <w:spacing w:val="-100"/>
        </w:rPr>
      </w:r>
      <w:r>
        <w:rPr/>
        <w:t>工作成果，是形成公司初步完整的内部控制管理手册和内部控制制度手册。</w:t>
      </w:r>
    </w:p>
    <w:p>
      <w:pPr>
        <w:pStyle w:val="BodyText"/>
        <w:spacing w:line="237" w:lineRule="auto" w:before="121"/>
        <w:ind w:right="108" w:firstLine="480"/>
        <w:jc w:val="left"/>
      </w:pPr>
      <w:r>
        <w:rPr>
          <w:spacing w:val="-5"/>
        </w:rPr>
        <w:t>内控制度整改与完善阶段：公司相关业务部门及分、子公司依据整改计划和时间表、</w:t>
      </w:r>
      <w:r>
        <w:rPr/>
        <w:t> 管理建议书实施缺陷整改工作，包括但不限调整组织机构设置、修订完善内控制度及流 程设计、调配人员等。同时要完成对内部控制管理手册和内部控制制度手册的完善，使 之成为公司内控执行的标准。</w:t>
      </w:r>
    </w:p>
    <w:p>
      <w:pPr>
        <w:pStyle w:val="BodyText"/>
        <w:spacing w:line="312" w:lineRule="exact" w:before="117"/>
        <w:ind w:left="621" w:right="103"/>
        <w:jc w:val="left"/>
      </w:pPr>
      <w:r>
        <w:rPr/>
        <w:t>内控建设外审评价阶段：公司计划在</w:t>
      </w:r>
      <w:r>
        <w:rPr>
          <w:spacing w:val="-50"/>
        </w:rPr>
        <w:t> </w:t>
      </w:r>
      <w:r>
        <w:rPr/>
        <w:t>2012</w:t>
      </w:r>
      <w:r>
        <w:rPr>
          <w:spacing w:val="-50"/>
        </w:rPr>
        <w:t> </w:t>
      </w:r>
      <w:r>
        <w:rPr/>
        <w:t>年</w:t>
      </w:r>
      <w:r>
        <w:rPr>
          <w:spacing w:val="-50"/>
        </w:rPr>
        <w:t> </w:t>
      </w:r>
      <w:r>
        <w:rPr/>
        <w:t>10</w:t>
      </w:r>
      <w:r>
        <w:rPr>
          <w:spacing w:val="-50"/>
        </w:rPr>
        <w:t> </w:t>
      </w:r>
      <w:r>
        <w:rPr/>
        <w:t>月份确定公司</w:t>
      </w:r>
      <w:r>
        <w:rPr>
          <w:spacing w:val="-50"/>
        </w:rPr>
        <w:t> </w:t>
      </w:r>
      <w:r>
        <w:rPr/>
        <w:t>2012</w:t>
      </w:r>
      <w:r>
        <w:rPr>
          <w:spacing w:val="-50"/>
        </w:rPr>
        <w:t> </w:t>
      </w:r>
      <w:r>
        <w:rPr/>
        <w:t>年内控评估的</w:t>
      </w:r>
    </w:p>
    <w:p>
      <w:pPr>
        <w:pStyle w:val="BodyText"/>
        <w:spacing w:line="312" w:lineRule="exact"/>
        <w:ind w:right="0"/>
        <w:jc w:val="both"/>
      </w:pPr>
      <w:r>
        <w:rPr/>
        <w:t>外部会计师事务所，并与确定后的内控外审事务所进行接触，制定 2012</w:t>
      </w:r>
      <w:r>
        <w:rPr>
          <w:spacing w:val="-56"/>
        </w:rPr>
        <w:t> </w:t>
      </w:r>
      <w:r>
        <w:rPr/>
        <w:t>年的内控配套</w:t>
      </w:r>
    </w:p>
    <w:p>
      <w:pPr>
        <w:spacing w:after="0" w:line="312" w:lineRule="exact"/>
        <w:jc w:val="both"/>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221"/>
        <w:jc w:val="left"/>
      </w:pPr>
      <w:r>
        <w:rPr>
          <w:spacing w:val="-2"/>
        </w:rPr>
        <w:t>指引实施的审计计划工作，依据事务所的要求，协助其进场检查工作，开展内控评价工</w:t>
      </w:r>
      <w:r>
        <w:rPr>
          <w:spacing w:val="-98"/>
        </w:rPr>
        <w:t> </w:t>
      </w:r>
      <w:r>
        <w:rPr>
          <w:spacing w:val="-98"/>
        </w:rPr>
      </w:r>
      <w:r>
        <w:rPr/>
        <w:t>作。</w:t>
      </w:r>
    </w:p>
    <w:p>
      <w:pPr>
        <w:pStyle w:val="BodyText"/>
        <w:spacing w:line="237" w:lineRule="auto" w:before="91"/>
        <w:ind w:right="357" w:firstLine="480"/>
        <w:jc w:val="both"/>
      </w:pPr>
      <w:r>
        <w:rPr/>
        <w:t>持续改进阶段（2013</w:t>
      </w:r>
      <w:r>
        <w:rPr>
          <w:spacing w:val="-56"/>
        </w:rPr>
        <w:t> </w:t>
      </w:r>
      <w:r>
        <w:rPr/>
        <w:t>年开始）:为保证建立的内部控制体系长期有效运行，需要根</w:t>
      </w:r>
      <w:r>
        <w:rPr/>
        <w:t> </w:t>
      </w:r>
      <w:r>
        <w:rPr>
          <w:spacing w:val="-2"/>
        </w:rPr>
        <w:t>据外部环境和企业内部管理状况的不断变化，持续建设公司的内部控制体系，不断改进</w:t>
      </w:r>
      <w:r>
        <w:rPr>
          <w:spacing w:val="-100"/>
        </w:rPr>
        <w:t> </w:t>
      </w:r>
      <w:r>
        <w:rPr>
          <w:spacing w:val="-100"/>
        </w:rPr>
      </w:r>
      <w:r>
        <w:rPr/>
        <w:t>完善。</w:t>
      </w:r>
    </w:p>
    <w:p>
      <w:pPr>
        <w:spacing w:line="328" w:lineRule="auto" w:before="117"/>
        <w:ind w:left="621" w:right="355" w:hanging="480"/>
        <w:jc w:val="left"/>
        <w:rPr>
          <w:rFonts w:ascii="宋体" w:hAnsi="宋体" w:cs="宋体" w:eastAsia="宋体" w:hint="default"/>
          <w:sz w:val="24"/>
          <w:szCs w:val="24"/>
        </w:rPr>
      </w:pPr>
      <w:r>
        <w:rPr>
          <w:rFonts w:ascii="宋体" w:hAnsi="宋体" w:cs="宋体" w:eastAsia="宋体" w:hint="default"/>
          <w:b/>
          <w:bCs/>
          <w:sz w:val="24"/>
          <w:szCs w:val="24"/>
        </w:rPr>
        <w:t>8、内幕信息知情人管理制度的执行情况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为进一步规范公司内幕信息管理行为，加强公司内幕信息保密工作，提高公司内幕</w:t>
      </w:r>
    </w:p>
    <w:p>
      <w:pPr>
        <w:pStyle w:val="BodyText"/>
        <w:spacing w:line="222" w:lineRule="exact"/>
        <w:ind w:right="221"/>
        <w:jc w:val="left"/>
      </w:pPr>
      <w:r>
        <w:rPr/>
        <w:t>信息知情人的法制、自律意识，防范内幕信息知情人员滥用知情权进行内幕交易，维护</w:t>
      </w:r>
    </w:p>
    <w:p>
      <w:pPr>
        <w:pStyle w:val="BodyText"/>
        <w:spacing w:line="237" w:lineRule="auto" w:before="1"/>
        <w:ind w:right="221"/>
        <w:jc w:val="left"/>
      </w:pPr>
      <w:r>
        <w:rPr/>
        <w:t>信息披露的公平原则，公司于</w:t>
      </w:r>
      <w:r>
        <w:rPr>
          <w:spacing w:val="-48"/>
        </w:rPr>
        <w:t> </w:t>
      </w:r>
      <w:r>
        <w:rPr/>
        <w:t>2010</w:t>
      </w:r>
      <w:r>
        <w:rPr>
          <w:spacing w:val="-48"/>
        </w:rPr>
        <w:t> </w:t>
      </w:r>
      <w:r>
        <w:rPr/>
        <w:t>年</w:t>
      </w:r>
      <w:r>
        <w:rPr>
          <w:spacing w:val="-48"/>
        </w:rPr>
        <w:t> </w:t>
      </w:r>
      <w:r>
        <w:rPr/>
        <w:t>4</w:t>
      </w:r>
      <w:r>
        <w:rPr>
          <w:spacing w:val="-7"/>
        </w:rPr>
        <w:t> </w:t>
      </w:r>
      <w:r>
        <w:rPr/>
        <w:t>月</w:t>
      </w:r>
      <w:r>
        <w:rPr>
          <w:spacing w:val="-48"/>
        </w:rPr>
        <w:t> </w:t>
      </w:r>
      <w:r>
        <w:rPr/>
        <w:t>13</w:t>
      </w:r>
      <w:r>
        <w:rPr>
          <w:spacing w:val="-7"/>
        </w:rPr>
        <w:t> </w:t>
      </w:r>
      <w:r>
        <w:rPr/>
        <w:t>日第三届七次董事会审议通过了《北京</w:t>
      </w:r>
      <w:r>
        <w:rPr>
          <w:spacing w:val="-1"/>
        </w:rPr>
        <w:t> </w:t>
      </w:r>
      <w:r>
        <w:rPr>
          <w:spacing w:val="-5"/>
        </w:rPr>
        <w:t>华胜天成科技股份有限公司内幕信息知情人管理制度》，并在上海证券交易所网站披露。</w:t>
      </w:r>
      <w:r>
        <w:rPr>
          <w:spacing w:val="-101"/>
        </w:rPr>
        <w:t> </w:t>
      </w:r>
      <w:r>
        <w:rPr>
          <w:spacing w:val="-101"/>
        </w:rPr>
      </w:r>
      <w:r>
        <w:rPr/>
        <w:t>公司根据该制度对相关内幕信息知情人进行严格的管理。</w:t>
      </w:r>
    </w:p>
    <w:p>
      <w:pPr>
        <w:pStyle w:val="Heading3"/>
        <w:spacing w:line="240" w:lineRule="auto" w:before="117"/>
        <w:ind w:right="221"/>
        <w:jc w:val="left"/>
        <w:rPr>
          <w:b w:val="0"/>
          <w:bCs w:val="0"/>
        </w:rPr>
      </w:pPr>
      <w:r>
        <w:rPr/>
        <w:t>(六)利润分配或资本公积金转增预案</w:t>
      </w:r>
      <w:r>
        <w:rPr>
          <w:b w:val="0"/>
          <w:bCs w:val="0"/>
        </w:rPr>
      </w:r>
    </w:p>
    <w:p>
      <w:pPr>
        <w:pStyle w:val="BodyText"/>
        <w:spacing w:line="310" w:lineRule="exact" w:before="150"/>
        <w:ind w:right="309" w:firstLine="480"/>
        <w:jc w:val="both"/>
      </w:pPr>
      <w:r>
        <w:rPr/>
        <w:t>经京都天华会计师事务所有限公司审计，</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年公司净利润为</w:t>
      </w:r>
      <w:r>
        <w:rPr>
          <w:spacing w:val="-63"/>
        </w:rPr>
        <w:t> </w:t>
      </w:r>
      <w:r>
        <w:rPr>
          <w:rFonts w:ascii="Times New Roman" w:hAnsi="Times New Roman" w:cs="Times New Roman" w:eastAsia="Times New Roman" w:hint="default"/>
        </w:rPr>
        <w:t>229,209,331.00</w:t>
      </w:r>
      <w:r>
        <w:rPr>
          <w:rFonts w:ascii="Times New Roman" w:hAnsi="Times New Roman" w:cs="Times New Roman" w:eastAsia="Times New Roman" w:hint="default"/>
          <w:spacing w:val="-3"/>
        </w:rPr>
        <w:t> </w:t>
      </w:r>
      <w:r>
        <w:rPr/>
        <w:t>元， 上年初未分配利润</w:t>
      </w:r>
      <w:r>
        <w:rPr>
          <w:spacing w:val="-50"/>
        </w:rPr>
        <w:t> </w:t>
      </w:r>
      <w:r>
        <w:rPr>
          <w:rFonts w:ascii="Times New Roman" w:hAnsi="Times New Roman" w:cs="Times New Roman" w:eastAsia="Times New Roman" w:hint="default"/>
        </w:rPr>
        <w:t>667,128,690.80</w:t>
      </w:r>
      <w:r>
        <w:rPr>
          <w:rFonts w:ascii="Times New Roman" w:hAnsi="Times New Roman" w:cs="Times New Roman" w:eastAsia="Times New Roman" w:hint="default"/>
          <w:spacing w:val="10"/>
        </w:rPr>
        <w:t> </w:t>
      </w:r>
      <w:r>
        <w:rPr/>
        <w:t>元，计提盈余公积金</w:t>
      </w:r>
      <w:r>
        <w:rPr>
          <w:spacing w:val="-50"/>
        </w:rPr>
        <w:t> </w:t>
      </w:r>
      <w:r>
        <w:rPr>
          <w:rFonts w:ascii="Times New Roman" w:hAnsi="Times New Roman" w:cs="Times New Roman" w:eastAsia="Times New Roman" w:hint="default"/>
        </w:rPr>
        <w:t>14,476,869.69</w:t>
      </w:r>
      <w:r>
        <w:rPr>
          <w:rFonts w:ascii="Times New Roman" w:hAnsi="Times New Roman" w:cs="Times New Roman" w:eastAsia="Times New Roman" w:hint="default"/>
          <w:spacing w:val="10"/>
        </w:rPr>
        <w:t> </w:t>
      </w:r>
      <w:r>
        <w:rPr/>
        <w:t>元，分配</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p>
    <w:p>
      <w:pPr>
        <w:pStyle w:val="BodyText"/>
        <w:spacing w:line="301" w:lineRule="exact"/>
        <w:ind w:right="221"/>
        <w:jc w:val="left"/>
      </w:pPr>
      <w:r>
        <w:rPr/>
        <w:t>度普通股股利</w:t>
      </w:r>
      <w:r>
        <w:rPr>
          <w:spacing w:val="-60"/>
        </w:rPr>
        <w:t> </w:t>
      </w:r>
      <w:r>
        <w:rPr>
          <w:rFonts w:ascii="Times New Roman" w:hAnsi="Times New Roman" w:cs="Times New Roman" w:eastAsia="Times New Roman" w:hint="default"/>
        </w:rPr>
        <w:t>60,583,469.16 </w:t>
      </w:r>
      <w:r>
        <w:rPr/>
        <w:t>元后，可供股东分配的利润共计</w:t>
      </w:r>
      <w:r>
        <w:rPr>
          <w:spacing w:val="-60"/>
        </w:rPr>
        <w:t> </w:t>
      </w:r>
      <w:r>
        <w:rPr>
          <w:rFonts w:ascii="Times New Roman" w:hAnsi="Times New Roman" w:cs="Times New Roman" w:eastAsia="Times New Roman" w:hint="default"/>
        </w:rPr>
        <w:t>821,277,682.95 </w:t>
      </w:r>
      <w:r>
        <w:rPr/>
        <w:t>元。</w:t>
      </w:r>
    </w:p>
    <w:p>
      <w:pPr>
        <w:pStyle w:val="BodyText"/>
        <w:spacing w:line="322" w:lineRule="exact" w:before="99"/>
        <w:ind w:left="621" w:right="221"/>
        <w:jc w:val="left"/>
      </w:pPr>
      <w:r>
        <w:rPr/>
        <w:t>根据公司的实际情况，董事会提议以</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年末总股本</w:t>
      </w:r>
      <w:r>
        <w:rPr>
          <w:spacing w:val="-64"/>
        </w:rPr>
        <w:t> </w:t>
      </w:r>
      <w:r>
        <w:rPr>
          <w:rFonts w:ascii="Times New Roman" w:hAnsi="Times New Roman" w:cs="Times New Roman" w:eastAsia="Times New Roman" w:hint="default"/>
        </w:rPr>
        <w:t>543,739,496</w:t>
      </w:r>
      <w:r>
        <w:rPr>
          <w:rFonts w:ascii="Times New Roman" w:hAnsi="Times New Roman" w:cs="Times New Roman" w:eastAsia="Times New Roman" w:hint="default"/>
          <w:spacing w:val="-4"/>
        </w:rPr>
        <w:t> </w:t>
      </w:r>
      <w:r>
        <w:rPr>
          <w:spacing w:val="-4"/>
        </w:rPr>
        <w:t>股为基数，向全</w:t>
      </w:r>
    </w:p>
    <w:p>
      <w:pPr>
        <w:pStyle w:val="BodyText"/>
        <w:spacing w:line="311" w:lineRule="exact"/>
        <w:ind w:right="221"/>
        <w:jc w:val="left"/>
      </w:pPr>
      <w:r>
        <w:rPr/>
        <w:t>体股东每</w:t>
      </w:r>
      <w:r>
        <w:rPr>
          <w:spacing w:val="-60"/>
        </w:rPr>
        <w:t> </w:t>
      </w:r>
      <w:r>
        <w:rPr>
          <w:rFonts w:ascii="Times New Roman" w:hAnsi="Times New Roman" w:cs="Times New Roman" w:eastAsia="Times New Roman" w:hint="default"/>
        </w:rPr>
        <w:t>10 </w:t>
      </w:r>
      <w:r>
        <w:rPr/>
        <w:t>股派发现金</w:t>
      </w:r>
      <w:r>
        <w:rPr>
          <w:spacing w:val="-60"/>
        </w:rPr>
        <w:t> </w:t>
      </w:r>
      <w:r>
        <w:rPr>
          <w:rFonts w:ascii="Times New Roman" w:hAnsi="Times New Roman" w:cs="Times New Roman" w:eastAsia="Times New Roman" w:hint="default"/>
        </w:rPr>
        <w:t>1.2 </w:t>
      </w:r>
      <w:r>
        <w:rPr>
          <w:spacing w:val="-18"/>
        </w:rPr>
        <w:t>元</w:t>
      </w:r>
      <w:r>
        <w:rPr/>
        <w:t>（含税</w:t>
      </w:r>
      <w:r>
        <w:rPr>
          <w:spacing w:val="-120"/>
        </w:rPr>
        <w:t>）</w:t>
      </w:r>
      <w:r>
        <w:rPr>
          <w:spacing w:val="-18"/>
        </w:rPr>
        <w:t>，</w:t>
      </w:r>
      <w:r>
        <w:rPr/>
        <w:t>共计分配现金股利</w:t>
      </w:r>
      <w:r>
        <w:rPr>
          <w:spacing w:val="-60"/>
        </w:rPr>
        <w:t> </w:t>
      </w:r>
      <w:r>
        <w:rPr>
          <w:rFonts w:ascii="Times New Roman" w:hAnsi="Times New Roman" w:cs="Times New Roman" w:eastAsia="Times New Roman" w:hint="default"/>
        </w:rPr>
        <w:t>65,248,739.52 </w:t>
      </w:r>
      <w:r>
        <w:rPr/>
        <w:t>元</w:t>
      </w:r>
      <w:r>
        <w:rPr>
          <w:spacing w:val="-18"/>
        </w:rPr>
        <w:t>。</w:t>
      </w:r>
      <w:r>
        <w:rPr/>
        <w:t>本次利润</w:t>
      </w:r>
    </w:p>
    <w:p>
      <w:pPr>
        <w:pStyle w:val="BodyText"/>
        <w:spacing w:line="322" w:lineRule="exact"/>
        <w:ind w:right="221"/>
        <w:jc w:val="left"/>
      </w:pPr>
      <w:r>
        <w:rPr/>
        <w:t>分配后，尚未分配的利润</w:t>
      </w:r>
      <w:r>
        <w:rPr>
          <w:spacing w:val="-60"/>
        </w:rPr>
        <w:t> </w:t>
      </w:r>
      <w:r>
        <w:rPr>
          <w:rFonts w:ascii="Times New Roman" w:hAnsi="Times New Roman" w:cs="Times New Roman" w:eastAsia="Times New Roman" w:hint="default"/>
        </w:rPr>
        <w:t>756,028,943.43 </w:t>
      </w:r>
      <w:r>
        <w:rPr/>
        <w:t>元结转以后年度分配。</w:t>
      </w:r>
    </w:p>
    <w:p>
      <w:pPr>
        <w:pStyle w:val="BodyText"/>
        <w:spacing w:line="322" w:lineRule="exact" w:before="98"/>
        <w:ind w:left="621" w:right="221"/>
        <w:jc w:val="left"/>
      </w:pPr>
      <w:r>
        <w:rPr/>
        <w:t>以</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年末总股本</w:t>
      </w:r>
      <w:r>
        <w:rPr>
          <w:spacing w:val="-52"/>
        </w:rPr>
        <w:t> </w:t>
      </w:r>
      <w:r>
        <w:rPr>
          <w:rFonts w:ascii="Times New Roman" w:hAnsi="Times New Roman" w:cs="Times New Roman" w:eastAsia="Times New Roman" w:hint="default"/>
        </w:rPr>
        <w:t>543,739,496</w:t>
      </w:r>
      <w:r>
        <w:rPr>
          <w:rFonts w:ascii="Times New Roman" w:hAnsi="Times New Roman" w:cs="Times New Roman" w:eastAsia="Times New Roman" w:hint="default"/>
          <w:spacing w:val="8"/>
        </w:rPr>
        <w:t> </w:t>
      </w:r>
      <w:r>
        <w:rPr/>
        <w:t>股为基数，向全体股东每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股转增</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股，共转增</w:t>
      </w:r>
    </w:p>
    <w:p>
      <w:pPr>
        <w:pStyle w:val="BodyText"/>
        <w:spacing w:line="322" w:lineRule="exact"/>
        <w:ind w:right="221"/>
        <w:jc w:val="left"/>
      </w:pPr>
      <w:r>
        <w:rPr>
          <w:rFonts w:ascii="Times New Roman" w:hAnsi="Times New Roman" w:cs="Times New Roman" w:eastAsia="Times New Roman" w:hint="default"/>
        </w:rPr>
        <w:t>108,747,899 </w:t>
      </w:r>
      <w:r>
        <w:rPr/>
        <w:t>股。</w:t>
      </w:r>
    </w:p>
    <w:p>
      <w:pPr>
        <w:pStyle w:val="Heading3"/>
        <w:spacing w:line="240" w:lineRule="auto" w:before="99"/>
        <w:ind w:right="221"/>
        <w:jc w:val="left"/>
        <w:rPr>
          <w:b w:val="0"/>
          <w:bCs w:val="0"/>
        </w:rPr>
      </w:pPr>
      <w:r>
        <w:rPr/>
        <w:t>(七)</w:t>
      </w:r>
      <w:r>
        <w:rPr>
          <w:spacing w:val="-16"/>
        </w:rPr>
        <w:t> </w:t>
      </w:r>
      <w:r>
        <w:rPr/>
        <w:t>现金分红政策的制定及执行情况</w:t>
      </w:r>
      <w:r>
        <w:rPr>
          <w:b w:val="0"/>
          <w:bCs w:val="0"/>
        </w:rPr>
      </w:r>
    </w:p>
    <w:p>
      <w:pPr>
        <w:pStyle w:val="BodyText"/>
        <w:spacing w:line="240" w:lineRule="auto" w:before="116"/>
        <w:ind w:left="621" w:right="221"/>
        <w:jc w:val="left"/>
      </w:pPr>
      <w:r>
        <w:rPr>
          <w:rFonts w:ascii="Times New Roman" w:hAnsi="Times New Roman" w:cs="Times New Roman" w:eastAsia="Times New Roman" w:hint="default"/>
        </w:rPr>
        <w:t>1</w:t>
      </w:r>
      <w:r>
        <w:rPr/>
        <w:t>、公司的利润分配应重视对投资者的合理回报；</w:t>
      </w:r>
    </w:p>
    <w:p>
      <w:pPr>
        <w:pStyle w:val="BodyText"/>
        <w:spacing w:line="230" w:lineRule="auto" w:before="109"/>
        <w:ind w:right="354" w:firstLine="480"/>
        <w:jc w:val="both"/>
      </w:pPr>
      <w:r>
        <w:rPr>
          <w:rFonts w:ascii="Times New Roman" w:hAnsi="Times New Roman" w:cs="Times New Roman" w:eastAsia="Times New Roman" w:hint="default"/>
        </w:rPr>
        <w:t>2</w:t>
      </w:r>
      <w:r>
        <w:rPr/>
        <w:t>、公司董事会未作出现金分配预案的应当在定期报告中披露原因，独立董事应当 </w:t>
      </w:r>
      <w:r>
        <w:rPr>
          <w:spacing w:val="-2"/>
        </w:rPr>
        <w:t>对此发表独立意见；公司最近三年未进行利润分配的，不得向社会公众增发新股、发行</w:t>
      </w:r>
      <w:r>
        <w:rPr>
          <w:spacing w:val="-98"/>
        </w:rPr>
        <w:t> </w:t>
      </w:r>
      <w:r>
        <w:rPr>
          <w:spacing w:val="-98"/>
        </w:rPr>
      </w:r>
      <w:r>
        <w:rPr/>
        <w:t>可转换债券或向原有股东配售新股。</w:t>
      </w:r>
    </w:p>
    <w:p>
      <w:pPr>
        <w:pStyle w:val="BodyText"/>
        <w:spacing w:line="310" w:lineRule="exact" w:before="151"/>
        <w:ind w:right="354" w:firstLine="480"/>
        <w:jc w:val="both"/>
      </w:pPr>
      <w:r>
        <w:rPr>
          <w:rFonts w:ascii="Times New Roman" w:hAnsi="Times New Roman" w:cs="Times New Roman" w:eastAsia="Times New Roman" w:hint="default"/>
        </w:rPr>
        <w:t>3</w:t>
      </w:r>
      <w:r>
        <w:rPr/>
        <w:t>、存在股东违规占用公司资金情况的，公司应当扣减股东所分配的现金红利，以 偿还其占用的资金。</w:t>
      </w:r>
    </w:p>
    <w:p>
      <w:pPr>
        <w:pStyle w:val="BodyText"/>
        <w:spacing w:line="312" w:lineRule="exact" w:before="119"/>
        <w:ind w:right="357" w:firstLine="480"/>
        <w:jc w:val="both"/>
      </w:pPr>
      <w:r>
        <w:rPr/>
        <w:t>公司</w:t>
      </w:r>
      <w:r>
        <w:rPr>
          <w:spacing w:val="-60"/>
        </w:rPr>
        <w:t> </w:t>
      </w:r>
      <w:r>
        <w:rPr>
          <w:rFonts w:ascii="Times New Roman" w:hAnsi="Times New Roman" w:cs="Times New Roman" w:eastAsia="Times New Roman" w:hint="default"/>
        </w:rPr>
        <w:t>2010 </w:t>
      </w:r>
      <w:r>
        <w:rPr>
          <w:spacing w:val="-4"/>
        </w:rPr>
        <w:t>年度股东大会审议通过了《公司</w:t>
      </w:r>
      <w:r>
        <w:rPr>
          <w:spacing w:val="-60"/>
        </w:rPr>
        <w:t> </w:t>
      </w:r>
      <w:r>
        <w:rPr>
          <w:rFonts w:ascii="Times New Roman" w:hAnsi="Times New Roman" w:cs="Times New Roman" w:eastAsia="Times New Roman" w:hint="default"/>
        </w:rPr>
        <w:t>2010 </w:t>
      </w:r>
      <w:r>
        <w:rPr/>
        <w:t>年度利润及以前年度滚存利润分配 的议案》已实施完毕。</w:t>
      </w:r>
    </w:p>
    <w:p>
      <w:pPr>
        <w:pStyle w:val="Heading3"/>
        <w:spacing w:line="240" w:lineRule="auto" w:before="88"/>
        <w:ind w:left="262" w:right="221"/>
        <w:jc w:val="left"/>
        <w:rPr>
          <w:b w:val="0"/>
          <w:bCs w:val="0"/>
        </w:rPr>
      </w:pPr>
      <w:r>
        <w:rPr/>
        <w:t>(八) 公司前三年分红情况：</w:t>
      </w:r>
      <w:r>
        <w:rPr>
          <w:b w:val="0"/>
          <w:bCs w:val="0"/>
        </w:rPr>
      </w:r>
    </w:p>
    <w:p>
      <w:pPr>
        <w:pStyle w:val="BodyText"/>
        <w:spacing w:line="311" w:lineRule="exact"/>
        <w:ind w:left="6021" w:right="221"/>
        <w:jc w:val="left"/>
      </w:pPr>
      <w:r>
        <w:rPr/>
        <w:t>单位：元 币种：人民币</w:t>
      </w:r>
    </w:p>
    <w:p>
      <w:pPr>
        <w:spacing w:before="1"/>
        <w:ind w:left="0" w:right="35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206"/>
        <w:gridCol w:w="1206"/>
        <w:gridCol w:w="1207"/>
        <w:gridCol w:w="1207"/>
        <w:gridCol w:w="1582"/>
        <w:gridCol w:w="1686"/>
        <w:gridCol w:w="1206"/>
      </w:tblGrid>
      <w:tr>
        <w:trPr>
          <w:trHeight w:val="278" w:hRule="exact"/>
        </w:trPr>
        <w:tc>
          <w:tcPr>
            <w:tcW w:w="1206" w:type="dxa"/>
            <w:tcBorders>
              <w:top w:val="single" w:sz="6" w:space="0" w:color="000000"/>
              <w:left w:val="single" w:sz="6" w:space="0" w:color="000000"/>
              <w:bottom w:val="nil" w:sz="6" w:space="0" w:color="auto"/>
              <w:right w:val="single" w:sz="6" w:space="0" w:color="000000"/>
            </w:tcBorders>
          </w:tcPr>
          <w:p>
            <w:pPr/>
          </w:p>
        </w:tc>
        <w:tc>
          <w:tcPr>
            <w:tcW w:w="1206" w:type="dxa"/>
            <w:tcBorders>
              <w:top w:val="single" w:sz="6" w:space="0" w:color="000000"/>
              <w:left w:val="single" w:sz="6" w:space="0" w:color="000000"/>
              <w:bottom w:val="nil" w:sz="6" w:space="0" w:color="auto"/>
              <w:right w:val="single" w:sz="6" w:space="0" w:color="000000"/>
            </w:tcBorders>
          </w:tcPr>
          <w:p>
            <w:pPr/>
          </w:p>
        </w:tc>
        <w:tc>
          <w:tcPr>
            <w:tcW w:w="1207" w:type="dxa"/>
            <w:tcBorders>
              <w:top w:val="single" w:sz="6" w:space="0" w:color="000000"/>
              <w:left w:val="single" w:sz="6" w:space="0" w:color="000000"/>
              <w:bottom w:val="nil" w:sz="6" w:space="0" w:color="auto"/>
              <w:right w:val="single" w:sz="6" w:space="0" w:color="000000"/>
            </w:tcBorders>
          </w:tcPr>
          <w:p>
            <w:pPr/>
          </w:p>
        </w:tc>
        <w:tc>
          <w:tcPr>
            <w:tcW w:w="1207"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206"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占合并报</w:t>
            </w:r>
          </w:p>
        </w:tc>
      </w:tr>
      <w:tr>
        <w:trPr>
          <w:trHeight w:val="1090" w:hRule="exact"/>
        </w:trPr>
        <w:tc>
          <w:tcPr>
            <w:tcW w:w="120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23" w:right="12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sz w:val="21"/>
                <w:szCs w:val="21"/>
              </w:rPr>
              <w:t>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07"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176" w:right="121"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sz w:val="21"/>
                <w:szCs w:val="21"/>
              </w:rPr>
              <w:t> 息数(元)</w:t>
            </w:r>
          </w:p>
          <w:p>
            <w:pPr>
              <w:pStyle w:val="TableParagraph"/>
              <w:spacing w:line="248" w:lineRule="exact"/>
              <w:ind w:left="17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0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9" w:right="41" w:firstLine="2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w:t>
            </w:r>
            <w:r>
              <w:rPr>
                <w:rFonts w:ascii="宋体" w:hAnsi="宋体" w:cs="宋体" w:eastAsia="宋体" w:hint="default"/>
                <w:sz w:val="21"/>
                <w:szCs w:val="21"/>
              </w:rPr>
              <w:t> 增数（股）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57" w:right="151" w:hanging="105"/>
              <w:jc w:val="left"/>
              <w:rPr>
                <w:rFonts w:ascii="宋体" w:hAnsi="宋体" w:cs="宋体" w:eastAsia="宋体" w:hint="default"/>
                <w:sz w:val="21"/>
                <w:szCs w:val="21"/>
              </w:rPr>
            </w:pPr>
            <w:r>
              <w:rPr>
                <w:rFonts w:ascii="宋体" w:hAnsi="宋体" w:cs="宋体" w:eastAsia="宋体" w:hint="default"/>
                <w:sz w:val="21"/>
                <w:szCs w:val="21"/>
              </w:rPr>
              <w:t>现金分红的数 额（含税）</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72" w:lineRule="exact" w:before="26"/>
              <w:ind w:left="99" w:right="100"/>
              <w:jc w:val="center"/>
              <w:rPr>
                <w:rFonts w:ascii="宋体" w:hAnsi="宋体" w:cs="宋体" w:eastAsia="宋体" w:hint="default"/>
                <w:sz w:val="21"/>
                <w:szCs w:val="21"/>
              </w:rPr>
            </w:pPr>
            <w:r>
              <w:rPr>
                <w:rFonts w:ascii="宋体" w:hAnsi="宋体" w:cs="宋体" w:eastAsia="宋体" w:hint="default"/>
                <w:sz w:val="21"/>
                <w:szCs w:val="21"/>
              </w:rPr>
              <w:t>表中归属于上市 公司股东的净利 润</w:t>
            </w:r>
          </w:p>
        </w:tc>
        <w:tc>
          <w:tcPr>
            <w:tcW w:w="120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表中归属</w:t>
            </w:r>
          </w:p>
          <w:p>
            <w:pPr>
              <w:pStyle w:val="TableParagraph"/>
              <w:spacing w:line="272" w:lineRule="exact" w:before="26"/>
              <w:ind w:left="175" w:right="174"/>
              <w:jc w:val="both"/>
              <w:rPr>
                <w:rFonts w:ascii="宋体" w:hAnsi="宋体" w:cs="宋体" w:eastAsia="宋体" w:hint="default"/>
                <w:sz w:val="21"/>
                <w:szCs w:val="21"/>
              </w:rPr>
            </w:pPr>
            <w:r>
              <w:rPr>
                <w:rFonts w:ascii="宋体" w:hAnsi="宋体" w:cs="宋体" w:eastAsia="宋体" w:hint="default"/>
                <w:sz w:val="21"/>
                <w:szCs w:val="21"/>
              </w:rPr>
              <w:t>于上市公 司股东的 净利润的</w:t>
            </w:r>
          </w:p>
        </w:tc>
      </w:tr>
      <w:tr>
        <w:trPr>
          <w:trHeight w:val="281" w:hRule="exact"/>
        </w:trPr>
        <w:tc>
          <w:tcPr>
            <w:tcW w:w="1206" w:type="dxa"/>
            <w:tcBorders>
              <w:top w:val="nil" w:sz="6" w:space="0" w:color="auto"/>
              <w:left w:val="single" w:sz="6" w:space="0" w:color="000000"/>
              <w:bottom w:val="single" w:sz="6" w:space="0" w:color="000000"/>
              <w:right w:val="single" w:sz="6" w:space="0" w:color="000000"/>
            </w:tcBorders>
          </w:tcPr>
          <w:p>
            <w:pPr/>
          </w:p>
        </w:tc>
        <w:tc>
          <w:tcPr>
            <w:tcW w:w="1206" w:type="dxa"/>
            <w:tcBorders>
              <w:top w:val="nil" w:sz="6" w:space="0" w:color="auto"/>
              <w:left w:val="single" w:sz="6" w:space="0" w:color="000000"/>
              <w:bottom w:val="single" w:sz="6" w:space="0" w:color="000000"/>
              <w:right w:val="single" w:sz="6" w:space="0" w:color="000000"/>
            </w:tcBorders>
          </w:tcPr>
          <w:p>
            <w:pPr/>
          </w:p>
        </w:tc>
        <w:tc>
          <w:tcPr>
            <w:tcW w:w="1207" w:type="dxa"/>
            <w:tcBorders>
              <w:top w:val="nil" w:sz="6" w:space="0" w:color="auto"/>
              <w:left w:val="single" w:sz="6" w:space="0" w:color="000000"/>
              <w:bottom w:val="single" w:sz="6" w:space="0" w:color="000000"/>
              <w:right w:val="single" w:sz="6" w:space="0" w:color="000000"/>
            </w:tcBorders>
          </w:tcPr>
          <w:p>
            <w:pPr/>
          </w:p>
        </w:tc>
        <w:tc>
          <w:tcPr>
            <w:tcW w:w="1207"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20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hAnsi="宋体" w:cs="宋体" w:eastAsia="宋体" w:hint="default"/>
                <w:sz w:val="21"/>
                <w:szCs w:val="21"/>
              </w:rPr>
              <w:t>比率(%)</w:t>
            </w:r>
          </w:p>
        </w:tc>
      </w:tr>
      <w:tr>
        <w:trPr>
          <w:trHeight w:val="28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sz w:val="21"/>
              </w:rPr>
              <w:t>2008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6" w:right="0"/>
              <w:jc w:val="left"/>
              <w:rPr>
                <w:rFonts w:ascii="宋体" w:hAnsi="宋体" w:cs="宋体" w:eastAsia="宋体" w:hint="default"/>
                <w:sz w:val="21"/>
                <w:szCs w:val="21"/>
              </w:rPr>
            </w:pPr>
            <w:r>
              <w:rPr>
                <w:rFonts w:ascii="宋体"/>
                <w:sz w:val="21"/>
              </w:rPr>
              <w:t>1.6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67,056,825.60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202,135,859.92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sz w:val="21"/>
              </w:rPr>
              <w:t>33.17</w:t>
            </w:r>
          </w:p>
        </w:tc>
      </w:tr>
    </w:tbl>
    <w:p>
      <w:pPr>
        <w:spacing w:after="0" w:line="241" w:lineRule="exact"/>
        <w:jc w:val="left"/>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206"/>
        <w:gridCol w:w="1206"/>
        <w:gridCol w:w="1207"/>
        <w:gridCol w:w="1207"/>
        <w:gridCol w:w="1582"/>
        <w:gridCol w:w="1686"/>
        <w:gridCol w:w="1206"/>
      </w:tblGrid>
      <w:tr>
        <w:trPr>
          <w:trHeight w:val="28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w:t>
            </w:r>
            <w:r>
              <w:rPr>
                <w:rFonts w:ascii="宋体"/>
                <w:sz w:val="21"/>
              </w:rPr>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69,152,351.40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188,642,220.78</w:t>
            </w:r>
            <w:r>
              <w:rPr>
                <w:rFonts w:ascii="宋体"/>
                <w:sz w:val="21"/>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36.66</w:t>
            </w:r>
            <w:r>
              <w:rPr>
                <w:rFonts w:ascii="宋体"/>
                <w:sz w:val="21"/>
              </w:rPr>
            </w:r>
          </w:p>
        </w:tc>
      </w:tr>
      <w:tr>
        <w:trPr>
          <w:trHeight w:val="288" w:hRule="exact"/>
        </w:trPr>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w:t>
            </w:r>
            <w:r>
              <w:rPr>
                <w:rFonts w:ascii="宋体"/>
                <w:sz w:val="21"/>
              </w:rPr>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60,583,469.16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207,583,295.19</w:t>
            </w:r>
            <w:r>
              <w:rPr>
                <w:rFonts w:ascii="宋体"/>
                <w:sz w:val="21"/>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29.19</w:t>
            </w:r>
            <w:r>
              <w:rPr>
                <w:rFonts w:ascii="宋体"/>
                <w:sz w:val="21"/>
              </w:rPr>
            </w:r>
          </w:p>
        </w:tc>
      </w:tr>
    </w:tbl>
    <w:p>
      <w:pPr>
        <w:spacing w:line="240" w:lineRule="auto" w:before="12"/>
        <w:rPr>
          <w:rFonts w:ascii="宋体" w:hAnsi="宋体" w:cs="宋体" w:eastAsia="宋体" w:hint="default"/>
          <w:sz w:val="27"/>
          <w:szCs w:val="27"/>
        </w:rPr>
      </w:pPr>
    </w:p>
    <w:p>
      <w:pPr>
        <w:spacing w:line="328" w:lineRule="auto" w:before="26"/>
        <w:ind w:left="621" w:right="2578" w:hanging="480"/>
        <w:jc w:val="left"/>
        <w:rPr>
          <w:rFonts w:ascii="宋体" w:hAnsi="宋体" w:cs="宋体" w:eastAsia="宋体" w:hint="default"/>
          <w:sz w:val="24"/>
          <w:szCs w:val="24"/>
        </w:rPr>
      </w:pPr>
      <w:r>
        <w:rPr>
          <w:rFonts w:ascii="宋体" w:hAnsi="宋体" w:cs="宋体" w:eastAsia="宋体" w:hint="default"/>
          <w:b/>
          <w:bCs/>
          <w:sz w:val="24"/>
          <w:szCs w:val="24"/>
        </w:rPr>
        <w:t>（九）其他披露事项</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公司选定信息披露报刊为《中国证券报》和《上海证券报》。</w:t>
      </w:r>
    </w:p>
    <w:p>
      <w:pPr>
        <w:pStyle w:val="Heading3"/>
        <w:spacing w:line="240" w:lineRule="auto" w:before="29"/>
        <w:ind w:right="221"/>
        <w:jc w:val="left"/>
        <w:rPr>
          <w:b w:val="0"/>
          <w:bCs w:val="0"/>
        </w:rPr>
      </w:pPr>
      <w:r>
        <w:rPr/>
        <w:t>（十）注册会计师对控股股东及其他关联方占用资金情况的专项说明</w:t>
      </w:r>
      <w:r>
        <w:rPr>
          <w:b w:val="0"/>
          <w:bCs w:val="0"/>
        </w:rPr>
      </w:r>
    </w:p>
    <w:p>
      <w:pPr>
        <w:spacing w:after="0" w:line="240" w:lineRule="auto"/>
        <w:jc w:val="left"/>
        <w:sectPr>
          <w:pgSz w:w="11910" w:h="16840"/>
          <w:pgMar w:header="763" w:footer="933" w:top="1000" w:bottom="1120" w:left="15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line="312" w:lineRule="auto" w:before="7"/>
        <w:ind w:left="1360" w:right="1338" w:firstLine="903"/>
        <w:jc w:val="left"/>
        <w:rPr>
          <w:rFonts w:ascii="宋体" w:hAnsi="宋体" w:cs="宋体" w:eastAsia="宋体" w:hint="default"/>
          <w:sz w:val="30"/>
          <w:szCs w:val="30"/>
        </w:rPr>
      </w:pPr>
      <w:r>
        <w:rPr>
          <w:rFonts w:ascii="宋体" w:hAnsi="宋体" w:cs="宋体" w:eastAsia="宋体" w:hint="default"/>
          <w:b/>
          <w:bCs/>
          <w:sz w:val="30"/>
          <w:szCs w:val="30"/>
        </w:rPr>
        <w:t>关于北京华胜天成科技股份有限公司</w:t>
      </w:r>
      <w:r>
        <w:rPr>
          <w:rFonts w:ascii="宋体" w:hAnsi="宋体" w:cs="宋体" w:eastAsia="宋体" w:hint="default"/>
          <w:b/>
          <w:bCs/>
          <w:spacing w:val="1"/>
          <w:w w:val="99"/>
          <w:sz w:val="30"/>
          <w:szCs w:val="30"/>
        </w:rPr>
        <w:t> </w:t>
      </w:r>
      <w:r>
        <w:rPr>
          <w:rFonts w:ascii="宋体" w:hAnsi="宋体" w:cs="宋体" w:eastAsia="宋体" w:hint="default"/>
          <w:b/>
          <w:bCs/>
          <w:sz w:val="30"/>
          <w:szCs w:val="30"/>
        </w:rPr>
        <w:t>非经营性资金占用及其他关联资金往来的专项说明</w:t>
      </w:r>
      <w:r>
        <w:rPr>
          <w:rFonts w:ascii="宋体" w:hAnsi="宋体" w:cs="宋体" w:eastAsia="宋体" w:hint="default"/>
          <w:sz w:val="30"/>
          <w:szCs w:val="30"/>
        </w:rPr>
      </w:r>
    </w:p>
    <w:p>
      <w:pPr>
        <w:pStyle w:val="BodyText"/>
        <w:spacing w:line="328" w:lineRule="auto" w:before="37"/>
        <w:ind w:right="1383" w:firstLine="4320"/>
        <w:jc w:val="left"/>
      </w:pPr>
      <w:r>
        <w:rPr/>
        <w:t>京都天华专字（2012）第</w:t>
      </w:r>
      <w:r>
        <w:rPr>
          <w:spacing w:val="-60"/>
        </w:rPr>
        <w:t> </w:t>
      </w:r>
      <w:r>
        <w:rPr/>
        <w:t>0701</w:t>
      </w:r>
      <w:r>
        <w:rPr>
          <w:spacing w:val="-60"/>
        </w:rPr>
        <w:t> </w:t>
      </w:r>
      <w:r>
        <w:rPr/>
        <w:t>号</w:t>
      </w:r>
      <w:r>
        <w:rPr/>
        <w:t> </w:t>
      </w:r>
      <w:r>
        <w:rPr>
          <w:spacing w:val="4"/>
        </w:rPr>
        <w:t>北京华胜天成科技股份有限公司全体股东：</w:t>
      </w:r>
      <w:r>
        <w:rPr/>
      </w:r>
    </w:p>
    <w:p>
      <w:pPr>
        <w:pStyle w:val="BodyText"/>
        <w:spacing w:line="237" w:lineRule="auto" w:before="30"/>
        <w:ind w:right="134" w:firstLine="480"/>
        <w:jc w:val="both"/>
      </w:pPr>
      <w:r>
        <w:rPr>
          <w:spacing w:val="-2"/>
        </w:rPr>
        <w:t>我们接受北京华胜天成科技股份有限公司（以下简称“华胜天成公司”）委托，根</w:t>
      </w:r>
      <w:r>
        <w:rPr/>
        <w:t> 据中国注册会计师执业准则审计了华胜天成公司</w:t>
      </w:r>
      <w:r>
        <w:rPr>
          <w:spacing w:val="-50"/>
        </w:rPr>
        <w:t> </w:t>
      </w:r>
      <w:r>
        <w:rPr/>
        <w:t>2011</w:t>
      </w:r>
      <w:r>
        <w:rPr>
          <w:spacing w:val="-50"/>
        </w:rPr>
        <w:t> </w:t>
      </w:r>
      <w:r>
        <w:rPr/>
        <w:t>年</w:t>
      </w:r>
      <w:r>
        <w:rPr>
          <w:spacing w:val="-50"/>
        </w:rPr>
        <w:t> </w:t>
      </w:r>
      <w:r>
        <w:rPr/>
        <w:t>12</w:t>
      </w:r>
      <w:r>
        <w:rPr>
          <w:spacing w:val="-50"/>
        </w:rPr>
        <w:t> </w:t>
      </w:r>
      <w:r>
        <w:rPr/>
        <w:t>月</w:t>
      </w:r>
      <w:r>
        <w:rPr>
          <w:spacing w:val="-50"/>
        </w:rPr>
        <w:t> </w:t>
      </w:r>
      <w:r>
        <w:rPr/>
        <w:t>31</w:t>
      </w:r>
      <w:r>
        <w:rPr>
          <w:spacing w:val="-50"/>
        </w:rPr>
        <w:t> </w:t>
      </w:r>
      <w:r>
        <w:rPr/>
        <w:t>日的合并及公司资产</w:t>
      </w:r>
      <w:r>
        <w:rPr/>
        <w:t> </w:t>
      </w:r>
      <w:r>
        <w:rPr>
          <w:spacing w:val="-5"/>
        </w:rPr>
        <w:t>负债表，2011</w:t>
      </w:r>
      <w:r>
        <w:rPr>
          <w:spacing w:val="-45"/>
        </w:rPr>
        <w:t> </w:t>
      </w:r>
      <w:r>
        <w:rPr>
          <w:spacing w:val="-3"/>
        </w:rPr>
        <w:t>年度合并及公司利润表、合并及公司现金流量表、合并及公司股东权益变</w:t>
      </w:r>
      <w:r>
        <w:rPr>
          <w:spacing w:val="-117"/>
        </w:rPr>
        <w:t> </w:t>
      </w:r>
      <w:r>
        <w:rPr>
          <w:spacing w:val="-117"/>
        </w:rPr>
      </w:r>
      <w:r>
        <w:rPr/>
        <w:t>动表和财务报表附注，并出具了京都天华审字（2012）第</w:t>
      </w:r>
      <w:r>
        <w:rPr>
          <w:spacing w:val="-60"/>
        </w:rPr>
        <w:t> </w:t>
      </w:r>
      <w:r>
        <w:rPr/>
        <w:t>0926</w:t>
      </w:r>
      <w:r>
        <w:rPr>
          <w:spacing w:val="-60"/>
        </w:rPr>
        <w:t> </w:t>
      </w:r>
      <w:r>
        <w:rPr/>
        <w:t>号标准审计报告。</w:t>
      </w:r>
    </w:p>
    <w:p>
      <w:pPr>
        <w:pStyle w:val="BodyText"/>
        <w:spacing w:line="237" w:lineRule="auto" w:before="121"/>
        <w:ind w:right="135" w:firstLine="480"/>
        <w:jc w:val="both"/>
      </w:pPr>
      <w:r>
        <w:rPr>
          <w:spacing w:val="-2"/>
        </w:rPr>
        <w:t>根据中国证券监督管理委员会、国务院国有资产监督管理委员会《关于规范上市公</w:t>
      </w:r>
      <w:r>
        <w:rPr/>
        <w:t> </w:t>
      </w:r>
      <w:r>
        <w:rPr>
          <w:spacing w:val="-4"/>
        </w:rPr>
        <w:t>司与关联方资金往来及上市公司对外担保若干问题的通知》（证监发（2003）56</w:t>
      </w:r>
      <w:r>
        <w:rPr>
          <w:spacing w:val="-29"/>
        </w:rPr>
        <w:t> </w:t>
      </w:r>
      <w:r>
        <w:rPr/>
        <w:t>号文）</w:t>
      </w:r>
      <w:r>
        <w:rPr>
          <w:spacing w:val="-116"/>
        </w:rPr>
        <w:t> </w:t>
      </w:r>
      <w:r>
        <w:rPr>
          <w:spacing w:val="-116"/>
        </w:rPr>
      </w:r>
      <w:r>
        <w:rPr/>
        <w:t>的要求，华胜天成公司编制了本专项说明所附的北京华胜天成科技股份有限公司</w:t>
      </w:r>
      <w:r>
        <w:rPr>
          <w:spacing w:val="36"/>
        </w:rPr>
        <w:t> </w:t>
      </w:r>
      <w:r>
        <w:rPr/>
        <w:t>2011</w:t>
      </w:r>
      <w:r>
        <w:rPr>
          <w:spacing w:val="-112"/>
        </w:rPr>
        <w:t> </w:t>
      </w:r>
      <w:r>
        <w:rPr>
          <w:spacing w:val="-112"/>
        </w:rPr>
      </w:r>
      <w:r>
        <w:rPr>
          <w:spacing w:val="-7"/>
        </w:rPr>
        <w:t>年度非经营性资金占用及其他关联资金往来情况汇总表（以下简称“汇总表”）。</w:t>
      </w:r>
    </w:p>
    <w:p>
      <w:pPr>
        <w:pStyle w:val="BodyText"/>
        <w:spacing w:line="237" w:lineRule="auto" w:before="120"/>
        <w:ind w:right="137" w:firstLine="480"/>
        <w:jc w:val="both"/>
      </w:pPr>
      <w:r>
        <w:rPr>
          <w:spacing w:val="-2"/>
        </w:rPr>
        <w:t>编制和对外披露汇总表，并确保其真实性、合法性及完整性是华胜天成公司管理层</w:t>
      </w:r>
      <w:r>
        <w:rPr/>
        <w:t> 的责任。我们对汇总表所载资料与我们审计华胜天成公司 2011</w:t>
      </w:r>
      <w:r>
        <w:rPr>
          <w:spacing w:val="-56"/>
        </w:rPr>
        <w:t> </w:t>
      </w:r>
      <w:r>
        <w:rPr/>
        <w:t>年度财务报表时所复核</w:t>
      </w:r>
      <w:r>
        <w:rPr/>
        <w:t> </w:t>
      </w:r>
      <w:r>
        <w:rPr>
          <w:spacing w:val="-2"/>
        </w:rPr>
        <w:t>的会计资料和经审计的财务报表的相关内容进行了核对，在所有重大方面没有发现不一</w:t>
      </w:r>
      <w:r>
        <w:rPr>
          <w:spacing w:val="-100"/>
        </w:rPr>
        <w:t> </w:t>
      </w:r>
      <w:r>
        <w:rPr>
          <w:spacing w:val="-100"/>
        </w:rPr>
      </w:r>
      <w:r>
        <w:rPr/>
        <w:t>致。除了对华胜天成公司实施于 2011</w:t>
      </w:r>
      <w:r>
        <w:rPr>
          <w:spacing w:val="-56"/>
        </w:rPr>
        <w:t> </w:t>
      </w:r>
      <w:r>
        <w:rPr/>
        <w:t>年度财务报表审计中所执行的对关联方往来的相</w:t>
      </w:r>
    </w:p>
    <w:p>
      <w:pPr>
        <w:pStyle w:val="BodyText"/>
        <w:spacing w:line="237" w:lineRule="auto" w:before="1"/>
        <w:ind w:right="137"/>
        <w:jc w:val="both"/>
      </w:pPr>
      <w:r>
        <w:rPr>
          <w:spacing w:val="-4"/>
        </w:rPr>
        <w:t>关审计程序外，我们并未对汇总表所载资料执行额外的审计程序。为了更好地理解</w:t>
      </w:r>
      <w:r>
        <w:rPr>
          <w:spacing w:val="-36"/>
        </w:rPr>
        <w:t> </w:t>
      </w:r>
      <w:r>
        <w:rPr/>
        <w:t>2011</w:t>
      </w:r>
      <w:r>
        <w:rPr>
          <w:spacing w:val="-117"/>
        </w:rPr>
        <w:t> </w:t>
      </w:r>
      <w:r>
        <w:rPr>
          <w:spacing w:val="-117"/>
        </w:rPr>
      </w:r>
      <w:r>
        <w:rPr>
          <w:spacing w:val="-2"/>
        </w:rPr>
        <w:t>年度华胜天成公司非经营性资金占用及其他关联资金往来情况，汇总表应当与已审计的</w:t>
      </w:r>
      <w:r>
        <w:rPr>
          <w:spacing w:val="-100"/>
        </w:rPr>
        <w:t> </w:t>
      </w:r>
      <w:r>
        <w:rPr>
          <w:spacing w:val="-100"/>
        </w:rPr>
      </w:r>
      <w:r>
        <w:rPr/>
        <w:t>财务报表一并阅读。</w:t>
      </w:r>
    </w:p>
    <w:p>
      <w:pPr>
        <w:pStyle w:val="BodyText"/>
        <w:spacing w:line="240" w:lineRule="auto" w:before="117"/>
        <w:ind w:left="621" w:right="0"/>
        <w:jc w:val="left"/>
      </w:pPr>
      <w:r>
        <w:rPr/>
        <w:t>本专项说明仅作为华胜天成公司披露年度报告时使用，不适用于其他任何目的。</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right="0"/>
        <w:jc w:val="both"/>
      </w:pPr>
      <w:r>
        <w:rPr>
          <w:spacing w:val="7"/>
        </w:rPr>
        <w:t>京都天华</w:t>
      </w:r>
      <w:r>
        <w:rPr/>
      </w:r>
    </w:p>
    <w:p>
      <w:pPr>
        <w:pStyle w:val="BodyText"/>
        <w:tabs>
          <w:tab w:pos="4286" w:val="left" w:leader="none"/>
        </w:tabs>
        <w:spacing w:line="240" w:lineRule="auto" w:before="116"/>
        <w:ind w:right="0"/>
        <w:jc w:val="both"/>
      </w:pPr>
      <w:r>
        <w:rPr>
          <w:spacing w:val="7"/>
        </w:rPr>
        <w:t>会计师事务所有限公司</w:t>
        <w:tab/>
      </w:r>
      <w:r>
        <w:rPr/>
        <w:t>中国注册会计师：郑建彪</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tabs>
          <w:tab w:pos="4225" w:val="left" w:leader="none"/>
          <w:tab w:pos="6625" w:val="left" w:leader="none"/>
        </w:tabs>
        <w:spacing w:line="328" w:lineRule="auto"/>
        <w:ind w:right="2477"/>
        <w:jc w:val="left"/>
      </w:pPr>
      <w:r>
        <w:rPr/>
        <w:t>中国·北京</w:t>
        <w:tab/>
        <w:t>中国注册会计师：王</w:t>
        <w:tab/>
        <w:t>娟 </w:t>
      </w:r>
      <w:r>
        <w:rPr>
          <w:spacing w:val="33"/>
        </w:rPr>
        <w:t>2012年4月9日</w:t>
      </w:r>
      <w:r>
        <w:rPr>
          <w:spacing w:val="-60"/>
        </w:rPr>
        <w:t> </w:t>
      </w:r>
      <w:r>
        <w:rPr/>
      </w:r>
    </w:p>
    <w:p>
      <w:pPr>
        <w:spacing w:after="0" w:line="328" w:lineRule="auto"/>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331" w:lineRule="auto" w:before="26"/>
        <w:ind w:left="4366" w:right="2189" w:hanging="1748"/>
        <w:jc w:val="left"/>
        <w:rPr>
          <w:b w:val="0"/>
          <w:bCs w:val="0"/>
        </w:rPr>
      </w:pPr>
      <w:r>
        <w:rPr/>
        <w:t>北京华胜天成科技股份有限公司</w:t>
      </w:r>
      <w:r>
        <w:rPr>
          <w:spacing w:val="-66"/>
        </w:rPr>
        <w:t> </w:t>
      </w:r>
      <w:r>
        <w:rPr/>
        <w:t>2011</w:t>
      </w:r>
      <w:r>
        <w:rPr>
          <w:spacing w:val="-66"/>
        </w:rPr>
        <w:t> </w:t>
      </w:r>
      <w:r>
        <w:rPr/>
        <w:t>年度非经营性资金占用及</w:t>
      </w:r>
      <w:r>
        <w:rPr>
          <w:spacing w:val="1"/>
          <w:w w:val="99"/>
        </w:rPr>
        <w:t> </w:t>
      </w:r>
      <w:r>
        <w:rPr/>
        <w:t>其他关联资金往来情况汇总表</w:t>
      </w:r>
      <w:r>
        <w:rPr>
          <w:b w:val="0"/>
          <w:bCs w:val="0"/>
        </w:rPr>
      </w:r>
    </w:p>
    <w:p>
      <w:pPr>
        <w:tabs>
          <w:tab w:pos="9051" w:val="left" w:leader="none"/>
        </w:tabs>
        <w:spacing w:before="34"/>
        <w:ind w:left="1401" w:right="0" w:firstLine="0"/>
        <w:jc w:val="left"/>
        <w:rPr>
          <w:rFonts w:ascii="宋体" w:hAnsi="宋体" w:cs="宋体" w:eastAsia="宋体" w:hint="default"/>
          <w:sz w:val="18"/>
          <w:szCs w:val="18"/>
        </w:rPr>
      </w:pPr>
      <w:r>
        <w:rPr>
          <w:rFonts w:ascii="宋体" w:hAnsi="宋体" w:cs="宋体" w:eastAsia="宋体" w:hint="default"/>
          <w:sz w:val="18"/>
          <w:szCs w:val="18"/>
        </w:rPr>
        <w:t>编制单位：北京华胜天成科技股份有限公司</w:t>
        <w:tab/>
        <w:t>单位：元</w:t>
      </w:r>
    </w:p>
    <w:p>
      <w:pPr>
        <w:spacing w:line="240" w:lineRule="auto" w:before="4"/>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991"/>
        <w:gridCol w:w="1278"/>
        <w:gridCol w:w="991"/>
        <w:gridCol w:w="709"/>
        <w:gridCol w:w="1276"/>
        <w:gridCol w:w="1276"/>
        <w:gridCol w:w="1064"/>
        <w:gridCol w:w="1230"/>
        <w:gridCol w:w="1249"/>
        <w:gridCol w:w="425"/>
        <w:gridCol w:w="709"/>
      </w:tblGrid>
      <w:tr>
        <w:trPr>
          <w:trHeight w:val="751" w:hRule="exact"/>
        </w:trPr>
        <w:tc>
          <w:tcPr>
            <w:tcW w:w="991"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33" w:right="37" w:hanging="302"/>
              <w:jc w:val="left"/>
              <w:rPr>
                <w:rFonts w:ascii="宋体" w:hAnsi="宋体" w:cs="宋体" w:eastAsia="宋体" w:hint="default"/>
                <w:sz w:val="15"/>
                <w:szCs w:val="15"/>
              </w:rPr>
            </w:pPr>
            <w:r>
              <w:rPr>
                <w:rFonts w:ascii="宋体" w:hAnsi="宋体" w:cs="宋体" w:eastAsia="宋体" w:hint="default"/>
                <w:b/>
                <w:bCs/>
                <w:sz w:val="15"/>
                <w:szCs w:val="15"/>
              </w:rPr>
              <w:t>非经营性资金</w:t>
            </w:r>
            <w:r>
              <w:rPr>
                <w:rFonts w:ascii="宋体" w:hAnsi="宋体" w:cs="宋体" w:eastAsia="宋体" w:hint="default"/>
                <w:b/>
                <w:bCs/>
                <w:spacing w:val="1"/>
                <w:w w:val="99"/>
                <w:sz w:val="15"/>
                <w:szCs w:val="15"/>
              </w:rPr>
              <w:t> </w:t>
            </w:r>
            <w:r>
              <w:rPr>
                <w:rFonts w:ascii="宋体" w:hAnsi="宋体" w:cs="宋体" w:eastAsia="宋体" w:hint="default"/>
                <w:b/>
                <w:bCs/>
                <w:sz w:val="15"/>
                <w:szCs w:val="15"/>
              </w:rPr>
              <w:t>占用</w:t>
            </w:r>
            <w:r>
              <w:rPr>
                <w:rFonts w:ascii="宋体" w:hAnsi="宋体" w:cs="宋体" w:eastAsia="宋体" w:hint="default"/>
                <w:sz w:val="15"/>
                <w:szCs w:val="15"/>
              </w:rPr>
            </w:r>
          </w:p>
        </w:tc>
        <w:tc>
          <w:tcPr>
            <w:tcW w:w="12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资金占用方名称</w:t>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39" w:right="41"/>
              <w:jc w:val="center"/>
              <w:rPr>
                <w:rFonts w:ascii="宋体" w:hAnsi="宋体" w:cs="宋体" w:eastAsia="宋体" w:hint="default"/>
                <w:sz w:val="15"/>
                <w:szCs w:val="15"/>
              </w:rPr>
            </w:pPr>
            <w:r>
              <w:rPr>
                <w:rFonts w:ascii="宋体" w:hAnsi="宋体" w:cs="宋体" w:eastAsia="宋体" w:hint="default"/>
                <w:sz w:val="15"/>
                <w:szCs w:val="15"/>
              </w:rPr>
              <w:t>占用方与上市 公司的关联关 系</w:t>
            </w:r>
          </w:p>
        </w:tc>
        <w:tc>
          <w:tcPr>
            <w:tcW w:w="7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50" w:right="47"/>
              <w:jc w:val="both"/>
              <w:rPr>
                <w:rFonts w:ascii="宋体" w:hAnsi="宋体" w:cs="宋体" w:eastAsia="宋体" w:hint="default"/>
                <w:sz w:val="15"/>
                <w:szCs w:val="15"/>
              </w:rPr>
            </w:pPr>
            <w:r>
              <w:rPr>
                <w:rFonts w:ascii="宋体" w:hAnsi="宋体" w:cs="宋体" w:eastAsia="宋体" w:hint="default"/>
                <w:sz w:val="15"/>
                <w:szCs w:val="15"/>
              </w:rPr>
              <w:t>上市公司 核算的会 计科目</w:t>
            </w:r>
          </w:p>
        </w:tc>
        <w:tc>
          <w:tcPr>
            <w:tcW w:w="12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08" w:right="12" w:hanging="394"/>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年期初占用资</w:t>
            </w:r>
            <w:r>
              <w:rPr>
                <w:rFonts w:ascii="宋体" w:hAnsi="宋体" w:cs="宋体" w:eastAsia="宋体" w:hint="default"/>
                <w:sz w:val="15"/>
                <w:szCs w:val="15"/>
              </w:rPr>
              <w:t> 金余额</w:t>
            </w:r>
          </w:p>
        </w:tc>
        <w:tc>
          <w:tcPr>
            <w:tcW w:w="12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13" w:right="13"/>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年度占用累计</w:t>
            </w:r>
            <w:r>
              <w:rPr>
                <w:rFonts w:ascii="宋体" w:hAnsi="宋体" w:cs="宋体" w:eastAsia="宋体" w:hint="default"/>
                <w:sz w:val="15"/>
                <w:szCs w:val="15"/>
              </w:rPr>
              <w:t> 发生金额（不含利 息）</w:t>
            </w:r>
          </w:p>
        </w:tc>
        <w:tc>
          <w:tcPr>
            <w:tcW w:w="10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39" w:right="37" w:firstLine="1"/>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年度占用</w:t>
            </w:r>
            <w:r>
              <w:rPr>
                <w:rFonts w:ascii="宋体" w:hAnsi="宋体" w:cs="宋体" w:eastAsia="宋体" w:hint="default"/>
                <w:sz w:val="15"/>
                <w:szCs w:val="15"/>
              </w:rPr>
              <w:t> 资金的利息(如 有)</w:t>
            </w:r>
          </w:p>
        </w:tc>
        <w:tc>
          <w:tcPr>
            <w:tcW w:w="12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35" w:right="63" w:hanging="17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年度偿还累</w:t>
            </w:r>
            <w:r>
              <w:rPr>
                <w:rFonts w:ascii="宋体" w:hAnsi="宋体" w:cs="宋体" w:eastAsia="宋体" w:hint="default"/>
                <w:sz w:val="15"/>
                <w:szCs w:val="15"/>
              </w:rPr>
              <w:t> 计发生金额</w:t>
            </w:r>
          </w:p>
        </w:tc>
        <w:tc>
          <w:tcPr>
            <w:tcW w:w="12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94" w:right="5" w:hanging="386"/>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5"/>
                <w:sz w:val="15"/>
                <w:szCs w:val="15"/>
              </w:rPr>
              <w:t> </w:t>
            </w:r>
            <w:r>
              <w:rPr>
                <w:rFonts w:ascii="宋体" w:hAnsi="宋体" w:cs="宋体" w:eastAsia="宋体" w:hint="default"/>
                <w:sz w:val="15"/>
                <w:szCs w:val="15"/>
              </w:rPr>
              <w:t>年期末占用资</w:t>
            </w:r>
            <w:r>
              <w:rPr>
                <w:rFonts w:ascii="宋体" w:hAnsi="宋体" w:cs="宋体" w:eastAsia="宋体" w:hint="default"/>
                <w:sz w:val="15"/>
                <w:szCs w:val="15"/>
              </w:rPr>
              <w:t> 金余额</w:t>
            </w:r>
          </w:p>
        </w:tc>
        <w:tc>
          <w:tcPr>
            <w:tcW w:w="42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57" w:right="55"/>
              <w:jc w:val="both"/>
              <w:rPr>
                <w:rFonts w:ascii="宋体" w:hAnsi="宋体" w:cs="宋体" w:eastAsia="宋体" w:hint="default"/>
                <w:sz w:val="15"/>
                <w:szCs w:val="15"/>
              </w:rPr>
            </w:pPr>
            <w:r>
              <w:rPr>
                <w:rFonts w:ascii="宋体" w:hAnsi="宋体" w:cs="宋体" w:eastAsia="宋体" w:hint="default"/>
                <w:sz w:val="15"/>
                <w:szCs w:val="15"/>
              </w:rPr>
              <w:t>占用 形成 原因</w:t>
            </w:r>
          </w:p>
        </w:tc>
        <w:tc>
          <w:tcPr>
            <w:tcW w:w="709"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2"/>
              <w:jc w:val="right"/>
              <w:rPr>
                <w:rFonts w:ascii="宋体" w:hAnsi="宋体" w:cs="宋体" w:eastAsia="宋体" w:hint="default"/>
                <w:sz w:val="15"/>
                <w:szCs w:val="15"/>
              </w:rPr>
            </w:pPr>
            <w:r>
              <w:rPr>
                <w:rFonts w:ascii="宋体" w:hAnsi="宋体" w:cs="宋体" w:eastAsia="宋体" w:hint="default"/>
                <w:sz w:val="15"/>
                <w:szCs w:val="15"/>
              </w:rPr>
              <w:t>占用性质</w:t>
            </w:r>
          </w:p>
        </w:tc>
      </w:tr>
      <w:tr>
        <w:trPr>
          <w:trHeight w:val="403"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194" w:lineRule="exact"/>
              <w:ind w:left="3" w:right="-1"/>
              <w:jc w:val="left"/>
              <w:rPr>
                <w:rFonts w:ascii="宋体" w:hAnsi="宋体" w:cs="宋体" w:eastAsia="宋体" w:hint="default"/>
                <w:sz w:val="15"/>
                <w:szCs w:val="15"/>
              </w:rPr>
            </w:pPr>
            <w:r>
              <w:rPr>
                <w:rFonts w:ascii="宋体" w:hAnsi="宋体" w:cs="宋体" w:eastAsia="宋体" w:hint="default"/>
                <w:spacing w:val="12"/>
                <w:sz w:val="15"/>
                <w:szCs w:val="15"/>
              </w:rPr>
              <w:t>现大股东及其 </w:t>
            </w:r>
            <w:r>
              <w:rPr>
                <w:rFonts w:ascii="宋体" w:hAnsi="宋体" w:cs="宋体" w:eastAsia="宋体" w:hint="default"/>
                <w:sz w:val="15"/>
                <w:szCs w:val="15"/>
              </w:rPr>
              <w:t>附属企业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194" w:lineRule="exact"/>
              <w:ind w:left="3" w:right="-1"/>
              <w:jc w:val="left"/>
              <w:rPr>
                <w:rFonts w:ascii="宋体" w:hAnsi="宋体" w:cs="宋体" w:eastAsia="宋体" w:hint="default"/>
                <w:sz w:val="15"/>
                <w:szCs w:val="15"/>
              </w:rPr>
            </w:pPr>
            <w:r>
              <w:rPr>
                <w:rFonts w:ascii="宋体" w:hAnsi="宋体" w:cs="宋体" w:eastAsia="宋体" w:hint="default"/>
                <w:spacing w:val="12"/>
                <w:sz w:val="15"/>
                <w:szCs w:val="15"/>
              </w:rPr>
              <w:t>前大股东及其 </w:t>
            </w:r>
            <w:r>
              <w:rPr>
                <w:rFonts w:ascii="宋体" w:hAnsi="宋体" w:cs="宋体" w:eastAsia="宋体" w:hint="default"/>
                <w:sz w:val="15"/>
                <w:szCs w:val="15"/>
              </w:rPr>
              <w:t>附属企业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 w:right="0"/>
              <w:jc w:val="left"/>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3" w:right="0"/>
              <w:jc w:val="left"/>
              <w:rPr>
                <w:rFonts w:ascii="宋体" w:hAnsi="宋体" w:cs="宋体" w:eastAsia="宋体" w:hint="default"/>
                <w:sz w:val="15"/>
                <w:szCs w:val="15"/>
              </w:rPr>
            </w:pPr>
            <w:r>
              <w:rPr>
                <w:rFonts w:ascii="宋体" w:hAnsi="宋体" w:cs="宋体" w:eastAsia="宋体" w:hint="default"/>
                <w:b/>
                <w:bCs/>
                <w:sz w:val="15"/>
                <w:szCs w:val="15"/>
              </w:rPr>
              <w:t>总计</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599"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left="333" w:right="37" w:hanging="302"/>
              <w:jc w:val="left"/>
              <w:rPr>
                <w:rFonts w:ascii="宋体" w:hAnsi="宋体" w:cs="宋体" w:eastAsia="宋体" w:hint="default"/>
                <w:sz w:val="15"/>
                <w:szCs w:val="15"/>
              </w:rPr>
            </w:pPr>
            <w:r>
              <w:rPr>
                <w:rFonts w:ascii="宋体" w:hAnsi="宋体" w:cs="宋体" w:eastAsia="宋体" w:hint="default"/>
                <w:b/>
                <w:bCs/>
                <w:sz w:val="15"/>
                <w:szCs w:val="15"/>
              </w:rPr>
              <w:t>其他关联资金</w:t>
            </w:r>
            <w:r>
              <w:rPr>
                <w:rFonts w:ascii="宋体" w:hAnsi="宋体" w:cs="宋体" w:eastAsia="宋体" w:hint="default"/>
                <w:b/>
                <w:bCs/>
                <w:spacing w:val="1"/>
                <w:w w:val="99"/>
                <w:sz w:val="15"/>
                <w:szCs w:val="15"/>
              </w:rPr>
              <w:t> </w:t>
            </w:r>
            <w:r>
              <w:rPr>
                <w:rFonts w:ascii="宋体" w:hAnsi="宋体" w:cs="宋体" w:eastAsia="宋体" w:hint="default"/>
                <w:b/>
                <w:bCs/>
                <w:sz w:val="15"/>
                <w:szCs w:val="15"/>
              </w:rPr>
              <w:t>往来</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资金往来方名称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9" w:right="41"/>
              <w:jc w:val="center"/>
              <w:rPr>
                <w:rFonts w:ascii="宋体" w:hAnsi="宋体" w:cs="宋体" w:eastAsia="宋体" w:hint="default"/>
                <w:sz w:val="15"/>
                <w:szCs w:val="15"/>
              </w:rPr>
            </w:pPr>
            <w:r>
              <w:rPr>
                <w:rFonts w:ascii="宋体" w:hAnsi="宋体" w:cs="宋体" w:eastAsia="宋体" w:hint="default"/>
                <w:sz w:val="15"/>
                <w:szCs w:val="15"/>
              </w:rPr>
              <w:t>往来方与上市 公司的关联关</w:t>
            </w:r>
          </w:p>
          <w:p>
            <w:pPr>
              <w:pStyle w:val="TableParagraph"/>
              <w:spacing w:line="178" w:lineRule="exact"/>
              <w:ind w:right="1"/>
              <w:jc w:val="center"/>
              <w:rPr>
                <w:rFonts w:ascii="宋体" w:hAnsi="宋体" w:cs="宋体" w:eastAsia="宋体" w:hint="default"/>
                <w:sz w:val="15"/>
                <w:szCs w:val="15"/>
              </w:rPr>
            </w:pPr>
            <w:r>
              <w:rPr>
                <w:rFonts w:ascii="宋体" w:hAnsi="宋体" w:cs="宋体" w:eastAsia="宋体" w:hint="default"/>
                <w:sz w:val="15"/>
                <w:szCs w:val="15"/>
              </w:rPr>
              <w:t>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50" w:right="47"/>
              <w:jc w:val="left"/>
              <w:rPr>
                <w:rFonts w:ascii="宋体" w:hAnsi="宋体" w:cs="宋体" w:eastAsia="宋体" w:hint="default"/>
                <w:sz w:val="15"/>
                <w:szCs w:val="15"/>
              </w:rPr>
            </w:pPr>
            <w:r>
              <w:rPr>
                <w:rFonts w:ascii="宋体" w:hAnsi="宋体" w:cs="宋体" w:eastAsia="宋体" w:hint="default"/>
                <w:sz w:val="15"/>
                <w:szCs w:val="15"/>
              </w:rPr>
              <w:t>上市公司 核算的会</w:t>
            </w:r>
          </w:p>
          <w:p>
            <w:pPr>
              <w:pStyle w:val="TableParagraph"/>
              <w:spacing w:line="178" w:lineRule="exact"/>
              <w:ind w:left="124" w:right="0"/>
              <w:jc w:val="left"/>
              <w:rPr>
                <w:rFonts w:ascii="宋体" w:hAnsi="宋体" w:cs="宋体" w:eastAsia="宋体" w:hint="default"/>
                <w:sz w:val="15"/>
                <w:szCs w:val="15"/>
              </w:rPr>
            </w:pPr>
            <w:r>
              <w:rPr>
                <w:rFonts w:ascii="宋体" w:hAnsi="宋体" w:cs="宋体" w:eastAsia="宋体" w:hint="default"/>
                <w:sz w:val="15"/>
                <w:szCs w:val="15"/>
              </w:rPr>
              <w:t>计科目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8" w:right="12" w:hanging="394"/>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年期初往来资</w:t>
            </w:r>
            <w:r>
              <w:rPr>
                <w:rFonts w:ascii="宋体" w:hAnsi="宋体" w:cs="宋体" w:eastAsia="宋体" w:hint="default"/>
                <w:sz w:val="15"/>
                <w:szCs w:val="15"/>
              </w:rPr>
              <w:t> 金余额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3" w:right="13"/>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40"/>
                <w:sz w:val="15"/>
                <w:szCs w:val="15"/>
              </w:rPr>
              <w:t> </w:t>
            </w:r>
            <w:r>
              <w:rPr>
                <w:rFonts w:ascii="宋体" w:hAnsi="宋体" w:cs="宋体" w:eastAsia="宋体" w:hint="default"/>
                <w:sz w:val="15"/>
                <w:szCs w:val="15"/>
              </w:rPr>
              <w:t>年度往来累计</w:t>
            </w:r>
            <w:r>
              <w:rPr>
                <w:rFonts w:ascii="宋体" w:hAnsi="宋体" w:cs="宋体" w:eastAsia="宋体" w:hint="default"/>
                <w:sz w:val="15"/>
                <w:szCs w:val="15"/>
              </w:rPr>
              <w:t> 发生金额（不含利</w:t>
            </w:r>
          </w:p>
          <w:p>
            <w:pPr>
              <w:pStyle w:val="TableParagraph"/>
              <w:spacing w:line="178" w:lineRule="exact"/>
              <w:ind w:right="1"/>
              <w:jc w:val="center"/>
              <w:rPr>
                <w:rFonts w:ascii="宋体" w:hAnsi="宋体" w:cs="宋体" w:eastAsia="宋体" w:hint="default"/>
                <w:sz w:val="15"/>
                <w:szCs w:val="15"/>
              </w:rPr>
            </w:pPr>
            <w:r>
              <w:rPr>
                <w:rFonts w:ascii="宋体" w:hAnsi="宋体" w:cs="宋体" w:eastAsia="宋体" w:hint="default"/>
                <w:sz w:val="15"/>
                <w:szCs w:val="15"/>
              </w:rPr>
              <w:t>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9" w:right="37" w:firstLine="1"/>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年度往来</w:t>
            </w:r>
            <w:r>
              <w:rPr>
                <w:rFonts w:ascii="宋体" w:hAnsi="宋体" w:cs="宋体" w:eastAsia="宋体" w:hint="default"/>
                <w:sz w:val="15"/>
                <w:szCs w:val="15"/>
              </w:rPr>
              <w:t> 资金的利息(如</w:t>
            </w:r>
          </w:p>
          <w:p>
            <w:pPr>
              <w:pStyle w:val="TableParagraph"/>
              <w:spacing w:line="178" w:lineRule="exact"/>
              <w:ind w:right="1"/>
              <w:jc w:val="center"/>
              <w:rPr>
                <w:rFonts w:ascii="宋体" w:hAnsi="宋体" w:cs="宋体" w:eastAsia="宋体" w:hint="default"/>
                <w:sz w:val="15"/>
                <w:szCs w:val="15"/>
              </w:rPr>
            </w:pPr>
            <w:r>
              <w:rPr>
                <w:rFonts w:ascii="宋体" w:hAnsi="宋体" w:cs="宋体" w:eastAsia="宋体" w:hint="default"/>
                <w:sz w:val="15"/>
                <w:szCs w:val="15"/>
              </w:rPr>
              <w:t>有)</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5" w:right="63" w:hanging="17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年度偿还累</w:t>
            </w:r>
            <w:r>
              <w:rPr>
                <w:rFonts w:ascii="宋体" w:hAnsi="宋体" w:cs="宋体" w:eastAsia="宋体" w:hint="default"/>
                <w:sz w:val="15"/>
                <w:szCs w:val="15"/>
              </w:rPr>
              <w:t> 计发生金额</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94" w:right="5" w:hanging="386"/>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55"/>
                <w:sz w:val="15"/>
                <w:szCs w:val="15"/>
              </w:rPr>
              <w:t> </w:t>
            </w:r>
            <w:r>
              <w:rPr>
                <w:rFonts w:ascii="宋体" w:hAnsi="宋体" w:cs="宋体" w:eastAsia="宋体" w:hint="default"/>
                <w:sz w:val="15"/>
                <w:szCs w:val="15"/>
              </w:rPr>
              <w:t>年期末往来资</w:t>
            </w:r>
            <w:r>
              <w:rPr>
                <w:rFonts w:ascii="宋体" w:hAnsi="宋体" w:cs="宋体" w:eastAsia="宋体" w:hint="default"/>
                <w:sz w:val="15"/>
                <w:szCs w:val="15"/>
              </w:rPr>
              <w:t> 金余额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57" w:right="55"/>
              <w:jc w:val="left"/>
              <w:rPr>
                <w:rFonts w:ascii="宋体" w:hAnsi="宋体" w:cs="宋体" w:eastAsia="宋体" w:hint="default"/>
                <w:sz w:val="15"/>
                <w:szCs w:val="15"/>
              </w:rPr>
            </w:pPr>
            <w:r>
              <w:rPr>
                <w:rFonts w:ascii="宋体" w:hAnsi="宋体" w:cs="宋体" w:eastAsia="宋体" w:hint="default"/>
                <w:sz w:val="15"/>
                <w:szCs w:val="15"/>
              </w:rPr>
              <w:t>往来 形成</w:t>
            </w:r>
          </w:p>
          <w:p>
            <w:pPr>
              <w:pStyle w:val="TableParagraph"/>
              <w:spacing w:line="178" w:lineRule="exact"/>
              <w:ind w:left="57" w:right="0"/>
              <w:jc w:val="left"/>
              <w:rPr>
                <w:rFonts w:ascii="宋体" w:hAnsi="宋体" w:cs="宋体" w:eastAsia="宋体" w:hint="default"/>
                <w:sz w:val="15"/>
                <w:szCs w:val="15"/>
              </w:rPr>
            </w:pPr>
            <w:r>
              <w:rPr>
                <w:rFonts w:ascii="宋体" w:hAnsi="宋体" w:cs="宋体" w:eastAsia="宋体" w:hint="default"/>
                <w:sz w:val="15"/>
                <w:szCs w:val="15"/>
              </w:rPr>
              <w:t>原因</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42"/>
              <w:jc w:val="right"/>
              <w:rPr>
                <w:rFonts w:ascii="宋体" w:hAnsi="宋体" w:cs="宋体" w:eastAsia="宋体" w:hint="default"/>
                <w:sz w:val="15"/>
                <w:szCs w:val="15"/>
              </w:rPr>
            </w:pPr>
            <w:r>
              <w:rPr>
                <w:rFonts w:ascii="宋体" w:hAnsi="宋体" w:cs="宋体" w:eastAsia="宋体" w:hint="default"/>
                <w:sz w:val="15"/>
                <w:szCs w:val="15"/>
              </w:rPr>
              <w:t>往来性质</w:t>
            </w:r>
          </w:p>
        </w:tc>
      </w:tr>
      <w:tr>
        <w:trPr>
          <w:trHeight w:val="300" w:hRule="exact"/>
        </w:trPr>
        <w:tc>
          <w:tcPr>
            <w:tcW w:w="991" w:type="dxa"/>
            <w:vMerge w:val="restart"/>
            <w:tcBorders>
              <w:top w:val="single" w:sz="4" w:space="0" w:color="000000"/>
              <w:left w:val="single" w:sz="8" w:space="0" w:color="000000"/>
              <w:right w:val="single" w:sz="4" w:space="0" w:color="000000"/>
            </w:tcBorders>
          </w:tcPr>
          <w:p>
            <w:pPr>
              <w:pStyle w:val="TableParagraph"/>
              <w:spacing w:line="240" w:lineRule="auto" w:before="70"/>
              <w:ind w:left="3" w:right="-1"/>
              <w:jc w:val="left"/>
              <w:rPr>
                <w:rFonts w:ascii="宋体" w:hAnsi="宋体" w:cs="宋体" w:eastAsia="宋体" w:hint="default"/>
                <w:sz w:val="15"/>
                <w:szCs w:val="15"/>
              </w:rPr>
            </w:pPr>
            <w:r>
              <w:rPr>
                <w:rFonts w:ascii="宋体" w:hAnsi="宋体" w:cs="宋体" w:eastAsia="宋体" w:hint="default"/>
                <w:spacing w:val="12"/>
                <w:sz w:val="15"/>
                <w:szCs w:val="15"/>
              </w:rPr>
              <w:t>大股东及其附 </w:t>
            </w:r>
            <w:r>
              <w:rPr>
                <w:rFonts w:ascii="宋体" w:hAnsi="宋体" w:cs="宋体" w:eastAsia="宋体" w:hint="default"/>
                <w:sz w:val="15"/>
                <w:szCs w:val="15"/>
              </w:rPr>
              <w:t>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991"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1"/>
              <w:jc w:val="both"/>
              <w:rPr>
                <w:rFonts w:ascii="宋体" w:hAnsi="宋体" w:cs="宋体" w:eastAsia="宋体" w:hint="default"/>
                <w:sz w:val="15"/>
                <w:szCs w:val="15"/>
              </w:rPr>
            </w:pPr>
            <w:r>
              <w:rPr>
                <w:rFonts w:ascii="宋体" w:hAnsi="宋体" w:cs="宋体" w:eastAsia="宋体" w:hint="default"/>
                <w:spacing w:val="12"/>
                <w:sz w:val="15"/>
                <w:szCs w:val="15"/>
              </w:rPr>
              <w:t>上市公司的子 公司及其附属 </w:t>
            </w:r>
            <w:r>
              <w:rPr>
                <w:rFonts w:ascii="宋体" w:hAnsi="宋体" w:cs="宋体" w:eastAsia="宋体" w:hint="default"/>
                <w:sz w:val="15"/>
                <w:szCs w:val="15"/>
              </w:rPr>
              <w:t>企业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8"/>
              <w:jc w:val="left"/>
              <w:rPr>
                <w:rFonts w:ascii="宋体" w:hAnsi="宋体" w:cs="宋体" w:eastAsia="宋体" w:hint="default"/>
                <w:sz w:val="15"/>
                <w:szCs w:val="15"/>
              </w:rPr>
            </w:pPr>
            <w:r>
              <w:rPr>
                <w:rFonts w:ascii="宋体" w:hAnsi="宋体" w:cs="宋体" w:eastAsia="宋体" w:hint="default"/>
                <w:spacing w:val="5"/>
                <w:sz w:val="15"/>
                <w:szCs w:val="15"/>
              </w:rPr>
              <w:t>北京华胜天成软件</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
              <w:jc w:val="right"/>
              <w:rPr>
                <w:rFonts w:ascii="宋体" w:hAnsi="宋体" w:cs="宋体" w:eastAsia="宋体" w:hint="default"/>
                <w:sz w:val="15"/>
                <w:szCs w:val="15"/>
              </w:rPr>
            </w:pPr>
            <w:r>
              <w:rPr>
                <w:rFonts w:ascii="宋体"/>
                <w:spacing w:val="-1"/>
                <w:sz w:val="15"/>
              </w:rPr>
              <w:t>99,595,032.05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5"/>
                <w:szCs w:val="15"/>
              </w:rPr>
            </w:pPr>
            <w:r>
              <w:rPr>
                <w:rFonts w:ascii="宋体"/>
                <w:spacing w:val="-1"/>
                <w:sz w:val="15"/>
              </w:rPr>
              <w:t>96,003,374.42</w:t>
            </w:r>
            <w:r>
              <w:rPr>
                <w:rFonts w:ascii="宋体"/>
                <w:sz w:val="15"/>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
              <w:jc w:val="right"/>
              <w:rPr>
                <w:rFonts w:ascii="宋体" w:hAnsi="宋体" w:cs="宋体" w:eastAsia="宋体" w:hint="default"/>
                <w:sz w:val="15"/>
                <w:szCs w:val="15"/>
              </w:rPr>
            </w:pPr>
            <w:r>
              <w:rPr>
                <w:rFonts w:ascii="宋体"/>
                <w:spacing w:val="-1"/>
                <w:sz w:val="15"/>
              </w:rPr>
              <w:t>3,591,657.63</w:t>
            </w:r>
            <w:r>
              <w:rPr>
                <w:rFonts w:ascii="宋体"/>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176" w:lineRule="exact"/>
              <w:ind w:left="90" w:right="0"/>
              <w:jc w:val="left"/>
              <w:rPr>
                <w:rFonts w:ascii="宋体" w:hAnsi="宋体" w:cs="宋体" w:eastAsia="宋体" w:hint="default"/>
                <w:sz w:val="15"/>
                <w:szCs w:val="15"/>
              </w:rPr>
            </w:pPr>
            <w:r>
              <w:rPr>
                <w:rFonts w:ascii="宋体" w:hAnsi="宋体" w:cs="宋体" w:eastAsia="宋体" w:hint="default"/>
                <w:sz w:val="15"/>
                <w:szCs w:val="15"/>
              </w:rPr>
              <w:t>非经营性</w:t>
            </w:r>
          </w:p>
          <w:p>
            <w:pPr>
              <w:pStyle w:val="TableParagraph"/>
              <w:spacing w:line="195" w:lineRule="exact"/>
              <w:ind w:left="390" w:right="0"/>
              <w:jc w:val="left"/>
              <w:rPr>
                <w:rFonts w:ascii="宋体" w:hAnsi="宋体" w:cs="宋体" w:eastAsia="宋体" w:hint="default"/>
                <w:sz w:val="15"/>
                <w:szCs w:val="15"/>
              </w:rPr>
            </w:pPr>
            <w:r>
              <w:rPr>
                <w:rFonts w:ascii="宋体" w:hAnsi="宋体" w:cs="宋体" w:eastAsia="宋体" w:hint="default"/>
                <w:sz w:val="15"/>
                <w:szCs w:val="15"/>
              </w:rPr>
              <w:t>往来</w:t>
            </w:r>
          </w:p>
        </w:tc>
      </w:tr>
      <w:tr>
        <w:trPr>
          <w:trHeight w:val="404"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8"/>
              <w:jc w:val="left"/>
              <w:rPr>
                <w:rFonts w:ascii="宋体" w:hAnsi="宋体" w:cs="宋体" w:eastAsia="宋体" w:hint="default"/>
                <w:sz w:val="15"/>
                <w:szCs w:val="15"/>
              </w:rPr>
            </w:pPr>
            <w:r>
              <w:rPr>
                <w:rFonts w:ascii="宋体" w:hAnsi="宋体" w:cs="宋体" w:eastAsia="宋体" w:hint="default"/>
                <w:spacing w:val="5"/>
                <w:sz w:val="15"/>
                <w:szCs w:val="15"/>
              </w:rPr>
              <w:t>华胜天成科技（香</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
              <w:jc w:val="right"/>
              <w:rPr>
                <w:rFonts w:ascii="宋体" w:hAnsi="宋体" w:cs="宋体" w:eastAsia="宋体" w:hint="default"/>
                <w:sz w:val="15"/>
                <w:szCs w:val="15"/>
              </w:rPr>
            </w:pPr>
            <w:r>
              <w:rPr>
                <w:rFonts w:ascii="宋体"/>
                <w:spacing w:val="-1"/>
                <w:sz w:val="15"/>
              </w:rPr>
              <w:t>11,162,612.64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
              <w:jc w:val="right"/>
              <w:rPr>
                <w:rFonts w:ascii="宋体" w:hAnsi="宋体" w:cs="宋体" w:eastAsia="宋体" w:hint="default"/>
                <w:sz w:val="15"/>
                <w:szCs w:val="15"/>
              </w:rPr>
            </w:pPr>
            <w:r>
              <w:rPr>
                <w:rFonts w:ascii="宋体"/>
                <w:spacing w:val="-1"/>
                <w:sz w:val="15"/>
              </w:rPr>
              <w:t>1,547,194.72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
              <w:jc w:val="right"/>
              <w:rPr>
                <w:rFonts w:ascii="宋体" w:hAnsi="宋体" w:cs="宋体" w:eastAsia="宋体" w:hint="default"/>
                <w:sz w:val="15"/>
                <w:szCs w:val="15"/>
              </w:rPr>
            </w:pPr>
            <w:r>
              <w:rPr>
                <w:rFonts w:ascii="宋体"/>
                <w:spacing w:val="-1"/>
                <w:sz w:val="15"/>
              </w:rPr>
              <w:t>3,375,641.00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
              <w:jc w:val="right"/>
              <w:rPr>
                <w:rFonts w:ascii="宋体" w:hAnsi="宋体" w:cs="宋体" w:eastAsia="宋体" w:hint="default"/>
                <w:sz w:val="15"/>
                <w:szCs w:val="15"/>
              </w:rPr>
            </w:pPr>
            <w:r>
              <w:rPr>
                <w:rFonts w:ascii="宋体"/>
                <w:spacing w:val="-1"/>
                <w:sz w:val="15"/>
              </w:rPr>
              <w:t>9,334,166.36</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176" w:lineRule="exact"/>
              <w:ind w:left="90" w:right="0"/>
              <w:jc w:val="left"/>
              <w:rPr>
                <w:rFonts w:ascii="宋体" w:hAnsi="宋体" w:cs="宋体" w:eastAsia="宋体" w:hint="default"/>
                <w:sz w:val="15"/>
                <w:szCs w:val="15"/>
              </w:rPr>
            </w:pPr>
            <w:r>
              <w:rPr>
                <w:rFonts w:ascii="宋体" w:hAnsi="宋体" w:cs="宋体" w:eastAsia="宋体" w:hint="default"/>
                <w:sz w:val="15"/>
                <w:szCs w:val="15"/>
              </w:rPr>
              <w:t>非经营性</w:t>
            </w:r>
          </w:p>
          <w:p>
            <w:pPr>
              <w:pStyle w:val="TableParagraph"/>
              <w:spacing w:line="195" w:lineRule="exact"/>
              <w:ind w:left="390" w:right="0"/>
              <w:jc w:val="left"/>
              <w:rPr>
                <w:rFonts w:ascii="宋体" w:hAnsi="宋体" w:cs="宋体" w:eastAsia="宋体" w:hint="default"/>
                <w:sz w:val="15"/>
                <w:szCs w:val="15"/>
              </w:rPr>
            </w:pPr>
            <w:r>
              <w:rPr>
                <w:rFonts w:ascii="宋体" w:hAnsi="宋体" w:cs="宋体" w:eastAsia="宋体" w:hint="default"/>
                <w:sz w:val="15"/>
                <w:szCs w:val="15"/>
              </w:rPr>
              <w:t>往来</w:t>
            </w:r>
          </w:p>
        </w:tc>
      </w:tr>
      <w:tr>
        <w:trPr>
          <w:trHeight w:val="403"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8"/>
              <w:jc w:val="left"/>
              <w:rPr>
                <w:rFonts w:ascii="宋体" w:hAnsi="宋体" w:cs="宋体" w:eastAsia="宋体" w:hint="default"/>
                <w:sz w:val="15"/>
                <w:szCs w:val="15"/>
              </w:rPr>
            </w:pPr>
            <w:r>
              <w:rPr>
                <w:rFonts w:ascii="宋体" w:hAnsi="宋体" w:cs="宋体" w:eastAsia="宋体" w:hint="default"/>
                <w:spacing w:val="5"/>
                <w:sz w:val="15"/>
                <w:szCs w:val="15"/>
              </w:rPr>
              <w:t>深圳华胜天成信息</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
              <w:jc w:val="right"/>
              <w:rPr>
                <w:rFonts w:ascii="宋体" w:hAnsi="宋体" w:cs="宋体" w:eastAsia="宋体" w:hint="default"/>
                <w:sz w:val="15"/>
                <w:szCs w:val="15"/>
              </w:rPr>
            </w:pPr>
            <w:r>
              <w:rPr>
                <w:rFonts w:ascii="宋体"/>
                <w:spacing w:val="-1"/>
                <w:sz w:val="15"/>
              </w:rPr>
              <w:t>1,096,946.87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5"/>
                <w:szCs w:val="15"/>
              </w:rPr>
            </w:pPr>
            <w:r>
              <w:rPr>
                <w:rFonts w:ascii="宋体"/>
                <w:spacing w:val="-1"/>
                <w:sz w:val="15"/>
              </w:rPr>
              <w:t>1,092,257.51</w:t>
            </w:r>
            <w:r>
              <w:rPr>
                <w:rFonts w:ascii="宋体"/>
                <w:sz w:val="15"/>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
              <w:jc w:val="right"/>
              <w:rPr>
                <w:rFonts w:ascii="宋体" w:hAnsi="宋体" w:cs="宋体" w:eastAsia="宋体" w:hint="default"/>
                <w:sz w:val="15"/>
                <w:szCs w:val="15"/>
              </w:rPr>
            </w:pPr>
            <w:r>
              <w:rPr>
                <w:rFonts w:ascii="宋体"/>
                <w:spacing w:val="-1"/>
                <w:sz w:val="15"/>
              </w:rPr>
              <w:t>4,689.36</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176" w:lineRule="exact"/>
              <w:ind w:left="90" w:right="0"/>
              <w:jc w:val="left"/>
              <w:rPr>
                <w:rFonts w:ascii="宋体" w:hAnsi="宋体" w:cs="宋体" w:eastAsia="宋体" w:hint="default"/>
                <w:sz w:val="15"/>
                <w:szCs w:val="15"/>
              </w:rPr>
            </w:pPr>
            <w:r>
              <w:rPr>
                <w:rFonts w:ascii="宋体" w:hAnsi="宋体" w:cs="宋体" w:eastAsia="宋体" w:hint="default"/>
                <w:sz w:val="15"/>
                <w:szCs w:val="15"/>
              </w:rPr>
              <w:t>非经营性</w:t>
            </w:r>
          </w:p>
          <w:p>
            <w:pPr>
              <w:pStyle w:val="TableParagraph"/>
              <w:spacing w:line="195" w:lineRule="exact"/>
              <w:ind w:left="390" w:right="0"/>
              <w:jc w:val="left"/>
              <w:rPr>
                <w:rFonts w:ascii="宋体" w:hAnsi="宋体" w:cs="宋体" w:eastAsia="宋体" w:hint="default"/>
                <w:sz w:val="15"/>
                <w:szCs w:val="15"/>
              </w:rPr>
            </w:pPr>
            <w:r>
              <w:rPr>
                <w:rFonts w:ascii="宋体" w:hAnsi="宋体" w:cs="宋体" w:eastAsia="宋体" w:hint="default"/>
                <w:sz w:val="15"/>
                <w:szCs w:val="15"/>
              </w:rPr>
              <w:t>往来</w:t>
            </w:r>
          </w:p>
        </w:tc>
      </w:tr>
      <w:tr>
        <w:trPr>
          <w:trHeight w:val="736"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8"/>
              <w:jc w:val="left"/>
              <w:rPr>
                <w:rFonts w:ascii="宋体" w:hAnsi="宋体" w:cs="宋体" w:eastAsia="宋体" w:hint="default"/>
                <w:sz w:val="15"/>
                <w:szCs w:val="15"/>
              </w:rPr>
            </w:pPr>
            <w:r>
              <w:rPr>
                <w:rFonts w:ascii="宋体" w:hAnsi="宋体" w:cs="宋体" w:eastAsia="宋体" w:hint="default"/>
                <w:spacing w:val="5"/>
                <w:sz w:val="15"/>
                <w:szCs w:val="15"/>
              </w:rPr>
              <w:t>南京华胜天成信息</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16,125,792.00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5"/>
                <w:szCs w:val="15"/>
              </w:rPr>
            </w:pPr>
            <w:r>
              <w:rPr>
                <w:rFonts w:ascii="宋体"/>
                <w:spacing w:val="-1"/>
                <w:sz w:val="15"/>
              </w:rPr>
              <w:t>116,803,576.91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5"/>
                <w:szCs w:val="15"/>
              </w:rPr>
            </w:pPr>
            <w:r>
              <w:rPr>
                <w:rFonts w:ascii="宋体"/>
                <w:spacing w:val="-1"/>
                <w:sz w:val="15"/>
              </w:rPr>
              <w:t>110,047,661.81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22,881,707.10</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195" w:lineRule="exact"/>
              <w:ind w:left="90" w:right="0"/>
              <w:jc w:val="left"/>
              <w:rPr>
                <w:rFonts w:ascii="宋体" w:hAnsi="宋体" w:cs="宋体" w:eastAsia="宋体" w:hint="default"/>
                <w:sz w:val="15"/>
                <w:szCs w:val="15"/>
              </w:rPr>
            </w:pPr>
            <w:r>
              <w:rPr>
                <w:rFonts w:ascii="宋体" w:hAnsi="宋体" w:cs="宋体" w:eastAsia="宋体" w:hint="default"/>
                <w:sz w:val="15"/>
                <w:szCs w:val="15"/>
              </w:rPr>
              <w:t>非经营性</w:t>
            </w:r>
          </w:p>
          <w:p>
            <w:pPr>
              <w:pStyle w:val="TableParagraph"/>
              <w:spacing w:line="195" w:lineRule="exact"/>
              <w:ind w:left="390" w:right="0"/>
              <w:jc w:val="left"/>
              <w:rPr>
                <w:rFonts w:ascii="宋体" w:hAnsi="宋体" w:cs="宋体" w:eastAsia="宋体" w:hint="default"/>
                <w:sz w:val="15"/>
                <w:szCs w:val="15"/>
              </w:rPr>
            </w:pPr>
            <w:r>
              <w:rPr>
                <w:rFonts w:ascii="宋体" w:hAnsi="宋体" w:cs="宋体" w:eastAsia="宋体" w:hint="default"/>
                <w:sz w:val="15"/>
                <w:szCs w:val="15"/>
              </w:rPr>
              <w:t>往来</w:t>
            </w:r>
          </w:p>
        </w:tc>
      </w:tr>
      <w:tr>
        <w:trPr>
          <w:trHeight w:val="734"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 w:right="0"/>
              <w:jc w:val="left"/>
              <w:rPr>
                <w:rFonts w:ascii="宋体" w:hAnsi="宋体" w:cs="宋体" w:eastAsia="宋体" w:hint="default"/>
                <w:sz w:val="15"/>
                <w:szCs w:val="15"/>
              </w:rPr>
            </w:pPr>
            <w:r>
              <w:rPr>
                <w:rFonts w:ascii="宋体" w:hAnsi="宋体" w:cs="宋体" w:eastAsia="宋体" w:hint="default"/>
                <w:sz w:val="15"/>
                <w:szCs w:val="15"/>
              </w:rPr>
              <w:t>长天科技有限公司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8" w:right="-1"/>
              <w:jc w:val="left"/>
              <w:rPr>
                <w:rFonts w:ascii="宋体" w:hAnsi="宋体" w:cs="宋体" w:eastAsia="宋体" w:hint="default"/>
                <w:sz w:val="15"/>
                <w:szCs w:val="15"/>
              </w:rPr>
            </w:pPr>
            <w:r>
              <w:rPr>
                <w:rFonts w:ascii="宋体" w:hAnsi="宋体" w:cs="宋体" w:eastAsia="宋体" w:hint="default"/>
                <w:spacing w:val="12"/>
                <w:sz w:val="15"/>
                <w:szCs w:val="15"/>
              </w:rPr>
              <w:t>全资子公司之 </w:t>
            </w:r>
            <w:r>
              <w:rPr>
                <w:rFonts w:ascii="宋体" w:hAnsi="宋体" w:cs="宋体" w:eastAsia="宋体" w:hint="default"/>
                <w:sz w:val="15"/>
                <w:szCs w:val="15"/>
              </w:rPr>
              <w:t>全资子公司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5"/>
                <w:szCs w:val="15"/>
              </w:rPr>
            </w:pPr>
            <w:r>
              <w:rPr>
                <w:rFonts w:ascii="宋体"/>
                <w:spacing w:val="-1"/>
                <w:sz w:val="15"/>
              </w:rPr>
              <w:t>46,148.46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5"/>
                <w:szCs w:val="15"/>
              </w:rPr>
            </w:pPr>
            <w:r>
              <w:rPr>
                <w:rFonts w:ascii="宋体"/>
                <w:spacing w:val="-1"/>
                <w:sz w:val="15"/>
              </w:rPr>
              <w:t>31,983.24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14,165.22</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195" w:lineRule="exact"/>
              <w:ind w:left="90" w:right="0"/>
              <w:jc w:val="left"/>
              <w:rPr>
                <w:rFonts w:ascii="宋体" w:hAnsi="宋体" w:cs="宋体" w:eastAsia="宋体" w:hint="default"/>
                <w:sz w:val="15"/>
                <w:szCs w:val="15"/>
              </w:rPr>
            </w:pPr>
            <w:r>
              <w:rPr>
                <w:rFonts w:ascii="宋体" w:hAnsi="宋体" w:cs="宋体" w:eastAsia="宋体" w:hint="default"/>
                <w:sz w:val="15"/>
                <w:szCs w:val="15"/>
              </w:rPr>
              <w:t>非经营性</w:t>
            </w:r>
          </w:p>
          <w:p>
            <w:pPr>
              <w:pStyle w:val="TableParagraph"/>
              <w:spacing w:line="195" w:lineRule="exact"/>
              <w:ind w:left="390" w:right="0"/>
              <w:jc w:val="left"/>
              <w:rPr>
                <w:rFonts w:ascii="宋体" w:hAnsi="宋体" w:cs="宋体" w:eastAsia="宋体" w:hint="default"/>
                <w:sz w:val="15"/>
                <w:szCs w:val="15"/>
              </w:rPr>
            </w:pPr>
            <w:r>
              <w:rPr>
                <w:rFonts w:ascii="宋体" w:hAnsi="宋体" w:cs="宋体" w:eastAsia="宋体" w:hint="default"/>
                <w:sz w:val="15"/>
                <w:szCs w:val="15"/>
              </w:rPr>
              <w:t>往来</w:t>
            </w:r>
          </w:p>
        </w:tc>
      </w:tr>
      <w:tr>
        <w:trPr>
          <w:trHeight w:val="736"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8"/>
              <w:jc w:val="left"/>
              <w:rPr>
                <w:rFonts w:ascii="宋体" w:hAnsi="宋体" w:cs="宋体" w:eastAsia="宋体" w:hint="default"/>
                <w:sz w:val="15"/>
                <w:szCs w:val="15"/>
              </w:rPr>
            </w:pPr>
            <w:r>
              <w:rPr>
                <w:rFonts w:ascii="宋体"/>
                <w:sz w:val="15"/>
              </w:rPr>
              <w:t>Automated</w:t>
            </w:r>
            <w:r>
              <w:rPr>
                <w:rFonts w:ascii="宋体"/>
                <w:spacing w:val="-33"/>
                <w:sz w:val="15"/>
              </w:rPr>
              <w:t> </w:t>
            </w:r>
            <w:r>
              <w:rPr>
                <w:rFonts w:ascii="宋体"/>
                <w:sz w:val="15"/>
              </w:rPr>
              <w:t>Systems</w:t>
            </w:r>
            <w:r>
              <w:rPr>
                <w:rFonts w:ascii="宋体"/>
                <w:sz w:val="15"/>
              </w:rPr>
              <w:t> Holdings</w:t>
            </w:r>
            <w:r>
              <w:rPr>
                <w:rFonts w:ascii="宋体"/>
                <w:spacing w:val="-6"/>
                <w:sz w:val="15"/>
              </w:rPr>
              <w:t> </w:t>
            </w:r>
            <w:r>
              <w:rPr>
                <w:rFonts w:ascii="宋体"/>
                <w:sz w:val="15"/>
              </w:rPr>
              <w:t>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5,000.00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5,000.00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195" w:lineRule="exact"/>
              <w:ind w:left="90" w:right="0"/>
              <w:jc w:val="left"/>
              <w:rPr>
                <w:rFonts w:ascii="宋体" w:hAnsi="宋体" w:cs="宋体" w:eastAsia="宋体" w:hint="default"/>
                <w:sz w:val="15"/>
                <w:szCs w:val="15"/>
              </w:rPr>
            </w:pPr>
            <w:r>
              <w:rPr>
                <w:rFonts w:ascii="宋体" w:hAnsi="宋体" w:cs="宋体" w:eastAsia="宋体" w:hint="default"/>
                <w:sz w:val="15"/>
                <w:szCs w:val="15"/>
              </w:rPr>
              <w:t>非经营性</w:t>
            </w:r>
          </w:p>
          <w:p>
            <w:pPr>
              <w:pStyle w:val="TableParagraph"/>
              <w:spacing w:line="195" w:lineRule="exact"/>
              <w:ind w:left="390" w:right="0"/>
              <w:jc w:val="left"/>
              <w:rPr>
                <w:rFonts w:ascii="宋体" w:hAnsi="宋体" w:cs="宋体" w:eastAsia="宋体" w:hint="default"/>
                <w:sz w:val="15"/>
                <w:szCs w:val="15"/>
              </w:rPr>
            </w:pPr>
            <w:r>
              <w:rPr>
                <w:rFonts w:ascii="宋体" w:hAnsi="宋体" w:cs="宋体" w:eastAsia="宋体" w:hint="default"/>
                <w:sz w:val="15"/>
                <w:szCs w:val="15"/>
              </w:rPr>
              <w:t>往来</w:t>
            </w:r>
          </w:p>
        </w:tc>
      </w:tr>
      <w:tr>
        <w:trPr>
          <w:trHeight w:val="494"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
              <w:jc w:val="right"/>
              <w:rPr>
                <w:rFonts w:ascii="宋体" w:hAnsi="宋体" w:cs="宋体" w:eastAsia="宋体" w:hint="default"/>
                <w:sz w:val="15"/>
                <w:szCs w:val="15"/>
              </w:rPr>
            </w:pPr>
            <w:r>
              <w:rPr>
                <w:rFonts w:ascii="宋体"/>
                <w:spacing w:val="-1"/>
                <w:sz w:val="15"/>
              </w:rPr>
              <w:t>27,293,404.64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7"/>
              <w:jc w:val="right"/>
              <w:rPr>
                <w:rFonts w:ascii="宋体" w:hAnsi="宋体" w:cs="宋体" w:eastAsia="宋体" w:hint="default"/>
                <w:sz w:val="15"/>
                <w:szCs w:val="15"/>
              </w:rPr>
            </w:pPr>
            <w:r>
              <w:rPr>
                <w:rFonts w:ascii="宋体"/>
                <w:spacing w:val="-1"/>
                <w:sz w:val="15"/>
              </w:rPr>
              <w:t>219,088,899.01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
              <w:jc w:val="right"/>
              <w:rPr>
                <w:rFonts w:ascii="宋体" w:hAnsi="宋体" w:cs="宋体" w:eastAsia="宋体" w:hint="default"/>
                <w:sz w:val="15"/>
                <w:szCs w:val="15"/>
              </w:rPr>
            </w:pPr>
            <w:r>
              <w:rPr>
                <w:rFonts w:ascii="宋体"/>
                <w:spacing w:val="-1"/>
                <w:sz w:val="15"/>
              </w:rPr>
              <w:t>210,550,917.98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8"/>
              <w:jc w:val="right"/>
              <w:rPr>
                <w:rFonts w:ascii="宋体" w:hAnsi="宋体" w:cs="宋体" w:eastAsia="宋体" w:hint="default"/>
                <w:sz w:val="15"/>
                <w:szCs w:val="15"/>
              </w:rPr>
            </w:pPr>
            <w:r>
              <w:rPr>
                <w:rFonts w:ascii="宋体"/>
                <w:spacing w:val="-1"/>
                <w:sz w:val="15"/>
              </w:rPr>
              <w:t>35,831,385.67</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195" w:lineRule="exact" w:before="26"/>
              <w:ind w:left="90" w:right="0"/>
              <w:jc w:val="left"/>
              <w:rPr>
                <w:rFonts w:ascii="宋体" w:hAnsi="宋体" w:cs="宋体" w:eastAsia="宋体" w:hint="default"/>
                <w:sz w:val="15"/>
                <w:szCs w:val="15"/>
              </w:rPr>
            </w:pPr>
            <w:r>
              <w:rPr>
                <w:rFonts w:ascii="宋体" w:hAnsi="宋体" w:cs="宋体" w:eastAsia="宋体" w:hint="default"/>
                <w:sz w:val="15"/>
                <w:szCs w:val="15"/>
              </w:rPr>
              <w:t>非经营性</w:t>
            </w:r>
          </w:p>
          <w:p>
            <w:pPr>
              <w:pStyle w:val="TableParagraph"/>
              <w:spacing w:line="195" w:lineRule="exact"/>
              <w:ind w:left="390" w:right="0"/>
              <w:jc w:val="left"/>
              <w:rPr>
                <w:rFonts w:ascii="宋体" w:hAnsi="宋体" w:cs="宋体" w:eastAsia="宋体" w:hint="default"/>
                <w:sz w:val="15"/>
                <w:szCs w:val="15"/>
              </w:rPr>
            </w:pPr>
            <w:r>
              <w:rPr>
                <w:rFonts w:ascii="宋体" w:hAnsi="宋体" w:cs="宋体" w:eastAsia="宋体" w:hint="default"/>
                <w:sz w:val="15"/>
                <w:szCs w:val="15"/>
              </w:rPr>
              <w:t>往来</w:t>
            </w:r>
          </w:p>
        </w:tc>
      </w:tr>
      <w:tr>
        <w:trPr>
          <w:trHeight w:val="402" w:hRule="exact"/>
        </w:trPr>
        <w:tc>
          <w:tcPr>
            <w:tcW w:w="991" w:type="dxa"/>
            <w:vMerge w:val="restart"/>
            <w:tcBorders>
              <w:top w:val="single" w:sz="4" w:space="0" w:color="000000"/>
              <w:left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 w:right="-1"/>
              <w:jc w:val="left"/>
              <w:rPr>
                <w:rFonts w:ascii="宋体" w:hAnsi="宋体" w:cs="宋体" w:eastAsia="宋体" w:hint="default"/>
                <w:sz w:val="15"/>
                <w:szCs w:val="15"/>
              </w:rPr>
            </w:pPr>
            <w:r>
              <w:rPr>
                <w:rFonts w:ascii="宋体" w:hAnsi="宋体" w:cs="宋体" w:eastAsia="宋体" w:hint="default"/>
                <w:spacing w:val="12"/>
                <w:sz w:val="15"/>
                <w:szCs w:val="15"/>
              </w:rPr>
              <w:t>关联自然人及 </w:t>
            </w:r>
            <w:r>
              <w:rPr>
                <w:rFonts w:ascii="宋体" w:hAnsi="宋体" w:cs="宋体" w:eastAsia="宋体" w:hint="default"/>
                <w:sz w:val="15"/>
                <w:szCs w:val="15"/>
              </w:rPr>
              <w:t>其控制的法人</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vMerge w:val="restart"/>
            <w:tcBorders>
              <w:top w:val="single" w:sz="4" w:space="0" w:color="000000"/>
              <w:left w:val="single" w:sz="8" w:space="0" w:color="000000"/>
              <w:right w:val="single" w:sz="4" w:space="0" w:color="000000"/>
            </w:tcBorders>
          </w:tcPr>
          <w:p>
            <w:pPr>
              <w:pStyle w:val="TableParagraph"/>
              <w:spacing w:line="240" w:lineRule="auto" w:before="70"/>
              <w:ind w:left="3" w:right="-1"/>
              <w:jc w:val="left"/>
              <w:rPr>
                <w:rFonts w:ascii="宋体" w:hAnsi="宋体" w:cs="宋体" w:eastAsia="宋体" w:hint="default"/>
                <w:sz w:val="15"/>
                <w:szCs w:val="15"/>
              </w:rPr>
            </w:pPr>
            <w:r>
              <w:rPr>
                <w:rFonts w:ascii="宋体" w:hAnsi="宋体" w:cs="宋体" w:eastAsia="宋体" w:hint="default"/>
                <w:spacing w:val="12"/>
                <w:sz w:val="15"/>
                <w:szCs w:val="15"/>
              </w:rPr>
              <w:t>其他关联人及 </w:t>
            </w:r>
            <w:r>
              <w:rPr>
                <w:rFonts w:ascii="宋体" w:hAnsi="宋体" w:cs="宋体" w:eastAsia="宋体" w:hint="default"/>
                <w:sz w:val="15"/>
                <w:szCs w:val="15"/>
              </w:rPr>
              <w:t>其附属企业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3" w:right="0"/>
              <w:jc w:val="left"/>
              <w:rPr>
                <w:rFonts w:ascii="宋体" w:hAnsi="宋体" w:cs="宋体" w:eastAsia="宋体" w:hint="default"/>
                <w:sz w:val="15"/>
                <w:szCs w:val="15"/>
              </w:rPr>
            </w:pPr>
            <w:r>
              <w:rPr>
                <w:rFonts w:ascii="宋体" w:hAnsi="宋体" w:cs="宋体" w:eastAsia="宋体" w:hint="default"/>
                <w:sz w:val="15"/>
                <w:szCs w:val="15"/>
              </w:rPr>
              <w:t>总计</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宋体" w:hAnsi="宋体" w:cs="宋体" w:eastAsia="宋体" w:hint="default"/>
                <w:sz w:val="15"/>
                <w:szCs w:val="15"/>
              </w:rPr>
            </w:pPr>
            <w:r>
              <w:rPr>
                <w:rFonts w:ascii="宋体"/>
                <w:spacing w:val="-1"/>
                <w:sz w:val="15"/>
              </w:rPr>
              <w:t>27,293,404.64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
              <w:jc w:val="right"/>
              <w:rPr>
                <w:rFonts w:ascii="宋体" w:hAnsi="宋体" w:cs="宋体" w:eastAsia="宋体" w:hint="default"/>
                <w:sz w:val="15"/>
                <w:szCs w:val="15"/>
              </w:rPr>
            </w:pPr>
            <w:r>
              <w:rPr>
                <w:rFonts w:ascii="宋体"/>
                <w:spacing w:val="-1"/>
                <w:sz w:val="15"/>
              </w:rPr>
              <w:t>219,088,899.01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5"/>
                <w:szCs w:val="15"/>
              </w:rPr>
            </w:pPr>
            <w:r>
              <w:rPr>
                <w:rFonts w:ascii="宋体"/>
                <w:spacing w:val="-1"/>
                <w:sz w:val="15"/>
              </w:rPr>
              <w:t>210,550,917.98</w:t>
            </w:r>
            <w:r>
              <w:rPr>
                <w:rFonts w:ascii="宋体"/>
                <w:sz w:val="15"/>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5"/>
                <w:szCs w:val="15"/>
              </w:rPr>
            </w:pPr>
            <w:r>
              <w:rPr>
                <w:rFonts w:ascii="宋体"/>
                <w:spacing w:val="-1"/>
                <w:sz w:val="15"/>
              </w:rPr>
              <w:t>35,831,385.67</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bl>
    <w:p>
      <w:pPr>
        <w:spacing w:line="240" w:lineRule="auto" w:before="1"/>
        <w:rPr>
          <w:rFonts w:ascii="宋体" w:hAnsi="宋体" w:cs="宋体" w:eastAsia="宋体" w:hint="default"/>
          <w:sz w:val="15"/>
          <w:szCs w:val="15"/>
        </w:rPr>
      </w:pPr>
    </w:p>
    <w:p>
      <w:pPr>
        <w:spacing w:before="44"/>
        <w:ind w:left="1401" w:right="2189" w:firstLine="0"/>
        <w:jc w:val="left"/>
        <w:rPr>
          <w:rFonts w:ascii="宋体" w:hAnsi="宋体" w:cs="宋体" w:eastAsia="宋体" w:hint="default"/>
          <w:sz w:val="18"/>
          <w:szCs w:val="18"/>
        </w:rPr>
      </w:pPr>
      <w:r>
        <w:rPr>
          <w:rFonts w:ascii="宋体" w:hAnsi="宋体" w:cs="宋体" w:eastAsia="宋体" w:hint="default"/>
          <w:sz w:val="18"/>
          <w:szCs w:val="18"/>
        </w:rPr>
        <w:t>本表已于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日获第四届董事会第五次会议批准。</w:t>
      </w:r>
    </w:p>
    <w:p>
      <w:pPr>
        <w:spacing w:line="240" w:lineRule="auto" w:before="9"/>
        <w:rPr>
          <w:rFonts w:ascii="宋体" w:hAnsi="宋体" w:cs="宋体" w:eastAsia="宋体" w:hint="default"/>
          <w:sz w:val="17"/>
          <w:szCs w:val="17"/>
        </w:rPr>
      </w:pPr>
    </w:p>
    <w:p>
      <w:pPr>
        <w:tabs>
          <w:tab w:pos="4461" w:val="left" w:leader="none"/>
          <w:tab w:pos="7701" w:val="left" w:leader="none"/>
        </w:tabs>
        <w:spacing w:before="0"/>
        <w:ind w:left="1401" w:right="0" w:firstLine="0"/>
        <w:jc w:val="left"/>
        <w:rPr>
          <w:rFonts w:ascii="宋体" w:hAnsi="宋体" w:cs="宋体" w:eastAsia="宋体" w:hint="default"/>
          <w:sz w:val="18"/>
          <w:szCs w:val="18"/>
        </w:rPr>
      </w:pPr>
      <w:r>
        <w:rPr>
          <w:rFonts w:ascii="宋体" w:hAnsi="宋体" w:cs="宋体" w:eastAsia="宋体" w:hint="default"/>
          <w:sz w:val="18"/>
          <w:szCs w:val="18"/>
        </w:rPr>
        <w:t>公司负责人： 胡联奎</w:t>
        <w:tab/>
        <w:t>主管会计工作负责人：任学英</w:t>
        <w:tab/>
        <w:t>会计机构负责人：李晖</w:t>
      </w:r>
    </w:p>
    <w:p>
      <w:pPr>
        <w:spacing w:after="0"/>
        <w:jc w:val="left"/>
        <w:rPr>
          <w:rFonts w:ascii="宋体" w:hAnsi="宋体" w:cs="宋体" w:eastAsia="宋体" w:hint="default"/>
          <w:sz w:val="18"/>
          <w:szCs w:val="18"/>
        </w:rPr>
        <w:sectPr>
          <w:pgSz w:w="11910" w:h="16840"/>
          <w:pgMar w:header="763" w:footer="933" w:top="1000" w:bottom="1120" w:left="30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spacing w:line="240" w:lineRule="auto" w:before="26"/>
        <w:ind w:right="0"/>
        <w:jc w:val="left"/>
        <w:rPr>
          <w:b w:val="0"/>
          <w:bCs w:val="0"/>
        </w:rPr>
      </w:pPr>
      <w:r>
        <w:rPr/>
        <w:t>（十一）独立董事关于对外担保的专项说明及独立意见</w:t>
      </w:r>
      <w:r>
        <w:rPr>
          <w:b w:val="0"/>
          <w:bCs w:val="0"/>
        </w:rPr>
      </w:r>
    </w:p>
    <w:p>
      <w:pPr>
        <w:spacing w:line="331" w:lineRule="auto" w:before="116"/>
        <w:ind w:left="637" w:right="0" w:firstLine="1264"/>
        <w:jc w:val="left"/>
        <w:rPr>
          <w:rFonts w:ascii="宋体" w:hAnsi="宋体" w:cs="宋体" w:eastAsia="宋体" w:hint="default"/>
          <w:sz w:val="24"/>
          <w:szCs w:val="24"/>
        </w:rPr>
      </w:pPr>
      <w:r>
        <w:rPr>
          <w:rFonts w:ascii="宋体" w:hAnsi="宋体" w:cs="宋体" w:eastAsia="宋体" w:hint="default"/>
          <w:b/>
          <w:bCs/>
          <w:sz w:val="24"/>
          <w:szCs w:val="24"/>
        </w:rPr>
        <w:t>独立董事对公司对外担保情况的专项说明和独立意见</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根据《上海证券交易所股票上市规则》和《公司章程》等有关规定，我们作为北</w:t>
      </w:r>
      <w:r>
        <w:rPr>
          <w:rFonts w:ascii="宋体" w:hAnsi="宋体" w:cs="宋体" w:eastAsia="宋体" w:hint="default"/>
          <w:sz w:val="24"/>
          <w:szCs w:val="24"/>
        </w:rPr>
      </w:r>
    </w:p>
    <w:p>
      <w:pPr>
        <w:pStyle w:val="BodyText"/>
        <w:spacing w:line="219" w:lineRule="exact"/>
        <w:ind w:right="0"/>
        <w:jc w:val="left"/>
      </w:pPr>
      <w:r>
        <w:rPr>
          <w:spacing w:val="8"/>
        </w:rPr>
        <w:t>京华胜天成科技股份有限公司（以下简称“公司</w:t>
      </w:r>
      <w:r>
        <w:rPr>
          <w:spacing w:val="-116"/>
        </w:rPr>
        <w:t>”</w:t>
      </w:r>
      <w:r>
        <w:rPr>
          <w:spacing w:val="8"/>
        </w:rPr>
        <w:t>）的独立董事，本着认真负责的态</w:t>
      </w:r>
      <w:r>
        <w:rPr/>
      </w:r>
    </w:p>
    <w:p>
      <w:pPr>
        <w:pStyle w:val="BodyText"/>
        <w:spacing w:line="310" w:lineRule="exact" w:before="31"/>
        <w:ind w:right="0"/>
        <w:jc w:val="left"/>
      </w:pPr>
      <w:r>
        <w:rPr>
          <w:spacing w:val="6"/>
        </w:rPr>
        <w:t>度，对公司 </w:t>
      </w:r>
      <w:r>
        <w:rPr>
          <w:spacing w:val="2"/>
        </w:rPr>
        <w:t>2011 </w:t>
      </w:r>
      <w:r>
        <w:rPr>
          <w:spacing w:val="4"/>
        </w:rPr>
        <w:t>执行证监会发[2005]120</w:t>
      </w:r>
      <w:r>
        <w:rPr>
          <w:spacing w:val="-80"/>
        </w:rPr>
        <w:t> </w:t>
      </w:r>
      <w:r>
        <w:rPr>
          <w:spacing w:val="7"/>
        </w:rPr>
        <w:t>号文的有关情况进行了审查，作如下专项</w:t>
      </w:r>
      <w:r>
        <w:rPr>
          <w:spacing w:val="7"/>
        </w:rPr>
        <w:t> 说明和独立意见：</w:t>
      </w:r>
      <w:r>
        <w:rPr/>
      </w:r>
    </w:p>
    <w:p>
      <w:pPr>
        <w:pStyle w:val="BodyText"/>
        <w:spacing w:line="312" w:lineRule="exact" w:before="119"/>
        <w:ind w:right="145" w:firstLine="495"/>
        <w:jc w:val="both"/>
      </w:pPr>
      <w:r>
        <w:rPr>
          <w:spacing w:val="6"/>
        </w:rPr>
        <w:t>1、公司与控股股东及其他关联方的资金往来，能够遵守证监会发[2005]120</w:t>
      </w:r>
      <w:r>
        <w:rPr>
          <w:spacing w:val="30"/>
        </w:rPr>
        <w:t> </w:t>
      </w:r>
      <w:r>
        <w:rPr/>
        <w:t>号</w:t>
      </w:r>
      <w:r>
        <w:rPr/>
        <w:t> </w:t>
      </w:r>
      <w:r>
        <w:rPr>
          <w:spacing w:val="7"/>
        </w:rPr>
        <w:t>文的规定。</w:t>
      </w:r>
      <w:r>
        <w:rPr/>
      </w:r>
    </w:p>
    <w:p>
      <w:pPr>
        <w:pStyle w:val="BodyText"/>
        <w:spacing w:line="237" w:lineRule="auto" w:before="91"/>
        <w:ind w:right="134" w:firstLine="495"/>
        <w:jc w:val="both"/>
      </w:pPr>
      <w:r>
        <w:rPr>
          <w:spacing w:val="7"/>
        </w:rPr>
        <w:t>2、全体独立董事按照相关文件对公司对外担保活动进行了审核。本报告期内，</w:t>
      </w:r>
      <w:r>
        <w:rPr>
          <w:spacing w:val="8"/>
        </w:rPr>
        <w:t> </w:t>
      </w:r>
      <w:r>
        <w:rPr>
          <w:spacing w:val="4"/>
        </w:rPr>
        <w:t>公司除为控股子公司提供担保外，没有发生其他对外担保事项。对控股子公司的担保</w:t>
      </w:r>
      <w:r>
        <w:rPr>
          <w:spacing w:val="-88"/>
        </w:rPr>
        <w:t> </w:t>
      </w:r>
      <w:r>
        <w:rPr>
          <w:spacing w:val="-88"/>
        </w:rPr>
      </w:r>
      <w:r>
        <w:rPr>
          <w:spacing w:val="5"/>
        </w:rPr>
        <w:t>发生额为</w:t>
      </w:r>
      <w:r>
        <w:rPr>
          <w:spacing w:val="-45"/>
        </w:rPr>
        <w:t> </w:t>
      </w:r>
      <w:r>
        <w:rPr>
          <w:spacing w:val="2"/>
        </w:rPr>
        <w:t>85,334</w:t>
      </w:r>
      <w:r>
        <w:rPr>
          <w:spacing w:val="-48"/>
        </w:rPr>
        <w:t> </w:t>
      </w:r>
      <w:r>
        <w:rPr>
          <w:spacing w:val="3"/>
        </w:rPr>
        <w:t>万元，报告期末对控股子公司担保余额</w:t>
      </w:r>
      <w:r>
        <w:rPr>
          <w:spacing w:val="-46"/>
        </w:rPr>
        <w:t> </w:t>
      </w:r>
      <w:r>
        <w:rPr>
          <w:spacing w:val="3"/>
        </w:rPr>
        <w:t>54,155</w:t>
      </w:r>
      <w:r>
        <w:rPr>
          <w:spacing w:val="-49"/>
        </w:rPr>
        <w:t> </w:t>
      </w:r>
      <w:r>
        <w:rPr/>
        <w:t>万元，占公司最近一</w:t>
      </w:r>
      <w:r>
        <w:rPr>
          <w:spacing w:val="-118"/>
        </w:rPr>
        <w:t> </w:t>
      </w:r>
      <w:r>
        <w:rPr>
          <w:spacing w:val="-118"/>
        </w:rPr>
      </w:r>
      <w:r>
        <w:rPr>
          <w:spacing w:val="6"/>
        </w:rPr>
        <w:t>期经审计净资产的</w:t>
      </w:r>
      <w:r>
        <w:rPr>
          <w:spacing w:val="-49"/>
        </w:rPr>
        <w:t> </w:t>
      </w:r>
      <w:r>
        <w:rPr>
          <w:spacing w:val="3"/>
        </w:rPr>
        <w:t>23.59%。</w:t>
      </w:r>
      <w:r>
        <w:rPr/>
      </w:r>
    </w:p>
    <w:p>
      <w:pPr>
        <w:pStyle w:val="BodyText"/>
        <w:spacing w:line="310" w:lineRule="exact" w:before="150"/>
        <w:ind w:right="135" w:firstLine="495"/>
        <w:jc w:val="both"/>
      </w:pPr>
      <w:r>
        <w:rPr>
          <w:spacing w:val="4"/>
        </w:rPr>
        <w:t>我们认为，公司按照《公司章程》等规定，规范对外担保行为，控制对外担保风</w:t>
      </w:r>
      <w:r>
        <w:rPr>
          <w:spacing w:val="7"/>
        </w:rPr>
        <w:t> </w:t>
      </w:r>
      <w:r>
        <w:rPr>
          <w:spacing w:val="4"/>
        </w:rPr>
        <w:t>险。报告期内，公司对控股子公司的担保属于正常生产经营的合理资金需要，决策程</w:t>
      </w:r>
      <w:r>
        <w:rPr>
          <w:spacing w:val="-92"/>
        </w:rPr>
        <w:t> </w:t>
      </w:r>
      <w:r>
        <w:rPr>
          <w:spacing w:val="-92"/>
        </w:rPr>
      </w:r>
      <w:r>
        <w:rPr>
          <w:spacing w:val="7"/>
        </w:rPr>
        <w:t>序合法、合理，没有损害公司及公司股东尤其是中小股东的利益。</w:t>
      </w:r>
      <w:r>
        <w:rPr/>
      </w:r>
    </w:p>
    <w:p>
      <w:pPr>
        <w:pStyle w:val="BodyText"/>
        <w:spacing w:line="310" w:lineRule="exact" w:before="122"/>
        <w:ind w:right="134" w:firstLine="495"/>
        <w:jc w:val="both"/>
      </w:pPr>
      <w:r>
        <w:rPr/>
        <w:t>3、按照《上海证券交易所股票上市规则》、《公司章程》的有关规定，认真履行</w:t>
      </w:r>
      <w:r>
        <w:rPr>
          <w:spacing w:val="8"/>
        </w:rPr>
        <w:t> </w:t>
      </w:r>
      <w:r>
        <w:rPr>
          <w:spacing w:val="7"/>
        </w:rPr>
        <w:t>了关联交易、对外担保情况的信息披露义务。</w:t>
      </w:r>
      <w:r>
        <w:rPr/>
      </w:r>
    </w:p>
    <w:p>
      <w:pPr>
        <w:pStyle w:val="BodyText"/>
        <w:spacing w:line="331" w:lineRule="auto" w:before="88"/>
        <w:ind w:left="637" w:right="0"/>
        <w:jc w:val="left"/>
      </w:pPr>
      <w:r>
        <w:rPr>
          <w:spacing w:val="7"/>
        </w:rPr>
        <w:t>（二）独立意见 1、公司与关联方之间发生的资金往来均为在日常商品购销活动中的正常经营性</w:t>
      </w:r>
      <w:r>
        <w:rPr/>
      </w:r>
    </w:p>
    <w:p>
      <w:pPr>
        <w:pStyle w:val="BodyText"/>
        <w:spacing w:line="219" w:lineRule="exact"/>
        <w:ind w:right="0"/>
        <w:jc w:val="left"/>
      </w:pPr>
      <w:r>
        <w:rPr>
          <w:spacing w:val="4"/>
        </w:rPr>
        <w:t>资金往来，未发生为关联方垫付工资、福利、保险、广告等期间费用的情形以及代关</w:t>
      </w:r>
      <w:r>
        <w:rPr/>
      </w:r>
    </w:p>
    <w:p>
      <w:pPr>
        <w:pStyle w:val="BodyText"/>
        <w:spacing w:line="328" w:lineRule="auto"/>
        <w:ind w:left="637" w:right="0" w:hanging="496"/>
        <w:jc w:val="left"/>
      </w:pPr>
      <w:r>
        <w:rPr>
          <w:spacing w:val="8"/>
        </w:rPr>
        <w:t>联方承担成本或其他支出的情形。 </w:t>
      </w:r>
      <w:r>
        <w:rPr>
          <w:spacing w:val="7"/>
        </w:rPr>
        <w:t>2、公司未发生下列将资金直接或间接地提供给关联方使用的情形：</w:t>
      </w:r>
      <w:r>
        <w:rPr/>
      </w:r>
    </w:p>
    <w:p>
      <w:pPr>
        <w:pStyle w:val="BodyText"/>
        <w:spacing w:line="240" w:lineRule="auto" w:before="28"/>
        <w:ind w:left="637" w:right="0"/>
        <w:jc w:val="left"/>
      </w:pPr>
      <w:r>
        <w:rPr/>
        <w:t>①</w:t>
      </w:r>
      <w:r>
        <w:rPr>
          <w:spacing w:val="11"/>
        </w:rPr>
        <w:t> </w:t>
      </w:r>
      <w:r>
        <w:rPr>
          <w:spacing w:val="7"/>
        </w:rPr>
        <w:t>将公司的资金有偿或无偿地拆借给关联方使用；</w:t>
      </w:r>
      <w:r>
        <w:rPr/>
      </w:r>
    </w:p>
    <w:p>
      <w:pPr>
        <w:pStyle w:val="BodyText"/>
        <w:spacing w:line="240" w:lineRule="auto" w:before="118"/>
        <w:ind w:left="637" w:right="0"/>
        <w:jc w:val="left"/>
      </w:pPr>
      <w:r>
        <w:rPr/>
        <w:t>②</w:t>
      </w:r>
      <w:r>
        <w:rPr>
          <w:spacing w:val="22"/>
        </w:rPr>
        <w:t> </w:t>
      </w:r>
      <w:r>
        <w:rPr>
          <w:spacing w:val="7"/>
        </w:rPr>
        <w:t>通过银行或非银行金融机构向关联方提供委托贷款；</w:t>
      </w:r>
      <w:r>
        <w:rPr/>
      </w:r>
    </w:p>
    <w:p>
      <w:pPr>
        <w:pStyle w:val="BodyText"/>
        <w:spacing w:line="240" w:lineRule="auto" w:before="116"/>
        <w:ind w:left="637" w:right="0"/>
        <w:jc w:val="left"/>
      </w:pPr>
      <w:r>
        <w:rPr/>
        <w:t>③</w:t>
      </w:r>
      <w:r>
        <w:rPr>
          <w:spacing w:val="11"/>
        </w:rPr>
        <w:t> </w:t>
      </w:r>
      <w:r>
        <w:rPr>
          <w:spacing w:val="7"/>
        </w:rPr>
        <w:t>委托关联方进行投资活动；</w:t>
      </w:r>
      <w:r>
        <w:rPr/>
      </w:r>
    </w:p>
    <w:p>
      <w:pPr>
        <w:pStyle w:val="BodyText"/>
        <w:tabs>
          <w:tab w:pos="3788" w:val="left" w:leader="none"/>
          <w:tab w:pos="6706" w:val="left" w:leader="none"/>
        </w:tabs>
        <w:spacing w:line="660" w:lineRule="auto" w:before="116"/>
        <w:ind w:left="269" w:right="1892" w:firstLine="367"/>
        <w:jc w:val="left"/>
      </w:pPr>
      <w:r>
        <w:rPr/>
        <w:t>④</w:t>
      </w:r>
      <w:r>
        <w:rPr>
          <w:spacing w:val="13"/>
        </w:rPr>
        <w:t> </w:t>
      </w:r>
      <w:r>
        <w:rPr>
          <w:spacing w:val="7"/>
        </w:rPr>
        <w:t>为关联方开具没有真实交易背景的商业承兑汇票。</w:t>
      </w:r>
      <w:r>
        <w:rPr>
          <w:spacing w:val="8"/>
        </w:rPr>
        <w:t> </w:t>
      </w:r>
      <w:r>
        <w:rPr>
          <w:spacing w:val="6"/>
        </w:rPr>
        <w:t>独立董事：沈青华</w:t>
        <w:tab/>
      </w:r>
      <w:r>
        <w:rPr>
          <w:spacing w:val="5"/>
        </w:rPr>
        <w:t>仝允桓</w:t>
        <w:tab/>
      </w:r>
      <w:r>
        <w:rPr>
          <w:spacing w:val="7"/>
        </w:rPr>
        <w:t>陈涛涛</w:t>
      </w:r>
      <w:r>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8"/>
          <w:szCs w:val="18"/>
        </w:rPr>
      </w:pPr>
    </w:p>
    <w:p>
      <w:pPr>
        <w:pStyle w:val="BodyText"/>
        <w:spacing w:line="240" w:lineRule="auto"/>
        <w:ind w:left="0" w:right="143"/>
        <w:jc w:val="right"/>
      </w:pPr>
      <w:r>
        <w:rPr>
          <w:spacing w:val="2"/>
        </w:rPr>
        <w:t>2012</w:t>
      </w:r>
      <w:r>
        <w:rPr>
          <w:spacing w:val="-54"/>
        </w:rPr>
        <w:t> </w:t>
      </w:r>
      <w:r>
        <w:rPr/>
        <w:t>年</w:t>
      </w:r>
      <w:r>
        <w:rPr>
          <w:spacing w:val="-51"/>
        </w:rPr>
        <w:t> </w:t>
      </w:r>
      <w:r>
        <w:rPr/>
        <w:t>4</w:t>
      </w:r>
      <w:r>
        <w:rPr>
          <w:spacing w:val="-53"/>
        </w:rPr>
        <w:t> </w:t>
      </w:r>
      <w:r>
        <w:rPr/>
        <w:t>月</w:t>
      </w:r>
      <w:r>
        <w:rPr>
          <w:spacing w:val="-51"/>
        </w:rPr>
        <w:t> </w:t>
      </w:r>
      <w:r>
        <w:rPr/>
        <w:t>9</w:t>
      </w:r>
      <w:r>
        <w:rPr>
          <w:spacing w:val="-54"/>
        </w:rPr>
        <w:t> </w:t>
      </w:r>
      <w:r>
        <w:rPr/>
        <w:t>日</w:t>
      </w:r>
    </w:p>
    <w:p>
      <w:pPr>
        <w:spacing w:after="0" w:line="240" w:lineRule="auto"/>
        <w:jc w:val="righ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4"/>
        <w:ind w:left="1753" w:right="1849" w:firstLine="0"/>
        <w:jc w:val="center"/>
        <w:rPr>
          <w:rFonts w:ascii="宋体" w:hAnsi="宋体" w:cs="宋体" w:eastAsia="宋体" w:hint="default"/>
          <w:sz w:val="36"/>
          <w:szCs w:val="36"/>
        </w:rPr>
      </w:pPr>
      <w:bookmarkStart w:name="九、监事会报告  " w:id="17"/>
      <w:bookmarkEnd w:id="17"/>
      <w:r>
        <w:rPr/>
      </w:r>
      <w:bookmarkStart w:name="_bookmark8" w:id="18"/>
      <w:bookmarkEnd w:id="18"/>
      <w:r>
        <w:rPr/>
      </w:r>
      <w:r>
        <w:rPr>
          <w:rFonts w:ascii="宋体" w:hAnsi="宋体" w:cs="宋体" w:eastAsia="宋体" w:hint="default"/>
          <w:b/>
          <w:bCs/>
          <w:sz w:val="36"/>
          <w:szCs w:val="36"/>
        </w:rPr>
        <w:t>九、监事会报告</w:t>
      </w:r>
      <w:r>
        <w:rPr>
          <w:rFonts w:ascii="宋体" w:hAnsi="宋体" w:cs="宋体" w:eastAsia="宋体" w:hint="default"/>
          <w:sz w:val="36"/>
          <w:szCs w:val="36"/>
        </w:rPr>
      </w:r>
    </w:p>
    <w:p>
      <w:pPr>
        <w:pStyle w:val="Heading3"/>
        <w:spacing w:line="240" w:lineRule="auto" w:before="295"/>
        <w:ind w:right="103"/>
        <w:jc w:val="left"/>
        <w:rPr>
          <w:b w:val="0"/>
          <w:bCs w:val="0"/>
        </w:rPr>
      </w:pPr>
      <w:r>
        <w:rPr/>
        <w:t>一、监事会会议情况</w:t>
      </w:r>
      <w:r>
        <w:rPr>
          <w:b w:val="0"/>
          <w:bCs w:val="0"/>
        </w:rPr>
      </w:r>
    </w:p>
    <w:p>
      <w:pPr>
        <w:pStyle w:val="BodyText"/>
        <w:spacing w:line="240" w:lineRule="auto" w:before="116"/>
        <w:ind w:right="103"/>
        <w:jc w:val="left"/>
      </w:pPr>
      <w:r>
        <w:rPr/>
        <w:t>2011</w:t>
      </w:r>
      <w:r>
        <w:rPr>
          <w:spacing w:val="-60"/>
        </w:rPr>
        <w:t> </w:t>
      </w:r>
      <w:r>
        <w:rPr/>
        <w:t>年度公司召开了五次监事会。</w:t>
      </w:r>
    </w:p>
    <w:p>
      <w:pPr>
        <w:pStyle w:val="BodyText"/>
        <w:spacing w:line="240" w:lineRule="auto" w:before="118"/>
        <w:ind w:left="561" w:right="103"/>
        <w:jc w:val="left"/>
      </w:pPr>
      <w:r>
        <w:rPr/>
        <w:t>1、2011</w:t>
      </w:r>
      <w:r>
        <w:rPr>
          <w:spacing w:val="-60"/>
        </w:rPr>
        <w:t> </w:t>
      </w:r>
      <w:r>
        <w:rPr/>
        <w:t>年第一次临时监事会会议</w:t>
      </w:r>
    </w:p>
    <w:p>
      <w:pPr>
        <w:pStyle w:val="BodyText"/>
        <w:spacing w:line="237" w:lineRule="auto" w:before="119"/>
        <w:ind w:right="101" w:firstLine="420"/>
        <w:jc w:val="left"/>
      </w:pPr>
      <w:r>
        <w:rPr/>
        <w:t>通知于</w:t>
      </w:r>
      <w:r>
        <w:rPr>
          <w:spacing w:val="-58"/>
        </w:rPr>
        <w:t> </w:t>
      </w:r>
      <w:r>
        <w:rPr>
          <w:spacing w:val="25"/>
        </w:rPr>
        <w:t>2011年1月</w:t>
      </w:r>
      <w:r>
        <w:rPr>
          <w:spacing w:val="-58"/>
        </w:rPr>
        <w:t> </w:t>
      </w:r>
      <w:r>
        <w:rPr/>
        <w:t>31</w:t>
      </w:r>
      <w:r>
        <w:rPr>
          <w:spacing w:val="-58"/>
        </w:rPr>
        <w:t> </w:t>
      </w:r>
      <w:r>
        <w:rPr>
          <w:spacing w:val="-12"/>
        </w:rPr>
        <w:t>日以书面形式发出，于</w:t>
      </w:r>
      <w:r>
        <w:rPr>
          <w:spacing w:val="-58"/>
        </w:rPr>
        <w:t> </w:t>
      </w:r>
      <w:r>
        <w:rPr>
          <w:spacing w:val="25"/>
        </w:rPr>
        <w:t>2011年2月</w:t>
      </w:r>
      <w:r>
        <w:rPr>
          <w:spacing w:val="-58"/>
        </w:rPr>
        <w:t> </w:t>
      </w:r>
      <w:r>
        <w:rPr/>
        <w:t>10</w:t>
      </w:r>
      <w:r>
        <w:rPr>
          <w:spacing w:val="-58"/>
        </w:rPr>
        <w:t> </w:t>
      </w:r>
      <w:r>
        <w:rPr/>
        <w:t>日在公司会议室召开，</w:t>
      </w:r>
      <w:r>
        <w:rPr/>
        <w:t> 应到监事</w:t>
      </w:r>
      <w:r>
        <w:rPr>
          <w:spacing w:val="-59"/>
        </w:rPr>
        <w:t> </w:t>
      </w:r>
      <w:r>
        <w:rPr/>
        <w:t>3</w:t>
      </w:r>
      <w:r>
        <w:rPr>
          <w:spacing w:val="-59"/>
        </w:rPr>
        <w:t> </w:t>
      </w:r>
      <w:r>
        <w:rPr>
          <w:spacing w:val="-3"/>
        </w:rPr>
        <w:t>名，实到监事</w:t>
      </w:r>
      <w:r>
        <w:rPr>
          <w:spacing w:val="-59"/>
        </w:rPr>
        <w:t> </w:t>
      </w:r>
      <w:r>
        <w:rPr/>
        <w:t>2</w:t>
      </w:r>
      <w:r>
        <w:rPr>
          <w:spacing w:val="-59"/>
        </w:rPr>
        <w:t> </w:t>
      </w:r>
      <w:r>
        <w:rPr>
          <w:spacing w:val="-11"/>
        </w:rPr>
        <w:t>名。符合《中华人民共和国公司法》、《上海证券交易所股票</w:t>
      </w:r>
      <w:r>
        <w:rPr>
          <w:spacing w:val="-117"/>
        </w:rPr>
        <w:t> </w:t>
      </w:r>
      <w:r>
        <w:rPr>
          <w:spacing w:val="-117"/>
        </w:rPr>
      </w:r>
      <w:r>
        <w:rPr>
          <w:spacing w:val="-3"/>
        </w:rPr>
        <w:t>上市规则》和《北京华胜天成科技股份有限公司章程》的规定。本次会议通过以下议案</w:t>
      </w:r>
      <w:r>
        <w:rPr/>
      </w:r>
    </w:p>
    <w:p>
      <w:pPr>
        <w:pStyle w:val="BodyText"/>
        <w:spacing w:line="240" w:lineRule="auto" w:before="117"/>
        <w:ind w:left="621" w:right="103"/>
        <w:jc w:val="left"/>
      </w:pPr>
      <w:r>
        <w:rPr/>
        <w:t>审议通过《监事会人员变动的议案》</w:t>
      </w:r>
    </w:p>
    <w:p>
      <w:pPr>
        <w:pStyle w:val="BodyText"/>
        <w:spacing w:line="312" w:lineRule="exact" w:before="147"/>
        <w:ind w:right="220" w:firstLine="480"/>
        <w:jc w:val="left"/>
      </w:pPr>
      <w:r>
        <w:rPr/>
        <w:t>该次会议决议公告刊登在</w:t>
      </w:r>
      <w:r>
        <w:rPr>
          <w:spacing w:val="-56"/>
        </w:rPr>
        <w:t> </w:t>
      </w:r>
      <w:r>
        <w:rPr>
          <w:spacing w:val="25"/>
        </w:rPr>
        <w:t>2011年2月</w:t>
      </w:r>
      <w:r>
        <w:rPr>
          <w:spacing w:val="-56"/>
        </w:rPr>
        <w:t> </w:t>
      </w:r>
      <w:r>
        <w:rPr/>
        <w:t>11</w:t>
      </w:r>
      <w:r>
        <w:rPr>
          <w:spacing w:val="-56"/>
        </w:rPr>
        <w:t> </w:t>
      </w:r>
      <w:r>
        <w:rPr>
          <w:spacing w:val="-16"/>
        </w:rPr>
        <w:t>日《中国证券报》、《上海证券报》及指定</w:t>
      </w:r>
      <w:r>
        <w:rPr/>
        <w:t> 信息披露网站</w:t>
      </w:r>
      <w:r>
        <w:rPr>
          <w:spacing w:val="-60"/>
        </w:rPr>
        <w:t> </w:t>
      </w:r>
      <w:hyperlink r:id="rId9">
        <w:r>
          <w:rPr/>
          <w:t>http://www.sse.com.cn</w:t>
        </w:r>
      </w:hyperlink>
      <w:r>
        <w:rPr>
          <w:spacing w:val="-60"/>
        </w:rPr>
        <w:t> </w:t>
      </w:r>
      <w:r>
        <w:rPr/>
        <w:t>上。</w:t>
      </w:r>
    </w:p>
    <w:p>
      <w:pPr>
        <w:pStyle w:val="BodyText"/>
        <w:spacing w:line="240" w:lineRule="auto" w:before="88"/>
        <w:ind w:left="621" w:right="103"/>
        <w:jc w:val="left"/>
      </w:pPr>
      <w:r>
        <w:rPr/>
        <w:t>2、第四届监事会第三次会议</w:t>
      </w:r>
    </w:p>
    <w:p>
      <w:pPr>
        <w:pStyle w:val="BodyText"/>
        <w:spacing w:line="310" w:lineRule="exact" w:before="150"/>
        <w:ind w:right="108" w:firstLine="420"/>
        <w:jc w:val="left"/>
      </w:pPr>
      <w:r>
        <w:rPr/>
        <w:t>通知于</w:t>
      </w:r>
      <w:r>
        <w:rPr>
          <w:spacing w:val="-60"/>
        </w:rPr>
        <w:t> </w:t>
      </w:r>
      <w:r>
        <w:rPr>
          <w:spacing w:val="30"/>
        </w:rPr>
        <w:t>2011年3月2</w:t>
      </w:r>
      <w:r>
        <w:rPr>
          <w:spacing w:val="-60"/>
        </w:rPr>
        <w:t> </w:t>
      </w:r>
      <w:r>
        <w:rPr/>
        <w:t>日以书面形式发出，于</w:t>
      </w:r>
      <w:r>
        <w:rPr>
          <w:spacing w:val="-60"/>
        </w:rPr>
        <w:t> </w:t>
      </w:r>
      <w:r>
        <w:rPr>
          <w:spacing w:val="25"/>
        </w:rPr>
        <w:t>2011年3月</w:t>
      </w:r>
      <w:r>
        <w:rPr>
          <w:spacing w:val="-60"/>
        </w:rPr>
        <w:t> </w:t>
      </w:r>
      <w:r>
        <w:rPr/>
        <w:t>12</w:t>
      </w:r>
      <w:r>
        <w:rPr>
          <w:spacing w:val="-60"/>
        </w:rPr>
        <w:t> </w:t>
      </w:r>
      <w:r>
        <w:rPr/>
        <w:t>日在公司会议室召开，</w:t>
      </w:r>
      <w:r>
        <w:rPr/>
        <w:t> 应到监事</w:t>
      </w:r>
      <w:r>
        <w:rPr>
          <w:spacing w:val="-59"/>
        </w:rPr>
        <w:t> </w:t>
      </w:r>
      <w:r>
        <w:rPr/>
        <w:t>3</w:t>
      </w:r>
      <w:r>
        <w:rPr>
          <w:spacing w:val="-59"/>
        </w:rPr>
        <w:t> </w:t>
      </w:r>
      <w:r>
        <w:rPr>
          <w:spacing w:val="-3"/>
        </w:rPr>
        <w:t>名，实到监事</w:t>
      </w:r>
      <w:r>
        <w:rPr>
          <w:spacing w:val="-59"/>
        </w:rPr>
        <w:t> </w:t>
      </w:r>
      <w:r>
        <w:rPr/>
        <w:t>3</w:t>
      </w:r>
      <w:r>
        <w:rPr>
          <w:spacing w:val="-59"/>
        </w:rPr>
        <w:t> </w:t>
      </w:r>
      <w:r>
        <w:rPr>
          <w:spacing w:val="-11"/>
        </w:rPr>
        <w:t>名。符合《中华人民共和国公司法》、《上海证券交易所股票</w:t>
      </w:r>
      <w:r>
        <w:rPr>
          <w:spacing w:val="-117"/>
        </w:rPr>
        <w:t> </w:t>
      </w:r>
      <w:r>
        <w:rPr>
          <w:spacing w:val="-117"/>
        </w:rPr>
      </w:r>
      <w:r>
        <w:rPr>
          <w:spacing w:val="-6"/>
        </w:rPr>
        <w:t>上市规则》和《北京华胜天成科技股份有限公司章程》的规定。本次会议通过以下议案：</w:t>
      </w:r>
      <w:r>
        <w:rPr/>
      </w:r>
    </w:p>
    <w:p>
      <w:pPr>
        <w:pStyle w:val="BodyText"/>
        <w:spacing w:line="240" w:lineRule="auto" w:before="89"/>
        <w:ind w:left="561" w:right="103"/>
        <w:jc w:val="left"/>
      </w:pPr>
      <w:r>
        <w:rPr/>
        <w:t>（1）审议通过《公司</w:t>
      </w:r>
      <w:r>
        <w:rPr>
          <w:spacing w:val="-60"/>
        </w:rPr>
        <w:t> </w:t>
      </w:r>
      <w:r>
        <w:rPr/>
        <w:t>2010</w:t>
      </w:r>
      <w:r>
        <w:rPr>
          <w:spacing w:val="-60"/>
        </w:rPr>
        <w:t> </w:t>
      </w:r>
      <w:r>
        <w:rPr/>
        <w:t>年年度报告》及摘要；</w:t>
      </w:r>
    </w:p>
    <w:p>
      <w:pPr>
        <w:pStyle w:val="BodyText"/>
        <w:spacing w:line="240" w:lineRule="auto" w:before="116"/>
        <w:ind w:left="561" w:right="103"/>
        <w:jc w:val="left"/>
      </w:pPr>
      <w:r>
        <w:rPr/>
        <w:t>（2）审议通过《公司</w:t>
      </w:r>
      <w:r>
        <w:rPr>
          <w:spacing w:val="-60"/>
        </w:rPr>
        <w:t> </w:t>
      </w:r>
      <w:r>
        <w:rPr/>
        <w:t>2010</w:t>
      </w:r>
      <w:r>
        <w:rPr>
          <w:spacing w:val="-60"/>
        </w:rPr>
        <w:t> </w:t>
      </w:r>
      <w:r>
        <w:rPr/>
        <w:t>年度监事会工作报告</w:t>
      </w:r>
      <w:r>
        <w:rPr>
          <w:spacing w:val="-120"/>
        </w:rPr>
        <w:t>》</w:t>
      </w:r>
      <w:r>
        <w:rPr/>
        <w:t>；</w:t>
      </w:r>
    </w:p>
    <w:p>
      <w:pPr>
        <w:pStyle w:val="BodyText"/>
        <w:spacing w:line="240" w:lineRule="auto" w:before="116"/>
        <w:ind w:left="561" w:right="103"/>
        <w:jc w:val="left"/>
      </w:pPr>
      <w:r>
        <w:rPr/>
        <w:t>（3）审议通过《对公司</w:t>
      </w:r>
      <w:r>
        <w:rPr>
          <w:spacing w:val="-60"/>
        </w:rPr>
        <w:t> </w:t>
      </w:r>
      <w:r>
        <w:rPr/>
        <w:t>2010</w:t>
      </w:r>
      <w:r>
        <w:rPr>
          <w:spacing w:val="-60"/>
        </w:rPr>
        <w:t> </w:t>
      </w:r>
      <w:r>
        <w:rPr/>
        <w:t>年度运作和经营决策情况的监察报告</w:t>
      </w:r>
      <w:r>
        <w:rPr>
          <w:spacing w:val="-120"/>
        </w:rPr>
        <w:t>》</w:t>
      </w:r>
      <w:r>
        <w:rPr/>
        <w:t>；</w:t>
      </w:r>
    </w:p>
    <w:p>
      <w:pPr>
        <w:pStyle w:val="BodyText"/>
        <w:spacing w:line="328" w:lineRule="auto" w:before="118"/>
        <w:ind w:left="621" w:right="217" w:hanging="60"/>
        <w:jc w:val="left"/>
      </w:pPr>
      <w:r>
        <w:rPr/>
        <w:t>（4）审议通过《关于续聘京都天华会计师事务所有限公司的议案</w:t>
      </w:r>
      <w:r>
        <w:rPr>
          <w:spacing w:val="-120"/>
        </w:rPr>
        <w:t>》</w:t>
      </w:r>
      <w:r>
        <w:rPr/>
        <w:t>。</w:t>
      </w:r>
      <w:r>
        <w:rPr/>
        <w:t> 该次会议决议公告刊登在</w:t>
      </w:r>
      <w:r>
        <w:rPr>
          <w:spacing w:val="-60"/>
        </w:rPr>
        <w:t> </w:t>
      </w:r>
      <w:r>
        <w:rPr/>
        <w:t>201</w:t>
      </w:r>
      <w:r>
        <w:rPr>
          <w:spacing w:val="60"/>
        </w:rPr>
        <w:t>1年3</w:t>
      </w:r>
      <w:r>
        <w:rPr/>
        <w:t>月</w:t>
      </w:r>
      <w:r>
        <w:rPr>
          <w:spacing w:val="-60"/>
        </w:rPr>
        <w:t> </w:t>
      </w:r>
      <w:r>
        <w:rPr/>
        <w:t>15</w:t>
      </w:r>
      <w:r>
        <w:rPr>
          <w:spacing w:val="-60"/>
        </w:rPr>
        <w:t> </w:t>
      </w:r>
      <w:r>
        <w:rPr>
          <w:spacing w:val="-18"/>
        </w:rPr>
        <w:t>日</w:t>
      </w:r>
      <w:r>
        <w:rPr/>
        <w:t>《中国证券报</w:t>
      </w:r>
      <w:r>
        <w:rPr>
          <w:spacing w:val="-120"/>
        </w:rPr>
        <w:t>》</w:t>
      </w:r>
      <w:r>
        <w:rPr>
          <w:spacing w:val="-138"/>
        </w:rPr>
        <w:t>、</w:t>
      </w:r>
      <w:r>
        <w:rPr/>
        <w:t>《上海证券报</w:t>
      </w:r>
      <w:r>
        <w:rPr>
          <w:spacing w:val="-18"/>
        </w:rPr>
        <w:t>》</w:t>
      </w:r>
      <w:r>
        <w:rPr/>
        <w:t>及指定</w:t>
      </w:r>
    </w:p>
    <w:p>
      <w:pPr>
        <w:pStyle w:val="BodyText"/>
        <w:spacing w:line="223" w:lineRule="exact"/>
        <w:ind w:left="621" w:right="103" w:hanging="480"/>
        <w:jc w:val="left"/>
      </w:pPr>
      <w:r>
        <w:rPr/>
        <w:t>信息披露网站</w:t>
      </w:r>
      <w:r>
        <w:rPr>
          <w:spacing w:val="-60"/>
        </w:rPr>
        <w:t> </w:t>
      </w:r>
      <w:hyperlink r:id="rId9">
        <w:r>
          <w:rPr/>
          <w:t>http://www.sse.com.cn</w:t>
        </w:r>
      </w:hyperlink>
      <w:r>
        <w:rPr>
          <w:spacing w:val="-60"/>
        </w:rPr>
        <w:t> </w:t>
      </w:r>
      <w:r>
        <w:rPr/>
        <w:t>上。</w:t>
      </w:r>
    </w:p>
    <w:p>
      <w:pPr>
        <w:pStyle w:val="BodyText"/>
        <w:spacing w:line="240" w:lineRule="auto" w:before="116"/>
        <w:ind w:left="621" w:right="103"/>
        <w:jc w:val="left"/>
      </w:pPr>
      <w:r>
        <w:rPr/>
        <w:t>3、2011</w:t>
      </w:r>
      <w:r>
        <w:rPr>
          <w:spacing w:val="-60"/>
        </w:rPr>
        <w:t> </w:t>
      </w:r>
      <w:r>
        <w:rPr/>
        <w:t>年第二次临时监事会会议</w:t>
      </w:r>
    </w:p>
    <w:p>
      <w:pPr>
        <w:pStyle w:val="BodyText"/>
        <w:spacing w:line="237" w:lineRule="auto" w:before="119"/>
        <w:ind w:right="101" w:firstLine="420"/>
        <w:jc w:val="left"/>
      </w:pPr>
      <w:r>
        <w:rPr/>
        <w:t>通知于</w:t>
      </w:r>
      <w:r>
        <w:rPr>
          <w:spacing w:val="-58"/>
        </w:rPr>
        <w:t> </w:t>
      </w:r>
      <w:r>
        <w:rPr>
          <w:spacing w:val="25"/>
        </w:rPr>
        <w:t>2011年4月</w:t>
      </w:r>
      <w:r>
        <w:rPr>
          <w:spacing w:val="-58"/>
        </w:rPr>
        <w:t> </w:t>
      </w:r>
      <w:r>
        <w:rPr/>
        <w:t>22</w:t>
      </w:r>
      <w:r>
        <w:rPr>
          <w:spacing w:val="-58"/>
        </w:rPr>
        <w:t> </w:t>
      </w:r>
      <w:r>
        <w:rPr>
          <w:spacing w:val="-12"/>
        </w:rPr>
        <w:t>日以书面形式发出，于</w:t>
      </w:r>
      <w:r>
        <w:rPr>
          <w:spacing w:val="-58"/>
        </w:rPr>
        <w:t> </w:t>
      </w:r>
      <w:r>
        <w:rPr>
          <w:spacing w:val="25"/>
        </w:rPr>
        <w:t>2011年4月</w:t>
      </w:r>
      <w:r>
        <w:rPr>
          <w:spacing w:val="-58"/>
        </w:rPr>
        <w:t> </w:t>
      </w:r>
      <w:r>
        <w:rPr/>
        <w:t>28</w:t>
      </w:r>
      <w:r>
        <w:rPr>
          <w:spacing w:val="-58"/>
        </w:rPr>
        <w:t> </w:t>
      </w:r>
      <w:r>
        <w:rPr/>
        <w:t>日在公司会议室召开，</w:t>
      </w:r>
      <w:r>
        <w:rPr/>
        <w:t> 应到监事</w:t>
      </w:r>
      <w:r>
        <w:rPr>
          <w:spacing w:val="-59"/>
        </w:rPr>
        <w:t> </w:t>
      </w:r>
      <w:r>
        <w:rPr/>
        <w:t>3</w:t>
      </w:r>
      <w:r>
        <w:rPr>
          <w:spacing w:val="-59"/>
        </w:rPr>
        <w:t> </w:t>
      </w:r>
      <w:r>
        <w:rPr>
          <w:spacing w:val="-3"/>
        </w:rPr>
        <w:t>名，实到监事</w:t>
      </w:r>
      <w:r>
        <w:rPr>
          <w:spacing w:val="-59"/>
        </w:rPr>
        <w:t> </w:t>
      </w:r>
      <w:r>
        <w:rPr/>
        <w:t>3</w:t>
      </w:r>
      <w:r>
        <w:rPr>
          <w:spacing w:val="-59"/>
        </w:rPr>
        <w:t> </w:t>
      </w:r>
      <w:r>
        <w:rPr>
          <w:spacing w:val="-11"/>
        </w:rPr>
        <w:t>名。符合《中华人民共和国公司法》、《上海证券交易所股票</w:t>
      </w:r>
      <w:r>
        <w:rPr>
          <w:spacing w:val="-117"/>
        </w:rPr>
        <w:t> </w:t>
      </w:r>
      <w:r>
        <w:rPr>
          <w:spacing w:val="-117"/>
        </w:rPr>
      </w:r>
      <w:r>
        <w:rPr>
          <w:spacing w:val="-6"/>
        </w:rPr>
        <w:t>上市规则》和《北京华胜天成科技股份有限公司章程》的规定。本次会议通过以下议案：</w:t>
      </w:r>
      <w:r>
        <w:rPr/>
      </w:r>
    </w:p>
    <w:p>
      <w:pPr>
        <w:pStyle w:val="BodyText"/>
        <w:spacing w:line="328" w:lineRule="auto" w:before="117"/>
        <w:ind w:left="621" w:right="1783" w:hanging="60"/>
        <w:jc w:val="left"/>
      </w:pPr>
      <w:r>
        <w:rPr/>
        <w:t>审议通过《北京华胜天成科技股份有限公司</w:t>
      </w:r>
      <w:r>
        <w:rPr>
          <w:spacing w:val="-60"/>
        </w:rPr>
        <w:t> </w:t>
      </w:r>
      <w:r>
        <w:rPr/>
        <w:t>2011</w:t>
      </w:r>
      <w:r>
        <w:rPr>
          <w:spacing w:val="-60"/>
        </w:rPr>
        <w:t> </w:t>
      </w:r>
      <w:r>
        <w:rPr/>
        <w:t>年第一季度报告》</w:t>
      </w:r>
      <w:r>
        <w:rPr/>
        <w:t> </w:t>
      </w:r>
      <w:r>
        <w:rPr>
          <w:spacing w:val="-14"/>
        </w:rPr>
        <w:t>本次监事会决议未刊登在《中国证券报》、《上海证券报》。</w:t>
      </w:r>
      <w:r>
        <w:rPr/>
        <w:t> 4、第四届监事会第四次会议</w:t>
      </w:r>
    </w:p>
    <w:p>
      <w:pPr>
        <w:pStyle w:val="BodyText"/>
        <w:spacing w:line="310" w:lineRule="exact" w:before="61"/>
        <w:ind w:right="101" w:firstLine="420"/>
        <w:jc w:val="left"/>
      </w:pPr>
      <w:r>
        <w:rPr/>
        <w:t>通知于</w:t>
      </w:r>
      <w:r>
        <w:rPr>
          <w:spacing w:val="-58"/>
        </w:rPr>
        <w:t> </w:t>
      </w:r>
      <w:r>
        <w:rPr>
          <w:spacing w:val="25"/>
        </w:rPr>
        <w:t>2011年8月</w:t>
      </w:r>
      <w:r>
        <w:rPr>
          <w:spacing w:val="-58"/>
        </w:rPr>
        <w:t> </w:t>
      </w:r>
      <w:r>
        <w:rPr/>
        <w:t>12</w:t>
      </w:r>
      <w:r>
        <w:rPr>
          <w:spacing w:val="-58"/>
        </w:rPr>
        <w:t> </w:t>
      </w:r>
      <w:r>
        <w:rPr>
          <w:spacing w:val="-12"/>
        </w:rPr>
        <w:t>日以书面形式发出，于</w:t>
      </w:r>
      <w:r>
        <w:rPr>
          <w:spacing w:val="-58"/>
        </w:rPr>
        <w:t> </w:t>
      </w:r>
      <w:r>
        <w:rPr>
          <w:spacing w:val="25"/>
        </w:rPr>
        <w:t>2011年8月</w:t>
      </w:r>
      <w:r>
        <w:rPr>
          <w:spacing w:val="-58"/>
        </w:rPr>
        <w:t> </w:t>
      </w:r>
      <w:r>
        <w:rPr/>
        <w:t>23</w:t>
      </w:r>
      <w:r>
        <w:rPr>
          <w:spacing w:val="-58"/>
        </w:rPr>
        <w:t> </w:t>
      </w:r>
      <w:r>
        <w:rPr/>
        <w:t>日在公司会议室召开，</w:t>
      </w:r>
      <w:r>
        <w:rPr/>
        <w:t> 应到监事</w:t>
      </w:r>
      <w:r>
        <w:rPr>
          <w:spacing w:val="-59"/>
        </w:rPr>
        <w:t> </w:t>
      </w:r>
      <w:r>
        <w:rPr/>
        <w:t>3</w:t>
      </w:r>
      <w:r>
        <w:rPr>
          <w:spacing w:val="-59"/>
        </w:rPr>
        <w:t> </w:t>
      </w:r>
      <w:r>
        <w:rPr>
          <w:spacing w:val="-3"/>
        </w:rPr>
        <w:t>名，实到监事</w:t>
      </w:r>
      <w:r>
        <w:rPr>
          <w:spacing w:val="-59"/>
        </w:rPr>
        <w:t> </w:t>
      </w:r>
      <w:r>
        <w:rPr/>
        <w:t>3</w:t>
      </w:r>
      <w:r>
        <w:rPr>
          <w:spacing w:val="-59"/>
        </w:rPr>
        <w:t> </w:t>
      </w:r>
      <w:r>
        <w:rPr>
          <w:spacing w:val="-11"/>
        </w:rPr>
        <w:t>名。符合《中华人民共和国公司法》、《上海证券交易所股票</w:t>
      </w:r>
      <w:r>
        <w:rPr>
          <w:spacing w:val="-117"/>
        </w:rPr>
        <w:t> </w:t>
      </w:r>
      <w:r>
        <w:rPr>
          <w:spacing w:val="-117"/>
        </w:rPr>
      </w:r>
      <w:r>
        <w:rPr>
          <w:spacing w:val="-6"/>
        </w:rPr>
        <w:t>上市规则》和《北京华胜天成科技股份有限公司章程》的规定。本次会议通过以下议案：</w:t>
      </w:r>
      <w:r>
        <w:rPr/>
      </w:r>
    </w:p>
    <w:p>
      <w:pPr>
        <w:pStyle w:val="BodyText"/>
        <w:spacing w:line="240" w:lineRule="auto" w:before="89"/>
        <w:ind w:left="561" w:right="103"/>
        <w:jc w:val="left"/>
      </w:pPr>
      <w:r>
        <w:rPr/>
        <w:t>（1）审议通过《2011 年半年度报告》及摘要；</w:t>
      </w:r>
    </w:p>
    <w:p>
      <w:pPr>
        <w:pStyle w:val="BodyText"/>
        <w:spacing w:line="310" w:lineRule="exact" w:before="149"/>
        <w:ind w:right="343" w:firstLine="420"/>
        <w:jc w:val="left"/>
      </w:pPr>
      <w:r>
        <w:rPr/>
        <w:t>（2）审议通过《公司 2011 年上半年业务工作报告及 2011 年下半年业务工作计 </w:t>
      </w:r>
      <w:r>
        <w:rPr>
          <w:spacing w:val="-40"/>
        </w:rPr>
        <w:t>划》；</w:t>
      </w:r>
    </w:p>
    <w:p>
      <w:pPr>
        <w:spacing w:after="0" w:line="310" w:lineRule="exact"/>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217" w:hanging="60"/>
        <w:jc w:val="left"/>
      </w:pPr>
      <w:r>
        <w:rPr/>
        <w:t>（3）审议通过《对公司 2011 年度上半年的运作和经营决策情况的监察报告</w:t>
      </w:r>
      <w:r>
        <w:rPr>
          <w:spacing w:val="-120"/>
        </w:rPr>
        <w:t>》</w:t>
      </w:r>
      <w:r>
        <w:rPr/>
        <w:t>。</w:t>
      </w:r>
      <w:r>
        <w:rPr/>
        <w:t> 该次会议决议公告刊登在</w:t>
      </w:r>
      <w:r>
        <w:rPr>
          <w:spacing w:val="-60"/>
        </w:rPr>
        <w:t> </w:t>
      </w:r>
      <w:r>
        <w:rPr/>
        <w:t>201</w:t>
      </w:r>
      <w:r>
        <w:rPr>
          <w:spacing w:val="60"/>
        </w:rPr>
        <w:t>1年8</w:t>
      </w:r>
      <w:r>
        <w:rPr/>
        <w:t>月</w:t>
      </w:r>
      <w:r>
        <w:rPr>
          <w:spacing w:val="-60"/>
        </w:rPr>
        <w:t> </w:t>
      </w:r>
      <w:r>
        <w:rPr/>
        <w:t>24</w:t>
      </w:r>
      <w:r>
        <w:rPr>
          <w:spacing w:val="-60"/>
        </w:rPr>
        <w:t> </w:t>
      </w:r>
      <w:r>
        <w:rPr>
          <w:spacing w:val="-18"/>
        </w:rPr>
        <w:t>日</w:t>
      </w:r>
      <w:r>
        <w:rPr/>
        <w:t>《中国证券报</w:t>
      </w:r>
      <w:r>
        <w:rPr>
          <w:spacing w:val="-120"/>
        </w:rPr>
        <w:t>》</w:t>
      </w:r>
      <w:r>
        <w:rPr>
          <w:spacing w:val="-138"/>
        </w:rPr>
        <w:t>、</w:t>
      </w:r>
      <w:r>
        <w:rPr/>
        <w:t>《上海证券报</w:t>
      </w:r>
      <w:r>
        <w:rPr>
          <w:spacing w:val="-18"/>
        </w:rPr>
        <w:t>》</w:t>
      </w:r>
      <w:r>
        <w:rPr/>
        <w:t>及指定</w:t>
      </w:r>
    </w:p>
    <w:p>
      <w:pPr>
        <w:pStyle w:val="BodyText"/>
        <w:spacing w:line="220" w:lineRule="exact"/>
        <w:ind w:left="621" w:right="103" w:hanging="480"/>
        <w:jc w:val="left"/>
      </w:pPr>
      <w:r>
        <w:rPr/>
        <w:t>信息披露网站</w:t>
      </w:r>
      <w:r>
        <w:rPr>
          <w:spacing w:val="-60"/>
        </w:rPr>
        <w:t> </w:t>
      </w:r>
      <w:hyperlink r:id="rId9">
        <w:r>
          <w:rPr/>
          <w:t>http://www.sse.com.cn</w:t>
        </w:r>
      </w:hyperlink>
      <w:r>
        <w:rPr>
          <w:spacing w:val="-60"/>
        </w:rPr>
        <w:t> </w:t>
      </w:r>
      <w:r>
        <w:rPr/>
        <w:t>上。</w:t>
      </w:r>
    </w:p>
    <w:p>
      <w:pPr>
        <w:pStyle w:val="BodyText"/>
        <w:spacing w:line="240" w:lineRule="auto" w:before="116"/>
        <w:ind w:left="621" w:right="103"/>
        <w:jc w:val="left"/>
      </w:pPr>
      <w:r>
        <w:rPr/>
        <w:t>5、2011</w:t>
      </w:r>
      <w:r>
        <w:rPr>
          <w:spacing w:val="-60"/>
        </w:rPr>
        <w:t> </w:t>
      </w:r>
      <w:r>
        <w:rPr/>
        <w:t>年第三次临时监事会会议</w:t>
      </w:r>
    </w:p>
    <w:p>
      <w:pPr>
        <w:pStyle w:val="BodyText"/>
        <w:spacing w:line="312" w:lineRule="exact" w:before="118"/>
        <w:ind w:left="561" w:right="103"/>
        <w:jc w:val="left"/>
      </w:pPr>
      <w:r>
        <w:rPr/>
        <w:t>通知于</w:t>
      </w:r>
      <w:r>
        <w:rPr>
          <w:spacing w:val="-60"/>
        </w:rPr>
        <w:t> </w:t>
      </w:r>
      <w:r>
        <w:rPr/>
        <w:t>2011</w:t>
      </w:r>
      <w:r>
        <w:rPr>
          <w:spacing w:val="-60"/>
        </w:rPr>
        <w:t> </w:t>
      </w:r>
      <w:r>
        <w:rPr/>
        <w:t>年</w:t>
      </w:r>
      <w:r>
        <w:rPr>
          <w:spacing w:val="-60"/>
        </w:rPr>
        <w:t> </w:t>
      </w:r>
      <w:r>
        <w:rPr/>
        <w:t>10</w:t>
      </w:r>
      <w:r>
        <w:rPr>
          <w:spacing w:val="-60"/>
        </w:rPr>
        <w:t> </w:t>
      </w:r>
      <w:r>
        <w:rPr/>
        <w:t>月</w:t>
      </w:r>
      <w:r>
        <w:rPr>
          <w:spacing w:val="-60"/>
        </w:rPr>
        <w:t> </w:t>
      </w:r>
      <w:r>
        <w:rPr/>
        <w:t>21</w:t>
      </w:r>
      <w:r>
        <w:rPr>
          <w:spacing w:val="-60"/>
        </w:rPr>
        <w:t> </w:t>
      </w:r>
      <w:r>
        <w:rPr/>
        <w:t>日以书面形式发出，于</w:t>
      </w:r>
      <w:r>
        <w:rPr>
          <w:spacing w:val="-60"/>
        </w:rPr>
        <w:t> </w:t>
      </w:r>
      <w:r>
        <w:rPr/>
        <w:t>2011</w:t>
      </w:r>
      <w:r>
        <w:rPr>
          <w:spacing w:val="-60"/>
        </w:rPr>
        <w:t> </w:t>
      </w:r>
      <w:r>
        <w:rPr/>
        <w:t>年</w:t>
      </w:r>
      <w:r>
        <w:rPr>
          <w:spacing w:val="-60"/>
        </w:rPr>
        <w:t> </w:t>
      </w:r>
      <w:r>
        <w:rPr/>
        <w:t>10</w:t>
      </w:r>
      <w:r>
        <w:rPr>
          <w:spacing w:val="-60"/>
        </w:rPr>
        <w:t> </w:t>
      </w:r>
      <w:r>
        <w:rPr/>
        <w:t>月</w:t>
      </w:r>
      <w:r>
        <w:rPr>
          <w:spacing w:val="-60"/>
        </w:rPr>
        <w:t> </w:t>
      </w:r>
      <w:r>
        <w:rPr/>
        <w:t>28</w:t>
      </w:r>
      <w:r>
        <w:rPr>
          <w:spacing w:val="-60"/>
        </w:rPr>
        <w:t> </w:t>
      </w:r>
      <w:r>
        <w:rPr/>
        <w:t>日在公司会议室召</w:t>
      </w:r>
    </w:p>
    <w:p>
      <w:pPr>
        <w:pStyle w:val="BodyText"/>
        <w:spacing w:line="237" w:lineRule="auto" w:before="1"/>
        <w:ind w:right="234"/>
        <w:jc w:val="both"/>
      </w:pPr>
      <w:r>
        <w:rPr>
          <w:spacing w:val="-2"/>
        </w:rPr>
        <w:t>开，应到监事</w:t>
      </w:r>
      <w:r>
        <w:rPr>
          <w:spacing w:val="-60"/>
        </w:rPr>
        <w:t> </w:t>
      </w:r>
      <w:r>
        <w:rPr/>
        <w:t>3</w:t>
      </w:r>
      <w:r>
        <w:rPr>
          <w:spacing w:val="-60"/>
        </w:rPr>
        <w:t> </w:t>
      </w:r>
      <w:r>
        <w:rPr>
          <w:spacing w:val="-2"/>
        </w:rPr>
        <w:t>名，实到监事</w:t>
      </w:r>
      <w:r>
        <w:rPr>
          <w:spacing w:val="-60"/>
        </w:rPr>
        <w:t> </w:t>
      </w:r>
      <w:r>
        <w:rPr/>
        <w:t>3</w:t>
      </w:r>
      <w:r>
        <w:rPr>
          <w:spacing w:val="-60"/>
        </w:rPr>
        <w:t> </w:t>
      </w:r>
      <w:r>
        <w:rPr>
          <w:spacing w:val="-11"/>
        </w:rPr>
        <w:t>名。符合《中华人民共和国公司法》、《上海证券交易所</w:t>
      </w:r>
      <w:r>
        <w:rPr/>
        <w:t> </w:t>
      </w:r>
      <w:r>
        <w:rPr>
          <w:spacing w:val="-3"/>
        </w:rPr>
        <w:t>股票上市规则》和《北京华胜天成科技股份有限公司章程》的规定。本次会议通过以下</w:t>
      </w:r>
      <w:r>
        <w:rPr>
          <w:spacing w:val="-97"/>
        </w:rPr>
        <w:t> </w:t>
      </w:r>
      <w:r>
        <w:rPr>
          <w:spacing w:val="-97"/>
        </w:rPr>
      </w:r>
      <w:r>
        <w:rPr/>
        <w:t>议案：</w:t>
      </w:r>
    </w:p>
    <w:p>
      <w:pPr>
        <w:pStyle w:val="BodyText"/>
        <w:spacing w:line="331" w:lineRule="auto" w:before="117"/>
        <w:ind w:left="621" w:right="1783" w:hanging="60"/>
        <w:jc w:val="left"/>
      </w:pPr>
      <w:r>
        <w:rPr/>
        <w:t>审议通过《北京华胜天成科技股份有限公司</w:t>
      </w:r>
      <w:r>
        <w:rPr>
          <w:spacing w:val="-60"/>
        </w:rPr>
        <w:t> </w:t>
      </w:r>
      <w:r>
        <w:rPr/>
        <w:t>2011</w:t>
      </w:r>
      <w:r>
        <w:rPr>
          <w:spacing w:val="-60"/>
        </w:rPr>
        <w:t> </w:t>
      </w:r>
      <w:r>
        <w:rPr/>
        <w:t>年第三季度报告》</w:t>
      </w:r>
      <w:r>
        <w:rPr/>
        <w:t> </w:t>
      </w:r>
      <w:r>
        <w:rPr>
          <w:spacing w:val="-14"/>
        </w:rPr>
        <w:t>本次监事会决议未刊登在《中国证券报》、《上海证券报》。</w:t>
      </w:r>
    </w:p>
    <w:p>
      <w:pPr>
        <w:spacing w:line="240" w:lineRule="auto" w:before="11"/>
        <w:rPr>
          <w:rFonts w:ascii="宋体" w:hAnsi="宋体" w:cs="宋体" w:eastAsia="宋体" w:hint="default"/>
          <w:sz w:val="34"/>
          <w:szCs w:val="34"/>
        </w:rPr>
      </w:pPr>
    </w:p>
    <w:p>
      <w:pPr>
        <w:spacing w:line="331" w:lineRule="auto" w:before="0"/>
        <w:ind w:left="637" w:right="103" w:hanging="496"/>
        <w:jc w:val="left"/>
        <w:rPr>
          <w:rFonts w:ascii="宋体" w:hAnsi="宋体" w:cs="宋体" w:eastAsia="宋体" w:hint="default"/>
          <w:sz w:val="24"/>
          <w:szCs w:val="24"/>
        </w:rPr>
      </w:pPr>
      <w:r>
        <w:rPr>
          <w:rFonts w:ascii="宋体" w:hAnsi="宋体" w:cs="宋体" w:eastAsia="宋体" w:hint="default"/>
          <w:b/>
          <w:bCs/>
          <w:spacing w:val="8"/>
          <w:sz w:val="24"/>
          <w:szCs w:val="24"/>
        </w:rPr>
        <w:t>二、监事会对公司依法运作情况的独立意见</w:t>
      </w:r>
      <w:r>
        <w:rPr>
          <w:rFonts w:ascii="宋体" w:hAnsi="宋体" w:cs="宋体" w:eastAsia="宋体" w:hint="default"/>
          <w:b/>
          <w:bCs/>
          <w:spacing w:val="8"/>
          <w:w w:val="99"/>
          <w:sz w:val="24"/>
          <w:szCs w:val="24"/>
        </w:rPr>
        <w:t> </w:t>
      </w:r>
      <w:r>
        <w:rPr>
          <w:rFonts w:ascii="宋体" w:hAnsi="宋体" w:cs="宋体" w:eastAsia="宋体" w:hint="default"/>
          <w:spacing w:val="4"/>
          <w:sz w:val="24"/>
          <w:szCs w:val="24"/>
        </w:rPr>
        <w:t>公司监事列席了报告期内的各次董事会、股东会会议，认为公司董事会、股东会</w:t>
      </w:r>
      <w:r>
        <w:rPr>
          <w:rFonts w:ascii="宋体" w:hAnsi="宋体" w:cs="宋体" w:eastAsia="宋体" w:hint="default"/>
          <w:sz w:val="24"/>
          <w:szCs w:val="24"/>
        </w:rPr>
      </w:r>
    </w:p>
    <w:p>
      <w:pPr>
        <w:pStyle w:val="BodyText"/>
        <w:spacing w:line="218" w:lineRule="exact"/>
        <w:ind w:right="103"/>
        <w:jc w:val="left"/>
      </w:pPr>
      <w:r>
        <w:rPr>
          <w:spacing w:val="4"/>
        </w:rPr>
        <w:t>召开决策程序合法，决议有效，认真履行了各项决议，公司已经建立了比较完善的法</w:t>
      </w:r>
      <w:r>
        <w:rPr/>
      </w:r>
    </w:p>
    <w:p>
      <w:pPr>
        <w:pStyle w:val="BodyText"/>
        <w:spacing w:line="312" w:lineRule="exact" w:before="29"/>
        <w:ind w:right="103"/>
        <w:jc w:val="left"/>
      </w:pPr>
      <w:r>
        <w:rPr>
          <w:spacing w:val="4"/>
        </w:rPr>
        <w:t>人治理结构及内部控制制度，公司董事、经理及其他高级管理人员执行公司职务时无</w:t>
      </w:r>
      <w:r>
        <w:rPr>
          <w:spacing w:val="-87"/>
        </w:rPr>
        <w:t> </w:t>
      </w:r>
      <w:r>
        <w:rPr>
          <w:spacing w:val="-87"/>
        </w:rPr>
      </w:r>
      <w:r>
        <w:rPr>
          <w:spacing w:val="2"/>
        </w:rPr>
        <w:t>违反法律、法规、《公司章程》或损害公司利益行为。</w:t>
      </w:r>
      <w:r>
        <w:rPr/>
      </w:r>
    </w:p>
    <w:p>
      <w:pPr>
        <w:spacing w:line="331" w:lineRule="auto" w:before="88"/>
        <w:ind w:left="637" w:right="103" w:hanging="496"/>
        <w:jc w:val="left"/>
        <w:rPr>
          <w:rFonts w:ascii="宋体" w:hAnsi="宋体" w:cs="宋体" w:eastAsia="宋体" w:hint="default"/>
          <w:sz w:val="24"/>
          <w:szCs w:val="24"/>
        </w:rPr>
      </w:pPr>
      <w:r>
        <w:rPr>
          <w:rFonts w:ascii="宋体" w:hAnsi="宋体" w:cs="宋体" w:eastAsia="宋体" w:hint="default"/>
          <w:b/>
          <w:bCs/>
          <w:spacing w:val="8"/>
          <w:sz w:val="24"/>
          <w:szCs w:val="24"/>
        </w:rPr>
        <w:t>三、监事会对检查公司财务情况的独立意见</w:t>
      </w:r>
      <w:r>
        <w:rPr>
          <w:rFonts w:ascii="宋体" w:hAnsi="宋体" w:cs="宋体" w:eastAsia="宋体" w:hint="default"/>
          <w:b/>
          <w:bCs/>
          <w:spacing w:val="8"/>
          <w:w w:val="99"/>
          <w:sz w:val="24"/>
          <w:szCs w:val="24"/>
        </w:rPr>
        <w:t> </w:t>
      </w:r>
      <w:r>
        <w:rPr>
          <w:rFonts w:ascii="宋体" w:hAnsi="宋体" w:cs="宋体" w:eastAsia="宋体" w:hint="default"/>
          <w:spacing w:val="7"/>
          <w:sz w:val="24"/>
          <w:szCs w:val="24"/>
        </w:rPr>
        <w:t>监事会对公司财务状况进行了全面的了解，认为公司财务、会计制度基本健全，</w:t>
      </w:r>
      <w:r>
        <w:rPr>
          <w:rFonts w:ascii="宋体" w:hAnsi="宋体" w:cs="宋体" w:eastAsia="宋体" w:hint="default"/>
          <w:sz w:val="24"/>
          <w:szCs w:val="24"/>
        </w:rPr>
      </w:r>
    </w:p>
    <w:p>
      <w:pPr>
        <w:pStyle w:val="BodyText"/>
        <w:spacing w:line="218" w:lineRule="exact"/>
        <w:ind w:right="103"/>
        <w:jc w:val="left"/>
      </w:pPr>
      <w:r>
        <w:rPr>
          <w:spacing w:val="7"/>
        </w:rPr>
        <w:t>财务管理较为规范</w:t>
      </w:r>
      <w:r>
        <w:rPr>
          <w:spacing w:val="-102"/>
        </w:rPr>
        <w:t>。</w:t>
      </w:r>
      <w:r>
        <w:rPr>
          <w:spacing w:val="7"/>
        </w:rPr>
        <w:t>会计师事务所出具的标准无保留意见的审计报告及所涉及事项真</w:t>
      </w:r>
      <w:r>
        <w:rPr/>
      </w:r>
    </w:p>
    <w:p>
      <w:pPr>
        <w:spacing w:line="331" w:lineRule="auto" w:before="0"/>
        <w:ind w:left="141" w:right="103" w:firstLine="0"/>
        <w:jc w:val="left"/>
        <w:rPr>
          <w:rFonts w:ascii="宋体" w:hAnsi="宋体" w:cs="宋体" w:eastAsia="宋体" w:hint="default"/>
          <w:sz w:val="24"/>
          <w:szCs w:val="24"/>
        </w:rPr>
      </w:pPr>
      <w:r>
        <w:rPr>
          <w:rFonts w:ascii="宋体" w:hAnsi="宋体" w:cs="宋体" w:eastAsia="宋体" w:hint="default"/>
          <w:spacing w:val="8"/>
          <w:sz w:val="24"/>
          <w:szCs w:val="24"/>
        </w:rPr>
        <w:t>实反映了公司的财务状况和经营成果。 </w:t>
      </w:r>
      <w:r>
        <w:rPr>
          <w:rFonts w:ascii="宋体" w:hAnsi="宋体" w:cs="宋体" w:eastAsia="宋体" w:hint="default"/>
          <w:b/>
          <w:bCs/>
          <w:spacing w:val="8"/>
          <w:w w:val="95"/>
          <w:sz w:val="24"/>
          <w:szCs w:val="24"/>
        </w:rPr>
        <w:t>四、监事会对公司最近一次募集资金实际投入情况的独立意见</w:t>
      </w:r>
      <w:r>
        <w:rPr>
          <w:rFonts w:ascii="宋体" w:hAnsi="宋体" w:cs="宋体" w:eastAsia="宋体" w:hint="default"/>
          <w:sz w:val="24"/>
          <w:szCs w:val="24"/>
        </w:rPr>
      </w:r>
    </w:p>
    <w:p>
      <w:pPr>
        <w:pStyle w:val="BodyText"/>
        <w:spacing w:line="237" w:lineRule="auto" w:before="28"/>
        <w:ind w:right="103" w:firstLine="495"/>
        <w:jc w:val="left"/>
      </w:pPr>
      <w:r>
        <w:rPr>
          <w:spacing w:val="4"/>
        </w:rPr>
        <w:t>报告期内，监事会对公司募集资金使用情况进行了监督和检查，认为：公司募集</w:t>
      </w:r>
      <w:r>
        <w:rPr>
          <w:spacing w:val="8"/>
        </w:rPr>
        <w:t> </w:t>
      </w:r>
      <w:r>
        <w:rPr/>
        <w:t>资金的存放、管理、使用程序符合公司《章程》和公司募集资金管理办法的相关要求。</w:t>
      </w:r>
      <w:r>
        <w:rPr>
          <w:spacing w:val="-69"/>
        </w:rPr>
        <w:t> </w:t>
      </w:r>
      <w:r>
        <w:rPr>
          <w:spacing w:val="-69"/>
        </w:rPr>
      </w:r>
      <w:r>
        <w:rPr>
          <w:spacing w:val="9"/>
        </w:rPr>
        <w:t>截止到2011年12月31日，公司已完成募集资金投资12,600万元，占募集资金总额的</w:t>
      </w:r>
      <w:r>
        <w:rPr>
          <w:spacing w:val="-93"/>
        </w:rPr>
        <w:t> </w:t>
      </w:r>
      <w:r>
        <w:rPr>
          <w:spacing w:val="-93"/>
        </w:rPr>
      </w:r>
      <w:r>
        <w:rPr>
          <w:spacing w:val="7"/>
        </w:rPr>
        <w:t>25.84％，募集资金实际投入项目与承诺投入项目一致。这些募集资金项目的投产和</w:t>
      </w:r>
      <w:r>
        <w:rPr>
          <w:spacing w:val="-105"/>
        </w:rPr>
        <w:t> </w:t>
      </w:r>
      <w:r>
        <w:rPr>
          <w:spacing w:val="-105"/>
        </w:rPr>
      </w:r>
      <w:r>
        <w:rPr>
          <w:spacing w:val="7"/>
        </w:rPr>
        <w:t>实施，对公司未来的市场竞争力起到了十分积极的增强作用。</w:t>
      </w:r>
      <w:r>
        <w:rPr/>
      </w:r>
    </w:p>
    <w:p>
      <w:pPr>
        <w:spacing w:line="328" w:lineRule="auto" w:before="117"/>
        <w:ind w:left="621" w:right="235" w:hanging="480"/>
        <w:jc w:val="left"/>
        <w:rPr>
          <w:rFonts w:ascii="宋体" w:hAnsi="宋体" w:cs="宋体" w:eastAsia="宋体" w:hint="default"/>
          <w:sz w:val="24"/>
          <w:szCs w:val="24"/>
        </w:rPr>
      </w:pPr>
      <w:r>
        <w:rPr>
          <w:rFonts w:ascii="宋体" w:hAnsi="宋体" w:cs="宋体" w:eastAsia="宋体" w:hint="default"/>
          <w:b/>
          <w:bCs/>
          <w:spacing w:val="8"/>
          <w:sz w:val="24"/>
          <w:szCs w:val="24"/>
        </w:rPr>
        <w:t>五、监事会对公司收购、出售资产情况的独立意见</w:t>
      </w:r>
      <w:r>
        <w:rPr>
          <w:rFonts w:ascii="宋体" w:hAnsi="宋体" w:cs="宋体" w:eastAsia="宋体" w:hint="default"/>
          <w:b/>
          <w:bCs/>
          <w:spacing w:val="8"/>
          <w:w w:val="99"/>
          <w:sz w:val="24"/>
          <w:szCs w:val="24"/>
        </w:rPr>
        <w:t> </w:t>
      </w:r>
      <w:r>
        <w:rPr>
          <w:rFonts w:ascii="宋体" w:hAnsi="宋体" w:cs="宋体" w:eastAsia="宋体" w:hint="default"/>
          <w:spacing w:val="-2"/>
          <w:sz w:val="24"/>
          <w:szCs w:val="24"/>
        </w:rPr>
        <w:t>监事会认为公司收购、出售资产交易价格合理，未发现内幕交易和损害部分股东的</w:t>
      </w:r>
    </w:p>
    <w:p>
      <w:pPr>
        <w:pStyle w:val="BodyText"/>
        <w:spacing w:line="223" w:lineRule="exact"/>
        <w:ind w:right="103"/>
        <w:jc w:val="left"/>
      </w:pPr>
      <w:r>
        <w:rPr/>
        <w:t>权益或造成公司资产流失的情况。</w:t>
      </w:r>
    </w:p>
    <w:p>
      <w:pPr>
        <w:spacing w:line="328" w:lineRule="auto" w:before="116"/>
        <w:ind w:left="621" w:right="235" w:hanging="480"/>
        <w:jc w:val="left"/>
        <w:rPr>
          <w:rFonts w:ascii="宋体" w:hAnsi="宋体" w:cs="宋体" w:eastAsia="宋体" w:hint="default"/>
          <w:sz w:val="24"/>
          <w:szCs w:val="24"/>
        </w:rPr>
      </w:pPr>
      <w:r>
        <w:rPr>
          <w:rFonts w:ascii="宋体" w:hAnsi="宋体" w:cs="宋体" w:eastAsia="宋体" w:hint="default"/>
          <w:b/>
          <w:bCs/>
          <w:spacing w:val="8"/>
          <w:sz w:val="24"/>
          <w:szCs w:val="24"/>
        </w:rPr>
        <w:t>六、监事会对公司关联交易的独立意见</w:t>
      </w:r>
      <w:r>
        <w:rPr>
          <w:rFonts w:ascii="宋体" w:hAnsi="宋体" w:cs="宋体" w:eastAsia="宋体" w:hint="default"/>
          <w:b/>
          <w:bCs/>
          <w:spacing w:val="8"/>
          <w:w w:val="99"/>
          <w:sz w:val="24"/>
          <w:szCs w:val="24"/>
        </w:rPr>
        <w:t> </w:t>
      </w:r>
      <w:r>
        <w:rPr>
          <w:rFonts w:ascii="宋体" w:hAnsi="宋体" w:cs="宋体" w:eastAsia="宋体" w:hint="default"/>
          <w:spacing w:val="-2"/>
          <w:sz w:val="24"/>
          <w:szCs w:val="24"/>
        </w:rPr>
        <w:t>监事会认为公司在本年度进行的关联交易公平，交易价格公允，属企业正常的市场</w:t>
      </w:r>
    </w:p>
    <w:p>
      <w:pPr>
        <w:pStyle w:val="BodyText"/>
        <w:spacing w:line="223" w:lineRule="exact"/>
        <w:ind w:right="103"/>
        <w:jc w:val="left"/>
      </w:pPr>
      <w:r>
        <w:rPr/>
        <w:t>行为，未损害上市公司及中小股东利益。</w:t>
      </w:r>
    </w:p>
    <w:p>
      <w:pPr>
        <w:pStyle w:val="Heading3"/>
        <w:spacing w:line="240" w:lineRule="auto" w:before="116"/>
        <w:ind w:right="103"/>
        <w:jc w:val="left"/>
        <w:rPr>
          <w:b w:val="0"/>
          <w:bCs w:val="0"/>
        </w:rPr>
      </w:pPr>
      <w:r>
        <w:rPr>
          <w:spacing w:val="8"/>
        </w:rPr>
        <w:t>七、监事会对内部控制自我评价报告的审阅情况及意见</w:t>
      </w:r>
      <w:r>
        <w:rPr>
          <w:b w:val="0"/>
          <w:bCs w:val="0"/>
        </w:rPr>
      </w:r>
    </w:p>
    <w:p>
      <w:pPr>
        <w:pStyle w:val="BodyText"/>
        <w:spacing w:line="237" w:lineRule="auto" w:before="120"/>
        <w:ind w:right="103" w:firstLine="480"/>
        <w:jc w:val="left"/>
      </w:pPr>
      <w:r>
        <w:rPr/>
        <w:t>监事会已经审阅公司《2011</w:t>
      </w:r>
      <w:r>
        <w:rPr>
          <w:spacing w:val="-56"/>
        </w:rPr>
        <w:t> </w:t>
      </w:r>
      <w:r>
        <w:rPr>
          <w:spacing w:val="-5"/>
        </w:rPr>
        <w:t>年度内部控制自我评价报》，认为公司内部控制自我评</w:t>
      </w:r>
      <w:r>
        <w:rPr/>
        <w:t> </w:t>
      </w:r>
      <w:r>
        <w:rPr>
          <w:spacing w:val="-5"/>
        </w:rPr>
        <w:t>价报告符合相关法律法规的要求，自我评价真实、完整地反映了公司内部控制制度建立、</w:t>
      </w:r>
      <w:r>
        <w:rPr>
          <w:spacing w:val="-101"/>
        </w:rPr>
        <w:t> </w:t>
      </w:r>
      <w:r>
        <w:rPr>
          <w:spacing w:val="-101"/>
        </w:rPr>
      </w:r>
      <w:r>
        <w:rPr/>
        <w:t>健全和执行的现状，符合公司内部控制需要；对内部控制的总体评价是客观、准确的。 监事会对公司内部控制自我评价报告无异议。</w:t>
      </w:r>
    </w:p>
    <w:p>
      <w:pPr>
        <w:spacing w:after="0" w:line="237"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933" w:top="1000" w:bottom="1120" w:left="600" w:right="440"/>
        </w:sect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Heading3"/>
        <w:spacing w:line="240" w:lineRule="auto"/>
        <w:ind w:left="1101" w:right="-9"/>
        <w:jc w:val="left"/>
        <w:rPr>
          <w:b w:val="0"/>
          <w:bCs w:val="0"/>
        </w:rPr>
      </w:pPr>
      <w:bookmarkStart w:name="十、重要事项 " w:id="19"/>
      <w:bookmarkEnd w:id="19"/>
      <w:r>
        <w:rPr>
          <w:b w:val="0"/>
          <w:bCs w:val="0"/>
        </w:rPr>
      </w:r>
      <w:bookmarkStart w:name="_bookmark9" w:id="20"/>
      <w:bookmarkEnd w:id="20"/>
      <w:r>
        <w:rPr>
          <w:b w:val="0"/>
          <w:bCs w:val="0"/>
        </w:rPr>
      </w:r>
      <w:r>
        <w:rPr/>
        <w:t>(一)</w:t>
      </w:r>
      <w:r>
        <w:rPr>
          <w:spacing w:val="-11"/>
        </w:rPr>
        <w:t> </w:t>
      </w:r>
      <w:r>
        <w:rPr/>
        <w:t>重大诉讼仲裁事项</w:t>
      </w:r>
      <w:r>
        <w:rPr>
          <w:b w:val="0"/>
          <w:bCs w:val="0"/>
        </w:rPr>
      </w:r>
    </w:p>
    <w:p>
      <w:pPr>
        <w:pStyle w:val="Heading1"/>
        <w:spacing w:line="540" w:lineRule="exact"/>
        <w:ind w:left="636" w:right="0"/>
        <w:jc w:val="left"/>
        <w:rPr>
          <w:b w:val="0"/>
          <w:bCs w:val="0"/>
        </w:rPr>
      </w:pPr>
      <w:r>
        <w:rPr>
          <w:b w:val="0"/>
          <w:bCs w:val="0"/>
        </w:rPr>
        <w:br w:type="column"/>
      </w:r>
      <w:r>
        <w:rPr/>
        <w:t>十、重要事项</w:t>
      </w:r>
      <w:r>
        <w:rPr>
          <w:b w:val="0"/>
          <w:bCs w:val="0"/>
        </w:rPr>
      </w:r>
    </w:p>
    <w:p>
      <w:pPr>
        <w:spacing w:after="0" w:line="540" w:lineRule="exact"/>
        <w:jc w:val="left"/>
        <w:sectPr>
          <w:type w:val="continuous"/>
          <w:pgSz w:w="11910" w:h="16840"/>
          <w:pgMar w:top="1000" w:bottom="280" w:left="600" w:right="440"/>
          <w:cols w:num="2" w:equalWidth="0">
            <w:col w:w="3633" w:space="40"/>
            <w:col w:w="7197"/>
          </w:cols>
        </w:sectPr>
      </w:pPr>
    </w:p>
    <w:p>
      <w:pPr>
        <w:pStyle w:val="BodyText"/>
        <w:spacing w:line="240" w:lineRule="auto" w:before="116"/>
        <w:ind w:left="1567" w:right="695"/>
        <w:jc w:val="left"/>
      </w:pPr>
      <w:r>
        <w:rPr/>
        <w:t>本年度公司无重大诉讼仲裁事项。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spacing w:line="328" w:lineRule="auto" w:before="0"/>
        <w:ind w:left="1581" w:right="5663" w:hanging="36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1"/>
          <w:sz w:val="24"/>
          <w:szCs w:val="24"/>
        </w:rPr>
        <w:t> </w:t>
      </w:r>
      <w:r>
        <w:rPr>
          <w:rFonts w:ascii="宋体" w:hAnsi="宋体" w:cs="宋体" w:eastAsia="宋体" w:hint="default"/>
          <w:b/>
          <w:bCs/>
          <w:sz w:val="24"/>
          <w:szCs w:val="24"/>
        </w:rPr>
        <w:t>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本年度公司无破产重整相关事项。</w:t>
      </w:r>
    </w:p>
    <w:p>
      <w:pPr>
        <w:spacing w:line="240" w:lineRule="auto" w:before="2"/>
        <w:rPr>
          <w:rFonts w:ascii="宋体" w:hAnsi="宋体" w:cs="宋体" w:eastAsia="宋体" w:hint="default"/>
          <w:sz w:val="32"/>
          <w:szCs w:val="32"/>
        </w:rPr>
      </w:pPr>
    </w:p>
    <w:p>
      <w:pPr>
        <w:spacing w:line="331" w:lineRule="auto" w:before="0"/>
        <w:ind w:left="1101" w:right="3479" w:firstLine="0"/>
        <w:jc w:val="left"/>
        <w:rPr>
          <w:rFonts w:ascii="宋体" w:hAnsi="宋体" w:cs="宋体" w:eastAsia="宋体" w:hint="default"/>
          <w:sz w:val="24"/>
          <w:szCs w:val="24"/>
        </w:rPr>
      </w:pPr>
      <w:r>
        <w:rPr>
          <w:rFonts w:ascii="宋体" w:hAnsi="宋体" w:cs="宋体" w:eastAsia="宋体" w:hint="default"/>
          <w:b/>
          <w:bCs/>
          <w:sz w:val="24"/>
          <w:szCs w:val="24"/>
        </w:rPr>
        <w:t>（三）公司持有其他上市公司股权、参股金融企业股权情况</w:t>
      </w:r>
      <w:r>
        <w:rPr>
          <w:rFonts w:ascii="宋体" w:hAnsi="宋体" w:cs="宋体" w:eastAsia="宋体" w:hint="default"/>
          <w:b/>
          <w:bCs/>
          <w:spacing w:val="1"/>
          <w:w w:val="99"/>
          <w:sz w:val="24"/>
          <w:szCs w:val="24"/>
        </w:rPr>
        <w:t> </w:t>
      </w:r>
      <w:r>
        <w:rPr>
          <w:rFonts w:ascii="宋体" w:hAnsi="宋体" w:cs="宋体" w:eastAsia="宋体" w:hint="default"/>
          <w:sz w:val="24"/>
          <w:szCs w:val="24"/>
        </w:rPr>
        <w:t>1、证券投资情况</w:t>
      </w:r>
    </w:p>
    <w:p>
      <w:pPr>
        <w:spacing w:line="240" w:lineRule="auto" w:before="12"/>
        <w:rPr>
          <w:rFonts w:ascii="宋体" w:hAnsi="宋体" w:cs="宋体" w:eastAsia="宋体" w:hint="default"/>
          <w:sz w:val="4"/>
          <w:szCs w:val="4"/>
        </w:rPr>
      </w:pPr>
    </w:p>
    <w:tbl>
      <w:tblPr>
        <w:tblW w:w="0" w:type="auto"/>
        <w:jc w:val="left"/>
        <w:tblInd w:w="1085" w:type="dxa"/>
        <w:tblLayout w:type="fixed"/>
        <w:tblCellMar>
          <w:top w:w="0" w:type="dxa"/>
          <w:left w:w="0" w:type="dxa"/>
          <w:bottom w:w="0" w:type="dxa"/>
          <w:right w:w="0" w:type="dxa"/>
        </w:tblCellMar>
        <w:tblLook w:val="01E0"/>
      </w:tblPr>
      <w:tblGrid>
        <w:gridCol w:w="517"/>
        <w:gridCol w:w="1092"/>
        <w:gridCol w:w="1187"/>
        <w:gridCol w:w="1186"/>
        <w:gridCol w:w="1266"/>
        <w:gridCol w:w="997"/>
        <w:gridCol w:w="997"/>
        <w:gridCol w:w="898"/>
        <w:gridCol w:w="1160"/>
      </w:tblGrid>
      <w:tr>
        <w:trPr>
          <w:trHeight w:val="1112" w:hRule="exact"/>
        </w:trPr>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46" w:right="144"/>
              <w:jc w:val="left"/>
              <w:rPr>
                <w:rFonts w:ascii="宋体" w:hAnsi="宋体" w:cs="宋体" w:eastAsia="宋体" w:hint="default"/>
                <w:sz w:val="21"/>
                <w:szCs w:val="21"/>
              </w:rPr>
            </w:pPr>
            <w:r>
              <w:rPr>
                <w:rFonts w:ascii="宋体" w:hAnsi="宋体" w:cs="宋体" w:eastAsia="宋体" w:hint="default"/>
                <w:sz w:val="21"/>
                <w:szCs w:val="21"/>
              </w:rPr>
              <w:t>序 号</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04" w:right="98"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量</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期末账</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面价值</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5"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firstLine="2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14"/>
                <w:sz w:val="21"/>
                <w:szCs w:val="21"/>
              </w:rPr>
              <w:t>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报告期损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7" w:hRule="exact"/>
        </w:trPr>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002533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N</w:t>
            </w:r>
            <w:r>
              <w:rPr>
                <w:rFonts w:ascii="宋体" w:hAnsi="宋体" w:cs="宋体" w:eastAsia="宋体" w:hint="default"/>
                <w:spacing w:val="-52"/>
                <w:sz w:val="21"/>
                <w:szCs w:val="21"/>
              </w:rPr>
              <w:t> </w:t>
            </w:r>
            <w:r>
              <w:rPr>
                <w:rFonts w:ascii="宋体" w:hAnsi="宋体" w:cs="宋体" w:eastAsia="宋体" w:hint="default"/>
                <w:sz w:val="21"/>
                <w:szCs w:val="21"/>
              </w:rPr>
              <w:t>金杯电</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16,900.00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-430.00</w:t>
            </w:r>
          </w:p>
        </w:tc>
      </w:tr>
      <w:tr>
        <w:trPr>
          <w:trHeight w:val="288" w:hRule="exact"/>
        </w:trPr>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601126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N</w:t>
            </w:r>
            <w:r>
              <w:rPr>
                <w:rFonts w:ascii="宋体" w:hAnsi="宋体" w:cs="宋体" w:eastAsia="宋体" w:hint="default"/>
                <w:spacing w:val="-52"/>
                <w:sz w:val="21"/>
                <w:szCs w:val="21"/>
              </w:rPr>
              <w:t> </w:t>
            </w:r>
            <w:r>
              <w:rPr>
                <w:rFonts w:ascii="宋体" w:hAnsi="宋体" w:cs="宋体" w:eastAsia="宋体" w:hint="default"/>
                <w:sz w:val="21"/>
                <w:szCs w:val="21"/>
              </w:rPr>
              <w:t>四方</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23,000.00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-8,110.00</w:t>
            </w:r>
          </w:p>
        </w:tc>
      </w:tr>
      <w:tr>
        <w:trPr>
          <w:trHeight w:val="287" w:hRule="exact"/>
        </w:trPr>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780118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海胶申购</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29,950.00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002534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杭锅股份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002535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林州重机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002537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海立美达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c>
          <w:tcPr>
            <w:tcW w:w="109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97" w:type="dxa"/>
            <w:tcBorders>
              <w:top w:val="single" w:sz="6" w:space="0" w:color="000000"/>
              <w:left w:val="single" w:sz="6" w:space="0" w:color="000000"/>
              <w:bottom w:val="single" w:sz="6" w:space="0" w:color="000000"/>
              <w:right w:val="single" w:sz="6" w:space="0" w:color="000000"/>
            </w:tcBorders>
          </w:tcPr>
          <w:p>
            <w:pPr/>
          </w:p>
        </w:tc>
        <w:tc>
          <w:tcPr>
            <w:tcW w:w="9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266" w:type="dxa"/>
            <w:tcBorders>
              <w:top w:val="single" w:sz="6" w:space="0" w:color="000000"/>
              <w:left w:val="single" w:sz="6" w:space="0" w:color="000000"/>
              <w:bottom w:val="single" w:sz="6" w:space="0" w:color="000000"/>
              <w:right w:val="single" w:sz="6" w:space="0" w:color="000000"/>
            </w:tcBorders>
          </w:tcPr>
          <w:p>
            <w:pP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sz w:val="21"/>
              </w:rPr>
              <w:t>/</w:t>
            </w:r>
          </w:p>
        </w:tc>
        <w:tc>
          <w:tcPr>
            <w:tcW w:w="9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sz w:val="21"/>
              </w:rPr>
              <w:t>/</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33,366.00</w:t>
            </w:r>
            <w:r>
              <w:rPr>
                <w:rFonts w:ascii="宋体"/>
                <w:sz w:val="21"/>
              </w:rPr>
            </w:r>
          </w:p>
        </w:tc>
      </w:tr>
      <w:tr>
        <w:trPr>
          <w:trHeight w:val="288" w:hRule="exact"/>
        </w:trPr>
        <w:tc>
          <w:tcPr>
            <w:tcW w:w="398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147,850.00</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sz w:val="21"/>
              </w:rPr>
              <w:t>/</w:t>
            </w:r>
          </w:p>
        </w:tc>
        <w:tc>
          <w:tcPr>
            <w:tcW w:w="99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24,826.00</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00" w:bottom="280" w:left="600" w:right="440"/>
        </w:sectPr>
      </w:pPr>
    </w:p>
    <w:p>
      <w:pPr>
        <w:pStyle w:val="BodyText"/>
        <w:spacing w:line="240" w:lineRule="auto" w:before="26"/>
        <w:ind w:left="1101" w:right="-20"/>
        <w:jc w:val="left"/>
      </w:pPr>
      <w:r>
        <w:rPr/>
        <w:t>2、持有其他上市公司股权情况</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1101"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00" w:bottom="280" w:left="600" w:right="440"/>
          <w:cols w:num="2" w:equalWidth="0">
            <w:col w:w="4342" w:space="3883"/>
            <w:col w:w="2645"/>
          </w:cols>
        </w:sectPr>
      </w:pPr>
    </w:p>
    <w:p>
      <w:pPr>
        <w:spacing w:line="240" w:lineRule="auto" w:before="7"/>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992"/>
        <w:gridCol w:w="740"/>
        <w:gridCol w:w="1477"/>
        <w:gridCol w:w="842"/>
        <w:gridCol w:w="1477"/>
        <w:gridCol w:w="1477"/>
        <w:gridCol w:w="1387"/>
        <w:gridCol w:w="1387"/>
        <w:gridCol w:w="709"/>
      </w:tblGrid>
      <w:tr>
        <w:trPr>
          <w:trHeight w:val="279" w:hRule="exact"/>
        </w:trPr>
        <w:tc>
          <w:tcPr>
            <w:tcW w:w="992" w:type="dxa"/>
            <w:tcBorders>
              <w:top w:val="single" w:sz="6" w:space="0" w:color="000000"/>
              <w:left w:val="single" w:sz="6" w:space="0" w:color="000000"/>
              <w:bottom w:val="nil" w:sz="6" w:space="0" w:color="auto"/>
              <w:right w:val="single" w:sz="6" w:space="0" w:color="000000"/>
            </w:tcBorders>
          </w:tcPr>
          <w:p>
            <w:pPr/>
          </w:p>
        </w:tc>
        <w:tc>
          <w:tcPr>
            <w:tcW w:w="740" w:type="dxa"/>
            <w:tcBorders>
              <w:top w:val="single" w:sz="6" w:space="0" w:color="000000"/>
              <w:left w:val="single" w:sz="6" w:space="0" w:color="000000"/>
              <w:bottom w:val="nil" w:sz="6" w:space="0" w:color="auto"/>
              <w:right w:val="single" w:sz="6" w:space="0" w:color="000000"/>
            </w:tcBorders>
          </w:tcPr>
          <w:p>
            <w:pPr/>
          </w:p>
        </w:tc>
        <w:tc>
          <w:tcPr>
            <w:tcW w:w="1477" w:type="dxa"/>
            <w:tcBorders>
              <w:top w:val="single" w:sz="6" w:space="0" w:color="000000"/>
              <w:left w:val="single" w:sz="6" w:space="0" w:color="000000"/>
              <w:bottom w:val="nil" w:sz="6" w:space="0" w:color="auto"/>
              <w:right w:val="single" w:sz="6" w:space="0" w:color="000000"/>
            </w:tcBorders>
          </w:tcPr>
          <w:p>
            <w:pPr/>
          </w:p>
        </w:tc>
        <w:tc>
          <w:tcPr>
            <w:tcW w:w="8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占该</w:t>
            </w:r>
          </w:p>
        </w:tc>
        <w:tc>
          <w:tcPr>
            <w:tcW w:w="1477" w:type="dxa"/>
            <w:tcBorders>
              <w:top w:val="single" w:sz="6" w:space="0" w:color="000000"/>
              <w:left w:val="single" w:sz="6" w:space="0" w:color="000000"/>
              <w:bottom w:val="nil" w:sz="6" w:space="0" w:color="auto"/>
              <w:right w:val="single" w:sz="6" w:space="0" w:color="000000"/>
            </w:tcBorders>
          </w:tcPr>
          <w:p>
            <w:pPr/>
          </w:p>
        </w:tc>
        <w:tc>
          <w:tcPr>
            <w:tcW w:w="1477" w:type="dxa"/>
            <w:tcBorders>
              <w:top w:val="single" w:sz="6" w:space="0" w:color="000000"/>
              <w:left w:val="single" w:sz="6" w:space="0" w:color="000000"/>
              <w:bottom w:val="nil" w:sz="6" w:space="0" w:color="auto"/>
              <w:right w:val="single" w:sz="6" w:space="0" w:color="000000"/>
            </w:tcBorders>
          </w:tcPr>
          <w:p>
            <w:pPr/>
          </w:p>
        </w:tc>
        <w:tc>
          <w:tcPr>
            <w:tcW w:w="1387" w:type="dxa"/>
            <w:tcBorders>
              <w:top w:val="single" w:sz="6" w:space="0" w:color="000000"/>
              <w:left w:val="single" w:sz="6" w:space="0" w:color="000000"/>
              <w:bottom w:val="nil" w:sz="6" w:space="0" w:color="auto"/>
              <w:right w:val="single" w:sz="6" w:space="0" w:color="000000"/>
            </w:tcBorders>
          </w:tcPr>
          <w:p>
            <w:pPr/>
          </w:p>
        </w:tc>
        <w:tc>
          <w:tcPr>
            <w:tcW w:w="1387" w:type="dxa"/>
            <w:tcBorders>
              <w:top w:val="single" w:sz="6" w:space="0" w:color="000000"/>
              <w:left w:val="single" w:sz="6" w:space="0" w:color="000000"/>
              <w:bottom w:val="nil" w:sz="6" w:space="0" w:color="auto"/>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r>
      <w:tr>
        <w:trPr>
          <w:trHeight w:val="816" w:hRule="exact"/>
        </w:trPr>
        <w:tc>
          <w:tcPr>
            <w:tcW w:w="992"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384" w:right="171"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74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53" w:right="150"/>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最初投资成本</w:t>
            </w:r>
          </w:p>
        </w:tc>
        <w:tc>
          <w:tcPr>
            <w:tcW w:w="8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2" w:lineRule="exact" w:before="26"/>
              <w:ind w:left="204" w:right="201"/>
              <w:jc w:val="left"/>
              <w:rPr>
                <w:rFonts w:ascii="宋体" w:hAnsi="宋体" w:cs="宋体" w:eastAsia="宋体" w:hint="default"/>
                <w:sz w:val="21"/>
                <w:szCs w:val="21"/>
              </w:rPr>
            </w:pPr>
            <w:r>
              <w:rPr>
                <w:rFonts w:ascii="宋体" w:hAnsi="宋体" w:cs="宋体" w:eastAsia="宋体" w:hint="default"/>
                <w:sz w:val="21"/>
                <w:szCs w:val="21"/>
              </w:rPr>
              <w:t>股权 比例</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387"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60" w:right="159"/>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1387"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580" w:right="159" w:hanging="420"/>
              <w:jc w:val="left"/>
              <w:rPr>
                <w:rFonts w:ascii="宋体" w:hAnsi="宋体" w:cs="宋体" w:eastAsia="宋体" w:hint="default"/>
                <w:sz w:val="21"/>
                <w:szCs w:val="21"/>
              </w:rPr>
            </w:pPr>
            <w:r>
              <w:rPr>
                <w:rFonts w:ascii="宋体" w:hAnsi="宋体" w:cs="宋体" w:eastAsia="宋体" w:hint="default"/>
                <w:sz w:val="21"/>
                <w:szCs w:val="21"/>
              </w:rPr>
              <w:t>会计核算科 目</w:t>
            </w: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35" w:right="138"/>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281" w:hRule="exact"/>
        </w:trPr>
        <w:tc>
          <w:tcPr>
            <w:tcW w:w="992" w:type="dxa"/>
            <w:tcBorders>
              <w:top w:val="nil" w:sz="6" w:space="0" w:color="auto"/>
              <w:left w:val="single" w:sz="6" w:space="0" w:color="000000"/>
              <w:bottom w:val="single" w:sz="6" w:space="0" w:color="000000"/>
              <w:right w:val="single" w:sz="6" w:space="0" w:color="000000"/>
            </w:tcBorders>
          </w:tcPr>
          <w:p>
            <w:pPr/>
          </w:p>
        </w:tc>
        <w:tc>
          <w:tcPr>
            <w:tcW w:w="740" w:type="dxa"/>
            <w:tcBorders>
              <w:top w:val="nil" w:sz="6" w:space="0" w:color="auto"/>
              <w:left w:val="single" w:sz="6" w:space="0" w:color="000000"/>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c>
          <w:tcPr>
            <w:tcW w:w="8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hAnsi="宋体" w:cs="宋体" w:eastAsia="宋体" w:hint="default"/>
                <w:sz w:val="21"/>
                <w:szCs w:val="21"/>
              </w:rPr>
              <w:t>（％）</w:t>
            </w:r>
          </w:p>
        </w:tc>
        <w:tc>
          <w:tcPr>
            <w:tcW w:w="1477" w:type="dxa"/>
            <w:tcBorders>
              <w:top w:val="nil" w:sz="6" w:space="0" w:color="auto"/>
              <w:left w:val="single" w:sz="6" w:space="0" w:color="000000"/>
              <w:bottom w:val="single" w:sz="6" w:space="0" w:color="000000"/>
              <w:right w:val="single" w:sz="6" w:space="0" w:color="000000"/>
            </w:tcBorders>
          </w:tcPr>
          <w:p>
            <w:pPr/>
          </w:p>
        </w:tc>
        <w:tc>
          <w:tcPr>
            <w:tcW w:w="1477" w:type="dxa"/>
            <w:tcBorders>
              <w:top w:val="nil" w:sz="6" w:space="0" w:color="auto"/>
              <w:left w:val="single" w:sz="6" w:space="0" w:color="000000"/>
              <w:bottom w:val="single" w:sz="6" w:space="0" w:color="000000"/>
              <w:right w:val="single" w:sz="6" w:space="0" w:color="000000"/>
            </w:tcBorders>
          </w:tcPr>
          <w:p>
            <w:pPr/>
          </w:p>
        </w:tc>
        <w:tc>
          <w:tcPr>
            <w:tcW w:w="1387" w:type="dxa"/>
            <w:tcBorders>
              <w:top w:val="nil" w:sz="6" w:space="0" w:color="auto"/>
              <w:left w:val="single" w:sz="6" w:space="0" w:color="000000"/>
              <w:bottom w:val="single" w:sz="6" w:space="0" w:color="000000"/>
              <w:right w:val="single" w:sz="6" w:space="0" w:color="000000"/>
            </w:tcBorders>
          </w:tcPr>
          <w:p>
            <w:pPr/>
          </w:p>
        </w:tc>
        <w:tc>
          <w:tcPr>
            <w:tcW w:w="1387" w:type="dxa"/>
            <w:tcBorders>
              <w:top w:val="nil" w:sz="6" w:space="0" w:color="auto"/>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
        </w:tc>
      </w:tr>
      <w:tr>
        <w:trPr>
          <w:trHeight w:val="481"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Arial Narrow" w:hAnsi="Arial Narrow" w:cs="Arial Narrow" w:eastAsia="Arial Narrow" w:hint="default"/>
                <w:sz w:val="18"/>
                <w:szCs w:val="18"/>
              </w:rPr>
            </w:pPr>
            <w:r>
              <w:rPr>
                <w:rFonts w:ascii="Arial Narrow"/>
                <w:sz w:val="18"/>
              </w:rPr>
              <w:t>HK0771</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3" w:right="0"/>
              <w:jc w:val="left"/>
              <w:rPr>
                <w:rFonts w:ascii="宋体" w:hAnsi="宋体" w:cs="宋体" w:eastAsia="宋体" w:hint="default"/>
                <w:sz w:val="18"/>
                <w:szCs w:val="18"/>
              </w:rPr>
            </w:pPr>
            <w:r>
              <w:rPr>
                <w:rFonts w:ascii="宋体" w:hAnsi="宋体" w:cs="宋体" w:eastAsia="宋体" w:hint="default"/>
                <w:sz w:val="18"/>
                <w:szCs w:val="18"/>
              </w:rPr>
              <w:t>自动</w:t>
            </w:r>
          </w:p>
          <w:p>
            <w:pPr>
              <w:pStyle w:val="TableParagraph"/>
              <w:spacing w:line="234" w:lineRule="exact"/>
              <w:ind w:left="183"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37" w:right="0"/>
              <w:jc w:val="center"/>
              <w:rPr>
                <w:rFonts w:ascii="Times New Roman" w:hAnsi="Times New Roman" w:cs="Times New Roman" w:eastAsia="Times New Roman" w:hint="default"/>
                <w:sz w:val="18"/>
                <w:szCs w:val="18"/>
              </w:rPr>
            </w:pPr>
            <w:r>
              <w:rPr>
                <w:rFonts w:ascii="Times New Roman"/>
                <w:sz w:val="18"/>
              </w:rPr>
              <w:t>241,696,003.00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67.05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37" w:right="0"/>
              <w:jc w:val="center"/>
              <w:rPr>
                <w:rFonts w:ascii="Times New Roman" w:hAnsi="Times New Roman" w:cs="Times New Roman" w:eastAsia="Times New Roman" w:hint="default"/>
                <w:sz w:val="18"/>
                <w:szCs w:val="18"/>
              </w:rPr>
            </w:pPr>
            <w:r>
              <w:rPr>
                <w:rFonts w:ascii="Times New Roman"/>
                <w:sz w:val="18"/>
              </w:rPr>
              <w:t>226,444,086.06</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22,968,093.08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15,165,355.63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3"/>
              <w:jc w:val="center"/>
              <w:rPr>
                <w:rFonts w:ascii="宋体" w:hAnsi="宋体" w:cs="宋体" w:eastAsia="宋体" w:hint="default"/>
                <w:sz w:val="21"/>
                <w:szCs w:val="21"/>
              </w:rPr>
            </w:pPr>
            <w:r>
              <w:rPr>
                <w:rFonts w:ascii="宋体" w:hAnsi="宋体" w:cs="宋体" w:eastAsia="宋体" w:hint="default"/>
                <w:sz w:val="21"/>
                <w:szCs w:val="21"/>
              </w:rPr>
              <w:t>购买</w:t>
            </w:r>
          </w:p>
        </w:tc>
      </w:tr>
      <w:tr>
        <w:trPr>
          <w:trHeight w:val="258" w:hRule="exact"/>
        </w:trPr>
        <w:tc>
          <w:tcPr>
            <w:tcW w:w="17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37" w:right="0"/>
              <w:jc w:val="center"/>
              <w:rPr>
                <w:rFonts w:ascii="Times New Roman" w:hAnsi="Times New Roman" w:cs="Times New Roman" w:eastAsia="Times New Roman" w:hint="default"/>
                <w:sz w:val="18"/>
                <w:szCs w:val="18"/>
              </w:rPr>
            </w:pPr>
            <w:r>
              <w:rPr>
                <w:rFonts w:ascii="Times New Roman"/>
                <w:sz w:val="18"/>
              </w:rPr>
              <w:t>241,696,003.00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z w:val="18"/>
              </w:rPr>
              <w:t>67.05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37" w:right="0"/>
              <w:jc w:val="center"/>
              <w:rPr>
                <w:rFonts w:ascii="Times New Roman" w:hAnsi="Times New Roman" w:cs="Times New Roman" w:eastAsia="Times New Roman" w:hint="default"/>
                <w:sz w:val="18"/>
                <w:szCs w:val="18"/>
              </w:rPr>
            </w:pPr>
            <w:r>
              <w:rPr>
                <w:rFonts w:ascii="Times New Roman"/>
                <w:sz w:val="18"/>
              </w:rPr>
              <w:t>226,444,086.06</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22,968,093.08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15,165,355.63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00" w:bottom="280" w:left="600" w:right="440"/>
        </w:sectPr>
      </w:pPr>
    </w:p>
    <w:p>
      <w:pPr>
        <w:pStyle w:val="Heading3"/>
        <w:spacing w:line="310" w:lineRule="exact" w:before="58"/>
        <w:ind w:left="1101" w:right="-19"/>
        <w:jc w:val="left"/>
        <w:rPr>
          <w:b w:val="0"/>
          <w:bCs w:val="0"/>
        </w:rPr>
      </w:pPr>
      <w:r>
        <w:rPr/>
        <w:t>（四）资产交易事项</w:t>
      </w:r>
      <w:r>
        <w:rPr>
          <w:spacing w:val="1"/>
          <w:w w:val="99"/>
        </w:rPr>
        <w:t> </w:t>
      </w:r>
      <w:r>
        <w:rPr/>
        <w:t>1、收购资产情况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before="195"/>
        <w:ind w:left="1101"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宋体" w:hAnsi="宋体" w:cs="宋体" w:eastAsia="宋体" w:hint="default"/>
          <w:spacing w:val="-3"/>
          <w:sz w:val="21"/>
          <w:szCs w:val="21"/>
        </w:rPr>
        <w:t> </w:t>
      </w:r>
      <w:r>
        <w:rPr>
          <w:rFonts w:ascii="宋体" w:hAnsi="宋体" w:cs="宋体" w:eastAsia="宋体" w:hint="default"/>
          <w:sz w:val="21"/>
          <w:szCs w:val="21"/>
        </w:rPr>
        <w:t>币种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00" w:bottom="280" w:left="600" w:right="440"/>
          <w:cols w:num="2" w:equalWidth="0">
            <w:col w:w="3272" w:space="3681"/>
            <w:col w:w="3917"/>
          </w:cols>
        </w:sect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562"/>
        <w:gridCol w:w="1279"/>
        <w:gridCol w:w="799"/>
        <w:gridCol w:w="1025"/>
        <w:gridCol w:w="757"/>
        <w:gridCol w:w="826"/>
        <w:gridCol w:w="622"/>
        <w:gridCol w:w="742"/>
        <w:gridCol w:w="742"/>
        <w:gridCol w:w="743"/>
        <w:gridCol w:w="742"/>
        <w:gridCol w:w="731"/>
      </w:tblGrid>
      <w:tr>
        <w:trPr>
          <w:trHeight w:val="716"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04" w:right="143" w:hanging="360"/>
              <w:jc w:val="left"/>
              <w:rPr>
                <w:rFonts w:ascii="宋体" w:hAnsi="宋体" w:cs="宋体" w:eastAsia="宋体" w:hint="default"/>
                <w:sz w:val="18"/>
                <w:szCs w:val="18"/>
              </w:rPr>
            </w:pPr>
            <w:r>
              <w:rPr>
                <w:rFonts w:ascii="宋体" w:hAnsi="宋体" w:cs="宋体" w:eastAsia="宋体" w:hint="default"/>
                <w:sz w:val="18"/>
                <w:szCs w:val="18"/>
              </w:rPr>
              <w:t>交易对方或最终 控制方</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被收购资产</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143" w:hanging="180"/>
              <w:jc w:val="left"/>
              <w:rPr>
                <w:rFonts w:ascii="宋体" w:hAnsi="宋体" w:cs="宋体" w:eastAsia="宋体" w:hint="default"/>
                <w:sz w:val="18"/>
                <w:szCs w:val="18"/>
              </w:rPr>
            </w:pPr>
            <w:r>
              <w:rPr>
                <w:rFonts w:ascii="宋体" w:hAnsi="宋体" w:cs="宋体" w:eastAsia="宋体" w:hint="default"/>
                <w:sz w:val="18"/>
                <w:szCs w:val="18"/>
              </w:rPr>
              <w:t>资产收购 价格</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自收购</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z w:val="18"/>
                <w:szCs w:val="18"/>
              </w:rPr>
              <w:t>日起至 本年末</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自本年</w:t>
            </w:r>
          </w:p>
          <w:p>
            <w:pPr>
              <w:pStyle w:val="TableParagraph"/>
              <w:spacing w:line="232" w:lineRule="exact" w:before="24"/>
              <w:ind w:left="135" w:right="133"/>
              <w:jc w:val="left"/>
              <w:rPr>
                <w:rFonts w:ascii="宋体" w:hAnsi="宋体" w:cs="宋体" w:eastAsia="宋体" w:hint="default"/>
                <w:sz w:val="18"/>
                <w:szCs w:val="18"/>
              </w:rPr>
            </w:pPr>
            <w:r>
              <w:rPr>
                <w:rFonts w:ascii="宋体" w:hAnsi="宋体" w:cs="宋体" w:eastAsia="宋体" w:hint="default"/>
                <w:sz w:val="18"/>
                <w:szCs w:val="18"/>
              </w:rPr>
              <w:t>初至本 年末为</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4"/>
              <w:ind w:left="122" w:right="122"/>
              <w:jc w:val="left"/>
              <w:rPr>
                <w:rFonts w:ascii="宋体" w:hAnsi="宋体" w:cs="宋体" w:eastAsia="宋体" w:hint="default"/>
                <w:sz w:val="18"/>
                <w:szCs w:val="18"/>
              </w:rPr>
            </w:pPr>
            <w:r>
              <w:rPr>
                <w:rFonts w:ascii="宋体" w:hAnsi="宋体" w:cs="宋体" w:eastAsia="宋体" w:hint="default"/>
                <w:sz w:val="18"/>
                <w:szCs w:val="18"/>
              </w:rPr>
              <w:t>为关 联交</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3" w:right="0"/>
              <w:jc w:val="left"/>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2" w:lineRule="exact" w:before="24"/>
              <w:ind w:left="183" w:right="181"/>
              <w:jc w:val="left"/>
              <w:rPr>
                <w:rFonts w:ascii="宋体" w:hAnsi="宋体" w:cs="宋体" w:eastAsia="宋体" w:hint="default"/>
                <w:sz w:val="18"/>
                <w:szCs w:val="18"/>
              </w:rPr>
            </w:pPr>
            <w:r>
              <w:rPr>
                <w:rFonts w:ascii="宋体" w:hAnsi="宋体" w:cs="宋体" w:eastAsia="宋体" w:hint="default"/>
                <w:sz w:val="18"/>
                <w:szCs w:val="18"/>
              </w:rPr>
              <w:t>收购 定价</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3" w:right="0"/>
              <w:jc w:val="left"/>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2" w:lineRule="exact" w:before="24"/>
              <w:ind w:left="183" w:right="181"/>
              <w:jc w:val="left"/>
              <w:rPr>
                <w:rFonts w:ascii="宋体" w:hAnsi="宋体" w:cs="宋体" w:eastAsia="宋体" w:hint="default"/>
                <w:sz w:val="18"/>
                <w:szCs w:val="18"/>
              </w:rPr>
            </w:pPr>
            <w:r>
              <w:rPr>
                <w:rFonts w:ascii="宋体" w:hAnsi="宋体" w:cs="宋体" w:eastAsia="宋体" w:hint="default"/>
                <w:sz w:val="18"/>
                <w:szCs w:val="18"/>
              </w:rPr>
              <w:t>及的 资产</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所涉</w:t>
            </w:r>
          </w:p>
          <w:p>
            <w:pPr>
              <w:pStyle w:val="TableParagraph"/>
              <w:spacing w:line="232" w:lineRule="exact" w:before="24"/>
              <w:ind w:left="182" w:right="184"/>
              <w:jc w:val="left"/>
              <w:rPr>
                <w:rFonts w:ascii="宋体" w:hAnsi="宋体" w:cs="宋体" w:eastAsia="宋体" w:hint="default"/>
                <w:sz w:val="18"/>
                <w:szCs w:val="18"/>
              </w:rPr>
            </w:pPr>
            <w:r>
              <w:rPr>
                <w:rFonts w:ascii="宋体" w:hAnsi="宋体" w:cs="宋体" w:eastAsia="宋体" w:hint="default"/>
                <w:sz w:val="18"/>
                <w:szCs w:val="18"/>
              </w:rPr>
              <w:t>及的 债权</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3" w:right="0"/>
              <w:jc w:val="left"/>
              <w:rPr>
                <w:rFonts w:ascii="宋体" w:hAnsi="宋体" w:cs="宋体" w:eastAsia="宋体" w:hint="default"/>
                <w:sz w:val="18"/>
                <w:szCs w:val="18"/>
              </w:rPr>
            </w:pPr>
            <w:r>
              <w:rPr>
                <w:rFonts w:ascii="宋体" w:hAnsi="宋体" w:cs="宋体" w:eastAsia="宋体" w:hint="default"/>
                <w:sz w:val="18"/>
                <w:szCs w:val="18"/>
              </w:rPr>
              <w:t>该资</w:t>
            </w:r>
          </w:p>
          <w:p>
            <w:pPr>
              <w:pStyle w:val="TableParagraph"/>
              <w:spacing w:line="232" w:lineRule="exact" w:before="24"/>
              <w:ind w:left="183" w:right="181"/>
              <w:jc w:val="left"/>
              <w:rPr>
                <w:rFonts w:ascii="宋体" w:hAnsi="宋体" w:cs="宋体" w:eastAsia="宋体" w:hint="default"/>
                <w:sz w:val="18"/>
                <w:szCs w:val="18"/>
              </w:rPr>
            </w:pPr>
            <w:r>
              <w:rPr>
                <w:rFonts w:ascii="宋体" w:hAnsi="宋体" w:cs="宋体" w:eastAsia="宋体" w:hint="default"/>
                <w:sz w:val="18"/>
                <w:szCs w:val="18"/>
              </w:rPr>
              <w:t>产贡 献的</w:t>
            </w:r>
          </w:p>
        </w:tc>
        <w:tc>
          <w:tcPr>
            <w:tcW w:w="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7" w:right="176"/>
              <w:jc w:val="left"/>
              <w:rPr>
                <w:rFonts w:ascii="宋体" w:hAnsi="宋体" w:cs="宋体" w:eastAsia="宋体" w:hint="default"/>
                <w:sz w:val="18"/>
                <w:szCs w:val="18"/>
              </w:rPr>
            </w:pPr>
            <w:r>
              <w:rPr>
                <w:rFonts w:ascii="宋体" w:hAnsi="宋体" w:cs="宋体" w:eastAsia="宋体" w:hint="default"/>
                <w:sz w:val="18"/>
                <w:szCs w:val="18"/>
              </w:rPr>
              <w:t>关联 关系</w:t>
            </w:r>
          </w:p>
        </w:tc>
      </w:tr>
    </w:tbl>
    <w:p>
      <w:pPr>
        <w:spacing w:after="0" w:line="240" w:lineRule="auto"/>
        <w:jc w:val="left"/>
        <w:rPr>
          <w:rFonts w:ascii="宋体" w:hAnsi="宋体" w:cs="宋体" w:eastAsia="宋体" w:hint="default"/>
          <w:sz w:val="18"/>
          <w:szCs w:val="18"/>
        </w:rPr>
        <w:sectPr>
          <w:type w:val="continuous"/>
          <w:pgSz w:w="11910" w:h="16840"/>
          <w:pgMar w:top="1000" w:bottom="280" w:left="60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62"/>
        <w:gridCol w:w="1279"/>
        <w:gridCol w:w="799"/>
        <w:gridCol w:w="1025"/>
        <w:gridCol w:w="757"/>
        <w:gridCol w:w="826"/>
        <w:gridCol w:w="622"/>
        <w:gridCol w:w="742"/>
        <w:gridCol w:w="742"/>
        <w:gridCol w:w="743"/>
        <w:gridCol w:w="742"/>
        <w:gridCol w:w="365"/>
        <w:gridCol w:w="365"/>
      </w:tblGrid>
      <w:tr>
        <w:trPr>
          <w:trHeight w:val="240" w:hRule="exact"/>
        </w:trPr>
        <w:tc>
          <w:tcPr>
            <w:tcW w:w="1562" w:type="dxa"/>
            <w:vMerge w:val="restart"/>
            <w:tcBorders>
              <w:top w:val="single" w:sz="6" w:space="0" w:color="000000"/>
              <w:left w:val="single" w:sz="6" w:space="0" w:color="000000"/>
              <w:right w:val="single" w:sz="6" w:space="0" w:color="000000"/>
            </w:tcBorders>
          </w:tcPr>
          <w:p>
            <w:pPr/>
          </w:p>
        </w:tc>
        <w:tc>
          <w:tcPr>
            <w:tcW w:w="1279" w:type="dxa"/>
            <w:vMerge w:val="restart"/>
            <w:tcBorders>
              <w:top w:val="single" w:sz="6" w:space="0" w:color="000000"/>
              <w:left w:val="single" w:sz="6" w:space="0" w:color="000000"/>
              <w:right w:val="single" w:sz="6" w:space="0" w:color="000000"/>
            </w:tcBorders>
          </w:tcPr>
          <w:p>
            <w:pPr/>
          </w:p>
        </w:tc>
        <w:tc>
          <w:tcPr>
            <w:tcW w:w="799" w:type="dxa"/>
            <w:vMerge w:val="restart"/>
            <w:tcBorders>
              <w:top w:val="single" w:sz="6" w:space="0" w:color="000000"/>
              <w:left w:val="single" w:sz="6" w:space="0" w:color="000000"/>
              <w:right w:val="single" w:sz="6" w:space="0" w:color="000000"/>
            </w:tcBorders>
          </w:tcPr>
          <w:p>
            <w:pPr/>
          </w:p>
        </w:tc>
        <w:tc>
          <w:tcPr>
            <w:tcW w:w="1025"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为上市</w:t>
            </w:r>
          </w:p>
        </w:tc>
        <w:tc>
          <w:tcPr>
            <w:tcW w:w="826"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上市公</w:t>
            </w:r>
          </w:p>
        </w:tc>
        <w:tc>
          <w:tcPr>
            <w:tcW w:w="622"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易</w:t>
            </w:r>
          </w:p>
        </w:tc>
        <w:tc>
          <w:tcPr>
            <w:tcW w:w="742"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83"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742"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181"/>
              <w:jc w:val="right"/>
              <w:rPr>
                <w:rFonts w:ascii="宋体" w:hAnsi="宋体" w:cs="宋体" w:eastAsia="宋体" w:hint="default"/>
                <w:sz w:val="18"/>
                <w:szCs w:val="18"/>
              </w:rPr>
            </w:pPr>
            <w:r>
              <w:rPr>
                <w:rFonts w:ascii="宋体" w:hAnsi="宋体" w:cs="宋体" w:eastAsia="宋体" w:hint="default"/>
                <w:sz w:val="18"/>
                <w:szCs w:val="18"/>
              </w:rPr>
              <w:t>产权</w:t>
            </w:r>
          </w:p>
        </w:tc>
        <w:tc>
          <w:tcPr>
            <w:tcW w:w="74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184"/>
              <w:jc w:val="right"/>
              <w:rPr>
                <w:rFonts w:ascii="宋体" w:hAnsi="宋体" w:cs="宋体" w:eastAsia="宋体" w:hint="default"/>
                <w:sz w:val="18"/>
                <w:szCs w:val="18"/>
              </w:rPr>
            </w:pPr>
            <w:r>
              <w:rPr>
                <w:rFonts w:ascii="宋体" w:hAnsi="宋体" w:cs="宋体" w:eastAsia="宋体" w:hint="default"/>
                <w:sz w:val="18"/>
                <w:szCs w:val="18"/>
              </w:rPr>
              <w:t>债务</w:t>
            </w:r>
          </w:p>
        </w:tc>
        <w:tc>
          <w:tcPr>
            <w:tcW w:w="742"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83" w:right="0"/>
              <w:jc w:val="left"/>
              <w:rPr>
                <w:rFonts w:ascii="宋体" w:hAnsi="宋体" w:cs="宋体" w:eastAsia="宋体" w:hint="default"/>
                <w:sz w:val="18"/>
                <w:szCs w:val="18"/>
              </w:rPr>
            </w:pPr>
            <w:r>
              <w:rPr>
                <w:rFonts w:ascii="宋体" w:hAnsi="宋体" w:cs="宋体" w:eastAsia="宋体" w:hint="default"/>
                <w:sz w:val="18"/>
                <w:szCs w:val="18"/>
              </w:rPr>
              <w:t>净利</w:t>
            </w:r>
          </w:p>
        </w:tc>
        <w:tc>
          <w:tcPr>
            <w:tcW w:w="731" w:type="dxa"/>
            <w:gridSpan w:val="2"/>
            <w:vMerge w:val="restart"/>
            <w:tcBorders>
              <w:top w:val="single" w:sz="6" w:space="0" w:color="000000"/>
              <w:left w:val="single" w:sz="6" w:space="0" w:color="000000"/>
              <w:right w:val="single" w:sz="6" w:space="0" w:color="000000"/>
            </w:tcBorders>
          </w:tcPr>
          <w:p>
            <w:pPr/>
          </w:p>
        </w:tc>
      </w:tr>
      <w:tr>
        <w:trPr>
          <w:trHeight w:val="233" w:hRule="exact"/>
        </w:trPr>
        <w:tc>
          <w:tcPr>
            <w:tcW w:w="1562"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025"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公司贡</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司贡献</w:t>
            </w: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（如</w:t>
            </w:r>
          </w:p>
        </w:tc>
        <w:tc>
          <w:tcPr>
            <w:tcW w:w="74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81"/>
              <w:jc w:val="right"/>
              <w:rPr>
                <w:rFonts w:ascii="宋体" w:hAnsi="宋体" w:cs="宋体" w:eastAsia="宋体" w:hint="default"/>
                <w:sz w:val="18"/>
                <w:szCs w:val="18"/>
              </w:rPr>
            </w:pPr>
            <w:r>
              <w:rPr>
                <w:rFonts w:ascii="宋体" w:hAnsi="宋体" w:cs="宋体" w:eastAsia="宋体" w:hint="default"/>
                <w:sz w:val="18"/>
                <w:szCs w:val="18"/>
              </w:rPr>
              <w:t>是否</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84"/>
              <w:jc w:val="right"/>
              <w:rPr>
                <w:rFonts w:ascii="宋体" w:hAnsi="宋体" w:cs="宋体" w:eastAsia="宋体" w:hint="default"/>
                <w:sz w:val="18"/>
                <w:szCs w:val="18"/>
              </w:rPr>
            </w:pPr>
            <w:r>
              <w:rPr>
                <w:rFonts w:ascii="宋体" w:hAnsi="宋体" w:cs="宋体" w:eastAsia="宋体" w:hint="default"/>
                <w:sz w:val="18"/>
                <w:szCs w:val="18"/>
              </w:rPr>
              <w:t>是否</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83" w:right="0"/>
              <w:jc w:val="left"/>
              <w:rPr>
                <w:rFonts w:ascii="宋体" w:hAnsi="宋体" w:cs="宋体" w:eastAsia="宋体" w:hint="default"/>
                <w:sz w:val="18"/>
                <w:szCs w:val="18"/>
              </w:rPr>
            </w:pPr>
            <w:r>
              <w:rPr>
                <w:rFonts w:ascii="宋体" w:hAnsi="宋体" w:cs="宋体" w:eastAsia="宋体" w:hint="default"/>
                <w:sz w:val="18"/>
                <w:szCs w:val="18"/>
              </w:rPr>
              <w:t>润占</w:t>
            </w:r>
          </w:p>
        </w:tc>
        <w:tc>
          <w:tcPr>
            <w:tcW w:w="731" w:type="dxa"/>
            <w:gridSpan w:val="2"/>
            <w:vMerge/>
            <w:tcBorders>
              <w:left w:val="single" w:sz="6" w:space="0" w:color="000000"/>
              <w:right w:val="single" w:sz="6" w:space="0" w:color="000000"/>
            </w:tcBorders>
          </w:tcPr>
          <w:p>
            <w:pPr/>
          </w:p>
        </w:tc>
      </w:tr>
      <w:tr>
        <w:trPr>
          <w:trHeight w:val="233" w:hRule="exact"/>
        </w:trPr>
        <w:tc>
          <w:tcPr>
            <w:tcW w:w="1562"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025"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献的净</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的净利</w:t>
            </w: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81"/>
              <w:jc w:val="right"/>
              <w:rPr>
                <w:rFonts w:ascii="宋体" w:hAnsi="宋体" w:cs="宋体" w:eastAsia="宋体" w:hint="default"/>
                <w:sz w:val="18"/>
                <w:szCs w:val="18"/>
              </w:rPr>
            </w:pPr>
            <w:r>
              <w:rPr>
                <w:rFonts w:ascii="宋体" w:hAnsi="宋体" w:cs="宋体" w:eastAsia="宋体" w:hint="default"/>
                <w:sz w:val="18"/>
                <w:szCs w:val="18"/>
              </w:rPr>
              <w:t>已全</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84"/>
              <w:jc w:val="right"/>
              <w:rPr>
                <w:rFonts w:ascii="宋体" w:hAnsi="宋体" w:cs="宋体" w:eastAsia="宋体" w:hint="default"/>
                <w:sz w:val="18"/>
                <w:szCs w:val="18"/>
              </w:rPr>
            </w:pPr>
            <w:r>
              <w:rPr>
                <w:rFonts w:ascii="宋体" w:hAnsi="宋体" w:cs="宋体" w:eastAsia="宋体" w:hint="default"/>
                <w:sz w:val="18"/>
                <w:szCs w:val="18"/>
              </w:rPr>
              <w:t>已全</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83"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731" w:type="dxa"/>
            <w:gridSpan w:val="2"/>
            <w:vMerge/>
            <w:tcBorders>
              <w:left w:val="single" w:sz="6" w:space="0" w:color="000000"/>
              <w:right w:val="single" w:sz="6" w:space="0" w:color="000000"/>
            </w:tcBorders>
          </w:tcPr>
          <w:p>
            <w:pPr/>
          </w:p>
        </w:tc>
      </w:tr>
      <w:tr>
        <w:trPr>
          <w:trHeight w:val="233" w:hRule="exact"/>
        </w:trPr>
        <w:tc>
          <w:tcPr>
            <w:tcW w:w="1562"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025"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利润</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润（适</w:t>
            </w: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74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81"/>
              <w:jc w:val="right"/>
              <w:rPr>
                <w:rFonts w:ascii="宋体" w:hAnsi="宋体" w:cs="宋体" w:eastAsia="宋体" w:hint="default"/>
                <w:sz w:val="18"/>
                <w:szCs w:val="18"/>
              </w:rPr>
            </w:pPr>
            <w:r>
              <w:rPr>
                <w:rFonts w:ascii="宋体" w:hAnsi="宋体" w:cs="宋体" w:eastAsia="宋体" w:hint="default"/>
                <w:sz w:val="18"/>
                <w:szCs w:val="18"/>
              </w:rPr>
              <w:t>部过</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184"/>
              <w:jc w:val="right"/>
              <w:rPr>
                <w:rFonts w:ascii="宋体" w:hAnsi="宋体" w:cs="宋体" w:eastAsia="宋体" w:hint="default"/>
                <w:sz w:val="18"/>
                <w:szCs w:val="18"/>
              </w:rPr>
            </w:pPr>
            <w:r>
              <w:rPr>
                <w:rFonts w:ascii="宋体" w:hAnsi="宋体" w:cs="宋体" w:eastAsia="宋体" w:hint="default"/>
                <w:sz w:val="18"/>
                <w:szCs w:val="18"/>
              </w:rPr>
              <w:t>部转</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8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1" w:type="dxa"/>
            <w:gridSpan w:val="2"/>
            <w:vMerge/>
            <w:tcBorders>
              <w:left w:val="single" w:sz="6" w:space="0" w:color="000000"/>
              <w:right w:val="single" w:sz="6" w:space="0" w:color="000000"/>
            </w:tcBorders>
          </w:tcPr>
          <w:p>
            <w:pPr/>
          </w:p>
        </w:tc>
      </w:tr>
      <w:tr>
        <w:trPr>
          <w:trHeight w:val="233" w:hRule="exact"/>
        </w:trPr>
        <w:tc>
          <w:tcPr>
            <w:tcW w:w="1562"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025"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用于同</w:t>
            </w: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定价</w:t>
            </w:r>
          </w:p>
        </w:tc>
        <w:tc>
          <w:tcPr>
            <w:tcW w:w="74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户</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移</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83" w:right="0"/>
              <w:jc w:val="left"/>
              <w:rPr>
                <w:rFonts w:ascii="宋体" w:hAnsi="宋体" w:cs="宋体" w:eastAsia="宋体" w:hint="default"/>
                <w:sz w:val="18"/>
                <w:szCs w:val="18"/>
              </w:rPr>
            </w:pPr>
            <w:r>
              <w:rPr>
                <w:rFonts w:ascii="宋体" w:hAnsi="宋体" w:cs="宋体" w:eastAsia="宋体" w:hint="default"/>
                <w:sz w:val="18"/>
                <w:szCs w:val="18"/>
              </w:rPr>
              <w:t>净利</w:t>
            </w:r>
          </w:p>
        </w:tc>
        <w:tc>
          <w:tcPr>
            <w:tcW w:w="731" w:type="dxa"/>
            <w:gridSpan w:val="2"/>
            <w:vMerge/>
            <w:tcBorders>
              <w:left w:val="single" w:sz="6" w:space="0" w:color="000000"/>
              <w:right w:val="single" w:sz="6" w:space="0" w:color="000000"/>
            </w:tcBorders>
          </w:tcPr>
          <w:p>
            <w:pPr/>
          </w:p>
        </w:tc>
      </w:tr>
      <w:tr>
        <w:trPr>
          <w:trHeight w:val="233" w:hRule="exact"/>
        </w:trPr>
        <w:tc>
          <w:tcPr>
            <w:tcW w:w="1562"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025"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一控制</w:t>
            </w: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原</w:t>
            </w:r>
          </w:p>
        </w:tc>
        <w:tc>
          <w:tcPr>
            <w:tcW w:w="74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83" w:right="0"/>
              <w:jc w:val="left"/>
              <w:rPr>
                <w:rFonts w:ascii="宋体" w:hAnsi="宋体" w:cs="宋体" w:eastAsia="宋体" w:hint="default"/>
                <w:sz w:val="18"/>
                <w:szCs w:val="18"/>
              </w:rPr>
            </w:pPr>
            <w:r>
              <w:rPr>
                <w:rFonts w:ascii="宋体" w:hAnsi="宋体" w:cs="宋体" w:eastAsia="宋体" w:hint="default"/>
                <w:sz w:val="18"/>
                <w:szCs w:val="18"/>
              </w:rPr>
              <w:t>润的</w:t>
            </w:r>
          </w:p>
        </w:tc>
        <w:tc>
          <w:tcPr>
            <w:tcW w:w="731" w:type="dxa"/>
            <w:gridSpan w:val="2"/>
            <w:vMerge/>
            <w:tcBorders>
              <w:left w:val="single" w:sz="6" w:space="0" w:color="000000"/>
              <w:right w:val="single" w:sz="6" w:space="0" w:color="000000"/>
            </w:tcBorders>
          </w:tcPr>
          <w:p>
            <w:pPr/>
          </w:p>
        </w:tc>
      </w:tr>
      <w:tr>
        <w:trPr>
          <w:trHeight w:val="233" w:hRule="exact"/>
        </w:trPr>
        <w:tc>
          <w:tcPr>
            <w:tcW w:w="1562"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025"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下的企</w:t>
            </w: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则）</w:t>
            </w:r>
          </w:p>
        </w:tc>
        <w:tc>
          <w:tcPr>
            <w:tcW w:w="74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1" w:type="dxa"/>
            <w:gridSpan w:val="2"/>
            <w:vMerge/>
            <w:tcBorders>
              <w:left w:val="single" w:sz="6" w:space="0" w:color="000000"/>
              <w:right w:val="single" w:sz="6" w:space="0" w:color="000000"/>
            </w:tcBorders>
          </w:tcPr>
          <w:p>
            <w:pPr/>
          </w:p>
        </w:tc>
      </w:tr>
      <w:tr>
        <w:trPr>
          <w:trHeight w:val="234" w:hRule="exact"/>
        </w:trPr>
        <w:tc>
          <w:tcPr>
            <w:tcW w:w="1562" w:type="dxa"/>
            <w:vMerge/>
            <w:tcBorders>
              <w:left w:val="single" w:sz="6" w:space="0" w:color="000000"/>
              <w:right w:val="single" w:sz="6" w:space="0" w:color="000000"/>
            </w:tcBorders>
          </w:tcPr>
          <w:p>
            <w:pPr/>
          </w:p>
        </w:tc>
        <w:tc>
          <w:tcPr>
            <w:tcW w:w="1279" w:type="dxa"/>
            <w:vMerge/>
            <w:tcBorders>
              <w:left w:val="single" w:sz="6" w:space="0" w:color="000000"/>
              <w:right w:val="single" w:sz="6" w:space="0" w:color="000000"/>
            </w:tcBorders>
          </w:tcPr>
          <w:p>
            <w:pPr/>
          </w:p>
        </w:tc>
        <w:tc>
          <w:tcPr>
            <w:tcW w:w="799" w:type="dxa"/>
            <w:vMerge/>
            <w:tcBorders>
              <w:left w:val="single" w:sz="6" w:space="0" w:color="000000"/>
              <w:right w:val="single" w:sz="6" w:space="0" w:color="000000"/>
            </w:tcBorders>
          </w:tcPr>
          <w:p>
            <w:pPr/>
          </w:p>
        </w:tc>
        <w:tc>
          <w:tcPr>
            <w:tcW w:w="1025"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业合</w:t>
            </w:r>
          </w:p>
        </w:tc>
        <w:tc>
          <w:tcPr>
            <w:tcW w:w="62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
        </w:tc>
        <w:tc>
          <w:tcPr>
            <w:tcW w:w="743" w:type="dxa"/>
            <w:tcBorders>
              <w:top w:val="nil" w:sz="6" w:space="0" w:color="auto"/>
              <w:left w:val="single" w:sz="6" w:space="0" w:color="000000"/>
              <w:bottom w:val="nil" w:sz="6" w:space="0" w:color="auto"/>
              <w:right w:val="single" w:sz="6" w:space="0" w:color="000000"/>
            </w:tcBorders>
          </w:tcPr>
          <w:p>
            <w:pP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227" w:right="0"/>
              <w:jc w:val="left"/>
              <w:rPr>
                <w:rFonts w:ascii="宋体" w:hAnsi="宋体" w:cs="宋体" w:eastAsia="宋体" w:hint="default"/>
                <w:sz w:val="18"/>
                <w:szCs w:val="18"/>
              </w:rPr>
            </w:pPr>
            <w:r>
              <w:rPr>
                <w:rFonts w:ascii="宋体"/>
                <w:sz w:val="18"/>
              </w:rPr>
              <w:t>(%)</w:t>
            </w:r>
          </w:p>
        </w:tc>
        <w:tc>
          <w:tcPr>
            <w:tcW w:w="731" w:type="dxa"/>
            <w:gridSpan w:val="2"/>
            <w:vMerge/>
            <w:tcBorders>
              <w:left w:val="single" w:sz="6" w:space="0" w:color="000000"/>
              <w:right w:val="single" w:sz="6" w:space="0" w:color="000000"/>
            </w:tcBorders>
          </w:tcPr>
          <w:p>
            <w:pPr/>
          </w:p>
        </w:tc>
      </w:tr>
      <w:tr>
        <w:trPr>
          <w:trHeight w:val="241" w:hRule="exact"/>
        </w:trPr>
        <w:tc>
          <w:tcPr>
            <w:tcW w:w="1562"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并）</w:t>
            </w:r>
          </w:p>
        </w:tc>
        <w:tc>
          <w:tcPr>
            <w:tcW w:w="62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743"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731" w:type="dxa"/>
            <w:gridSpan w:val="2"/>
            <w:vMerge/>
            <w:tcBorders>
              <w:left w:val="single" w:sz="6" w:space="0" w:color="000000"/>
              <w:bottom w:val="single" w:sz="6" w:space="0" w:color="000000"/>
              <w:right w:val="single" w:sz="6" w:space="0" w:color="000000"/>
            </w:tcBorders>
          </w:tcPr>
          <w:p>
            <w:pPr/>
          </w:p>
        </w:tc>
      </w:tr>
      <w:tr>
        <w:trPr>
          <w:trHeight w:val="1416"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CHING Wai</w:t>
            </w:r>
            <w:r>
              <w:rPr>
                <w:rFonts w:ascii="宋体" w:hAnsi="宋体" w:cs="宋体" w:eastAsia="宋体" w:hint="default"/>
                <w:spacing w:val="-6"/>
                <w:sz w:val="18"/>
                <w:szCs w:val="18"/>
              </w:rPr>
              <w:t> </w:t>
            </w:r>
            <w:r>
              <w:rPr>
                <w:rFonts w:ascii="宋体" w:hAnsi="宋体" w:cs="宋体" w:eastAsia="宋体" w:hint="default"/>
                <w:sz w:val="18"/>
                <w:szCs w:val="18"/>
              </w:rPr>
              <w:t>Keung</w:t>
            </w:r>
            <w:r>
              <w:rPr>
                <w:rFonts w:ascii="宋体" w:hAnsi="宋体" w:cs="宋体" w:eastAsia="宋体" w:hint="default"/>
                <w:sz w:val="18"/>
                <w:szCs w:val="18"/>
              </w:rPr>
              <w:t> 等股东</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tabs>
                <w:tab w:pos="938" w:val="left" w:leader="none"/>
              </w:tabs>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收</w:t>
              <w:tab/>
              <w:t>购</w:t>
            </w:r>
          </w:p>
          <w:p>
            <w:pPr>
              <w:pStyle w:val="TableParagraph"/>
              <w:spacing w:line="237" w:lineRule="auto" w:before="1"/>
              <w:ind w:left="100" w:right="98"/>
              <w:jc w:val="left"/>
              <w:rPr>
                <w:rFonts w:ascii="宋体" w:hAnsi="宋体" w:cs="宋体" w:eastAsia="宋体" w:hint="default"/>
                <w:sz w:val="18"/>
                <w:szCs w:val="18"/>
              </w:rPr>
            </w:pPr>
            <w:r>
              <w:rPr>
                <w:rFonts w:ascii="宋体" w:hAnsi="宋体" w:cs="宋体" w:eastAsia="宋体" w:hint="default"/>
                <w:sz w:val="18"/>
                <w:szCs w:val="18"/>
              </w:rPr>
              <w:t>I-Sprint Innovations Pte</w:t>
            </w:r>
            <w:r>
              <w:rPr>
                <w:rFonts w:ascii="宋体" w:hAnsi="宋体" w:cs="宋体" w:eastAsia="宋体" w:hint="default"/>
                <w:spacing w:val="-17"/>
                <w:sz w:val="18"/>
                <w:szCs w:val="18"/>
              </w:rPr>
              <w:t> </w:t>
            </w:r>
            <w:r>
              <w:rPr>
                <w:rFonts w:ascii="宋体" w:hAnsi="宋体" w:cs="宋体" w:eastAsia="宋体" w:hint="default"/>
                <w:sz w:val="18"/>
                <w:szCs w:val="18"/>
              </w:rPr>
              <w:t>Ltd.公司</w:t>
            </w:r>
            <w:r>
              <w:rPr>
                <w:rFonts w:ascii="宋体" w:hAnsi="宋体" w:cs="宋体" w:eastAsia="宋体" w:hint="default"/>
                <w:sz w:val="18"/>
                <w:szCs w:val="18"/>
              </w:rPr>
              <w:t> 股权</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3月</w:t>
            </w:r>
            <w:r>
              <w:rPr>
                <w:rFonts w:ascii="宋体" w:hAnsi="宋体" w:cs="宋体" w:eastAsia="宋体" w:hint="default"/>
                <w:spacing w:val="-25"/>
                <w:sz w:val="18"/>
                <w:szCs w:val="18"/>
              </w:rPr>
              <w:t> </w:t>
            </w:r>
            <w:r>
              <w:rPr>
                <w:rFonts w:ascii="宋体" w:hAnsi="宋体" w:cs="宋体" w:eastAsia="宋体" w:hint="default"/>
                <w:sz w:val="18"/>
                <w:szCs w:val="18"/>
              </w:rPr>
              <w:t>28</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89" w:right="0"/>
              <w:jc w:val="left"/>
              <w:rPr>
                <w:rFonts w:ascii="宋体" w:hAnsi="宋体" w:cs="宋体" w:eastAsia="宋体" w:hint="default"/>
                <w:sz w:val="18"/>
                <w:szCs w:val="18"/>
              </w:rPr>
            </w:pPr>
            <w:r>
              <w:rPr>
                <w:rFonts w:ascii="宋体"/>
                <w:sz w:val="18"/>
              </w:rPr>
              <w:t>3,663.99</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1" w:right="0"/>
              <w:jc w:val="center"/>
              <w:rPr>
                <w:rFonts w:ascii="宋体" w:hAnsi="宋体" w:cs="宋体" w:eastAsia="宋体" w:hint="default"/>
                <w:sz w:val="18"/>
                <w:szCs w:val="18"/>
              </w:rPr>
            </w:pPr>
            <w:r>
              <w:rPr>
                <w:rFonts w:ascii="宋体"/>
                <w:sz w:val="18"/>
              </w:rPr>
              <w:t>77.57</w:t>
            </w:r>
          </w:p>
        </w:tc>
        <w:tc>
          <w:tcPr>
            <w:tcW w:w="826"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市价</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sz w:val="18"/>
              </w:rPr>
              <w:t>0.34</w:t>
            </w:r>
          </w:p>
        </w:tc>
        <w:tc>
          <w:tcPr>
            <w:tcW w:w="365"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控</w:t>
            </w:r>
          </w:p>
          <w:p>
            <w:pPr>
              <w:pStyle w:val="TableParagraph"/>
              <w:spacing w:line="237" w:lineRule="auto" w:before="1"/>
              <w:ind w:left="100" w:right="75"/>
              <w:jc w:val="both"/>
              <w:rPr>
                <w:rFonts w:ascii="宋体" w:hAnsi="宋体" w:cs="宋体" w:eastAsia="宋体" w:hint="default"/>
                <w:sz w:val="18"/>
                <w:szCs w:val="18"/>
              </w:rPr>
            </w:pPr>
            <w:r>
              <w:rPr>
                <w:rFonts w:ascii="宋体" w:hAnsi="宋体" w:cs="宋体" w:eastAsia="宋体" w:hint="default"/>
                <w:sz w:val="18"/>
                <w:szCs w:val="18"/>
              </w:rPr>
              <w:t>子 司 控 子 司</w:t>
            </w:r>
          </w:p>
        </w:tc>
        <w:tc>
          <w:tcPr>
            <w:tcW w:w="365"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77"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before="1"/>
              <w:ind w:left="77" w:right="98"/>
              <w:jc w:val="both"/>
              <w:rPr>
                <w:rFonts w:ascii="宋体" w:hAnsi="宋体" w:cs="宋体" w:eastAsia="宋体" w:hint="default"/>
                <w:sz w:val="18"/>
                <w:szCs w:val="18"/>
              </w:rPr>
            </w:pPr>
            <w:r>
              <w:rPr>
                <w:rFonts w:ascii="宋体" w:hAnsi="宋体" w:cs="宋体" w:eastAsia="宋体" w:hint="default"/>
                <w:sz w:val="18"/>
                <w:szCs w:val="18"/>
              </w:rPr>
              <w:t>公 的 股 公</w:t>
            </w:r>
          </w:p>
        </w:tc>
      </w:tr>
      <w:tr>
        <w:trPr>
          <w:trHeight w:val="240" w:hRule="exact"/>
        </w:trPr>
        <w:tc>
          <w:tcPr>
            <w:tcW w:w="156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郭碧蓉、贾相夷、</w:t>
            </w:r>
          </w:p>
        </w:tc>
        <w:tc>
          <w:tcPr>
            <w:tcW w:w="1279" w:type="dxa"/>
            <w:tcBorders>
              <w:top w:val="single" w:sz="6" w:space="0" w:color="000000"/>
              <w:left w:val="single" w:sz="6" w:space="0" w:color="000000"/>
              <w:bottom w:val="nil" w:sz="6" w:space="0" w:color="auto"/>
              <w:right w:val="single" w:sz="6" w:space="0" w:color="000000"/>
            </w:tcBorders>
          </w:tcPr>
          <w:p>
            <w:pPr/>
          </w:p>
        </w:tc>
        <w:tc>
          <w:tcPr>
            <w:tcW w:w="799"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025"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62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743" w:type="dxa"/>
            <w:tcBorders>
              <w:top w:val="single" w:sz="6" w:space="0" w:color="000000"/>
              <w:left w:val="single" w:sz="6" w:space="0" w:color="000000"/>
              <w:bottom w:val="nil" w:sz="6" w:space="0" w:color="auto"/>
              <w:right w:val="single" w:sz="6" w:space="0" w:color="000000"/>
            </w:tcBorders>
          </w:tcPr>
          <w:p>
            <w:pPr/>
          </w:p>
        </w:tc>
        <w:tc>
          <w:tcPr>
            <w:tcW w:w="742" w:type="dxa"/>
            <w:tcBorders>
              <w:top w:val="single" w:sz="6" w:space="0" w:color="000000"/>
              <w:left w:val="single" w:sz="6" w:space="0" w:color="000000"/>
              <w:bottom w:val="nil" w:sz="6" w:space="0" w:color="auto"/>
              <w:right w:val="single" w:sz="6" w:space="0" w:color="000000"/>
            </w:tcBorders>
          </w:tcPr>
          <w:p>
            <w:pPr/>
          </w:p>
        </w:tc>
        <w:tc>
          <w:tcPr>
            <w:tcW w:w="365" w:type="dxa"/>
            <w:tcBorders>
              <w:top w:val="single" w:sz="6" w:space="0" w:color="000000"/>
              <w:left w:val="single" w:sz="6" w:space="0" w:color="000000"/>
              <w:bottom w:val="nil" w:sz="6" w:space="0" w:color="auto"/>
              <w:right w:val="nil" w:sz="6" w:space="0" w:color="auto"/>
            </w:tcBorders>
          </w:tcPr>
          <w:p>
            <w:pPr/>
          </w:p>
        </w:tc>
        <w:tc>
          <w:tcPr>
            <w:tcW w:w="365" w:type="dxa"/>
            <w:tcBorders>
              <w:top w:val="single" w:sz="6" w:space="0" w:color="000000"/>
              <w:left w:val="nil" w:sz="6" w:space="0" w:color="auto"/>
              <w:bottom w:val="nil" w:sz="6" w:space="0" w:color="auto"/>
              <w:right w:val="single" w:sz="6" w:space="0" w:color="000000"/>
            </w:tcBorders>
          </w:tcPr>
          <w:p>
            <w:pPr/>
          </w:p>
        </w:tc>
      </w:tr>
      <w:tr>
        <w:trPr>
          <w:trHeight w:val="934" w:hRule="exact"/>
        </w:trPr>
        <w:tc>
          <w:tcPr>
            <w:tcW w:w="156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上海石竹科技咨</w:t>
            </w:r>
            <w:r>
              <w:rPr>
                <w:rFonts w:ascii="宋体" w:hAnsi="宋体" w:cs="宋体" w:eastAsia="宋体" w:hint="default"/>
                <w:sz w:val="18"/>
                <w:szCs w:val="18"/>
              </w:rPr>
            </w:r>
          </w:p>
          <w:p>
            <w:pPr>
              <w:pStyle w:val="TableParagraph"/>
              <w:spacing w:line="237" w:lineRule="auto"/>
              <w:ind w:left="100" w:right="84"/>
              <w:jc w:val="both"/>
              <w:rPr>
                <w:rFonts w:ascii="宋体" w:hAnsi="宋体" w:cs="宋体" w:eastAsia="宋体" w:hint="default"/>
                <w:sz w:val="18"/>
                <w:szCs w:val="18"/>
              </w:rPr>
            </w:pPr>
            <w:r>
              <w:rPr>
                <w:rFonts w:ascii="宋体" w:hAnsi="宋体" w:cs="宋体" w:eastAsia="宋体" w:hint="default"/>
                <w:spacing w:val="14"/>
                <w:sz w:val="18"/>
                <w:szCs w:val="18"/>
              </w:rPr>
              <w:t>询有限公司、北 京皓竹软件有限 公司和广州元曜</w:t>
            </w:r>
            <w:r>
              <w:rPr>
                <w:rFonts w:ascii="宋体" w:hAnsi="宋体" w:cs="宋体" w:eastAsia="宋体" w:hint="default"/>
                <w:sz w:val="18"/>
                <w:szCs w:val="18"/>
              </w:rPr>
            </w:r>
          </w:p>
        </w:tc>
        <w:tc>
          <w:tcPr>
            <w:tcW w:w="127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收购广州石</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before="1"/>
              <w:ind w:left="100" w:right="57"/>
              <w:jc w:val="both"/>
              <w:rPr>
                <w:rFonts w:ascii="宋体" w:hAnsi="宋体" w:cs="宋体" w:eastAsia="宋体" w:hint="default"/>
                <w:sz w:val="18"/>
                <w:szCs w:val="18"/>
              </w:rPr>
            </w:pPr>
            <w:r>
              <w:rPr>
                <w:rFonts w:ascii="宋体" w:hAnsi="宋体" w:cs="宋体" w:eastAsia="宋体" w:hint="default"/>
                <w:spacing w:val="32"/>
                <w:sz w:val="18"/>
                <w:szCs w:val="18"/>
              </w:rPr>
              <w:t>竹计算机软</w:t>
            </w:r>
            <w:r>
              <w:rPr>
                <w:rFonts w:ascii="宋体" w:hAnsi="宋体" w:cs="宋体" w:eastAsia="宋体" w:hint="default"/>
                <w:spacing w:val="-50"/>
                <w:sz w:val="18"/>
                <w:szCs w:val="18"/>
              </w:rPr>
              <w:t> </w:t>
            </w:r>
            <w:r>
              <w:rPr>
                <w:rFonts w:ascii="宋体" w:hAnsi="宋体" w:cs="宋体" w:eastAsia="宋体" w:hint="default"/>
                <w:spacing w:val="32"/>
                <w:sz w:val="18"/>
                <w:szCs w:val="18"/>
              </w:rPr>
              <w:t>件有限公司</w:t>
            </w:r>
            <w:r>
              <w:rPr>
                <w:rFonts w:ascii="宋体" w:hAnsi="宋体" w:cs="宋体" w:eastAsia="宋体" w:hint="default"/>
                <w:spacing w:val="-50"/>
                <w:sz w:val="18"/>
                <w:szCs w:val="18"/>
              </w:rPr>
              <w:t> </w:t>
            </w:r>
            <w:r>
              <w:rPr>
                <w:rFonts w:ascii="宋体" w:hAnsi="宋体" w:cs="宋体" w:eastAsia="宋体" w:hint="default"/>
                <w:sz w:val="18"/>
                <w:szCs w:val="18"/>
              </w:rPr>
              <w:t>股权</w:t>
            </w:r>
          </w:p>
        </w:tc>
        <w:tc>
          <w:tcPr>
            <w:tcW w:w="79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7月</w:t>
            </w:r>
            <w:r>
              <w:rPr>
                <w:rFonts w:ascii="宋体" w:hAnsi="宋体" w:cs="宋体" w:eastAsia="宋体" w:hint="default"/>
                <w:spacing w:val="-25"/>
                <w:sz w:val="18"/>
                <w:szCs w:val="18"/>
              </w:rPr>
              <w:t> </w:t>
            </w:r>
            <w:r>
              <w:rPr>
                <w:rFonts w:ascii="宋体" w:hAnsi="宋体" w:cs="宋体" w:eastAsia="宋体" w:hint="default"/>
                <w:sz w:val="18"/>
                <w:szCs w:val="18"/>
              </w:rPr>
              <w:t>26</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87"/>
                <w:sz w:val="18"/>
                <w:szCs w:val="18"/>
              </w:rPr>
              <w:t> </w:t>
            </w:r>
            <w:r>
              <w:rPr>
                <w:rFonts w:ascii="宋体" w:hAnsi="宋体" w:cs="宋体" w:eastAsia="宋体" w:hint="default"/>
                <w:sz w:val="18"/>
                <w:szCs w:val="18"/>
              </w:rPr>
              <w:t>和</w:t>
            </w:r>
            <w:r>
              <w:rPr>
                <w:rFonts w:ascii="宋体" w:hAnsi="宋体" w:cs="宋体" w:eastAsia="宋体" w:hint="default"/>
                <w:sz w:val="18"/>
                <w:szCs w:val="18"/>
              </w:rPr>
              <w:t> 2011</w:t>
            </w:r>
            <w:r>
              <w:rPr>
                <w:rFonts w:ascii="宋体" w:hAnsi="宋体" w:cs="宋体" w:eastAsia="宋体" w:hint="default"/>
                <w:spacing w:val="-47"/>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9 月</w:t>
            </w:r>
            <w:r>
              <w:rPr>
                <w:rFonts w:ascii="宋体" w:hAnsi="宋体" w:cs="宋体" w:eastAsia="宋体" w:hint="default"/>
                <w:spacing w:val="42"/>
                <w:sz w:val="18"/>
                <w:szCs w:val="18"/>
              </w:rPr>
              <w:t> </w:t>
            </w:r>
            <w:r>
              <w:rPr>
                <w:rFonts w:ascii="宋体" w:hAnsi="宋体" w:cs="宋体" w:eastAsia="宋体" w:hint="default"/>
                <w:sz w:val="18"/>
                <w:szCs w:val="18"/>
              </w:rPr>
              <w:t>7</w:t>
            </w:r>
          </w:p>
        </w:tc>
        <w:tc>
          <w:tcPr>
            <w:tcW w:w="102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5" w:lineRule="exact"/>
              <w:ind w:right="98"/>
              <w:jc w:val="right"/>
              <w:rPr>
                <w:rFonts w:ascii="宋体" w:hAnsi="宋体" w:cs="宋体" w:eastAsia="宋体" w:hint="default"/>
                <w:sz w:val="18"/>
                <w:szCs w:val="18"/>
              </w:rPr>
            </w:pPr>
            <w:r>
              <w:rPr>
                <w:rFonts w:ascii="宋体"/>
                <w:sz w:val="18"/>
              </w:rPr>
              <w:t>13,090.0</w:t>
            </w:r>
          </w:p>
          <w:p>
            <w:pPr>
              <w:pStyle w:val="TableParagraph"/>
              <w:spacing w:line="235" w:lineRule="exact"/>
              <w:ind w:right="98"/>
              <w:jc w:val="right"/>
              <w:rPr>
                <w:rFonts w:ascii="宋体" w:hAnsi="宋体" w:cs="宋体" w:eastAsia="宋体" w:hint="default"/>
                <w:sz w:val="18"/>
                <w:szCs w:val="18"/>
              </w:rPr>
            </w:pPr>
            <w:r>
              <w:rPr>
                <w:rFonts w:ascii="宋体"/>
                <w:sz w:val="18"/>
              </w:rPr>
              <w:t>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963.40</w:t>
            </w:r>
          </w:p>
        </w:tc>
        <w:tc>
          <w:tcPr>
            <w:tcW w:w="826"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市价</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6" w:right="0"/>
              <w:jc w:val="left"/>
              <w:rPr>
                <w:rFonts w:ascii="宋体" w:hAnsi="宋体" w:cs="宋体" w:eastAsia="宋体" w:hint="default"/>
                <w:sz w:val="18"/>
                <w:szCs w:val="18"/>
              </w:rPr>
            </w:pPr>
            <w:r>
              <w:rPr>
                <w:rFonts w:ascii="宋体"/>
                <w:sz w:val="18"/>
              </w:rPr>
              <w:t>4.20</w:t>
            </w:r>
          </w:p>
        </w:tc>
        <w:tc>
          <w:tcPr>
            <w:tcW w:w="365" w:type="dxa"/>
            <w:tcBorders>
              <w:top w:val="nil" w:sz="6" w:space="0" w:color="auto"/>
              <w:left w:val="single" w:sz="6" w:space="0" w:color="000000"/>
              <w:bottom w:val="nil" w:sz="6" w:space="0" w:color="auto"/>
              <w:right w:val="nil" w:sz="6" w:space="0" w:color="auto"/>
            </w:tcBorders>
          </w:tcPr>
          <w:p>
            <w:pPr>
              <w:pStyle w:val="TableParagraph"/>
              <w:spacing w:line="237" w:lineRule="auto" w:before="89"/>
              <w:ind w:left="100" w:right="75"/>
              <w:jc w:val="both"/>
              <w:rPr>
                <w:rFonts w:ascii="宋体" w:hAnsi="宋体" w:cs="宋体" w:eastAsia="宋体" w:hint="default"/>
                <w:sz w:val="18"/>
                <w:szCs w:val="18"/>
              </w:rPr>
            </w:pPr>
            <w:r>
              <w:rPr>
                <w:rFonts w:ascii="宋体" w:hAnsi="宋体" w:cs="宋体" w:eastAsia="宋体" w:hint="default"/>
                <w:sz w:val="18"/>
                <w:szCs w:val="18"/>
              </w:rPr>
              <w:t>控 子 司</w:t>
            </w:r>
          </w:p>
        </w:tc>
        <w:tc>
          <w:tcPr>
            <w:tcW w:w="365" w:type="dxa"/>
            <w:tcBorders>
              <w:top w:val="nil" w:sz="6" w:space="0" w:color="auto"/>
              <w:left w:val="nil" w:sz="6" w:space="0" w:color="auto"/>
              <w:bottom w:val="nil" w:sz="6" w:space="0" w:color="auto"/>
              <w:right w:val="single" w:sz="6" w:space="0" w:color="000000"/>
            </w:tcBorders>
          </w:tcPr>
          <w:p>
            <w:pPr>
              <w:pStyle w:val="TableParagraph"/>
              <w:spacing w:line="240" w:lineRule="auto" w:before="87"/>
              <w:ind w:left="77" w:right="98"/>
              <w:jc w:val="left"/>
              <w:rPr>
                <w:rFonts w:ascii="宋体" w:hAnsi="宋体" w:cs="宋体" w:eastAsia="宋体" w:hint="default"/>
                <w:sz w:val="18"/>
                <w:szCs w:val="18"/>
              </w:rPr>
            </w:pPr>
            <w:r>
              <w:rPr>
                <w:rFonts w:ascii="宋体" w:hAnsi="宋体" w:cs="宋体" w:eastAsia="宋体" w:hint="default"/>
                <w:sz w:val="18"/>
                <w:szCs w:val="18"/>
              </w:rPr>
              <w:t>股 公</w:t>
            </w:r>
          </w:p>
        </w:tc>
      </w:tr>
      <w:tr>
        <w:trPr>
          <w:trHeight w:val="242" w:hRule="exact"/>
        </w:trPr>
        <w:tc>
          <w:tcPr>
            <w:tcW w:w="1562"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279" w:type="dxa"/>
            <w:tcBorders>
              <w:top w:val="nil" w:sz="6" w:space="0" w:color="auto"/>
              <w:left w:val="single" w:sz="6" w:space="0" w:color="000000"/>
              <w:bottom w:val="single" w:sz="6" w:space="0" w:color="000000"/>
              <w:right w:val="single" w:sz="6" w:space="0" w:color="000000"/>
            </w:tcBorders>
          </w:tcPr>
          <w:p>
            <w:pPr/>
          </w:p>
        </w:tc>
        <w:tc>
          <w:tcPr>
            <w:tcW w:w="799"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743" w:type="dxa"/>
            <w:tcBorders>
              <w:top w:val="nil" w:sz="6" w:space="0" w:color="auto"/>
              <w:left w:val="single" w:sz="6" w:space="0" w:color="000000"/>
              <w:bottom w:val="single" w:sz="6" w:space="0" w:color="000000"/>
              <w:right w:val="single" w:sz="6" w:space="0" w:color="000000"/>
            </w:tcBorders>
          </w:tcPr>
          <w:p>
            <w:pPr/>
          </w:p>
        </w:tc>
        <w:tc>
          <w:tcPr>
            <w:tcW w:w="742" w:type="dxa"/>
            <w:tcBorders>
              <w:top w:val="nil" w:sz="6" w:space="0" w:color="auto"/>
              <w:left w:val="single" w:sz="6" w:space="0" w:color="000000"/>
              <w:bottom w:val="single" w:sz="6" w:space="0" w:color="000000"/>
              <w:right w:val="single" w:sz="6" w:space="0" w:color="000000"/>
            </w:tcBorders>
          </w:tcPr>
          <w:p>
            <w:pPr/>
          </w:p>
        </w:tc>
        <w:tc>
          <w:tcPr>
            <w:tcW w:w="365" w:type="dxa"/>
            <w:tcBorders>
              <w:top w:val="nil" w:sz="6" w:space="0" w:color="auto"/>
              <w:left w:val="single" w:sz="6" w:space="0" w:color="000000"/>
              <w:bottom w:val="single" w:sz="6" w:space="0" w:color="000000"/>
              <w:right w:val="nil" w:sz="6" w:space="0" w:color="auto"/>
            </w:tcBorders>
          </w:tcPr>
          <w:p>
            <w:pPr/>
          </w:p>
        </w:tc>
        <w:tc>
          <w:tcPr>
            <w:tcW w:w="365" w:type="dxa"/>
            <w:tcBorders>
              <w:top w:val="nil" w:sz="6" w:space="0" w:color="auto"/>
              <w:left w:val="nil" w:sz="6" w:space="0" w:color="auto"/>
              <w:bottom w:val="single" w:sz="6" w:space="0" w:color="000000"/>
              <w:right w:val="single" w:sz="6" w:space="0" w:color="000000"/>
            </w:tcBorders>
          </w:tcPr>
          <w:p>
            <w:pPr/>
          </w:p>
        </w:tc>
      </w:tr>
    </w:tbl>
    <w:p>
      <w:pPr>
        <w:spacing w:line="240" w:lineRule="auto" w:before="1"/>
        <w:rPr>
          <w:rFonts w:ascii="宋体" w:hAnsi="宋体" w:cs="宋体" w:eastAsia="宋体" w:hint="default"/>
          <w:sz w:val="28"/>
          <w:szCs w:val="28"/>
        </w:rPr>
      </w:pPr>
    </w:p>
    <w:p>
      <w:pPr>
        <w:pStyle w:val="BodyText"/>
        <w:spacing w:line="240" w:lineRule="auto" w:before="26"/>
        <w:ind w:left="1101" w:right="501"/>
        <w:jc w:val="left"/>
      </w:pPr>
      <w:r>
        <w:rPr/>
        <w:t>（1）收购 I-Sprint Innovations Pte</w:t>
      </w:r>
      <w:r>
        <w:rPr>
          <w:spacing w:val="-60"/>
        </w:rPr>
        <w:t> </w:t>
      </w:r>
      <w:r>
        <w:rPr/>
        <w:t>Ltd.公司股权</w:t>
      </w:r>
    </w:p>
    <w:p>
      <w:pPr>
        <w:pStyle w:val="BodyText"/>
        <w:spacing w:line="237" w:lineRule="auto" w:before="119"/>
        <w:ind w:left="1101" w:right="501" w:firstLine="480"/>
        <w:jc w:val="left"/>
      </w:pPr>
      <w:r>
        <w:rPr>
          <w:spacing w:val="11"/>
        </w:rPr>
        <w:t>本公司通过本公司之全资子公司华胜天成科技（香港）有限公司控制的孙公司</w:t>
      </w:r>
      <w:r>
        <w:rPr>
          <w:spacing w:val="12"/>
        </w:rPr>
        <w:t> </w:t>
      </w:r>
      <w:r>
        <w:rPr/>
        <w:t>Automated Systems Holdings Limited 以自有资金</w:t>
      </w:r>
      <w:r>
        <w:rPr>
          <w:spacing w:val="-59"/>
        </w:rPr>
        <w:t> </w:t>
      </w:r>
      <w:r>
        <w:rPr/>
        <w:t>44,059,541.93</w:t>
      </w:r>
      <w:r>
        <w:rPr>
          <w:spacing w:val="-59"/>
        </w:rPr>
        <w:t> </w:t>
      </w:r>
      <w:r>
        <w:rPr/>
        <w:t>港币收购</w:t>
      </w:r>
      <w:r>
        <w:rPr>
          <w:spacing w:val="-58"/>
        </w:rPr>
        <w:t> </w:t>
      </w:r>
      <w:r>
        <w:rPr/>
        <w:t>I-Sprint</w:t>
      </w:r>
      <w:r>
        <w:rPr/>
        <w:t> Innovations</w:t>
      </w:r>
      <w:r>
        <w:rPr>
          <w:spacing w:val="-59"/>
        </w:rPr>
        <w:t> </w:t>
      </w:r>
      <w:r>
        <w:rPr/>
        <w:t>Pte</w:t>
      </w:r>
      <w:r>
        <w:rPr>
          <w:spacing w:val="-59"/>
        </w:rPr>
        <w:t> </w:t>
      </w:r>
      <w:r>
        <w:rPr/>
        <w:t>Ltd.的</w:t>
      </w:r>
      <w:r>
        <w:rPr>
          <w:spacing w:val="-59"/>
        </w:rPr>
        <w:t> </w:t>
      </w:r>
      <w:r>
        <w:rPr>
          <w:spacing w:val="-7"/>
        </w:rPr>
        <w:t>100%股权，相关股权变更手续已于</w:t>
      </w:r>
      <w:r>
        <w:rPr>
          <w:spacing w:val="-59"/>
        </w:rPr>
        <w:t> </w:t>
      </w:r>
      <w:r>
        <w:rPr>
          <w:spacing w:val="25"/>
        </w:rPr>
        <w:t>2011年3月</w:t>
      </w:r>
      <w:r>
        <w:rPr>
          <w:spacing w:val="-59"/>
        </w:rPr>
        <w:t> </w:t>
      </w:r>
      <w:r>
        <w:rPr/>
        <w:t>28</w:t>
      </w:r>
      <w:r>
        <w:rPr>
          <w:spacing w:val="-59"/>
        </w:rPr>
        <w:t> </w:t>
      </w:r>
      <w:r>
        <w:rPr/>
        <w:t>日变更完毕，</w:t>
      </w:r>
      <w:r>
        <w:rPr/>
        <w:t> 购买日确定为</w:t>
      </w:r>
      <w:r>
        <w:rPr>
          <w:spacing w:val="-59"/>
        </w:rPr>
        <w:t> </w:t>
      </w:r>
      <w:r>
        <w:rPr>
          <w:spacing w:val="25"/>
        </w:rPr>
        <w:t>2011年3月</w:t>
      </w:r>
      <w:r>
        <w:rPr>
          <w:spacing w:val="-59"/>
        </w:rPr>
        <w:t> </w:t>
      </w:r>
      <w:r>
        <w:rPr/>
        <w:t>28</w:t>
      </w:r>
      <w:r>
        <w:rPr>
          <w:spacing w:val="-59"/>
        </w:rPr>
        <w:t> </w:t>
      </w:r>
      <w:r>
        <w:rPr/>
        <w:t>日。</w:t>
      </w:r>
    </w:p>
    <w:p>
      <w:pPr>
        <w:pStyle w:val="BodyText"/>
        <w:spacing w:line="240" w:lineRule="auto" w:before="118"/>
        <w:ind w:left="1101" w:right="501"/>
        <w:jc w:val="left"/>
      </w:pPr>
      <w:r>
        <w:rPr/>
        <w:t>（2）收购广州石竹计算机软件有限公司股权</w:t>
      </w:r>
    </w:p>
    <w:p>
      <w:pPr>
        <w:pStyle w:val="BodyText"/>
        <w:spacing w:line="237" w:lineRule="auto" w:before="119"/>
        <w:ind w:left="1101" w:right="501" w:firstLine="480"/>
        <w:jc w:val="left"/>
      </w:pPr>
      <w:r>
        <w:rPr>
          <w:spacing w:val="25"/>
        </w:rPr>
        <w:t>2011年7月</w:t>
      </w:r>
      <w:r>
        <w:rPr>
          <w:spacing w:val="-58"/>
        </w:rPr>
        <w:t> </w:t>
      </w:r>
      <w:r>
        <w:rPr/>
        <w:t>26</w:t>
      </w:r>
      <w:r>
        <w:rPr>
          <w:spacing w:val="-58"/>
        </w:rPr>
        <w:t> </w:t>
      </w:r>
      <w:r>
        <w:rPr>
          <w:spacing w:val="-7"/>
        </w:rPr>
        <w:t>日，公司召开</w:t>
      </w:r>
      <w:r>
        <w:rPr>
          <w:spacing w:val="-58"/>
        </w:rPr>
        <w:t> </w:t>
      </w:r>
      <w:r>
        <w:rPr/>
        <w:t>2011</w:t>
      </w:r>
      <w:r>
        <w:rPr>
          <w:spacing w:val="-58"/>
        </w:rPr>
        <w:t> </w:t>
      </w:r>
      <w:r>
        <w:rPr>
          <w:spacing w:val="-4"/>
        </w:rPr>
        <w:t>年第八次临时董事会，会议审议通过《关于收购</w:t>
      </w:r>
      <w:r>
        <w:rPr/>
        <w:t> </w:t>
      </w:r>
      <w:r>
        <w:rPr>
          <w:spacing w:val="-5"/>
        </w:rPr>
        <w:t>广州石竹计算机软件有限公司的议案》。根据公司发展战略，为实现公司业务结构升级、</w:t>
      </w:r>
      <w:r>
        <w:rPr>
          <w:spacing w:val="-102"/>
        </w:rPr>
        <w:t> </w:t>
      </w:r>
      <w:r>
        <w:rPr>
          <w:spacing w:val="-102"/>
        </w:rPr>
      </w:r>
      <w:r>
        <w:rPr/>
        <w:t>提升综合服务提供能力,满足向高端信息技术服务提供商转变的需要，公司计划以不超 过</w:t>
      </w:r>
      <w:r>
        <w:rPr>
          <w:spacing w:val="-60"/>
        </w:rPr>
        <w:t> </w:t>
      </w:r>
      <w:r>
        <w:rPr/>
        <w:t>4,090</w:t>
      </w:r>
      <w:r>
        <w:rPr>
          <w:spacing w:val="-60"/>
        </w:rPr>
        <w:t> </w:t>
      </w:r>
      <w:r>
        <w:rPr/>
        <w:t>万元的自有资金收购广州石竹计算机软件有限公司</w:t>
      </w:r>
      <w:r>
        <w:rPr>
          <w:spacing w:val="-60"/>
        </w:rPr>
        <w:t> </w:t>
      </w:r>
      <w:r>
        <w:rPr/>
        <w:t>30%的股权。</w:t>
      </w:r>
    </w:p>
    <w:p>
      <w:pPr>
        <w:pStyle w:val="BodyText"/>
        <w:spacing w:line="237" w:lineRule="auto" w:before="120"/>
        <w:ind w:left="1101" w:right="563" w:firstLine="480"/>
        <w:jc w:val="left"/>
      </w:pPr>
      <w:r>
        <w:rPr>
          <w:spacing w:val="30"/>
        </w:rPr>
        <w:t>2011年9月7</w:t>
      </w:r>
      <w:r>
        <w:rPr>
          <w:spacing w:val="-60"/>
        </w:rPr>
        <w:t> </w:t>
      </w:r>
      <w:r>
        <w:rPr/>
        <w:t>日，公司召开</w:t>
      </w:r>
      <w:r>
        <w:rPr>
          <w:spacing w:val="-60"/>
        </w:rPr>
        <w:t> </w:t>
      </w:r>
      <w:r>
        <w:rPr/>
        <w:t>2011</w:t>
      </w:r>
      <w:r>
        <w:rPr>
          <w:spacing w:val="-60"/>
        </w:rPr>
        <w:t> </w:t>
      </w:r>
      <w:r>
        <w:rPr/>
        <w:t>年第十次临时董事会，会议审议通过《关于继续</w:t>
      </w:r>
      <w:r>
        <w:rPr/>
        <w:t> 收购广州石竹计算机软件有限公司</w:t>
      </w:r>
      <w:r>
        <w:rPr>
          <w:spacing w:val="-60"/>
        </w:rPr>
        <w:t> </w:t>
      </w:r>
      <w:r>
        <w:rPr/>
        <w:t>60%股权的议案》。根据公司发展战略，为实现公司</w:t>
      </w:r>
      <w:r>
        <w:rPr/>
        <w:t> 业务结构升级、提升综合服务提供能力，满足向高端信息技术服务提供商转变的需要， 公司计划以不超过</w:t>
      </w:r>
      <w:r>
        <w:rPr>
          <w:spacing w:val="-60"/>
        </w:rPr>
        <w:t> </w:t>
      </w:r>
      <w:r>
        <w:rPr/>
        <w:t>9,000</w:t>
      </w:r>
      <w:r>
        <w:rPr>
          <w:spacing w:val="-60"/>
        </w:rPr>
        <w:t> </w:t>
      </w:r>
      <w:r>
        <w:rPr/>
        <w:t>万元的自有资金继续收购广州石竹计算机软件有限公司</w:t>
      </w:r>
      <w:r>
        <w:rPr>
          <w:spacing w:val="-60"/>
        </w:rPr>
        <w:t> </w:t>
      </w:r>
      <w:r>
        <w:rPr/>
        <w:t>60％</w:t>
      </w:r>
      <w:r>
        <w:rPr/>
        <w:t> 的股权。</w:t>
      </w:r>
    </w:p>
    <w:p>
      <w:pPr>
        <w:pStyle w:val="BodyText"/>
        <w:spacing w:line="331" w:lineRule="auto" w:before="117"/>
        <w:ind w:left="1101" w:right="803" w:firstLine="480"/>
        <w:jc w:val="left"/>
        <w:rPr>
          <w:rFonts w:ascii="宋体" w:hAnsi="宋体" w:cs="宋体" w:eastAsia="宋体" w:hint="default"/>
        </w:rPr>
      </w:pPr>
      <w:r>
        <w:rPr/>
        <w:t>截至本报告期末，公司对广州石竹计算机软件有限公司股权收购事项全部完成。 </w:t>
      </w:r>
      <w:r>
        <w:rPr>
          <w:rFonts w:ascii="宋体" w:hAnsi="宋体" w:cs="宋体" w:eastAsia="宋体" w:hint="default"/>
          <w:b/>
          <w:bCs/>
        </w:rPr>
        <w:t>2、资产置换情况</w:t>
      </w:r>
      <w:r>
        <w:rPr>
          <w:rFonts w:ascii="宋体" w:hAnsi="宋体" w:cs="宋体" w:eastAsia="宋体" w:hint="default"/>
        </w:rPr>
      </w:r>
    </w:p>
    <w:p>
      <w:pPr>
        <w:pStyle w:val="BodyText"/>
        <w:spacing w:line="240" w:lineRule="auto" w:before="25"/>
        <w:ind w:left="1581" w:right="501"/>
        <w:jc w:val="left"/>
      </w:pPr>
      <w:r>
        <w:rPr/>
        <w:t>本年度公司无资产置换事项。</w:t>
      </w:r>
    </w:p>
    <w:p>
      <w:pPr>
        <w:spacing w:line="331" w:lineRule="auto" w:before="116"/>
        <w:ind w:left="1101" w:right="3563" w:firstLine="0"/>
        <w:jc w:val="left"/>
        <w:rPr>
          <w:rFonts w:ascii="宋体" w:hAnsi="宋体" w:cs="宋体" w:eastAsia="宋体" w:hint="default"/>
          <w:sz w:val="24"/>
          <w:szCs w:val="24"/>
        </w:rPr>
      </w:pPr>
      <w:r>
        <w:rPr>
          <w:rFonts w:ascii="宋体" w:hAnsi="宋体" w:cs="宋体" w:eastAsia="宋体" w:hint="default"/>
          <w:b/>
          <w:bCs/>
          <w:sz w:val="24"/>
          <w:szCs w:val="24"/>
        </w:rPr>
        <w:t>（五）公司股权激励情况及其影响</w:t>
      </w:r>
      <w:r>
        <w:rPr>
          <w:rFonts w:ascii="宋体" w:hAnsi="宋体" w:cs="宋体" w:eastAsia="宋体" w:hint="default"/>
          <w:b/>
          <w:bCs/>
          <w:w w:val="99"/>
          <w:sz w:val="24"/>
          <w:szCs w:val="24"/>
        </w:rPr>
        <w:t> </w:t>
      </w:r>
      <w:r>
        <w:rPr>
          <w:rFonts w:ascii="宋体" w:hAnsi="宋体" w:cs="宋体" w:eastAsia="宋体" w:hint="default"/>
          <w:sz w:val="24"/>
          <w:szCs w:val="24"/>
        </w:rPr>
        <w:t>1、激励方式：授予给激励对象的激励工具为限制性股票。</w:t>
      </w:r>
    </w:p>
    <w:p>
      <w:pPr>
        <w:pStyle w:val="BodyText"/>
        <w:spacing w:line="312" w:lineRule="exact" w:before="56"/>
        <w:ind w:left="1101" w:right="620"/>
        <w:jc w:val="left"/>
      </w:pPr>
      <w:r>
        <w:rPr/>
        <w:t>2、标的股票来源：首期股权激励股票来源为公司股权分置改革前原非流通股股东中的</w:t>
      </w:r>
      <w:r>
        <w:rPr>
          <w:spacing w:val="-81"/>
        </w:rPr>
        <w:t> </w:t>
      </w:r>
      <w:r>
        <w:rPr>
          <w:spacing w:val="-81"/>
        </w:rPr>
      </w:r>
      <w:r>
        <w:rPr/>
        <w:t>自然人股东提供</w:t>
      </w:r>
      <w:r>
        <w:rPr>
          <w:spacing w:val="-66"/>
        </w:rPr>
        <w:t> </w:t>
      </w:r>
      <w:r>
        <w:rPr/>
        <w:t>25,355,880</w:t>
      </w:r>
      <w:r>
        <w:rPr>
          <w:spacing w:val="-12"/>
        </w:rPr>
        <w:t> </w:t>
      </w:r>
      <w:r>
        <w:rPr/>
        <w:t>股股票，占公司已发行股本总额的</w:t>
      </w:r>
      <w:r>
        <w:rPr>
          <w:spacing w:val="-66"/>
        </w:rPr>
        <w:t> </w:t>
      </w:r>
      <w:r>
        <w:rPr>
          <w:spacing w:val="-3"/>
        </w:rPr>
        <w:t>5%。上述自然人股东应</w:t>
      </w:r>
    </w:p>
    <w:p>
      <w:pPr>
        <w:spacing w:after="0" w:line="312" w:lineRule="exact"/>
        <w:jc w:val="left"/>
        <w:sectPr>
          <w:pgSz w:w="11910" w:h="16840"/>
          <w:pgMar w:header="763" w:footer="933" w:top="1000" w:bottom="1120" w:left="60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21"/>
        <w:jc w:val="left"/>
      </w:pPr>
      <w:r>
        <w:rPr>
          <w:spacing w:val="-5"/>
        </w:rPr>
        <w:t>根据股权分置改革时的承诺，按持股比例计算应转让的股份数，将股份转让给上市公司，</w:t>
      </w:r>
      <w:r>
        <w:rPr>
          <w:spacing w:val="-101"/>
        </w:rPr>
        <w:t> </w:t>
      </w:r>
      <w:r>
        <w:rPr>
          <w:spacing w:val="-101"/>
        </w:rPr>
      </w:r>
      <w:r>
        <w:rPr/>
        <w:t>并视为上市公司以每股 8.96</w:t>
      </w:r>
      <w:r>
        <w:rPr>
          <w:spacing w:val="-56"/>
        </w:rPr>
        <w:t> </w:t>
      </w:r>
      <w:r>
        <w:rPr/>
        <w:t>元的价格向这部分股东定向回购股份，然后由上市公司在</w:t>
      </w:r>
      <w:r>
        <w:rPr/>
        <w:t> 回购股票一年之内将股份转让给激励对象，如激励对象放弃认购，则由上市公司予以注 销。</w:t>
      </w:r>
    </w:p>
    <w:p>
      <w:pPr>
        <w:spacing w:before="122"/>
        <w:ind w:left="0" w:right="356" w:firstLine="0"/>
        <w:jc w:val="right"/>
        <w:rPr>
          <w:rFonts w:ascii="宋体" w:hAnsi="宋体" w:cs="宋体" w:eastAsia="宋体" w:hint="default"/>
          <w:sz w:val="21"/>
          <w:szCs w:val="21"/>
        </w:rPr>
      </w:pPr>
      <w:r>
        <w:rPr>
          <w:rFonts w:ascii="宋体" w:hAnsi="宋体" w:cs="宋体" w:eastAsia="宋体" w:hint="default"/>
          <w:sz w:val="21"/>
          <w:szCs w:val="21"/>
        </w:rPr>
        <w:t>单位：份</w:t>
      </w: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046"/>
        <w:gridCol w:w="2232"/>
        <w:gridCol w:w="1582"/>
        <w:gridCol w:w="1580"/>
        <w:gridCol w:w="1860"/>
      </w:tblGrid>
      <w:tr>
        <w:trPr>
          <w:trHeight w:val="2466"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公司的高级管理人员和公司及其控股子公司的核心</w:t>
            </w:r>
          </w:p>
          <w:p>
            <w:pPr>
              <w:pStyle w:val="TableParagraph"/>
              <w:spacing w:line="237" w:lineRule="auto" w:before="1"/>
              <w:ind w:left="99" w:right="99"/>
              <w:jc w:val="left"/>
              <w:rPr>
                <w:rFonts w:ascii="宋体" w:hAnsi="宋体" w:cs="宋体" w:eastAsia="宋体" w:hint="default"/>
                <w:sz w:val="21"/>
                <w:szCs w:val="21"/>
              </w:rPr>
            </w:pPr>
            <w:r>
              <w:rPr>
                <w:rFonts w:ascii="宋体" w:hAnsi="宋体" w:cs="宋体" w:eastAsia="宋体" w:hint="default"/>
                <w:spacing w:val="-2"/>
                <w:sz w:val="21"/>
                <w:szCs w:val="21"/>
              </w:rPr>
              <w:t>技术（业务）人员。高级管理人员，指公司总裁、高</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级副总裁、副总裁、财务总监、董事会秘书、技术总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监和《公司章程》规定的其他高级管理人员。 </w:t>
            </w:r>
            <w:r>
              <w:rPr>
                <w:rFonts w:ascii="宋体" w:hAnsi="宋体" w:cs="宋体" w:eastAsia="宋体" w:hint="default"/>
                <w:spacing w:val="-2"/>
                <w:sz w:val="21"/>
                <w:szCs w:val="21"/>
              </w:rPr>
              <w:t>核心技术（业务）人员，指经董事会认可的在公司及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其控股子公司任职的有资格参加本股权激励计划的 </w:t>
            </w:r>
            <w:r>
              <w:rPr>
                <w:rFonts w:ascii="宋体" w:hAnsi="宋体" w:cs="宋体" w:eastAsia="宋体" w:hint="default"/>
                <w:spacing w:val="-2"/>
                <w:sz w:val="21"/>
                <w:szCs w:val="21"/>
              </w:rPr>
              <w:t>骨干员工，该等员工是具备全局的能力，掌握核心技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术、从事核心业务，对企业发展能够带来特殊贡献的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人。</w:t>
            </w:r>
          </w:p>
        </w:tc>
      </w:tr>
      <w:tr>
        <w:trPr>
          <w:trHeight w:val="287"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5,775,220</w:t>
            </w:r>
          </w:p>
        </w:tc>
      </w:tr>
      <w:tr>
        <w:trPr>
          <w:trHeight w:val="287"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156,750</w:t>
            </w:r>
          </w:p>
        </w:tc>
      </w:tr>
      <w:tr>
        <w:trPr>
          <w:trHeight w:val="559"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至报告期末累计已授出但尚未行使的权益总</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17,168,910.00</w:t>
            </w:r>
          </w:p>
        </w:tc>
      </w:tr>
      <w:tr>
        <w:trPr>
          <w:trHeight w:val="28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5,775,220</w:t>
            </w:r>
          </w:p>
        </w:tc>
      </w:tr>
      <w:tr>
        <w:trPr>
          <w:trHeight w:val="832"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5"/>
              <w:jc w:val="left"/>
              <w:rPr>
                <w:rFonts w:ascii="宋体" w:hAnsi="宋体" w:cs="宋体" w:eastAsia="宋体" w:hint="default"/>
                <w:sz w:val="21"/>
                <w:szCs w:val="21"/>
              </w:rPr>
            </w:pPr>
            <w:r>
              <w:rPr>
                <w:rFonts w:ascii="宋体" w:hAnsi="宋体" w:cs="宋体" w:eastAsia="宋体" w:hint="default"/>
                <w:spacing w:val="3"/>
                <w:sz w:val="21"/>
                <w:szCs w:val="21"/>
              </w:rPr>
              <w:t>报告期内授予价格与行权价格历次调整的情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况以及经调整后的最新授予价格与行权价格</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公司授予激励对象每一股标的股票的授予价格为</w:t>
            </w:r>
          </w:p>
          <w:p>
            <w:pPr>
              <w:pStyle w:val="TableParagraph"/>
              <w:spacing w:line="272" w:lineRule="exact" w:before="26"/>
              <w:ind w:left="99" w:right="181"/>
              <w:jc w:val="left"/>
              <w:rPr>
                <w:rFonts w:ascii="宋体" w:hAnsi="宋体" w:cs="宋体" w:eastAsia="宋体" w:hint="default"/>
                <w:sz w:val="21"/>
                <w:szCs w:val="21"/>
              </w:rPr>
            </w:pPr>
            <w:r>
              <w:rPr>
                <w:rFonts w:ascii="宋体" w:hAnsi="宋体" w:cs="宋体" w:eastAsia="宋体" w:hint="default"/>
                <w:sz w:val="21"/>
                <w:szCs w:val="21"/>
              </w:rPr>
              <w:t>8.96</w:t>
            </w:r>
            <w:r>
              <w:rPr>
                <w:rFonts w:ascii="宋体" w:hAnsi="宋体" w:cs="宋体" w:eastAsia="宋体" w:hint="default"/>
                <w:spacing w:val="-2"/>
                <w:sz w:val="21"/>
                <w:szCs w:val="21"/>
              </w:rPr>
              <w:t> </w:t>
            </w:r>
            <w:r>
              <w:rPr>
                <w:rFonts w:ascii="宋体" w:hAnsi="宋体" w:cs="宋体" w:eastAsia="宋体" w:hint="default"/>
                <w:sz w:val="21"/>
                <w:szCs w:val="21"/>
              </w:rPr>
              <w:t>元（按照股权激励计划规定调整后价格，原价</w:t>
            </w:r>
            <w:r>
              <w:rPr>
                <w:rFonts w:ascii="宋体" w:hAnsi="宋体" w:cs="宋体" w:eastAsia="宋体" w:hint="default"/>
                <w:sz w:val="21"/>
                <w:szCs w:val="21"/>
              </w:rPr>
              <w:t> 格为10</w:t>
            </w:r>
            <w:r>
              <w:rPr>
                <w:rFonts w:ascii="宋体" w:hAnsi="宋体" w:cs="宋体" w:eastAsia="宋体" w:hint="default"/>
                <w:spacing w:val="-2"/>
                <w:sz w:val="21"/>
                <w:szCs w:val="21"/>
              </w:rPr>
              <w:t> </w:t>
            </w:r>
            <w:r>
              <w:rPr>
                <w:rFonts w:ascii="宋体" w:hAnsi="宋体" w:cs="宋体" w:eastAsia="宋体" w:hint="default"/>
                <w:sz w:val="21"/>
                <w:szCs w:val="21"/>
              </w:rPr>
              <w:t>元，除权除息后价格为8.96元。）。</w:t>
            </w:r>
          </w:p>
        </w:tc>
      </w:tr>
      <w:tr>
        <w:trPr>
          <w:trHeight w:val="301"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91" w:right="0"/>
              <w:jc w:val="left"/>
              <w:rPr>
                <w:rFonts w:ascii="宋体" w:hAnsi="宋体" w:cs="宋体" w:eastAsia="宋体" w:hint="default"/>
                <w:sz w:val="22"/>
                <w:szCs w:val="22"/>
              </w:rPr>
            </w:pPr>
            <w:r>
              <w:rPr>
                <w:rFonts w:ascii="宋体" w:hAnsi="宋体" w:cs="宋体" w:eastAsia="宋体" w:hint="default"/>
                <w:sz w:val="22"/>
                <w:szCs w:val="22"/>
              </w:rPr>
              <w:t>董事、监事、高级管理人员报告期内获授和行使权益情况</w:t>
            </w:r>
          </w:p>
        </w:tc>
      </w:tr>
      <w:tr>
        <w:trPr>
          <w:trHeight w:val="865"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报告期内获授</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权益数量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报告期内行使</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权益数量</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报告期末尚未</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行使的权益数量</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41,250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123,750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550,000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1,650,000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330,000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990,000</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286,000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858,000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CTO</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96,250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288,750</w:t>
            </w:r>
          </w:p>
        </w:tc>
      </w:tr>
      <w:tr>
        <w:trPr>
          <w:trHeight w:val="3643"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519" w:right="0"/>
              <w:jc w:val="left"/>
              <w:rPr>
                <w:rFonts w:ascii="宋体" w:hAnsi="宋体" w:cs="宋体" w:eastAsia="宋体" w:hint="default"/>
                <w:sz w:val="21"/>
                <w:szCs w:val="21"/>
              </w:rPr>
            </w:pPr>
            <w:r>
              <w:rPr>
                <w:rFonts w:ascii="宋体" w:hAnsi="宋体" w:cs="宋体" w:eastAsia="宋体" w:hint="default"/>
                <w:sz w:val="21"/>
                <w:szCs w:val="21"/>
              </w:rPr>
              <w:t>公司原订股权激励计划的激励对象为 80</w:t>
            </w:r>
            <w:r>
              <w:rPr>
                <w:rFonts w:ascii="宋体" w:hAnsi="宋体" w:cs="宋体" w:eastAsia="宋体" w:hint="default"/>
                <w:spacing w:val="-25"/>
                <w:sz w:val="21"/>
                <w:szCs w:val="21"/>
              </w:rPr>
              <w:t> </w:t>
            </w:r>
            <w:r>
              <w:rPr>
                <w:rFonts w:ascii="宋体" w:hAnsi="宋体" w:cs="宋体" w:eastAsia="宋体" w:hint="default"/>
                <w:sz w:val="21"/>
                <w:szCs w:val="21"/>
              </w:rPr>
              <w:t>人。报</w:t>
            </w:r>
          </w:p>
          <w:p>
            <w:pPr>
              <w:pStyle w:val="TableParagraph"/>
              <w:spacing w:line="272" w:lineRule="exact" w:before="26"/>
              <w:ind w:left="99" w:right="99"/>
              <w:jc w:val="both"/>
              <w:rPr>
                <w:rFonts w:ascii="宋体" w:hAnsi="宋体" w:cs="宋体" w:eastAsia="宋体" w:hint="default"/>
                <w:sz w:val="21"/>
                <w:szCs w:val="21"/>
              </w:rPr>
            </w:pPr>
            <w:r>
              <w:rPr>
                <w:rFonts w:ascii="宋体" w:hAnsi="宋体" w:cs="宋体" w:eastAsia="宋体" w:hint="default"/>
                <w:spacing w:val="-5"/>
                <w:sz w:val="21"/>
                <w:szCs w:val="21"/>
              </w:rPr>
              <w:t>告期内，因</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名原激励对象不再符合授予的条件或者</w:t>
            </w:r>
            <w:r>
              <w:rPr>
                <w:rFonts w:ascii="宋体" w:hAnsi="宋体" w:cs="宋体" w:eastAsia="宋体" w:hint="default"/>
                <w:sz w:val="21"/>
                <w:szCs w:val="21"/>
              </w:rPr>
              <w:t> </w:t>
            </w:r>
            <w:r>
              <w:rPr>
                <w:rFonts w:ascii="宋体" w:hAnsi="宋体" w:cs="宋体" w:eastAsia="宋体" w:hint="default"/>
                <w:spacing w:val="-2"/>
                <w:sz w:val="21"/>
                <w:szCs w:val="21"/>
              </w:rPr>
              <w:t>放弃获授限制性股票。该部分尚未授予的限制性股票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共计</w:t>
            </w:r>
            <w:r>
              <w:rPr>
                <w:rFonts w:ascii="宋体" w:hAnsi="宋体" w:cs="宋体" w:eastAsia="宋体" w:hint="default"/>
                <w:spacing w:val="-39"/>
                <w:sz w:val="21"/>
                <w:szCs w:val="21"/>
              </w:rPr>
              <w:t> </w:t>
            </w:r>
            <w:r>
              <w:rPr>
                <w:rFonts w:ascii="宋体" w:hAnsi="宋体" w:cs="宋体" w:eastAsia="宋体" w:hint="default"/>
                <w:sz w:val="21"/>
                <w:szCs w:val="21"/>
              </w:rPr>
              <w:t>2,255,000</w:t>
            </w:r>
            <w:r>
              <w:rPr>
                <w:rFonts w:ascii="宋体" w:hAnsi="宋体" w:cs="宋体" w:eastAsia="宋体" w:hint="default"/>
                <w:spacing w:val="-39"/>
                <w:sz w:val="21"/>
                <w:szCs w:val="21"/>
              </w:rPr>
              <w:t> </w:t>
            </w:r>
            <w:r>
              <w:rPr>
                <w:rFonts w:ascii="宋体" w:hAnsi="宋体" w:cs="宋体" w:eastAsia="宋体" w:hint="default"/>
                <w:sz w:val="21"/>
                <w:szCs w:val="21"/>
              </w:rPr>
              <w:t>股，根据本公司</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年第八次临时</w:t>
            </w:r>
          </w:p>
          <w:p>
            <w:pPr>
              <w:pStyle w:val="TableParagraph"/>
              <w:spacing w:line="248" w:lineRule="exact"/>
              <w:ind w:left="99" w:right="0"/>
              <w:jc w:val="both"/>
              <w:rPr>
                <w:rFonts w:ascii="宋体" w:hAnsi="宋体" w:cs="宋体" w:eastAsia="宋体" w:hint="default"/>
                <w:sz w:val="21"/>
                <w:szCs w:val="21"/>
              </w:rPr>
            </w:pPr>
            <w:r>
              <w:rPr>
                <w:rFonts w:ascii="宋体" w:hAnsi="宋体" w:cs="宋体" w:eastAsia="宋体" w:hint="default"/>
                <w:sz w:val="21"/>
                <w:szCs w:val="21"/>
              </w:rPr>
              <w:t>董事会议决议，于</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日予以注销。</w:t>
            </w:r>
          </w:p>
          <w:p>
            <w:pPr>
              <w:pStyle w:val="TableParagraph"/>
              <w:spacing w:line="272" w:lineRule="exact" w:before="144"/>
              <w:ind w:left="99" w:right="90" w:firstLine="420"/>
              <w:jc w:val="both"/>
              <w:rPr>
                <w:rFonts w:ascii="宋体" w:hAnsi="宋体" w:cs="宋体" w:eastAsia="宋体" w:hint="default"/>
                <w:sz w:val="21"/>
                <w:szCs w:val="21"/>
              </w:rPr>
            </w:pPr>
            <w:r>
              <w:rPr>
                <w:rFonts w:ascii="宋体" w:hAnsi="宋体" w:cs="宋体" w:eastAsia="宋体" w:hint="default"/>
                <w:spacing w:val="9"/>
                <w:sz w:val="21"/>
                <w:szCs w:val="21"/>
              </w:rPr>
              <w:t>公司股权激励对象张宏、高保东因个人原因辞 </w:t>
            </w:r>
            <w:r>
              <w:rPr>
                <w:rFonts w:ascii="宋体" w:hAnsi="宋体" w:cs="宋体" w:eastAsia="宋体" w:hint="default"/>
                <w:spacing w:val="-2"/>
                <w:sz w:val="21"/>
                <w:szCs w:val="21"/>
              </w:rPr>
              <w:t>职，该行为触发了《北京华胜天成科技股份有限公司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首期股权激励计划（草案修订稿）》中规定的变更和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终止的情形，根据股东大会授权，公司董事会于</w:t>
            </w:r>
            <w:r>
              <w:rPr>
                <w:rFonts w:ascii="宋体" w:hAnsi="宋体" w:cs="宋体" w:eastAsia="宋体" w:hint="default"/>
                <w:spacing w:val="-48"/>
                <w:sz w:val="21"/>
                <w:szCs w:val="21"/>
              </w:rPr>
              <w:t> </w:t>
            </w:r>
            <w:r>
              <w:rPr>
                <w:rFonts w:ascii="宋体" w:hAnsi="宋体" w:cs="宋体" w:eastAsia="宋体" w:hint="default"/>
                <w:sz w:val="21"/>
                <w:szCs w:val="21"/>
              </w:rPr>
              <w:t>2011</w:t>
            </w:r>
          </w:p>
          <w:p>
            <w:pPr>
              <w:pStyle w:val="TableParagraph"/>
              <w:spacing w:line="272" w:lineRule="exact"/>
              <w:ind w:left="99" w:right="91"/>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40"/>
                <w:sz w:val="21"/>
                <w:szCs w:val="21"/>
              </w:rPr>
              <w:t> </w:t>
            </w:r>
            <w:r>
              <w:rPr>
                <w:rFonts w:ascii="宋体" w:hAnsi="宋体" w:cs="宋体" w:eastAsia="宋体" w:hint="default"/>
                <w:sz w:val="21"/>
                <w:szCs w:val="21"/>
              </w:rPr>
              <w:t>日召开的</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年第十次临时董事会审议通</w:t>
            </w:r>
            <w:r>
              <w:rPr>
                <w:rFonts w:ascii="宋体" w:hAnsi="宋体" w:cs="宋体" w:eastAsia="宋体" w:hint="default"/>
                <w:sz w:val="21"/>
                <w:szCs w:val="21"/>
              </w:rPr>
              <w:t> </w:t>
            </w:r>
            <w:r>
              <w:rPr>
                <w:rFonts w:ascii="宋体" w:hAnsi="宋体" w:cs="宋体" w:eastAsia="宋体" w:hint="default"/>
                <w:spacing w:val="8"/>
                <w:sz w:val="21"/>
                <w:szCs w:val="21"/>
              </w:rPr>
              <w:t>过了回购并注销上述激励对象已获授但尚未解锁的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股权激励股票的相关议案。</w:t>
            </w:r>
          </w:p>
        </w:tc>
      </w:tr>
      <w:tr>
        <w:trPr>
          <w:trHeight w:val="287"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见会计报表附注“七、股份支付”</w:t>
            </w:r>
          </w:p>
        </w:tc>
      </w:tr>
      <w:tr>
        <w:trPr>
          <w:trHeight w:val="28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见会计报表附注“七、股份支付”</w:t>
            </w:r>
          </w:p>
        </w:tc>
      </w:tr>
    </w:tbl>
    <w:p>
      <w:pPr>
        <w:spacing w:after="0" w:line="241" w:lineRule="exact"/>
        <w:jc w:val="left"/>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589" w:lineRule="exact"/>
        <w:ind w:left="11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66.1pt;height:29.5pt;mso-position-horizontal-relative:char;mso-position-vertical-relative:line" coordorigin="0,0" coordsize="9322,590">
            <v:group style="position:absolute;left:7;top:14;width:4278;height:2" coordorigin="7,14" coordsize="4278,2">
              <v:shape style="position:absolute;left:7;top:14;width:4278;height:2" coordorigin="7,14" coordsize="4278,0" path="m7,14l4285,14e" filled="false" stroked="true" strokeweight=".72pt" strokecolor="#000000">
                <v:path arrowok="t"/>
              </v:shape>
            </v:group>
            <v:group style="position:absolute;left:4300;top:14;width:5008;height:2" coordorigin="4300,14" coordsize="5008,2">
              <v:shape style="position:absolute;left:4300;top:14;width:5008;height:2" coordorigin="4300,14" coordsize="5008,0" path="m4300,14l9307,14e" filled="false" stroked="true" strokeweight=".72pt" strokecolor="#000000">
                <v:path arrowok="t"/>
              </v:shape>
            </v:group>
            <v:group style="position:absolute;left:14;top:7;width:2;height:575" coordorigin="14,7" coordsize="2,575">
              <v:shape style="position:absolute;left:14;top:7;width:2;height:575" coordorigin="14,7" coordsize="0,575" path="m14,7l14,582e" filled="false" stroked="true" strokeweight=".72pt" strokecolor="#000000">
                <v:path arrowok="t"/>
              </v:shape>
            </v:group>
            <v:group style="position:absolute;left:7;top:575;width:4278;height:2" coordorigin="7,575" coordsize="4278,2">
              <v:shape style="position:absolute;left:7;top:575;width:4278;height:2" coordorigin="7,575" coordsize="4278,0" path="m7,575l4285,575e" filled="false" stroked="true" strokeweight=".72pt" strokecolor="#000000">
                <v:path arrowok="t"/>
              </v:shape>
            </v:group>
            <v:group style="position:absolute;left:4292;top:7;width:2;height:575" coordorigin="4292,7" coordsize="2,575">
              <v:shape style="position:absolute;left:4292;top:7;width:2;height:575" coordorigin="4292,7" coordsize="0,575" path="m4292,7l4292,582e" filled="false" stroked="true" strokeweight=".72pt" strokecolor="#000000">
                <v:path arrowok="t"/>
              </v:shape>
            </v:group>
            <v:group style="position:absolute;left:4300;top:575;width:5008;height:2" coordorigin="4300,575" coordsize="5008,2">
              <v:shape style="position:absolute;left:4300;top:575;width:5008;height:2" coordorigin="4300,575" coordsize="5008,0" path="m4300,575l9307,575e" filled="false" stroked="true" strokeweight=".72pt" strokecolor="#000000">
                <v:path arrowok="t"/>
              </v:shape>
            </v:group>
            <v:group style="position:absolute;left:9314;top:7;width:2;height:575" coordorigin="9314,7" coordsize="2,575">
              <v:shape style="position:absolute;left:9314;top:7;width:2;height:575" coordorigin="9314,7" coordsize="0,575" path="m9314,7l9314,582e" filled="false" stroked="true" strokeweight=".72pt" strokecolor="#000000">
                <v:path arrowok="t"/>
              </v:shape>
              <v:shape style="position:absolute;left:14;top:14;width:4278;height:561" type="#_x0000_t202" filled="false" stroked="false">
                <v:textbox inset="0,0,0,0">
                  <w:txbxContent>
                    <w:p>
                      <w:pPr>
                        <w:spacing w:before="108"/>
                        <w:ind w:left="108" w:right="0" w:firstLine="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xbxContent>
                </v:textbox>
                <w10:wrap type="none"/>
              </v:shape>
              <v:shape style="position:absolute;left:4292;top:14;width:5022;height:561" type="#_x0000_t202" filled="false" stroked="false">
                <v:textbox inset="0,0,0,0">
                  <w:txbxContent>
                    <w:p>
                      <w:pPr>
                        <w:spacing w:line="247" w:lineRule="exact" w:before="0"/>
                        <w:ind w:left="106" w:right="0" w:firstLine="0"/>
                        <w:jc w:val="left"/>
                        <w:rPr>
                          <w:rFonts w:ascii="宋体" w:hAnsi="宋体" w:cs="宋体" w:eastAsia="宋体" w:hint="default"/>
                          <w:sz w:val="21"/>
                          <w:szCs w:val="21"/>
                        </w:rPr>
                      </w:pPr>
                      <w:r>
                        <w:rPr>
                          <w:rFonts w:ascii="宋体" w:hAnsi="宋体" w:cs="宋体" w:eastAsia="宋体" w:hint="default"/>
                          <w:sz w:val="21"/>
                          <w:szCs w:val="21"/>
                        </w:rPr>
                        <w:t>2011 年度，分摊管理费用 2,868,470</w:t>
                      </w:r>
                      <w:r>
                        <w:rPr>
                          <w:rFonts w:ascii="宋体" w:hAnsi="宋体" w:cs="宋体" w:eastAsia="宋体" w:hint="default"/>
                          <w:spacing w:val="-28"/>
                          <w:sz w:val="21"/>
                          <w:szCs w:val="21"/>
                        </w:rPr>
                        <w:t> </w:t>
                      </w:r>
                      <w:r>
                        <w:rPr>
                          <w:rFonts w:ascii="宋体" w:hAnsi="宋体" w:cs="宋体" w:eastAsia="宋体" w:hint="default"/>
                          <w:sz w:val="21"/>
                          <w:szCs w:val="21"/>
                        </w:rPr>
                        <w:t>元，销售费用</w:t>
                      </w:r>
                    </w:p>
                    <w:p>
                      <w:pPr>
                        <w:spacing w:line="274" w:lineRule="exact" w:before="0"/>
                        <w:ind w:left="106" w:right="0" w:firstLine="0"/>
                        <w:jc w:val="left"/>
                        <w:rPr>
                          <w:rFonts w:ascii="宋体" w:hAnsi="宋体" w:cs="宋体" w:eastAsia="宋体" w:hint="default"/>
                          <w:sz w:val="21"/>
                          <w:szCs w:val="21"/>
                        </w:rPr>
                      </w:pPr>
                      <w:r>
                        <w:rPr>
                          <w:rFonts w:ascii="宋体" w:hAnsi="宋体" w:cs="宋体" w:eastAsia="宋体" w:hint="default"/>
                          <w:sz w:val="21"/>
                          <w:szCs w:val="21"/>
                        </w:rPr>
                        <w:t>17,246,684.03</w:t>
                      </w:r>
                      <w:r>
                        <w:rPr>
                          <w:rFonts w:ascii="宋体" w:hAnsi="宋体" w:cs="宋体" w:eastAsia="宋体" w:hint="default"/>
                          <w:spacing w:val="-59"/>
                          <w:sz w:val="21"/>
                          <w:szCs w:val="21"/>
                        </w:rPr>
                        <w:t> </w:t>
                      </w:r>
                      <w:r>
                        <w:rPr>
                          <w:rFonts w:ascii="宋体" w:hAnsi="宋体" w:cs="宋体" w:eastAsia="宋体" w:hint="default"/>
                          <w:sz w:val="21"/>
                          <w:szCs w:val="21"/>
                        </w:rPr>
                        <w:t>元。</w:t>
                      </w:r>
                    </w:p>
                  </w:txbxContent>
                </v:textbox>
                <w10:wrap type="none"/>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31" w:lineRule="auto" w:before="26"/>
        <w:ind w:left="621" w:right="5200" w:hanging="480"/>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14"/>
          <w:sz w:val="24"/>
          <w:szCs w:val="24"/>
        </w:rPr>
        <w:t> </w:t>
      </w:r>
      <w:r>
        <w:rPr>
          <w:rFonts w:ascii="宋体" w:hAnsi="宋体" w:cs="宋体" w:eastAsia="宋体" w:hint="default"/>
          <w:b/>
          <w:bCs/>
          <w:sz w:val="24"/>
          <w:szCs w:val="24"/>
        </w:rPr>
        <w:t>报告期内公司重大关联交易事项</w:t>
      </w:r>
      <w:r>
        <w:rPr>
          <w:rFonts w:ascii="宋体" w:hAnsi="宋体" w:cs="宋体" w:eastAsia="宋体" w:hint="default"/>
          <w:b/>
          <w:bCs/>
          <w:w w:val="99"/>
          <w:sz w:val="24"/>
          <w:szCs w:val="24"/>
        </w:rPr>
        <w:t> </w:t>
      </w:r>
      <w:r>
        <w:rPr>
          <w:rFonts w:ascii="宋体" w:hAnsi="宋体" w:cs="宋体" w:eastAsia="宋体" w:hint="default"/>
          <w:sz w:val="24"/>
          <w:szCs w:val="24"/>
        </w:rPr>
        <w:t>本年度公司无重大关联交易事项</w:t>
      </w:r>
    </w:p>
    <w:p>
      <w:pPr>
        <w:spacing w:line="240" w:lineRule="auto" w:before="12"/>
        <w:rPr>
          <w:rFonts w:ascii="宋体" w:hAnsi="宋体" w:cs="宋体" w:eastAsia="宋体" w:hint="default"/>
          <w:sz w:val="31"/>
          <w:szCs w:val="31"/>
        </w:rPr>
      </w:pPr>
    </w:p>
    <w:p>
      <w:pPr>
        <w:pStyle w:val="Heading3"/>
        <w:spacing w:line="240" w:lineRule="auto"/>
        <w:ind w:right="221"/>
        <w:jc w:val="left"/>
        <w:rPr>
          <w:b w:val="0"/>
          <w:bCs w:val="0"/>
        </w:rPr>
      </w:pPr>
      <w:r>
        <w:rPr/>
        <w:t>（七）重大合同及其履行情况</w:t>
      </w:r>
      <w:r>
        <w:rPr>
          <w:b w:val="0"/>
          <w:bCs w:val="0"/>
        </w:rPr>
      </w:r>
    </w:p>
    <w:p>
      <w:pPr>
        <w:pStyle w:val="Heading3"/>
        <w:spacing w:line="310" w:lineRule="exact" w:before="150"/>
        <w:ind w:right="355"/>
        <w:jc w:val="left"/>
        <w:rPr>
          <w:b w:val="0"/>
          <w:bCs w:val="0"/>
        </w:rPr>
      </w:pPr>
      <w:r>
        <w:rPr/>
        <w:t>1、为公司带来的利润达到公司本期利润总额</w:t>
      </w:r>
      <w:r>
        <w:rPr>
          <w:spacing w:val="-79"/>
        </w:rPr>
        <w:t> </w:t>
      </w:r>
      <w:r>
        <w:rPr>
          <w:spacing w:val="-3"/>
        </w:rPr>
        <w:t>10％以上（含</w:t>
      </w:r>
      <w:r>
        <w:rPr>
          <w:spacing w:val="-79"/>
        </w:rPr>
        <w:t> </w:t>
      </w:r>
      <w:r>
        <w:rPr>
          <w:spacing w:val="-4"/>
        </w:rPr>
        <w:t>10％）的托管、承包、租赁</w:t>
      </w:r>
      <w:r>
        <w:rPr>
          <w:w w:val="99"/>
        </w:rPr>
        <w:t> </w:t>
      </w:r>
      <w:r>
        <w:rPr/>
        <w:t>事项</w:t>
      </w:r>
      <w:r>
        <w:rPr>
          <w:b w:val="0"/>
          <w:bCs w:val="0"/>
        </w:rPr>
      </w:r>
    </w:p>
    <w:p>
      <w:pPr>
        <w:pStyle w:val="BodyText"/>
        <w:spacing w:line="240" w:lineRule="auto" w:before="88"/>
        <w:ind w:right="221"/>
        <w:jc w:val="left"/>
      </w:pPr>
      <w:r>
        <w:rPr/>
        <w:t>（1）托管情况</w:t>
      </w:r>
    </w:p>
    <w:p>
      <w:pPr>
        <w:pStyle w:val="BodyText"/>
        <w:spacing w:line="240" w:lineRule="auto" w:before="118"/>
        <w:ind w:left="621" w:right="221"/>
        <w:jc w:val="left"/>
      </w:pPr>
      <w:r>
        <w:rPr/>
        <w:t>本年度公司无托管事项。</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right="221"/>
        <w:jc w:val="left"/>
      </w:pPr>
      <w:r>
        <w:rPr/>
        <w:t>（2）承包情况</w:t>
      </w:r>
    </w:p>
    <w:p>
      <w:pPr>
        <w:pStyle w:val="BodyText"/>
        <w:spacing w:line="240" w:lineRule="auto" w:before="118"/>
        <w:ind w:left="621" w:right="221"/>
        <w:jc w:val="left"/>
      </w:pPr>
      <w:r>
        <w:rPr/>
        <w:t>本年度公司无承包事项。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right="221"/>
        <w:jc w:val="left"/>
      </w:pPr>
      <w:r>
        <w:rPr/>
        <w:t>（3）租赁情况</w:t>
      </w:r>
    </w:p>
    <w:p>
      <w:pPr>
        <w:pStyle w:val="BodyText"/>
        <w:spacing w:line="240" w:lineRule="auto" w:before="116"/>
        <w:ind w:left="621" w:right="221"/>
        <w:jc w:val="left"/>
      </w:pPr>
      <w:r>
        <w:rPr/>
        <w:t>本年度公司无租赁事项。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63" w:footer="933" w:top="1000" w:bottom="1120" w:left="1560" w:right="780"/>
        </w:sectPr>
      </w:pPr>
    </w:p>
    <w:p>
      <w:pPr>
        <w:pStyle w:val="Heading3"/>
        <w:spacing w:line="240" w:lineRule="auto" w:before="26"/>
        <w:ind w:right="-19"/>
        <w:jc w:val="left"/>
        <w:rPr>
          <w:b w:val="0"/>
          <w:bCs w:val="0"/>
        </w:rPr>
      </w:pPr>
      <w:r>
        <w:rPr/>
        <w:t>2、担保情况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单位:万元 币种:人民币</w:t>
      </w:r>
    </w:p>
    <w:p>
      <w:pPr>
        <w:spacing w:after="0"/>
        <w:jc w:val="left"/>
        <w:rPr>
          <w:rFonts w:ascii="宋体" w:hAnsi="宋体" w:cs="宋体" w:eastAsia="宋体" w:hint="default"/>
          <w:sz w:val="21"/>
          <w:szCs w:val="21"/>
        </w:rPr>
        <w:sectPr>
          <w:type w:val="continuous"/>
          <w:pgSz w:w="11910" w:h="16840"/>
          <w:pgMar w:top="1000" w:bottom="280" w:left="1560" w:right="780"/>
          <w:cols w:num="2" w:equalWidth="0">
            <w:col w:w="1468" w:space="5392"/>
            <w:col w:w="2710"/>
          </w:cols>
        </w:sectPr>
      </w:pP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652"/>
        <w:gridCol w:w="650"/>
        <w:gridCol w:w="652"/>
        <w:gridCol w:w="650"/>
        <w:gridCol w:w="652"/>
        <w:gridCol w:w="650"/>
        <w:gridCol w:w="652"/>
        <w:gridCol w:w="372"/>
        <w:gridCol w:w="278"/>
        <w:gridCol w:w="652"/>
        <w:gridCol w:w="650"/>
        <w:gridCol w:w="652"/>
        <w:gridCol w:w="650"/>
        <w:gridCol w:w="652"/>
        <w:gridCol w:w="836"/>
      </w:tblGrid>
      <w:tr>
        <w:trPr>
          <w:trHeight w:val="287"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1922"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13" w:right="107" w:hanging="106"/>
              <w:jc w:val="left"/>
              <w:rPr>
                <w:rFonts w:ascii="宋体" w:hAnsi="宋体" w:cs="宋体" w:eastAsia="宋体" w:hint="default"/>
                <w:sz w:val="21"/>
                <w:szCs w:val="21"/>
              </w:rPr>
            </w:pPr>
            <w:r>
              <w:rPr>
                <w:rFonts w:ascii="宋体" w:hAnsi="宋体" w:cs="宋体" w:eastAsia="宋体" w:hint="default"/>
                <w:sz w:val="21"/>
                <w:szCs w:val="21"/>
              </w:rPr>
              <w:t>担保 方</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8" w:right="105"/>
              <w:jc w:val="both"/>
              <w:rPr>
                <w:rFonts w:ascii="宋体" w:hAnsi="宋体" w:cs="宋体" w:eastAsia="宋体" w:hint="default"/>
                <w:sz w:val="21"/>
                <w:szCs w:val="21"/>
              </w:rPr>
            </w:pPr>
            <w:r>
              <w:rPr>
                <w:rFonts w:ascii="宋体" w:hAnsi="宋体" w:cs="宋体" w:eastAsia="宋体" w:hint="default"/>
                <w:sz w:val="21"/>
                <w:szCs w:val="21"/>
              </w:rPr>
              <w:t>担保 方与 上市 公司 的关 系</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7" w:right="107"/>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6" w:right="107"/>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06" w:right="108"/>
              <w:jc w:val="center"/>
              <w:rPr>
                <w:rFonts w:ascii="宋体" w:hAnsi="宋体" w:cs="宋体" w:eastAsia="宋体" w:hint="default"/>
                <w:sz w:val="21"/>
                <w:szCs w:val="21"/>
              </w:rPr>
            </w:pPr>
            <w:r>
              <w:rPr>
                <w:rFonts w:ascii="宋体" w:hAnsi="宋体" w:cs="宋体" w:eastAsia="宋体" w:hint="default"/>
                <w:sz w:val="21"/>
                <w:szCs w:val="21"/>
              </w:rPr>
              <w:t>发生 日期 (协 议签 署 日)</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8" w:right="105"/>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7" w:right="107"/>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6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8" w:right="105"/>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6" w:right="108"/>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8" w:right="105"/>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8" w:right="107"/>
              <w:jc w:val="both"/>
              <w:rPr>
                <w:rFonts w:ascii="宋体" w:hAnsi="宋体" w:cs="宋体" w:eastAsia="宋体" w:hint="default"/>
                <w:sz w:val="21"/>
                <w:szCs w:val="21"/>
              </w:rPr>
            </w:pPr>
            <w:r>
              <w:rPr>
                <w:rFonts w:ascii="宋体" w:hAnsi="宋体" w:cs="宋体" w:eastAsia="宋体" w:hint="default"/>
                <w:sz w:val="21"/>
                <w:szCs w:val="21"/>
              </w:rPr>
              <w:t>担保 逾期 金额</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8" w:right="105"/>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8" w:right="107"/>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00" w:right="199"/>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638" w:hRule="exact"/>
        </w:trPr>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gridSpan w:val="2"/>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4"/>
              <w:jc w:val="left"/>
              <w:rPr>
                <w:rFonts w:ascii="宋体" w:hAnsi="宋体" w:cs="宋体" w:eastAsia="宋体" w:hint="default"/>
                <w:sz w:val="21"/>
                <w:szCs w:val="21"/>
              </w:rPr>
            </w:pPr>
            <w:r>
              <w:rPr>
                <w:rFonts w:ascii="宋体" w:hAnsi="宋体" w:cs="宋体" w:eastAsia="宋体" w:hint="default"/>
                <w:spacing w:val="-1"/>
                <w:sz w:val="21"/>
                <w:szCs w:val="21"/>
              </w:rPr>
              <w:t>报告期内担保发生额合计（不包括对子公司的担保）</w:t>
            </w:r>
          </w:p>
        </w:tc>
        <w:tc>
          <w:tcPr>
            <w:tcW w:w="4370" w:type="dxa"/>
            <w:gridSpan w:val="7"/>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100" w:right="98"/>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报告期末担保余额合计（A）（不包括对子公司的担</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保）</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0</w:t>
            </w:r>
          </w:p>
        </w:tc>
      </w:tr>
      <w:tr>
        <w:trPr>
          <w:trHeight w:val="640"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640"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宋体"/>
                <w:sz w:val="24"/>
              </w:rPr>
              <w:t>85,334</w:t>
            </w:r>
          </w:p>
        </w:tc>
      </w:tr>
    </w:tbl>
    <w:p>
      <w:pPr>
        <w:spacing w:after="0" w:line="240" w:lineRule="auto"/>
        <w:jc w:val="right"/>
        <w:rPr>
          <w:rFonts w:ascii="宋体" w:hAnsi="宋体" w:cs="宋体" w:eastAsia="宋体" w:hint="default"/>
          <w:sz w:val="24"/>
          <w:szCs w:val="24"/>
        </w:rPr>
        <w:sectPr>
          <w:type w:val="continuous"/>
          <w:pgSz w:w="11910" w:h="16840"/>
          <w:pgMar w:top="1000" w:bottom="28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930"/>
        <w:gridCol w:w="4370"/>
      </w:tblGrid>
      <w:tr>
        <w:trPr>
          <w:trHeight w:val="640"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报告期末对子公司担保余额合计（B）</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宋体"/>
                <w:sz w:val="24"/>
              </w:rPr>
              <w:t>54,155</w:t>
            </w:r>
          </w:p>
        </w:tc>
      </w:tr>
      <w:tr>
        <w:trPr>
          <w:trHeight w:val="63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640"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担保总额（A+B）</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宋体"/>
                <w:sz w:val="24"/>
              </w:rPr>
              <w:t>54,155</w:t>
            </w:r>
          </w:p>
        </w:tc>
      </w:tr>
      <w:tr>
        <w:trPr>
          <w:trHeight w:val="63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宋体"/>
                <w:sz w:val="24"/>
              </w:rPr>
              <w:t>23.59</w:t>
            </w:r>
          </w:p>
        </w:tc>
      </w:tr>
      <w:tr>
        <w:trPr>
          <w:trHeight w:val="640"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4"/>
              <w:jc w:val="left"/>
              <w:rPr>
                <w:rFonts w:ascii="宋体" w:hAnsi="宋体" w:cs="宋体" w:eastAsia="宋体" w:hint="default"/>
                <w:sz w:val="21"/>
                <w:szCs w:val="21"/>
              </w:rPr>
            </w:pPr>
            <w:r>
              <w:rPr>
                <w:rFonts w:ascii="宋体" w:hAnsi="宋体" w:cs="宋体" w:eastAsia="宋体" w:hint="default"/>
                <w:spacing w:val="-5"/>
                <w:sz w:val="21"/>
                <w:szCs w:val="21"/>
              </w:rPr>
              <w:t>为股东、实际控制人及其关联方提供担保的金额（C）</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0</w:t>
            </w:r>
          </w:p>
        </w:tc>
      </w:tr>
      <w:tr>
        <w:trPr>
          <w:trHeight w:val="640"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100" w:right="99"/>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15"/>
                <w:sz w:val="21"/>
                <w:szCs w:val="21"/>
              </w:rPr>
              <w:t> </w:t>
            </w:r>
            <w:r>
              <w:rPr>
                <w:rFonts w:ascii="宋体" w:hAnsi="宋体" w:cs="宋体" w:eastAsia="宋体" w:hint="default"/>
                <w:sz w:val="21"/>
                <w:szCs w:val="21"/>
              </w:rPr>
              <w:t>70％的被担保对象提</w:t>
            </w:r>
            <w:r>
              <w:rPr>
                <w:rFonts w:ascii="宋体" w:hAnsi="宋体" w:cs="宋体" w:eastAsia="宋体" w:hint="default"/>
                <w:sz w:val="21"/>
                <w:szCs w:val="21"/>
              </w:rPr>
              <w:t> 供的债务担保金额（D）</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0</w:t>
            </w:r>
          </w:p>
        </w:tc>
      </w:tr>
      <w:tr>
        <w:trPr>
          <w:trHeight w:val="63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50％部分的金额（E）</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0</w:t>
            </w:r>
          </w:p>
        </w:tc>
      </w:tr>
      <w:tr>
        <w:trPr>
          <w:trHeight w:val="640"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上述三项担保金额合计（C+D+E）</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z w:val="21"/>
              </w:rPr>
              <w:t>0</w:t>
            </w:r>
          </w:p>
        </w:tc>
      </w:tr>
    </w:tbl>
    <w:p>
      <w:pPr>
        <w:spacing w:line="240" w:lineRule="auto" w:before="11"/>
        <w:rPr>
          <w:rFonts w:ascii="宋体" w:hAnsi="宋体" w:cs="宋体" w:eastAsia="宋体" w:hint="default"/>
          <w:sz w:val="15"/>
          <w:szCs w:val="15"/>
        </w:rPr>
      </w:pPr>
    </w:p>
    <w:p>
      <w:pPr>
        <w:pStyle w:val="BodyText"/>
        <w:spacing w:line="240" w:lineRule="auto" w:before="26"/>
        <w:ind w:right="0"/>
        <w:jc w:val="both"/>
      </w:pPr>
      <w:r>
        <w:rPr/>
        <w:t>担保说明：</w:t>
      </w:r>
    </w:p>
    <w:p>
      <w:pPr>
        <w:pStyle w:val="BodyText"/>
        <w:spacing w:line="312" w:lineRule="exact" w:before="147"/>
        <w:ind w:right="357"/>
        <w:jc w:val="both"/>
      </w:pPr>
      <w:r>
        <w:rPr/>
        <w:t>（1）本公司使用中国民生银行北京上地支行综合授信额度及银行保证金、银行承兑汇</w:t>
      </w:r>
      <w:r>
        <w:rPr>
          <w:spacing w:val="-81"/>
        </w:rPr>
        <w:t> </w:t>
      </w:r>
      <w:r>
        <w:rPr>
          <w:spacing w:val="-81"/>
        </w:rPr>
      </w:r>
      <w:r>
        <w:rPr>
          <w:spacing w:val="-8"/>
        </w:rPr>
        <w:t>票为质押物申请开立备用信用证，金额</w:t>
      </w:r>
      <w:r>
        <w:rPr>
          <w:spacing w:val="-80"/>
        </w:rPr>
        <w:t> </w:t>
      </w:r>
      <w:r>
        <w:rPr/>
        <w:t>1000</w:t>
      </w:r>
      <w:r>
        <w:rPr>
          <w:spacing w:val="-80"/>
        </w:rPr>
        <w:t> </w:t>
      </w:r>
      <w:r>
        <w:rPr>
          <w:spacing w:val="-6"/>
        </w:rPr>
        <w:t>万美元，为本公司之全资子公司华胜天成(香</w:t>
      </w:r>
    </w:p>
    <w:p>
      <w:pPr>
        <w:pStyle w:val="BodyText"/>
        <w:spacing w:line="281" w:lineRule="exact"/>
        <w:ind w:right="0"/>
        <w:jc w:val="both"/>
      </w:pPr>
      <w:r>
        <w:rPr/>
        <w:t>港)有限公司在中国银行香港有限公司提供贸易融资担保，担保期限至</w:t>
      </w:r>
      <w:r>
        <w:rPr>
          <w:spacing w:val="-59"/>
        </w:rPr>
        <w:t> </w:t>
      </w:r>
      <w:r>
        <w:rPr/>
        <w:t>2012</w:t>
      </w:r>
      <w:r>
        <w:rPr>
          <w:spacing w:val="-59"/>
        </w:rPr>
        <w:t> </w:t>
      </w:r>
      <w:r>
        <w:rPr/>
        <w:t>年</w:t>
      </w:r>
      <w:r>
        <w:rPr>
          <w:spacing w:val="-60"/>
        </w:rPr>
        <w:t> </w:t>
      </w:r>
      <w:r>
        <w:rPr/>
        <w:t>11</w:t>
      </w:r>
      <w:r>
        <w:rPr>
          <w:spacing w:val="-59"/>
        </w:rPr>
        <w:t> </w:t>
      </w:r>
      <w:r>
        <w:rPr/>
        <w:t>月</w:t>
      </w:r>
      <w:r>
        <w:rPr>
          <w:spacing w:val="-59"/>
        </w:rPr>
        <w:t> </w:t>
      </w:r>
      <w:r>
        <w:rPr/>
        <w:t>13</w:t>
      </w:r>
    </w:p>
    <w:p>
      <w:pPr>
        <w:pStyle w:val="BodyText"/>
        <w:spacing w:line="313" w:lineRule="exact"/>
        <w:ind w:right="0"/>
        <w:jc w:val="both"/>
      </w:pPr>
      <w:r>
        <w:rPr/>
        <w:t>日；</w:t>
      </w:r>
    </w:p>
    <w:p>
      <w:pPr>
        <w:pStyle w:val="BodyText"/>
        <w:spacing w:line="310" w:lineRule="exact" w:before="149"/>
        <w:ind w:right="357"/>
        <w:jc w:val="both"/>
      </w:pPr>
      <w:r>
        <w:rPr/>
        <w:t>（2）本公司使用中国民生银行北京上地支行综合授信额度及银行保证金为抵押申请开</w:t>
      </w:r>
      <w:r>
        <w:rPr>
          <w:spacing w:val="-81"/>
        </w:rPr>
        <w:t> </w:t>
      </w:r>
      <w:r>
        <w:rPr>
          <w:spacing w:val="-81"/>
        </w:rPr>
      </w:r>
      <w:r>
        <w:rPr/>
        <w:t>立备用信用证，金额 1000</w:t>
      </w:r>
      <w:r>
        <w:rPr>
          <w:spacing w:val="-56"/>
        </w:rPr>
        <w:t> </w:t>
      </w:r>
      <w:r>
        <w:rPr/>
        <w:t>万美元，为本公司之全资子公司华胜天成(香港)有限公司在</w:t>
      </w:r>
    </w:p>
    <w:p>
      <w:pPr>
        <w:pStyle w:val="BodyText"/>
        <w:spacing w:line="284" w:lineRule="exact"/>
        <w:ind w:right="0"/>
        <w:jc w:val="both"/>
      </w:pPr>
      <w:r>
        <w:rPr/>
        <w:t>交通银行股份有限公司香港分行提供贸易融资担保，担保期限至</w:t>
      </w:r>
      <w:r>
        <w:rPr>
          <w:spacing w:val="-60"/>
        </w:rPr>
        <w:t> </w:t>
      </w:r>
      <w:r>
        <w:rPr>
          <w:spacing w:val="30"/>
        </w:rPr>
        <w:t>2012年9月4</w:t>
      </w:r>
      <w:r>
        <w:rPr>
          <w:spacing w:val="-60"/>
        </w:rPr>
        <w:t> </w:t>
      </w:r>
      <w:r>
        <w:rPr/>
        <w:t>日；</w:t>
      </w:r>
    </w:p>
    <w:p>
      <w:pPr>
        <w:pStyle w:val="BodyText"/>
        <w:spacing w:line="310" w:lineRule="exact" w:before="149"/>
        <w:ind w:right="357"/>
        <w:jc w:val="both"/>
      </w:pPr>
      <w:r>
        <w:rPr/>
        <w:t>（3）本公司使用招商银行股份有限公司北京清华园支行综合授信额度申请开立保函，</w:t>
      </w:r>
      <w:r>
        <w:rPr>
          <w:spacing w:val="-81"/>
        </w:rPr>
        <w:t> </w:t>
      </w:r>
      <w:r>
        <w:rPr>
          <w:spacing w:val="-81"/>
        </w:rPr>
      </w:r>
      <w:r>
        <w:rPr/>
        <w:t>金额共计 1000</w:t>
      </w:r>
      <w:r>
        <w:rPr>
          <w:spacing w:val="-56"/>
        </w:rPr>
        <w:t> </w:t>
      </w:r>
      <w:r>
        <w:rPr/>
        <w:t>万美元，为本公司之全资子公司华胜天成(香港)有限公司提供贸易融资</w:t>
      </w:r>
    </w:p>
    <w:p>
      <w:pPr>
        <w:pStyle w:val="BodyText"/>
        <w:spacing w:line="284" w:lineRule="exact"/>
        <w:ind w:right="0"/>
        <w:jc w:val="both"/>
      </w:pPr>
      <w:r>
        <w:rPr/>
        <w:t>业务担保，担保期限至</w:t>
      </w:r>
      <w:r>
        <w:rPr>
          <w:spacing w:val="-60"/>
        </w:rPr>
        <w:t> </w:t>
      </w:r>
      <w:r>
        <w:rPr/>
        <w:t>2011</w:t>
      </w:r>
      <w:r>
        <w:rPr>
          <w:spacing w:val="-60"/>
        </w:rPr>
        <w:t> </w:t>
      </w:r>
      <w:r>
        <w:rPr/>
        <w:t>年</w:t>
      </w:r>
      <w:r>
        <w:rPr>
          <w:spacing w:val="-60"/>
        </w:rPr>
        <w:t> </w:t>
      </w:r>
      <w:r>
        <w:rPr>
          <w:spacing w:val="30"/>
        </w:rPr>
        <w:t>12月5</w:t>
      </w:r>
      <w:r>
        <w:rPr>
          <w:spacing w:val="-60"/>
        </w:rPr>
        <w:t> </w:t>
      </w:r>
      <w:r>
        <w:rPr/>
        <w:t>日；</w:t>
      </w:r>
    </w:p>
    <w:p>
      <w:pPr>
        <w:pStyle w:val="BodyText"/>
        <w:spacing w:line="237" w:lineRule="auto" w:before="119"/>
        <w:ind w:right="357"/>
        <w:jc w:val="both"/>
      </w:pPr>
      <w:r>
        <w:rPr/>
        <w:t>（4）本公司使用中国民生银行北京上地支行综合授信额度及保证金申请开立备用信用</w:t>
      </w:r>
      <w:r>
        <w:rPr>
          <w:spacing w:val="-81"/>
        </w:rPr>
        <w:t> </w:t>
      </w:r>
      <w:r>
        <w:rPr>
          <w:spacing w:val="-81"/>
        </w:rPr>
      </w:r>
      <w:r>
        <w:rPr/>
        <w:t>证，金额 1000</w:t>
      </w:r>
      <w:r>
        <w:rPr>
          <w:spacing w:val="-56"/>
        </w:rPr>
        <w:t> </w:t>
      </w:r>
      <w:r>
        <w:rPr/>
        <w:t>万美元，为本公司之全资子公司华胜天成(香港)有限公司在星展银行香</w:t>
      </w:r>
      <w:r>
        <w:rPr/>
        <w:t> 港有限公司提供贸易融资担保，担保期限至</w:t>
      </w:r>
      <w:r>
        <w:rPr>
          <w:spacing w:val="-59"/>
        </w:rPr>
        <w:t> </w:t>
      </w:r>
      <w:r>
        <w:rPr>
          <w:spacing w:val="25"/>
        </w:rPr>
        <w:t>2012年6月</w:t>
      </w:r>
      <w:r>
        <w:rPr>
          <w:spacing w:val="-59"/>
        </w:rPr>
        <w:t> </w:t>
      </w:r>
      <w:r>
        <w:rPr/>
        <w:t>20</w:t>
      </w:r>
      <w:r>
        <w:rPr>
          <w:spacing w:val="-59"/>
        </w:rPr>
        <w:t> </w:t>
      </w:r>
      <w:r>
        <w:rPr/>
        <w:t>日；</w:t>
      </w:r>
    </w:p>
    <w:p>
      <w:pPr>
        <w:pStyle w:val="BodyText"/>
        <w:spacing w:line="237" w:lineRule="auto" w:before="120"/>
        <w:ind w:right="357"/>
        <w:jc w:val="both"/>
      </w:pPr>
      <w:r>
        <w:rPr/>
        <w:t>（5）本公司使用北京银行展览路支行综合授信额度及保证金申请开立备用信用证，金</w:t>
      </w:r>
      <w:r>
        <w:rPr>
          <w:spacing w:val="-81"/>
        </w:rPr>
        <w:t> </w:t>
      </w:r>
      <w:r>
        <w:rPr>
          <w:spacing w:val="-81"/>
        </w:rPr>
      </w:r>
      <w:r>
        <w:rPr/>
        <w:t>额</w:t>
      </w:r>
      <w:r>
        <w:rPr>
          <w:spacing w:val="-87"/>
        </w:rPr>
        <w:t> </w:t>
      </w:r>
      <w:r>
        <w:rPr/>
        <w:t>500</w:t>
      </w:r>
      <w:r>
        <w:rPr>
          <w:spacing w:val="-87"/>
        </w:rPr>
        <w:t> </w:t>
      </w:r>
      <w:r>
        <w:rPr/>
        <w:t>万美元，为本公司之全资子公司华胜天成(香港)有限公司在星展银行香港有限公</w:t>
      </w:r>
      <w:r>
        <w:rPr/>
        <w:t> 司提供贸易融资担保，担保期限至</w:t>
      </w:r>
      <w:r>
        <w:rPr>
          <w:spacing w:val="-59"/>
        </w:rPr>
        <w:t> </w:t>
      </w:r>
      <w:r>
        <w:rPr>
          <w:spacing w:val="25"/>
        </w:rPr>
        <w:t>2012年8月</w:t>
      </w:r>
      <w:r>
        <w:rPr>
          <w:spacing w:val="-59"/>
        </w:rPr>
        <w:t> </w:t>
      </w:r>
      <w:r>
        <w:rPr/>
        <w:t>10</w:t>
      </w:r>
      <w:r>
        <w:rPr>
          <w:spacing w:val="-59"/>
        </w:rPr>
        <w:t> </w:t>
      </w:r>
      <w:r>
        <w:rPr/>
        <w:t>日；</w:t>
      </w:r>
    </w:p>
    <w:p>
      <w:pPr>
        <w:pStyle w:val="BodyText"/>
        <w:spacing w:line="313" w:lineRule="exact" w:before="117"/>
        <w:ind w:right="0"/>
        <w:jc w:val="both"/>
      </w:pPr>
      <w:r>
        <w:rPr>
          <w:spacing w:val="-4"/>
        </w:rPr>
        <w:t>（6）根据本公司</w:t>
      </w:r>
      <w:r>
        <w:rPr>
          <w:spacing w:val="-72"/>
        </w:rPr>
        <w:t> </w:t>
      </w:r>
      <w:r>
        <w:rPr/>
        <w:t>2009</w:t>
      </w:r>
      <w:r>
        <w:rPr>
          <w:spacing w:val="-72"/>
        </w:rPr>
        <w:t> </w:t>
      </w:r>
      <w:r>
        <w:rPr/>
        <w:t>年第九次临时董事会审议通过，为本公司之控股子公司北京飞杰</w:t>
      </w:r>
    </w:p>
    <w:p>
      <w:pPr>
        <w:pStyle w:val="BodyText"/>
        <w:spacing w:line="311" w:lineRule="exact"/>
        <w:ind w:right="0"/>
        <w:jc w:val="both"/>
      </w:pPr>
      <w:r>
        <w:rPr/>
        <w:t>信息技术有限公司提供额度为 3000</w:t>
      </w:r>
      <w:r>
        <w:rPr>
          <w:spacing w:val="-56"/>
        </w:rPr>
        <w:t> </w:t>
      </w:r>
      <w:r>
        <w:rPr/>
        <w:t>万元人民币的贸易项下担保，在此担保项下，根据</w:t>
      </w:r>
    </w:p>
    <w:p>
      <w:pPr>
        <w:pStyle w:val="BodyText"/>
        <w:spacing w:line="237" w:lineRule="auto" w:before="1"/>
        <w:ind w:right="357"/>
        <w:jc w:val="both"/>
      </w:pPr>
      <w:r>
        <w:rPr/>
        <w:t>本公司 2011</w:t>
      </w:r>
      <w:r>
        <w:rPr>
          <w:spacing w:val="-56"/>
        </w:rPr>
        <w:t> </w:t>
      </w:r>
      <w:r>
        <w:rPr/>
        <w:t>年第五次临时董事会会议决议以及签署的综合授信合同，允许本公司之控</w:t>
      </w:r>
      <w:r>
        <w:rPr/>
        <w:t> </w:t>
      </w:r>
      <w:r>
        <w:rPr>
          <w:spacing w:val="-2"/>
        </w:rPr>
        <w:t>股子公司北京飞杰信息技术有限公司使用本公司在中国民生银行综合授信额度，由本公</w:t>
      </w:r>
      <w:r>
        <w:rPr>
          <w:spacing w:val="-100"/>
        </w:rPr>
        <w:t> </w:t>
      </w:r>
      <w:r>
        <w:rPr>
          <w:spacing w:val="-100"/>
        </w:rPr>
      </w:r>
      <w:r>
        <w:rPr/>
        <w:t>司承担连带担保责任，金额为</w:t>
      </w:r>
      <w:r>
        <w:rPr>
          <w:spacing w:val="-60"/>
        </w:rPr>
        <w:t> </w:t>
      </w:r>
      <w:r>
        <w:rPr/>
        <w:t>2000</w:t>
      </w:r>
      <w:r>
        <w:rPr>
          <w:spacing w:val="-60"/>
        </w:rPr>
        <w:t> </w:t>
      </w:r>
      <w:r>
        <w:rPr/>
        <w:t>万元人民币，担保期限至</w:t>
      </w:r>
      <w:r>
        <w:rPr>
          <w:spacing w:val="-60"/>
        </w:rPr>
        <w:t> </w:t>
      </w:r>
      <w:r>
        <w:rPr>
          <w:spacing w:val="20"/>
        </w:rPr>
        <w:t>2012年6</w:t>
      </w:r>
      <w:r>
        <w:rPr>
          <w:spacing w:val="-60"/>
        </w:rPr>
        <w:t> </w:t>
      </w:r>
      <w:r>
        <w:rPr/>
        <w:t>月；</w:t>
      </w:r>
    </w:p>
    <w:p>
      <w:pPr>
        <w:spacing w:after="0" w:line="237" w:lineRule="auto"/>
        <w:jc w:val="both"/>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right="0"/>
        <w:jc w:val="both"/>
      </w:pPr>
      <w:r>
        <w:rPr>
          <w:spacing w:val="-4"/>
        </w:rPr>
        <w:t>（7）根据本公司</w:t>
      </w:r>
      <w:r>
        <w:rPr>
          <w:spacing w:val="-72"/>
        </w:rPr>
        <w:t> </w:t>
      </w:r>
      <w:r>
        <w:rPr/>
        <w:t>2007</w:t>
      </w:r>
      <w:r>
        <w:rPr>
          <w:spacing w:val="-72"/>
        </w:rPr>
        <w:t> </w:t>
      </w:r>
      <w:r>
        <w:rPr/>
        <w:t>年第三次临时董事会会议决议，为本公司之全资子公司华胜天成</w:t>
      </w:r>
    </w:p>
    <w:p>
      <w:pPr>
        <w:pStyle w:val="BodyText"/>
        <w:spacing w:line="313" w:lineRule="exact"/>
        <w:ind w:right="0"/>
        <w:jc w:val="both"/>
      </w:pPr>
      <w:r>
        <w:rPr/>
        <w:t>(香港)有限公司提供每年不超过</w:t>
      </w:r>
      <w:r>
        <w:rPr>
          <w:spacing w:val="-60"/>
        </w:rPr>
        <w:t> </w:t>
      </w:r>
      <w:r>
        <w:rPr/>
        <w:t>7000</w:t>
      </w:r>
      <w:r>
        <w:rPr>
          <w:spacing w:val="-60"/>
        </w:rPr>
        <w:t> </w:t>
      </w:r>
      <w:r>
        <w:rPr/>
        <w:t>万元人民币或等值外币的采购付款担保；</w:t>
      </w:r>
    </w:p>
    <w:p>
      <w:pPr>
        <w:pStyle w:val="BodyText"/>
        <w:spacing w:line="312" w:lineRule="exact" w:before="116"/>
        <w:ind w:right="0"/>
        <w:jc w:val="both"/>
      </w:pPr>
      <w:r>
        <w:rPr>
          <w:spacing w:val="-4"/>
        </w:rPr>
        <w:t>（8）根据本公司</w:t>
      </w:r>
      <w:r>
        <w:rPr>
          <w:spacing w:val="-72"/>
        </w:rPr>
        <w:t> </w:t>
      </w:r>
      <w:r>
        <w:rPr/>
        <w:t>2007</w:t>
      </w:r>
      <w:r>
        <w:rPr>
          <w:spacing w:val="-72"/>
        </w:rPr>
        <w:t> </w:t>
      </w:r>
      <w:r>
        <w:rPr/>
        <w:t>年第八次临时董事会会议决议，为本公司之全资子公司深圳华胜</w:t>
      </w:r>
    </w:p>
    <w:p>
      <w:pPr>
        <w:pStyle w:val="BodyText"/>
        <w:spacing w:line="312" w:lineRule="exact"/>
        <w:ind w:right="0"/>
        <w:jc w:val="both"/>
      </w:pPr>
      <w:r>
        <w:rPr/>
        <w:t>天成信息技术有限公司提供</w:t>
      </w:r>
      <w:r>
        <w:rPr>
          <w:spacing w:val="-60"/>
        </w:rPr>
        <w:t> </w:t>
      </w:r>
      <w:r>
        <w:rPr/>
        <w:t>800</w:t>
      </w:r>
      <w:r>
        <w:rPr>
          <w:spacing w:val="-60"/>
        </w:rPr>
        <w:t> </w:t>
      </w:r>
      <w:r>
        <w:rPr/>
        <w:t>万美元的采购额度的信用担保；</w:t>
      </w:r>
    </w:p>
    <w:p>
      <w:pPr>
        <w:pStyle w:val="BodyText"/>
        <w:spacing w:line="310" w:lineRule="exact" w:before="150"/>
        <w:ind w:right="237"/>
        <w:jc w:val="both"/>
      </w:pPr>
      <w:r>
        <w:rPr/>
        <w:t>（9）根据本公司与中国进出口银行签订的保证合同，本公司为本公司之全资子公司华</w:t>
      </w:r>
      <w:r>
        <w:rPr>
          <w:spacing w:val="-81"/>
        </w:rPr>
        <w:t> </w:t>
      </w:r>
      <w:r>
        <w:rPr>
          <w:spacing w:val="-81"/>
        </w:rPr>
      </w:r>
      <w:r>
        <w:rPr/>
        <w:t>胜天成科技（香港）有限公司向中国进出口银行北京分行申请不超过</w:t>
      </w:r>
      <w:r>
        <w:rPr>
          <w:spacing w:val="-88"/>
        </w:rPr>
        <w:t> </w:t>
      </w:r>
      <w:r>
        <w:rPr/>
        <w:t>200</w:t>
      </w:r>
      <w:r>
        <w:rPr>
          <w:spacing w:val="-88"/>
        </w:rPr>
        <w:t> </w:t>
      </w:r>
      <w:r>
        <w:rPr/>
        <w:t>万美元等值人</w:t>
      </w:r>
    </w:p>
    <w:p>
      <w:pPr>
        <w:pStyle w:val="BodyText"/>
        <w:spacing w:line="282" w:lineRule="exact"/>
        <w:ind w:right="0"/>
        <w:jc w:val="both"/>
      </w:pPr>
      <w:r>
        <w:rPr/>
        <w:t>民币的境外投资贷款提供连带责任保证；此次担保业经本公司 2010</w:t>
      </w:r>
      <w:r>
        <w:rPr>
          <w:spacing w:val="-56"/>
        </w:rPr>
        <w:t> </w:t>
      </w:r>
      <w:r>
        <w:rPr/>
        <w:t>年第十次临时董事</w:t>
      </w:r>
    </w:p>
    <w:p>
      <w:pPr>
        <w:pStyle w:val="BodyText"/>
        <w:spacing w:line="313" w:lineRule="exact"/>
        <w:ind w:right="0"/>
        <w:jc w:val="both"/>
      </w:pPr>
      <w:r>
        <w:rPr/>
        <w:t>会决议通过；</w:t>
      </w:r>
    </w:p>
    <w:p>
      <w:pPr>
        <w:pStyle w:val="BodyText"/>
        <w:spacing w:line="237" w:lineRule="auto" w:before="119"/>
        <w:ind w:right="231"/>
        <w:jc w:val="both"/>
      </w:pPr>
      <w:r>
        <w:rPr/>
        <w:t>（10）根据本公司 2010</w:t>
      </w:r>
      <w:r>
        <w:rPr>
          <w:spacing w:val="-56"/>
        </w:rPr>
        <w:t> </w:t>
      </w:r>
      <w:r>
        <w:rPr/>
        <w:t>年四届董事会第一次会议决议及签署的授信协议，为本公司之</w:t>
      </w:r>
      <w:r>
        <w:rPr/>
        <w:t> </w:t>
      </w:r>
      <w:r>
        <w:rPr>
          <w:spacing w:val="5"/>
        </w:rPr>
        <w:t>全资子公司南京华胜天成信息技术有限公司提供招商银行南京五台山支行综合授信人</w:t>
      </w:r>
      <w:r>
        <w:rPr>
          <w:spacing w:val="5"/>
        </w:rPr>
        <w:t> </w:t>
      </w:r>
      <w:r>
        <w:rPr/>
        <w:t>民币</w:t>
      </w:r>
      <w:r>
        <w:rPr>
          <w:spacing w:val="-60"/>
        </w:rPr>
        <w:t> </w:t>
      </w:r>
      <w:r>
        <w:rPr/>
        <w:t>2000</w:t>
      </w:r>
      <w:r>
        <w:rPr>
          <w:spacing w:val="-60"/>
        </w:rPr>
        <w:t> </w:t>
      </w:r>
      <w:r>
        <w:rPr/>
        <w:t>万元，担保期限至</w:t>
      </w:r>
      <w:r>
        <w:rPr>
          <w:spacing w:val="-60"/>
        </w:rPr>
        <w:t> </w:t>
      </w:r>
      <w:r>
        <w:rPr/>
        <w:t>2011</w:t>
      </w:r>
      <w:r>
        <w:rPr>
          <w:spacing w:val="-60"/>
        </w:rPr>
        <w:t> </w:t>
      </w:r>
      <w:r>
        <w:rPr/>
        <w:t>年</w:t>
      </w:r>
      <w:r>
        <w:rPr>
          <w:spacing w:val="-60"/>
        </w:rPr>
        <w:t> </w:t>
      </w:r>
      <w:r>
        <w:rPr>
          <w:spacing w:val="30"/>
        </w:rPr>
        <w:t>10月8</w:t>
      </w:r>
      <w:r>
        <w:rPr>
          <w:spacing w:val="-60"/>
        </w:rPr>
        <w:t> </w:t>
      </w:r>
      <w:r>
        <w:rPr/>
        <w:t>日；</w:t>
      </w:r>
    </w:p>
    <w:p>
      <w:pPr>
        <w:pStyle w:val="BodyText"/>
        <w:spacing w:line="237" w:lineRule="auto" w:before="120"/>
        <w:ind w:right="237"/>
        <w:jc w:val="both"/>
      </w:pPr>
      <w:r>
        <w:rPr/>
        <w:t>（11）根据本公司</w:t>
      </w:r>
      <w:r>
        <w:rPr>
          <w:spacing w:val="-59"/>
        </w:rPr>
        <w:t> </w:t>
      </w:r>
      <w:r>
        <w:rPr/>
        <w:t>2010</w:t>
      </w:r>
      <w:r>
        <w:rPr>
          <w:spacing w:val="-59"/>
        </w:rPr>
        <w:t> </w:t>
      </w:r>
      <w:r>
        <w:rPr/>
        <w:t>年第一次临时股东大会决议、2011</w:t>
      </w:r>
      <w:r>
        <w:rPr>
          <w:spacing w:val="-59"/>
        </w:rPr>
        <w:t> </w:t>
      </w:r>
      <w:r>
        <w:rPr/>
        <w:t>年第五次临时董事会会议决</w:t>
      </w:r>
      <w:r>
        <w:rPr/>
        <w:t> </w:t>
      </w:r>
      <w:r>
        <w:rPr>
          <w:spacing w:val="-2"/>
        </w:rPr>
        <w:t>议以及签署的授信额度合同，允许本公司之控股子公司北京华胜天成软件技术有限公司</w:t>
      </w:r>
      <w:r>
        <w:rPr>
          <w:spacing w:val="-100"/>
        </w:rPr>
        <w:t> </w:t>
      </w:r>
      <w:r>
        <w:rPr>
          <w:spacing w:val="-100"/>
        </w:rPr>
      </w:r>
      <w:r>
        <w:rPr>
          <w:spacing w:val="-2"/>
        </w:rPr>
        <w:t>使用本公司在广东发展银行车公庄支行申请的综合授信额度，由本公司承担连带担保责</w:t>
      </w:r>
      <w:r>
        <w:rPr>
          <w:spacing w:val="-100"/>
        </w:rPr>
        <w:t> </w:t>
      </w:r>
      <w:r>
        <w:rPr>
          <w:spacing w:val="-100"/>
        </w:rPr>
      </w:r>
      <w:r>
        <w:rPr/>
        <w:t>任，金额为</w:t>
      </w:r>
      <w:r>
        <w:rPr>
          <w:spacing w:val="-60"/>
        </w:rPr>
        <w:t> </w:t>
      </w:r>
      <w:r>
        <w:rPr/>
        <w:t>2000</w:t>
      </w:r>
      <w:r>
        <w:rPr>
          <w:spacing w:val="-60"/>
        </w:rPr>
        <w:t> </w:t>
      </w:r>
      <w:r>
        <w:rPr/>
        <w:t>万元人民币，担保期限至</w:t>
      </w:r>
      <w:r>
        <w:rPr>
          <w:spacing w:val="-60"/>
        </w:rPr>
        <w:t> </w:t>
      </w:r>
      <w:r>
        <w:rPr>
          <w:spacing w:val="30"/>
        </w:rPr>
        <w:t>2012年7月5</w:t>
      </w:r>
      <w:r>
        <w:rPr>
          <w:spacing w:val="-60"/>
        </w:rPr>
        <w:t> </w:t>
      </w:r>
      <w:r>
        <w:rPr/>
        <w:t>日；</w:t>
      </w:r>
    </w:p>
    <w:p>
      <w:pPr>
        <w:pStyle w:val="BodyText"/>
        <w:spacing w:line="237" w:lineRule="auto" w:before="121"/>
        <w:ind w:right="231"/>
        <w:jc w:val="both"/>
      </w:pPr>
      <w:r>
        <w:rPr/>
        <w:t>（12）根据本公司 2010</w:t>
      </w:r>
      <w:r>
        <w:rPr>
          <w:spacing w:val="-56"/>
        </w:rPr>
        <w:t> </w:t>
      </w:r>
      <w:r>
        <w:rPr/>
        <w:t>年第十次临时董事会会议决议及签署的综合授信合同，允许本</w:t>
      </w:r>
      <w:r>
        <w:rPr/>
        <w:t> </w:t>
      </w:r>
      <w:r>
        <w:rPr>
          <w:spacing w:val="5"/>
        </w:rPr>
        <w:t>公司之全资子公司南京华胜天成信息技术有限公司使用本公司在中国民生银行综合授</w:t>
      </w:r>
      <w:r>
        <w:rPr>
          <w:spacing w:val="5"/>
        </w:rPr>
        <w:t> </w:t>
      </w:r>
      <w:r>
        <w:rPr/>
        <w:t>信额度，由本公司承担连带担保责任，金额为分别为</w:t>
      </w:r>
      <w:r>
        <w:rPr>
          <w:spacing w:val="-59"/>
        </w:rPr>
        <w:t> </w:t>
      </w:r>
      <w:r>
        <w:rPr/>
        <w:t>2000</w:t>
      </w:r>
      <w:r>
        <w:rPr>
          <w:spacing w:val="-59"/>
        </w:rPr>
        <w:t> </w:t>
      </w:r>
      <w:r>
        <w:rPr/>
        <w:t>万元人民币；2011</w:t>
      </w:r>
      <w:r>
        <w:rPr>
          <w:spacing w:val="-59"/>
        </w:rPr>
        <w:t> </w:t>
      </w:r>
      <w:r>
        <w:rPr/>
        <w:t>年第五次</w:t>
      </w:r>
      <w:r>
        <w:rPr/>
        <w:t> 临时董事会会议决议以及签署的综合授信合同，将担保额度调整为 5000</w:t>
      </w:r>
      <w:r>
        <w:rPr>
          <w:spacing w:val="-56"/>
        </w:rPr>
        <w:t> </w:t>
      </w:r>
      <w:r>
        <w:rPr/>
        <w:t>万元人民币，</w:t>
      </w:r>
    </w:p>
    <w:p>
      <w:pPr>
        <w:pStyle w:val="BodyText"/>
        <w:spacing w:line="311" w:lineRule="exact"/>
        <w:ind w:right="0"/>
        <w:jc w:val="both"/>
      </w:pPr>
      <w:r>
        <w:rPr/>
        <w:t>担保期限至</w:t>
      </w:r>
      <w:r>
        <w:rPr>
          <w:spacing w:val="-60"/>
        </w:rPr>
        <w:t> </w:t>
      </w:r>
      <w:r>
        <w:rPr>
          <w:spacing w:val="20"/>
        </w:rPr>
        <w:t>2012年6</w:t>
      </w:r>
      <w:r>
        <w:rPr>
          <w:spacing w:val="-60"/>
        </w:rPr>
        <w:t> </w:t>
      </w:r>
      <w:r>
        <w:rPr/>
        <w:t>月；</w:t>
      </w:r>
    </w:p>
    <w:p>
      <w:pPr>
        <w:pStyle w:val="BodyText"/>
        <w:spacing w:line="310" w:lineRule="exact" w:before="150"/>
        <w:ind w:right="237"/>
        <w:jc w:val="both"/>
      </w:pPr>
      <w:r>
        <w:rPr/>
        <w:t>（13）根据本公司 2011</w:t>
      </w:r>
      <w:r>
        <w:rPr>
          <w:spacing w:val="-56"/>
        </w:rPr>
        <w:t> </w:t>
      </w:r>
      <w:r>
        <w:rPr/>
        <w:t>年第十三次临时董事会会议决议，为本公司之控股子公司北京</w:t>
      </w:r>
      <w:r>
        <w:rPr/>
        <w:t> 飞杰信息技术有限公司提供总额不超过</w:t>
      </w:r>
      <w:r>
        <w:rPr>
          <w:spacing w:val="-60"/>
        </w:rPr>
        <w:t> </w:t>
      </w:r>
      <w:r>
        <w:rPr/>
        <w:t>500</w:t>
      </w:r>
      <w:r>
        <w:rPr>
          <w:spacing w:val="-60"/>
        </w:rPr>
        <w:t> </w:t>
      </w:r>
      <w:r>
        <w:rPr>
          <w:spacing w:val="-6"/>
        </w:rPr>
        <w:t>万元人民币，仅为进口</w:t>
      </w:r>
      <w:r>
        <w:rPr>
          <w:spacing w:val="-60"/>
        </w:rPr>
        <w:t> </w:t>
      </w:r>
      <w:r>
        <w:rPr/>
        <w:t>ARRAY</w:t>
      </w:r>
      <w:r>
        <w:rPr>
          <w:spacing w:val="-60"/>
        </w:rPr>
        <w:t> </w:t>
      </w:r>
      <w:r>
        <w:rPr/>
        <w:t>系列产品的担</w:t>
      </w:r>
      <w:r>
        <w:rPr/>
        <w:t> 保，期限至</w:t>
      </w:r>
      <w:r>
        <w:rPr>
          <w:spacing w:val="-59"/>
        </w:rPr>
        <w:t> </w:t>
      </w:r>
      <w:r>
        <w:rPr>
          <w:spacing w:val="25"/>
        </w:rPr>
        <w:t>2015年5月</w:t>
      </w:r>
      <w:r>
        <w:rPr>
          <w:spacing w:val="-59"/>
        </w:rPr>
        <w:t> </w:t>
      </w:r>
      <w:r>
        <w:rPr/>
        <w:t>18</w:t>
      </w:r>
      <w:r>
        <w:rPr>
          <w:spacing w:val="-59"/>
        </w:rPr>
        <w:t> </w:t>
      </w:r>
      <w:r>
        <w:rPr/>
        <w:t>日。</w:t>
      </w:r>
    </w:p>
    <w:p>
      <w:pPr>
        <w:spacing w:line="240" w:lineRule="auto" w:before="0"/>
        <w:rPr>
          <w:rFonts w:ascii="宋体" w:hAnsi="宋体" w:cs="宋体" w:eastAsia="宋体" w:hint="default"/>
          <w:sz w:val="24"/>
          <w:szCs w:val="24"/>
        </w:rPr>
      </w:pPr>
    </w:p>
    <w:p>
      <w:pPr>
        <w:spacing w:line="331" w:lineRule="auto" w:before="206"/>
        <w:ind w:left="621" w:right="5923" w:hanging="480"/>
        <w:jc w:val="left"/>
        <w:rPr>
          <w:rFonts w:ascii="宋体" w:hAnsi="宋体" w:cs="宋体" w:eastAsia="宋体" w:hint="default"/>
          <w:sz w:val="24"/>
          <w:szCs w:val="24"/>
        </w:rPr>
      </w:pPr>
      <w:r>
        <w:rPr>
          <w:rFonts w:ascii="宋体" w:hAnsi="宋体" w:cs="宋体" w:eastAsia="宋体" w:hint="default"/>
          <w:b/>
          <w:bCs/>
          <w:sz w:val="24"/>
          <w:szCs w:val="24"/>
        </w:rPr>
        <w:t>3、委托理财情况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本年度公司无委托理财事项</w:t>
      </w:r>
    </w:p>
    <w:p>
      <w:pPr>
        <w:spacing w:line="328" w:lineRule="auto" w:before="25"/>
        <w:ind w:left="621" w:right="5923" w:hanging="480"/>
        <w:jc w:val="left"/>
        <w:rPr>
          <w:rFonts w:ascii="宋体" w:hAnsi="宋体" w:cs="宋体" w:eastAsia="宋体" w:hint="default"/>
          <w:sz w:val="24"/>
          <w:szCs w:val="24"/>
        </w:rPr>
      </w:pPr>
      <w:r>
        <w:rPr>
          <w:rFonts w:ascii="宋体" w:hAnsi="宋体" w:cs="宋体" w:eastAsia="宋体" w:hint="default"/>
          <w:b/>
          <w:bCs/>
          <w:sz w:val="24"/>
          <w:szCs w:val="24"/>
        </w:rPr>
        <w:t>4、其他重大合同</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本年度公司无其他重大合同</w:t>
      </w:r>
    </w:p>
    <w:p>
      <w:pPr>
        <w:spacing w:line="240" w:lineRule="auto" w:before="2"/>
        <w:rPr>
          <w:rFonts w:ascii="宋体" w:hAnsi="宋体" w:cs="宋体" w:eastAsia="宋体" w:hint="default"/>
          <w:sz w:val="35"/>
          <w:szCs w:val="35"/>
        </w:rPr>
      </w:pPr>
    </w:p>
    <w:p>
      <w:pPr>
        <w:spacing w:line="328" w:lineRule="auto" w:before="0"/>
        <w:ind w:left="727" w:right="537" w:hanging="480"/>
        <w:jc w:val="left"/>
        <w:rPr>
          <w:rFonts w:ascii="宋体" w:hAnsi="宋体" w:cs="宋体" w:eastAsia="宋体" w:hint="default"/>
          <w:sz w:val="24"/>
          <w:szCs w:val="24"/>
        </w:rPr>
      </w:pPr>
      <w:r>
        <w:rPr>
          <w:rFonts w:ascii="宋体" w:hAnsi="宋体" w:cs="宋体" w:eastAsia="宋体" w:hint="default"/>
          <w:b/>
          <w:bCs/>
          <w:sz w:val="24"/>
          <w:szCs w:val="24"/>
        </w:rPr>
        <w:t>（八）承诺事项履行情况</w:t>
      </w:r>
      <w:r>
        <w:rPr>
          <w:rFonts w:ascii="宋体" w:hAnsi="宋体" w:cs="宋体" w:eastAsia="宋体" w:hint="default"/>
          <w:b/>
          <w:bCs/>
          <w:spacing w:val="-112"/>
          <w:sz w:val="24"/>
          <w:szCs w:val="24"/>
        </w:rPr>
        <w:t> </w:t>
      </w:r>
      <w:r>
        <w:rPr>
          <w:rFonts w:ascii="宋体" w:hAnsi="宋体" w:cs="宋体" w:eastAsia="宋体" w:hint="default"/>
          <w:b/>
          <w:bCs/>
          <w:spacing w:val="-112"/>
          <w:sz w:val="24"/>
          <w:szCs w:val="24"/>
        </w:rPr>
      </w:r>
      <w:r>
        <w:rPr>
          <w:rFonts w:ascii="宋体" w:hAnsi="宋体" w:cs="宋体" w:eastAsia="宋体" w:hint="default"/>
          <w:sz w:val="24"/>
          <w:szCs w:val="24"/>
        </w:rPr>
        <w:t>本年度或持续到报告期内，上市公司、控投股东及实际控制人没有承诺事项。</w:t>
      </w:r>
    </w:p>
    <w:p>
      <w:pPr>
        <w:spacing w:line="328" w:lineRule="auto" w:before="29"/>
        <w:ind w:left="621" w:right="235" w:hanging="360"/>
        <w:jc w:val="left"/>
        <w:rPr>
          <w:rFonts w:ascii="宋体" w:hAnsi="宋体" w:cs="宋体" w:eastAsia="宋体" w:hint="default"/>
          <w:sz w:val="24"/>
          <w:szCs w:val="24"/>
        </w:rPr>
      </w:pPr>
      <w:r>
        <w:rPr>
          <w:rFonts w:ascii="宋体" w:hAnsi="宋体" w:cs="宋体" w:eastAsia="宋体" w:hint="default"/>
          <w:b/>
          <w:bCs/>
          <w:sz w:val="24"/>
          <w:szCs w:val="24"/>
        </w:rPr>
        <w:t>（九）聘任、解聘会计师事务所情况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报告期内，公司未改聘会计师事务所，公司现聘任京都天华会计师事务所有限公司</w:t>
      </w:r>
    </w:p>
    <w:p>
      <w:pPr>
        <w:pStyle w:val="BodyText"/>
        <w:spacing w:line="222" w:lineRule="exact"/>
        <w:ind w:right="0"/>
        <w:jc w:val="both"/>
      </w:pPr>
      <w:r>
        <w:rPr>
          <w:spacing w:val="-4"/>
        </w:rPr>
        <w:t>为公司的境内审计机构，拟支付其年度审计工作的酬金共约</w:t>
      </w:r>
      <w:r>
        <w:rPr>
          <w:spacing w:val="-52"/>
        </w:rPr>
        <w:t> </w:t>
      </w:r>
      <w:r>
        <w:rPr/>
        <w:t>135</w:t>
      </w:r>
      <w:r>
        <w:rPr>
          <w:spacing w:val="-52"/>
        </w:rPr>
        <w:t> </w:t>
      </w:r>
      <w:r>
        <w:rPr>
          <w:spacing w:val="-8"/>
        </w:rPr>
        <w:t>万元。截止本报告期末，</w:t>
      </w:r>
    </w:p>
    <w:p>
      <w:pPr>
        <w:pStyle w:val="BodyText"/>
        <w:spacing w:line="312" w:lineRule="exact"/>
        <w:ind w:right="0"/>
        <w:jc w:val="both"/>
      </w:pPr>
      <w:r>
        <w:rPr/>
        <w:t>该会计师事务所已为本公司提供了</w:t>
      </w:r>
      <w:r>
        <w:rPr>
          <w:spacing w:val="-60"/>
        </w:rPr>
        <w:t> </w:t>
      </w:r>
      <w:r>
        <w:rPr/>
        <w:t>12</w:t>
      </w:r>
      <w:r>
        <w:rPr>
          <w:spacing w:val="-60"/>
        </w:rPr>
        <w:t> </w:t>
      </w:r>
      <w:r>
        <w:rPr/>
        <w:t>年审计服务。</w:t>
      </w:r>
    </w:p>
    <w:p>
      <w:pPr>
        <w:spacing w:line="240" w:lineRule="auto" w:before="10"/>
        <w:rPr>
          <w:rFonts w:ascii="宋体" w:hAnsi="宋体" w:cs="宋体" w:eastAsia="宋体" w:hint="default"/>
          <w:sz w:val="29"/>
          <w:szCs w:val="29"/>
        </w:rPr>
      </w:pPr>
    </w:p>
    <w:p>
      <w:pPr>
        <w:pStyle w:val="Heading3"/>
        <w:spacing w:line="240" w:lineRule="auto"/>
        <w:ind w:left="263" w:right="103"/>
        <w:jc w:val="left"/>
        <w:rPr>
          <w:b w:val="0"/>
          <w:bCs w:val="0"/>
        </w:rPr>
      </w:pPr>
      <w:r>
        <w:rPr/>
        <w:t>（十）上市公司及其董事、监事、高级管理人员、公司股东、实际控制人处罚及整改</w:t>
      </w:r>
      <w:r>
        <w:rPr>
          <w:b w:val="0"/>
          <w:bCs w:val="0"/>
        </w:rPr>
      </w:r>
    </w:p>
    <w:p>
      <w:pPr>
        <w:spacing w:after="0" w:line="240" w:lineRule="auto"/>
        <w:jc w:val="left"/>
        <w:sectPr>
          <w:pgSz w:w="11910" w:h="16840"/>
          <w:pgMar w:header="763" w:footer="933" w:top="1000" w:bottom="1120" w:left="156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Heading3"/>
        <w:spacing w:line="313" w:lineRule="exact" w:before="26"/>
        <w:ind w:right="221"/>
        <w:jc w:val="left"/>
        <w:rPr>
          <w:b w:val="0"/>
          <w:bCs w:val="0"/>
        </w:rPr>
      </w:pPr>
      <w:r>
        <w:rPr/>
        <w:t>情况</w:t>
      </w:r>
      <w:r>
        <w:rPr>
          <w:b w:val="0"/>
          <w:bCs w:val="0"/>
        </w:rPr>
      </w:r>
    </w:p>
    <w:p>
      <w:pPr>
        <w:pStyle w:val="BodyText"/>
        <w:spacing w:line="310" w:lineRule="exact" w:before="31"/>
        <w:ind w:right="221" w:firstLine="239"/>
        <w:jc w:val="left"/>
      </w:pPr>
      <w:r>
        <w:rPr>
          <w:spacing w:val="-3"/>
        </w:rPr>
        <w:t>本年度公司及其董事、监事、高级管理人员、公司股东、实际控制人均未受中国证监</w:t>
      </w:r>
      <w:r>
        <w:rPr>
          <w:spacing w:val="-1"/>
        </w:rPr>
        <w:t> </w:t>
      </w:r>
      <w:r>
        <w:rPr/>
        <w:t>会的稽查、行政处罚、通报批评及证券交易所的公开谴责。</w:t>
      </w:r>
    </w:p>
    <w:p>
      <w:pPr>
        <w:spacing w:line="240" w:lineRule="auto" w:before="10"/>
        <w:rPr>
          <w:rFonts w:ascii="宋体" w:hAnsi="宋体" w:cs="宋体" w:eastAsia="宋体" w:hint="default"/>
          <w:sz w:val="20"/>
          <w:szCs w:val="20"/>
        </w:rPr>
      </w:pPr>
    </w:p>
    <w:p>
      <w:pPr>
        <w:pStyle w:val="Heading3"/>
        <w:spacing w:line="312" w:lineRule="exact"/>
        <w:ind w:right="221"/>
        <w:jc w:val="left"/>
        <w:rPr>
          <w:b w:val="0"/>
          <w:bCs w:val="0"/>
        </w:rPr>
      </w:pPr>
      <w:r>
        <w:rPr/>
        <w:t>董事、监事、高级管理人员、持股</w:t>
      </w:r>
      <w:r>
        <w:rPr>
          <w:spacing w:val="4"/>
        </w:rPr>
        <w:t> </w:t>
      </w:r>
      <w:r>
        <w:rPr/>
        <w:t>5%以上的股东涉嫌违规买卖公司股票且公司已披露</w:t>
      </w:r>
      <w:r>
        <w:rPr>
          <w:spacing w:val="1"/>
          <w:w w:val="99"/>
        </w:rPr>
        <w:t> </w:t>
      </w:r>
      <w:r>
        <w:rPr/>
        <w:t>将收回涉嫌违规所得收益的情况</w:t>
      </w:r>
      <w:r>
        <w:rPr>
          <w:b w:val="0"/>
          <w:bCs w:val="0"/>
        </w:rPr>
      </w:r>
    </w:p>
    <w:p>
      <w:pPr>
        <w:pStyle w:val="BodyText"/>
        <w:spacing w:line="240" w:lineRule="auto" w:before="88"/>
        <w:ind w:left="0" w:right="357"/>
        <w:jc w:val="right"/>
      </w:pPr>
      <w:r>
        <w:rPr/>
        <w:t>单位:元 币种:人民币</w:t>
      </w:r>
    </w:p>
    <w:p>
      <w:pPr>
        <w:spacing w:line="240" w:lineRule="auto" w:before="12"/>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101"/>
        <w:gridCol w:w="3100"/>
        <w:gridCol w:w="3100"/>
      </w:tblGrid>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20"/>
              <w:jc w:val="center"/>
              <w:rPr>
                <w:rFonts w:ascii="宋体" w:hAnsi="宋体" w:cs="宋体" w:eastAsia="宋体" w:hint="default"/>
                <w:sz w:val="24"/>
                <w:szCs w:val="24"/>
              </w:rPr>
            </w:pPr>
            <w:r>
              <w:rPr>
                <w:rFonts w:ascii="宋体" w:hAnsi="宋体" w:cs="宋体" w:eastAsia="宋体" w:hint="default"/>
                <w:spacing w:val="-9"/>
                <w:sz w:val="24"/>
                <w:szCs w:val="24"/>
              </w:rPr>
              <w:t>董事、监事、高级管理人员、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持股</w:t>
            </w:r>
            <w:r>
              <w:rPr>
                <w:rFonts w:ascii="宋体" w:hAnsi="宋体" w:cs="宋体" w:eastAsia="宋体" w:hint="default"/>
                <w:spacing w:val="-60"/>
                <w:sz w:val="24"/>
                <w:szCs w:val="24"/>
              </w:rPr>
              <w:t> </w:t>
            </w:r>
            <w:r>
              <w:rPr>
                <w:rFonts w:ascii="宋体" w:hAnsi="宋体" w:cs="宋体" w:eastAsia="宋体" w:hint="default"/>
                <w:sz w:val="24"/>
                <w:szCs w:val="24"/>
              </w:rPr>
              <w:t>5%以上的股东名称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涉嫌违规所得收益收回的时</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涉嫌违规所得收益收回的金</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额</w:t>
            </w:r>
          </w:p>
        </w:tc>
      </w:tr>
      <w:tr>
        <w:trPr>
          <w:trHeight w:val="325"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杨淮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904" w:right="0"/>
              <w:jc w:val="left"/>
              <w:rPr>
                <w:rFonts w:ascii="宋体" w:hAnsi="宋体" w:cs="宋体" w:eastAsia="宋体" w:hint="default"/>
                <w:sz w:val="24"/>
                <w:szCs w:val="24"/>
              </w:rPr>
            </w:pPr>
            <w:r>
              <w:rPr>
                <w:rFonts w:ascii="宋体"/>
                <w:sz w:val="24"/>
              </w:rPr>
              <w:t>11,000.00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18"/>
          <w:szCs w:val="18"/>
        </w:rPr>
      </w:pPr>
    </w:p>
    <w:p>
      <w:pPr>
        <w:pStyle w:val="Heading3"/>
        <w:spacing w:line="331" w:lineRule="auto" w:before="26"/>
        <w:ind w:left="613" w:right="6160" w:hanging="472"/>
        <w:jc w:val="left"/>
        <w:rPr>
          <w:b w:val="0"/>
          <w:bCs w:val="0"/>
        </w:rPr>
      </w:pPr>
      <w:r>
        <w:rPr/>
        <w:t>（十一）</w:t>
      </w:r>
      <w:r>
        <w:rPr>
          <w:spacing w:val="-10"/>
        </w:rPr>
        <w:t> </w:t>
      </w:r>
      <w:r>
        <w:rPr/>
        <w:t>其他重大事项的说明</w:t>
      </w:r>
      <w:r>
        <w:rPr>
          <w:w w:val="99"/>
        </w:rPr>
        <w:t> </w:t>
      </w:r>
      <w:r>
        <w:rPr/>
        <w:t>1、2011</w:t>
      </w:r>
      <w:r>
        <w:rPr>
          <w:spacing w:val="-61"/>
        </w:rPr>
        <w:t> </w:t>
      </w:r>
      <w:r>
        <w:rPr/>
        <w:t>年新增著作权</w:t>
      </w:r>
      <w:r>
        <w:rPr>
          <w:b w:val="0"/>
          <w:bCs w:val="0"/>
        </w:rPr>
      </w:r>
    </w:p>
    <w:p>
      <w:pPr>
        <w:pStyle w:val="BodyText"/>
        <w:spacing w:line="310" w:lineRule="exact" w:before="58"/>
        <w:ind w:right="221" w:firstLine="470"/>
        <w:jc w:val="left"/>
      </w:pPr>
      <w:r>
        <w:rPr>
          <w:spacing w:val="-6"/>
        </w:rPr>
        <w:t>报告期内，根据《计算机软件保护条例》和《计算机软件著作权登记办法》的规定，</w:t>
      </w:r>
      <w:r>
        <w:rPr>
          <w:spacing w:val="-1"/>
        </w:rPr>
        <w:t> </w:t>
      </w:r>
      <w:r>
        <w:rPr/>
        <w:t>经中华人民共和国国家版权局批准，公司本部新获得 39</w:t>
      </w:r>
      <w:r>
        <w:rPr>
          <w:spacing w:val="-56"/>
        </w:rPr>
        <w:t> </w:t>
      </w:r>
      <w:r>
        <w:rPr/>
        <w:t>个软件著作权；公司控股子公</w:t>
      </w:r>
    </w:p>
    <w:p>
      <w:pPr>
        <w:pStyle w:val="BodyText"/>
        <w:spacing w:line="284" w:lineRule="exact"/>
        <w:ind w:right="221"/>
        <w:jc w:val="left"/>
      </w:pPr>
      <w:r>
        <w:rPr/>
        <w:t>司公司新获得</w:t>
      </w:r>
      <w:r>
        <w:rPr>
          <w:spacing w:val="-60"/>
        </w:rPr>
        <w:t> </w:t>
      </w:r>
      <w:r>
        <w:rPr/>
        <w:t>29</w:t>
      </w:r>
      <w:r>
        <w:rPr>
          <w:spacing w:val="-60"/>
        </w:rPr>
        <w:t> </w:t>
      </w:r>
      <w:r>
        <w:rPr/>
        <w:t>个软件著作权；公司收购广州石竹获得</w:t>
      </w:r>
      <w:r>
        <w:rPr>
          <w:spacing w:val="-60"/>
        </w:rPr>
        <w:t> </w:t>
      </w:r>
      <w:r>
        <w:rPr/>
        <w:t>17</w:t>
      </w:r>
      <w:r>
        <w:rPr>
          <w:spacing w:val="-60"/>
        </w:rPr>
        <w:t> </w:t>
      </w:r>
      <w:r>
        <w:rPr/>
        <w:t>个软件著作权。</w:t>
      </w:r>
    </w:p>
    <w:p>
      <w:pPr>
        <w:spacing w:line="240" w:lineRule="auto" w:before="12"/>
        <w:rPr>
          <w:rFonts w:ascii="宋体" w:hAnsi="宋体" w:cs="宋体" w:eastAsia="宋体" w:hint="default"/>
          <w:sz w:val="11"/>
          <w:szCs w:val="11"/>
        </w:rPr>
      </w:pPr>
    </w:p>
    <w:tbl>
      <w:tblPr>
        <w:tblW w:w="0" w:type="auto"/>
        <w:jc w:val="left"/>
        <w:tblInd w:w="316" w:type="dxa"/>
        <w:tblLayout w:type="fixed"/>
        <w:tblCellMar>
          <w:top w:w="0" w:type="dxa"/>
          <w:left w:w="0" w:type="dxa"/>
          <w:bottom w:w="0" w:type="dxa"/>
          <w:right w:w="0" w:type="dxa"/>
        </w:tblCellMar>
        <w:tblLook w:val="01E0"/>
      </w:tblPr>
      <w:tblGrid>
        <w:gridCol w:w="834"/>
        <w:gridCol w:w="3664"/>
        <w:gridCol w:w="992"/>
        <w:gridCol w:w="1702"/>
        <w:gridCol w:w="1417"/>
      </w:tblGrid>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版本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登记号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登记日期</w:t>
            </w:r>
          </w:p>
        </w:tc>
      </w:tr>
      <w:tr>
        <w:trPr>
          <w:trHeight w:val="3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容灾系统智能代理终端软件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9"/>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2011SR101648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2011/12/27</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2</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容灾系统结构化数据验证软件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9"/>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2011SR101582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2011/12/27</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3</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容灾系统文件数据验证软件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9"/>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2011SR101896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2011/12/27</w:t>
            </w:r>
          </w:p>
        </w:tc>
      </w:tr>
      <w:tr>
        <w:trPr>
          <w:trHeight w:val="3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4</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容灾系统流程自动化管理软件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9"/>
              <w:jc w:val="right"/>
              <w:rPr>
                <w:rFonts w:ascii="宋体" w:hAnsi="宋体" w:cs="宋体" w:eastAsia="宋体" w:hint="default"/>
                <w:sz w:val="21"/>
                <w:szCs w:val="21"/>
              </w:rPr>
            </w:pPr>
            <w:r>
              <w:rPr>
                <w:rFonts w:ascii="宋体"/>
                <w:sz w:val="21"/>
              </w:rPr>
              <w:t>V2.0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2011SR102055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2011/12/27</w:t>
            </w:r>
          </w:p>
        </w:tc>
      </w:tr>
      <w:tr>
        <w:trPr>
          <w:trHeight w:val="554"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5</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BVE</w:t>
            </w:r>
            <w:r>
              <w:rPr>
                <w:rFonts w:ascii="宋体" w:hAnsi="宋体" w:cs="宋体" w:eastAsia="宋体" w:hint="default"/>
                <w:spacing w:val="-41"/>
                <w:sz w:val="21"/>
                <w:szCs w:val="21"/>
              </w:rPr>
              <w:t> </w:t>
            </w:r>
            <w:r>
              <w:rPr>
                <w:rFonts w:ascii="宋体" w:hAnsi="宋体" w:cs="宋体" w:eastAsia="宋体" w:hint="default"/>
                <w:sz w:val="21"/>
                <w:szCs w:val="21"/>
              </w:rPr>
              <w:t>和</w:t>
            </w:r>
            <w:r>
              <w:rPr>
                <w:rFonts w:ascii="宋体" w:hAnsi="宋体" w:cs="宋体" w:eastAsia="宋体" w:hint="default"/>
                <w:spacing w:val="-43"/>
                <w:sz w:val="21"/>
                <w:szCs w:val="21"/>
              </w:rPr>
              <w:t> </w:t>
            </w:r>
            <w:r>
              <w:rPr>
                <w:rFonts w:ascii="宋体" w:hAnsi="宋体" w:cs="宋体" w:eastAsia="宋体" w:hint="default"/>
                <w:sz w:val="21"/>
                <w:szCs w:val="21"/>
              </w:rPr>
              <w:t>BMC</w:t>
            </w:r>
            <w:r>
              <w:rPr>
                <w:rFonts w:ascii="宋体" w:hAnsi="宋体" w:cs="宋体" w:eastAsia="宋体" w:hint="default"/>
                <w:spacing w:val="-42"/>
                <w:sz w:val="21"/>
                <w:szCs w:val="21"/>
              </w:rPr>
              <w:t> </w:t>
            </w:r>
            <w:r>
              <w:rPr>
                <w:rFonts w:ascii="宋体" w:hAnsi="宋体" w:cs="宋体" w:eastAsia="宋体" w:hint="default"/>
                <w:sz w:val="21"/>
                <w:szCs w:val="21"/>
              </w:rPr>
              <w:t>自动适配系统-浏览器模型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控制器软件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8"/>
              <w:jc w:val="right"/>
              <w:rPr>
                <w:rFonts w:ascii="宋体" w:hAnsi="宋体" w:cs="宋体" w:eastAsia="宋体" w:hint="default"/>
                <w:sz w:val="21"/>
                <w:szCs w:val="21"/>
              </w:rPr>
            </w:pPr>
            <w:r>
              <w:rPr>
                <w:rFonts w:ascii="宋体"/>
                <w:spacing w:val="-1"/>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2011SR099648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sz w:val="21"/>
              </w:rPr>
              <w:t>2011/12/23</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6</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IaaS</w:t>
            </w:r>
            <w:r>
              <w:rPr>
                <w:rFonts w:ascii="宋体" w:hAnsi="宋体" w:cs="宋体" w:eastAsia="宋体" w:hint="default"/>
                <w:spacing w:val="-54"/>
                <w:sz w:val="21"/>
                <w:szCs w:val="21"/>
              </w:rPr>
              <w:t> </w:t>
            </w:r>
            <w:r>
              <w:rPr>
                <w:rFonts w:ascii="宋体" w:hAnsi="宋体" w:cs="宋体" w:eastAsia="宋体" w:hint="default"/>
                <w:sz w:val="21"/>
                <w:szCs w:val="21"/>
              </w:rPr>
              <w:t>支撑平台服务管理系统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80"/>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2011SR099658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2011/12/23</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7</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邮政量收应用系统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80"/>
              <w:jc w:val="right"/>
              <w:rPr>
                <w:rFonts w:ascii="宋体" w:hAnsi="宋体" w:cs="宋体" w:eastAsia="宋体" w:hint="default"/>
                <w:sz w:val="21"/>
                <w:szCs w:val="21"/>
              </w:rPr>
            </w:pPr>
            <w:r>
              <w:rPr>
                <w:rFonts w:ascii="宋体"/>
                <w:sz w:val="21"/>
              </w:rPr>
              <w:t>V2.0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2011SR097797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2011/12/20</w:t>
            </w:r>
          </w:p>
        </w:tc>
      </w:tr>
      <w:tr>
        <w:trPr>
          <w:trHeight w:val="554"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8</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逸信通移动信息服务平台-企业自服</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8"/>
              <w:jc w:val="right"/>
              <w:rPr>
                <w:rFonts w:ascii="宋体" w:hAnsi="宋体" w:cs="宋体" w:eastAsia="宋体" w:hint="default"/>
                <w:sz w:val="21"/>
                <w:szCs w:val="21"/>
              </w:rPr>
            </w:pPr>
            <w:r>
              <w:rPr>
                <w:rFonts w:ascii="宋体"/>
                <w:spacing w:val="-1"/>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2011SR097823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sz w:val="21"/>
              </w:rPr>
              <w:t>2011/12/20</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9</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62"/>
                <w:sz w:val="21"/>
                <w:szCs w:val="21"/>
              </w:rPr>
              <w:t> </w:t>
            </w:r>
            <w:r>
              <w:rPr>
                <w:rFonts w:ascii="宋体" w:hAnsi="宋体" w:cs="宋体" w:eastAsia="宋体" w:hint="default"/>
                <w:sz w:val="21"/>
                <w:szCs w:val="21"/>
              </w:rPr>
              <w:t>PaaS</w:t>
            </w:r>
            <w:r>
              <w:rPr>
                <w:rFonts w:ascii="宋体" w:hAnsi="宋体" w:cs="宋体" w:eastAsia="宋体" w:hint="default"/>
                <w:spacing w:val="-62"/>
                <w:sz w:val="21"/>
                <w:szCs w:val="21"/>
              </w:rPr>
              <w:t> </w:t>
            </w:r>
            <w:r>
              <w:rPr>
                <w:rFonts w:ascii="宋体" w:hAnsi="宋体" w:cs="宋体" w:eastAsia="宋体" w:hint="default"/>
                <w:sz w:val="21"/>
                <w:szCs w:val="21"/>
              </w:rPr>
              <w:t>平台手机移动办公系统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9"/>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2011SR097774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2011/12/20</w:t>
            </w:r>
          </w:p>
        </w:tc>
      </w:tr>
      <w:tr>
        <w:trPr>
          <w:trHeight w:val="554"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10</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70"/>
                <w:sz w:val="21"/>
                <w:szCs w:val="21"/>
              </w:rPr>
              <w:t> </w:t>
            </w:r>
            <w:r>
              <w:rPr>
                <w:rFonts w:ascii="宋体" w:hAnsi="宋体" w:cs="宋体" w:eastAsia="宋体" w:hint="default"/>
                <w:sz w:val="21"/>
                <w:szCs w:val="21"/>
              </w:rPr>
              <w:t>SaaS</w:t>
            </w:r>
            <w:r>
              <w:rPr>
                <w:rFonts w:ascii="宋体" w:hAnsi="宋体" w:cs="宋体" w:eastAsia="宋体" w:hint="default"/>
                <w:spacing w:val="-69"/>
                <w:sz w:val="21"/>
                <w:szCs w:val="21"/>
              </w:rPr>
              <w:t> </w:t>
            </w:r>
            <w:r>
              <w:rPr>
                <w:rFonts w:ascii="宋体" w:hAnsi="宋体" w:cs="宋体" w:eastAsia="宋体" w:hint="default"/>
                <w:sz w:val="21"/>
                <w:szCs w:val="21"/>
              </w:rPr>
              <w:t>的逸信通移动信息服务平台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-合作伙伴平台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8"/>
              <w:jc w:val="right"/>
              <w:rPr>
                <w:rFonts w:ascii="宋体" w:hAnsi="宋体" w:cs="宋体" w:eastAsia="宋体" w:hint="default"/>
                <w:sz w:val="21"/>
                <w:szCs w:val="21"/>
              </w:rPr>
            </w:pPr>
            <w:r>
              <w:rPr>
                <w:rFonts w:ascii="宋体"/>
                <w:spacing w:val="-1"/>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2011SR097590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sz w:val="21"/>
              </w:rPr>
              <w:t>2011/12/19</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11</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PaaS</w:t>
            </w:r>
            <w:r>
              <w:rPr>
                <w:rFonts w:ascii="宋体" w:hAnsi="宋体" w:cs="宋体" w:eastAsia="宋体" w:hint="default"/>
                <w:spacing w:val="-53"/>
                <w:sz w:val="21"/>
                <w:szCs w:val="21"/>
              </w:rPr>
              <w:t> </w:t>
            </w:r>
            <w:r>
              <w:rPr>
                <w:rFonts w:ascii="宋体" w:hAnsi="宋体" w:cs="宋体" w:eastAsia="宋体" w:hint="default"/>
                <w:sz w:val="21"/>
                <w:szCs w:val="21"/>
              </w:rPr>
              <w:t>平台办公自动化系统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0"/>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2011SR096023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2011/12/16</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12</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组织机构模型系统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0"/>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2011SR096144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2011/12/16</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13</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PaaS</w:t>
            </w:r>
            <w:r>
              <w:rPr>
                <w:rFonts w:ascii="宋体" w:hAnsi="宋体" w:cs="宋体" w:eastAsia="宋体" w:hint="default"/>
                <w:spacing w:val="-53"/>
                <w:sz w:val="21"/>
                <w:szCs w:val="21"/>
              </w:rPr>
              <w:t> </w:t>
            </w:r>
            <w:r>
              <w:rPr>
                <w:rFonts w:ascii="宋体" w:hAnsi="宋体" w:cs="宋体" w:eastAsia="宋体" w:hint="default"/>
                <w:sz w:val="21"/>
                <w:szCs w:val="21"/>
              </w:rPr>
              <w:t>平台监控与计量系统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0"/>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2011SR096026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2011/12/16</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14</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PaaS</w:t>
            </w:r>
            <w:r>
              <w:rPr>
                <w:rFonts w:ascii="宋体" w:hAnsi="宋体" w:cs="宋体" w:eastAsia="宋体" w:hint="default"/>
                <w:spacing w:val="-53"/>
                <w:sz w:val="21"/>
                <w:szCs w:val="21"/>
              </w:rPr>
              <w:t> </w:t>
            </w:r>
            <w:r>
              <w:rPr>
                <w:rFonts w:ascii="宋体" w:hAnsi="宋体" w:cs="宋体" w:eastAsia="宋体" w:hint="default"/>
                <w:sz w:val="21"/>
                <w:szCs w:val="21"/>
              </w:rPr>
              <w:t>平台手机签名系统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0"/>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2011SR096028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2011/12/16</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15</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web</w:t>
            </w:r>
            <w:r>
              <w:rPr>
                <w:rFonts w:ascii="宋体" w:hAnsi="宋体" w:cs="宋体" w:eastAsia="宋体" w:hint="default"/>
                <w:spacing w:val="-52"/>
                <w:sz w:val="21"/>
                <w:szCs w:val="21"/>
              </w:rPr>
              <w:t> </w:t>
            </w:r>
            <w:r>
              <w:rPr>
                <w:rFonts w:ascii="宋体" w:hAnsi="宋体" w:cs="宋体" w:eastAsia="宋体" w:hint="default"/>
                <w:sz w:val="21"/>
                <w:szCs w:val="21"/>
              </w:rPr>
              <w:t>框架软件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0"/>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2011SR096025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2011/12/16</w:t>
            </w:r>
          </w:p>
        </w:tc>
      </w:tr>
      <w:tr>
        <w:trPr>
          <w:trHeight w:val="554"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16</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华胜天成手机办公企业服务总线实现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8"/>
              <w:jc w:val="right"/>
              <w:rPr>
                <w:rFonts w:ascii="宋体" w:hAnsi="宋体" w:cs="宋体" w:eastAsia="宋体" w:hint="default"/>
                <w:sz w:val="21"/>
                <w:szCs w:val="21"/>
              </w:rPr>
            </w:pPr>
            <w:r>
              <w:rPr>
                <w:rFonts w:ascii="宋体"/>
                <w:spacing w:val="-1"/>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2011SR096149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sz w:val="21"/>
              </w:rPr>
              <w:t>2011/12/16</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17</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PaaS</w:t>
            </w:r>
            <w:r>
              <w:rPr>
                <w:rFonts w:ascii="宋体" w:hAnsi="宋体" w:cs="宋体" w:eastAsia="宋体" w:hint="default"/>
                <w:spacing w:val="-53"/>
                <w:sz w:val="21"/>
                <w:szCs w:val="21"/>
              </w:rPr>
              <w:t> </w:t>
            </w:r>
            <w:r>
              <w:rPr>
                <w:rFonts w:ascii="宋体" w:hAnsi="宋体" w:cs="宋体" w:eastAsia="宋体" w:hint="default"/>
                <w:sz w:val="21"/>
                <w:szCs w:val="21"/>
              </w:rPr>
              <w:t>平台应用集成系统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0"/>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2011SR094774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2011/12/14</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18</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华胜天成金融保险经营分析系统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1"/>
              <w:jc w:val="right"/>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2011SR094725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2011/12/14</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19</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华胜天成金融客户资料管理系统(代</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8"/>
              <w:jc w:val="right"/>
              <w:rPr>
                <w:rFonts w:ascii="宋体" w:hAnsi="宋体" w:cs="宋体" w:eastAsia="宋体" w:hint="default"/>
                <w:sz w:val="21"/>
                <w:szCs w:val="21"/>
              </w:rPr>
            </w:pPr>
            <w:r>
              <w:rPr>
                <w:rFonts w:ascii="宋体"/>
                <w:spacing w:val="-1"/>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2011SR094771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2011/12/14</w:t>
            </w:r>
          </w:p>
        </w:tc>
      </w:tr>
    </w:tbl>
    <w:p>
      <w:pPr>
        <w:spacing w:after="0" w:line="240" w:lineRule="exact"/>
        <w:jc w:val="left"/>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316" w:type="dxa"/>
        <w:tblLayout w:type="fixed"/>
        <w:tblCellMar>
          <w:top w:w="0" w:type="dxa"/>
          <w:left w:w="0" w:type="dxa"/>
          <w:bottom w:w="0" w:type="dxa"/>
          <w:right w:w="0" w:type="dxa"/>
        </w:tblCellMar>
        <w:tblLook w:val="01E0"/>
      </w:tblPr>
      <w:tblGrid>
        <w:gridCol w:w="834"/>
        <w:gridCol w:w="3664"/>
        <w:gridCol w:w="992"/>
        <w:gridCol w:w="1702"/>
        <w:gridCol w:w="1417"/>
      </w:tblGrid>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理保险部分)</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华胜天成金融电话银行业务管理系统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2011SR094626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2011/12/14</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21</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华胜天成数据库容灾管理软件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2011SR082869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2011/11/15</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22</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华胜天成应用服务器容灾控制软件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2011SR082866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2011/11/15</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23</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华胜天成容灾系统流程管理平台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2011SR065787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2011/9/14</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24</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华胜天成容灾系统数据比较软件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2011SR065283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2011/9/10</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25</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华胜天成容灾系统存储同步复制软件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2011SR065625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2011/9/13</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26</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华胜天成容灾系统存储异步复制软件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2011SR065789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2011/9/14</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27</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4"/>
                <w:sz w:val="21"/>
                <w:szCs w:val="21"/>
              </w:rPr>
              <w:t> </w:t>
            </w:r>
            <w:r>
              <w:rPr>
                <w:rFonts w:ascii="宋体" w:hAnsi="宋体" w:cs="宋体" w:eastAsia="宋体" w:hint="default"/>
                <w:sz w:val="21"/>
                <w:szCs w:val="21"/>
              </w:rPr>
              <w:t>PaaS</w:t>
            </w:r>
            <w:r>
              <w:rPr>
                <w:rFonts w:ascii="宋体" w:hAnsi="宋体" w:cs="宋体" w:eastAsia="宋体" w:hint="default"/>
                <w:spacing w:val="-53"/>
                <w:sz w:val="21"/>
                <w:szCs w:val="21"/>
              </w:rPr>
              <w:t> </w:t>
            </w:r>
            <w:r>
              <w:rPr>
                <w:rFonts w:ascii="宋体" w:hAnsi="宋体" w:cs="宋体" w:eastAsia="宋体" w:hint="default"/>
                <w:sz w:val="21"/>
                <w:szCs w:val="21"/>
              </w:rPr>
              <w:t>平台多租户系统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2011SR065524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2011/9/10</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28</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华胜天成城市资源规划系统(经济类)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2011SR059339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2011/8/22</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29</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云计算支撑平台系统软件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2011SR042640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2011/7/2</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30</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i3</w:t>
            </w:r>
            <w:r>
              <w:rPr>
                <w:rFonts w:ascii="宋体" w:hAnsi="宋体" w:cs="宋体" w:eastAsia="宋体" w:hint="default"/>
                <w:spacing w:val="-53"/>
                <w:sz w:val="21"/>
                <w:szCs w:val="21"/>
              </w:rPr>
              <w:t> </w:t>
            </w:r>
            <w:r>
              <w:rPr>
                <w:rFonts w:ascii="宋体" w:hAnsi="宋体" w:cs="宋体" w:eastAsia="宋体" w:hint="default"/>
                <w:sz w:val="21"/>
                <w:szCs w:val="21"/>
              </w:rPr>
              <w:t>电力工程质量管理系统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2011SR071075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2011/9/29</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31</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pacing w:val="-53"/>
                <w:sz w:val="21"/>
                <w:szCs w:val="21"/>
              </w:rPr>
              <w:t> </w:t>
            </w:r>
            <w:r>
              <w:rPr>
                <w:rFonts w:ascii="宋体" w:hAnsi="宋体" w:cs="宋体" w:eastAsia="宋体" w:hint="default"/>
                <w:sz w:val="21"/>
                <w:szCs w:val="21"/>
              </w:rPr>
              <w:t>i3</w:t>
            </w:r>
            <w:r>
              <w:rPr>
                <w:rFonts w:ascii="宋体" w:hAnsi="宋体" w:cs="宋体" w:eastAsia="宋体" w:hint="default"/>
                <w:spacing w:val="-53"/>
                <w:sz w:val="21"/>
                <w:szCs w:val="21"/>
              </w:rPr>
              <w:t> </w:t>
            </w:r>
            <w:r>
              <w:rPr>
                <w:rFonts w:ascii="宋体" w:hAnsi="宋体" w:cs="宋体" w:eastAsia="宋体" w:hint="default"/>
                <w:sz w:val="21"/>
                <w:szCs w:val="21"/>
              </w:rPr>
              <w:t>投资管理信息系统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2011SR035985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2011/6/9</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32</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宋体" w:hAnsi="宋体" w:cs="宋体" w:eastAsia="宋体" w:hint="default"/>
                <w:sz w:val="21"/>
                <w:szCs w:val="21"/>
              </w:rPr>
              <w:t>RFID</w:t>
            </w:r>
            <w:r>
              <w:rPr>
                <w:rFonts w:ascii="宋体" w:hAnsi="宋体" w:cs="宋体" w:eastAsia="宋体" w:hint="default"/>
                <w:spacing w:val="-53"/>
                <w:sz w:val="21"/>
                <w:szCs w:val="21"/>
              </w:rPr>
              <w:t> </w:t>
            </w:r>
            <w:r>
              <w:rPr>
                <w:rFonts w:ascii="宋体" w:hAnsi="宋体" w:cs="宋体" w:eastAsia="宋体" w:hint="default"/>
                <w:sz w:val="21"/>
                <w:szCs w:val="21"/>
              </w:rPr>
              <w:t>技术的资产管理系统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2011SR033674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2011/6/1</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33</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62"/>
                <w:sz w:val="21"/>
                <w:szCs w:val="21"/>
              </w:rPr>
              <w:t> </w:t>
            </w:r>
            <w:r>
              <w:rPr>
                <w:rFonts w:ascii="宋体" w:hAnsi="宋体" w:cs="宋体" w:eastAsia="宋体" w:hint="default"/>
                <w:sz w:val="21"/>
                <w:szCs w:val="21"/>
              </w:rPr>
              <w:t>OSGi</w:t>
            </w:r>
            <w:r>
              <w:rPr>
                <w:rFonts w:ascii="宋体" w:hAnsi="宋体" w:cs="宋体" w:eastAsia="宋体" w:hint="default"/>
                <w:spacing w:val="-61"/>
                <w:sz w:val="21"/>
                <w:szCs w:val="21"/>
              </w:rPr>
              <w:t> </w:t>
            </w:r>
            <w:r>
              <w:rPr>
                <w:rFonts w:ascii="宋体" w:hAnsi="宋体" w:cs="宋体" w:eastAsia="宋体" w:hint="default"/>
                <w:sz w:val="21"/>
                <w:szCs w:val="21"/>
              </w:rPr>
              <w:t>框架的智能传感器网关系统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2011SR033672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2011/6/1</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34</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无线传感器网络配置与监控管理系统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2011SR033670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2011/6/1</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35</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基于物联网技术的食品安全监管系统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V1.0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2011SR033675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2011/6/1</w:t>
            </w:r>
          </w:p>
        </w:tc>
      </w:tr>
      <w:tr>
        <w:trPr>
          <w:trHeight w:val="554"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36</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6"/>
                <w:sz w:val="21"/>
                <w:szCs w:val="21"/>
              </w:rPr>
              <w:t>安</w:t>
            </w:r>
            <w:r>
              <w:rPr>
                <w:rFonts w:ascii="宋体" w:hAnsi="宋体" w:cs="宋体" w:eastAsia="宋体" w:hint="default"/>
                <w:sz w:val="21"/>
                <w:szCs w:val="21"/>
              </w:rPr>
              <w:t>（云环境下的</w:t>
            </w:r>
            <w:r>
              <w:rPr>
                <w:rFonts w:ascii="宋体" w:hAnsi="宋体" w:cs="宋体" w:eastAsia="宋体" w:hint="default"/>
                <w:spacing w:val="-111"/>
                <w:sz w:val="21"/>
                <w:szCs w:val="21"/>
              </w:rPr>
              <w:t>）</w:t>
            </w:r>
            <w:r>
              <w:rPr>
                <w:rFonts w:ascii="宋体" w:hAnsi="宋体" w:cs="宋体" w:eastAsia="宋体" w:hint="default"/>
                <w:sz w:val="21"/>
                <w:szCs w:val="21"/>
              </w:rPr>
              <w:t>“无毒空间</w:t>
            </w:r>
            <w:r>
              <w:rPr>
                <w:rFonts w:ascii="宋体" w:hAnsi="宋体" w:cs="宋体" w:eastAsia="宋体" w:hint="default"/>
                <w:spacing w:val="-7"/>
                <w:sz w:val="21"/>
                <w:szCs w:val="21"/>
              </w:rPr>
              <w:t>”</w:t>
            </w:r>
            <w:r>
              <w:rPr>
                <w:rFonts w:ascii="宋体" w:hAnsi="宋体" w:cs="宋体" w:eastAsia="宋体" w:hint="default"/>
                <w:sz w:val="21"/>
                <w:szCs w:val="21"/>
              </w:rPr>
              <w:t>终端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主动安全防御与监控服务系统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2011SR029447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2011/5/18</w:t>
            </w:r>
          </w:p>
        </w:tc>
      </w:tr>
      <w:tr>
        <w:trPr>
          <w:trHeight w:val="556"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37</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天安移动数字签名及认证服务平台系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2011SR029445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2011/5/18</w:t>
            </w:r>
          </w:p>
        </w:tc>
      </w:tr>
      <w:tr>
        <w:trPr>
          <w:trHeight w:val="554"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38</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天安（云环境下的）联盟身份认证与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授权服务平台系统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V5.0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2011SR028590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2011/5/14</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39</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天安云计算综合安全网关软件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V5.0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2011SR018611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2011/4/8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3"/>
        <w:spacing w:line="240" w:lineRule="auto" w:before="26"/>
        <w:ind w:right="0"/>
        <w:jc w:val="left"/>
        <w:rPr>
          <w:b w:val="0"/>
          <w:bCs w:val="0"/>
        </w:rPr>
      </w:pPr>
      <w:r>
        <w:rPr/>
        <w:t>2、2011</w:t>
      </w:r>
      <w:r>
        <w:rPr>
          <w:spacing w:val="-61"/>
        </w:rPr>
        <w:t> </w:t>
      </w:r>
      <w:r>
        <w:rPr/>
        <w:t>年获得的主要资质</w:t>
      </w:r>
      <w:r>
        <w:rPr>
          <w:b w:val="0"/>
          <w:bCs w:val="0"/>
        </w:rPr>
      </w:r>
    </w:p>
    <w:p>
      <w:pPr>
        <w:pStyle w:val="BodyText"/>
        <w:spacing w:line="240" w:lineRule="auto" w:before="116"/>
        <w:ind w:right="0"/>
        <w:jc w:val="left"/>
      </w:pPr>
      <w:r>
        <w:rPr/>
        <w:t>2011（第十届）软件业务收入前百家企业；</w:t>
      </w:r>
    </w:p>
    <w:p>
      <w:pPr>
        <w:pStyle w:val="BodyText"/>
        <w:spacing w:line="328" w:lineRule="auto" w:before="118"/>
        <w:ind w:right="4383" w:firstLine="120"/>
        <w:jc w:val="left"/>
      </w:pPr>
      <w:r>
        <w:rPr/>
        <w:t>2011</w:t>
      </w:r>
      <w:r>
        <w:rPr>
          <w:spacing w:val="-60"/>
        </w:rPr>
        <w:t> </w:t>
      </w:r>
      <w:r>
        <w:rPr/>
        <w:t>年中国</w:t>
      </w:r>
      <w:r>
        <w:rPr>
          <w:spacing w:val="-60"/>
        </w:rPr>
        <w:t> </w:t>
      </w:r>
      <w:r>
        <w:rPr/>
        <w:t>IT</w:t>
      </w:r>
      <w:r>
        <w:rPr>
          <w:spacing w:val="-60"/>
        </w:rPr>
        <w:t> </w:t>
      </w:r>
      <w:r>
        <w:rPr/>
        <w:t>最具成长性企业；</w:t>
      </w:r>
      <w:r>
        <w:rPr/>
        <w:t> 信息安全服务资质一级； 通过计算机系统集成资质证书一级资质复审；</w:t>
      </w:r>
    </w:p>
    <w:p>
      <w:pPr>
        <w:pStyle w:val="BodyText"/>
        <w:spacing w:line="310" w:lineRule="exact" w:before="61"/>
        <w:ind w:right="115"/>
        <w:jc w:val="left"/>
      </w:pPr>
      <w:r>
        <w:rPr/>
        <w:t>通过评估并获得中国信息安全认证中心（ISCCC）颁发的</w:t>
      </w:r>
      <w:r>
        <w:rPr>
          <w:spacing w:val="-86"/>
        </w:rPr>
        <w:t> </w:t>
      </w:r>
      <w:r>
        <w:rPr/>
        <w:t>ISO27001：2005</w:t>
      </w:r>
      <w:r>
        <w:rPr>
          <w:spacing w:val="-86"/>
        </w:rPr>
        <w:t> </w:t>
      </w:r>
      <w:r>
        <w:rPr/>
        <w:t>信息安全管理</w:t>
      </w:r>
      <w:r>
        <w:rPr/>
        <w:t> 体系认证证书；</w:t>
      </w:r>
    </w:p>
    <w:p>
      <w:pPr>
        <w:pStyle w:val="BodyText"/>
        <w:spacing w:line="312" w:lineRule="exact" w:before="119"/>
        <w:ind w:right="115"/>
        <w:jc w:val="left"/>
      </w:pPr>
      <w:r>
        <w:rPr/>
        <w:t>通过评估并获得中国信息安全认证中心（ISCCC）颁发的</w:t>
      </w:r>
      <w:r>
        <w:rPr>
          <w:spacing w:val="-86"/>
        </w:rPr>
        <w:t> </w:t>
      </w:r>
      <w:r>
        <w:rPr/>
        <w:t>ISO20000-1：2005</w:t>
      </w:r>
      <w:r>
        <w:rPr>
          <w:spacing w:val="-86"/>
        </w:rPr>
        <w:t> </w:t>
      </w:r>
      <w:r>
        <w:rPr/>
        <w:t>信息技术服</w:t>
      </w:r>
      <w:r>
        <w:rPr/>
        <w:t> 务管理认证证书；</w:t>
      </w:r>
    </w:p>
    <w:p>
      <w:pPr>
        <w:pStyle w:val="BodyText"/>
        <w:spacing w:line="240" w:lineRule="auto" w:before="88"/>
        <w:ind w:right="0"/>
        <w:jc w:val="left"/>
      </w:pPr>
      <w:r>
        <w:rPr/>
        <w:t>通过华夏认证中心(CCCI)ISO9001:2008</w:t>
      </w:r>
      <w:r>
        <w:rPr>
          <w:spacing w:val="-60"/>
        </w:rPr>
        <w:t> </w:t>
      </w:r>
      <w:r>
        <w:rPr/>
        <w:t>年度审核；</w:t>
      </w:r>
    </w:p>
    <w:p>
      <w:pPr>
        <w:pStyle w:val="BodyText"/>
        <w:spacing w:line="240" w:lineRule="auto" w:before="118"/>
        <w:ind w:right="0"/>
        <w:jc w:val="left"/>
      </w:pPr>
      <w:r>
        <w:rPr/>
        <w:t>通过</w:t>
      </w:r>
      <w:r>
        <w:rPr>
          <w:spacing w:val="-60"/>
        </w:rPr>
        <w:t> </w:t>
      </w:r>
      <w:r>
        <w:rPr/>
        <w:t>CMMI Level3</w:t>
      </w:r>
      <w:r>
        <w:rPr>
          <w:spacing w:val="-60"/>
        </w:rPr>
        <w:t> </w:t>
      </w:r>
      <w:r>
        <w:rPr/>
        <w:t>复评，并获得</w:t>
      </w:r>
      <w:r>
        <w:rPr>
          <w:spacing w:val="-60"/>
        </w:rPr>
        <w:t> </w:t>
      </w:r>
      <w:r>
        <w:rPr/>
        <w:t>CMMI MATURIYT Level3</w:t>
      </w:r>
      <w:r>
        <w:rPr>
          <w:spacing w:val="-60"/>
        </w:rPr>
        <w:t> </w:t>
      </w:r>
      <w:r>
        <w:rPr/>
        <w:t>级证书。</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r>
        <w:rPr/>
        <w:t>3、期后事项</w:t>
      </w:r>
      <w:r>
        <w:rPr>
          <w:b w:val="0"/>
          <w:bCs w:val="0"/>
        </w:rPr>
      </w:r>
    </w:p>
    <w:p>
      <w:pPr>
        <w:pStyle w:val="Heading3"/>
        <w:spacing w:line="240" w:lineRule="auto" w:before="118"/>
        <w:ind w:right="0"/>
        <w:jc w:val="left"/>
        <w:rPr>
          <w:b w:val="0"/>
          <w:bCs w:val="0"/>
        </w:rPr>
      </w:pPr>
      <w:r>
        <w:rPr/>
        <w:t>（1）应收款项会计估计变更</w:t>
      </w:r>
      <w:r>
        <w:rPr>
          <w:b w:val="0"/>
          <w:bCs w:val="0"/>
        </w:rPr>
      </w:r>
    </w:p>
    <w:p>
      <w:pPr>
        <w:pStyle w:val="BodyText"/>
        <w:spacing w:line="240" w:lineRule="auto" w:before="116"/>
        <w:ind w:left="621" w:right="0"/>
        <w:jc w:val="left"/>
      </w:pPr>
      <w:r>
        <w:rPr>
          <w:spacing w:val="25"/>
        </w:rPr>
        <w:t>2012年3月</w:t>
      </w:r>
      <w:r>
        <w:rPr>
          <w:spacing w:val="-56"/>
        </w:rPr>
        <w:t> </w:t>
      </w:r>
      <w:r>
        <w:rPr/>
        <w:t>10</w:t>
      </w:r>
      <w:r>
        <w:rPr>
          <w:spacing w:val="-56"/>
        </w:rPr>
        <w:t> </w:t>
      </w:r>
      <w:r>
        <w:rPr>
          <w:spacing w:val="-6"/>
        </w:rPr>
        <w:t>日，以现场表决方式召开</w:t>
      </w:r>
      <w:r>
        <w:rPr>
          <w:spacing w:val="-56"/>
        </w:rPr>
        <w:t> </w:t>
      </w:r>
      <w:r>
        <w:rPr/>
        <w:t>2011</w:t>
      </w:r>
      <w:r>
        <w:rPr>
          <w:spacing w:val="-56"/>
        </w:rPr>
        <w:t> </w:t>
      </w:r>
      <w:r>
        <w:rPr>
          <w:spacing w:val="-4"/>
        </w:rPr>
        <w:t>年第二次临时董事会，会议审议通过</w:t>
      </w:r>
    </w:p>
    <w:p>
      <w:pPr>
        <w:spacing w:after="0" w:line="240" w:lineRule="auto"/>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1021" w:right="0" w:hanging="480"/>
        <w:jc w:val="left"/>
      </w:pPr>
      <w:r>
        <w:rPr/>
        <w:t>《关于应收款项会计估计变更的议案》。 </w:t>
      </w:r>
      <w:r>
        <w:rPr>
          <w:spacing w:val="-2"/>
        </w:rPr>
        <w:t>随着公司销售规模的逐渐扩大,销售模式的相对稳定,为更加客观、公允的反映公司</w:t>
      </w:r>
    </w:p>
    <w:p>
      <w:pPr>
        <w:pStyle w:val="BodyText"/>
        <w:spacing w:line="218" w:lineRule="exact"/>
        <w:ind w:left="541" w:right="0"/>
        <w:jc w:val="left"/>
      </w:pPr>
      <w:r>
        <w:rPr/>
        <w:t>的财务状况和经营成果,申请对应收款项会计估计进行变更。对账龄组合,将采用账龄分</w:t>
      </w:r>
    </w:p>
    <w:p>
      <w:pPr>
        <w:pStyle w:val="BodyText"/>
        <w:spacing w:line="312" w:lineRule="exact"/>
        <w:ind w:left="541" w:right="0"/>
        <w:jc w:val="left"/>
      </w:pPr>
      <w:r>
        <w:rPr/>
        <w:t>析法计提应收坏账准备的比例,自</w:t>
      </w:r>
      <w:r>
        <w:rPr>
          <w:spacing w:val="-60"/>
        </w:rPr>
        <w:t> </w:t>
      </w:r>
      <w:r>
        <w:rPr/>
        <w:t>2012</w:t>
      </w:r>
      <w:r>
        <w:rPr>
          <w:spacing w:val="-60"/>
        </w:rPr>
        <w:t> </w:t>
      </w:r>
      <w:r>
        <w:rPr/>
        <w:t>年起进行如下调整:</w:t>
      </w:r>
    </w:p>
    <w:p>
      <w:pPr>
        <w:spacing w:line="240" w:lineRule="auto" w:before="0"/>
        <w:rPr>
          <w:rFonts w:ascii="宋体" w:hAnsi="宋体" w:cs="宋体" w:eastAsia="宋体" w:hint="default"/>
          <w:sz w:val="12"/>
          <w:szCs w:val="12"/>
        </w:rPr>
      </w:pPr>
    </w:p>
    <w:tbl>
      <w:tblPr>
        <w:tblW w:w="0" w:type="auto"/>
        <w:jc w:val="left"/>
        <w:tblInd w:w="521" w:type="dxa"/>
        <w:tblLayout w:type="fixed"/>
        <w:tblCellMar>
          <w:top w:w="0" w:type="dxa"/>
          <w:left w:w="0" w:type="dxa"/>
          <w:bottom w:w="0" w:type="dxa"/>
          <w:right w:w="0" w:type="dxa"/>
        </w:tblCellMar>
        <w:tblLook w:val="01E0"/>
      </w:tblPr>
      <w:tblGrid>
        <w:gridCol w:w="2023"/>
        <w:gridCol w:w="2024"/>
        <w:gridCol w:w="2024"/>
        <w:gridCol w:w="2023"/>
      </w:tblGrid>
      <w:tr>
        <w:trPr>
          <w:trHeight w:val="346" w:hRule="exact"/>
        </w:trPr>
        <w:tc>
          <w:tcPr>
            <w:tcW w:w="4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变更前</w:t>
            </w:r>
          </w:p>
        </w:tc>
        <w:tc>
          <w:tcPr>
            <w:tcW w:w="4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变更后</w:t>
            </w:r>
          </w:p>
        </w:tc>
      </w:tr>
      <w:tr>
        <w:trPr>
          <w:trHeight w:val="412"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应收款项账龄</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96"/>
              <w:jc w:val="right"/>
              <w:rPr>
                <w:rFonts w:ascii="宋体" w:hAnsi="宋体" w:cs="宋体" w:eastAsia="宋体" w:hint="default"/>
                <w:sz w:val="21"/>
                <w:szCs w:val="21"/>
              </w:rPr>
            </w:pPr>
            <w:r>
              <w:rPr>
                <w:rFonts w:ascii="宋体" w:hAnsi="宋体" w:cs="宋体" w:eastAsia="宋体" w:hint="default"/>
                <w:sz w:val="21"/>
                <w:szCs w:val="21"/>
              </w:rPr>
              <w:t>比例</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应收款项账龄</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55"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42"/>
              <w:jc w:val="right"/>
              <w:rPr>
                <w:rFonts w:ascii="宋体" w:hAnsi="宋体" w:cs="宋体" w:eastAsia="宋体" w:hint="default"/>
                <w:sz w:val="21"/>
                <w:szCs w:val="21"/>
              </w:rPr>
            </w:pPr>
            <w:r>
              <w:rPr>
                <w:rFonts w:ascii="宋体"/>
                <w:sz w:val="21"/>
              </w:rPr>
              <w:t>5.00%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1.00%</w:t>
            </w:r>
          </w:p>
        </w:tc>
      </w:tr>
      <w:tr>
        <w:trPr>
          <w:trHeight w:val="355"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90"/>
              <w:jc w:val="right"/>
              <w:rPr>
                <w:rFonts w:ascii="宋体" w:hAnsi="宋体" w:cs="宋体" w:eastAsia="宋体" w:hint="default"/>
                <w:sz w:val="21"/>
                <w:szCs w:val="21"/>
              </w:rPr>
            </w:pPr>
            <w:r>
              <w:rPr>
                <w:rFonts w:ascii="宋体"/>
                <w:spacing w:val="-1"/>
                <w:sz w:val="21"/>
              </w:rPr>
              <w:t>20.00%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sz w:val="21"/>
              </w:rPr>
              <w:t>20.00%</w:t>
            </w:r>
          </w:p>
        </w:tc>
      </w:tr>
      <w:tr>
        <w:trPr>
          <w:trHeight w:val="355"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90"/>
              <w:jc w:val="right"/>
              <w:rPr>
                <w:rFonts w:ascii="宋体" w:hAnsi="宋体" w:cs="宋体" w:eastAsia="宋体" w:hint="default"/>
                <w:sz w:val="21"/>
                <w:szCs w:val="21"/>
              </w:rPr>
            </w:pPr>
            <w:r>
              <w:rPr>
                <w:rFonts w:ascii="宋体"/>
                <w:spacing w:val="-1"/>
                <w:sz w:val="21"/>
              </w:rPr>
              <w:t>40.00%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sz w:val="21"/>
              </w:rPr>
              <w:t>40.00%</w:t>
            </w:r>
          </w:p>
        </w:tc>
      </w:tr>
      <w:tr>
        <w:trPr>
          <w:trHeight w:val="355"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690"/>
              <w:jc w:val="right"/>
              <w:rPr>
                <w:rFonts w:ascii="宋体" w:hAnsi="宋体" w:cs="宋体" w:eastAsia="宋体" w:hint="default"/>
                <w:sz w:val="21"/>
                <w:szCs w:val="21"/>
              </w:rPr>
            </w:pPr>
            <w:r>
              <w:rPr>
                <w:rFonts w:ascii="宋体"/>
                <w:sz w:val="21"/>
              </w:rPr>
              <w:t>60.00%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60.00%</w:t>
            </w:r>
          </w:p>
        </w:tc>
      </w:tr>
      <w:tr>
        <w:trPr>
          <w:trHeight w:val="355" w:hRule="exact"/>
        </w:trPr>
        <w:tc>
          <w:tcPr>
            <w:tcW w:w="2023"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80.00%</w:t>
            </w:r>
          </w:p>
        </w:tc>
      </w:tr>
      <w:tr>
        <w:trPr>
          <w:trHeight w:val="355" w:hRule="exact"/>
        </w:trPr>
        <w:tc>
          <w:tcPr>
            <w:tcW w:w="2023"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before="26"/>
        <w:ind w:left="541" w:right="0"/>
        <w:jc w:val="left"/>
        <w:rPr>
          <w:b w:val="0"/>
          <w:bCs w:val="0"/>
        </w:rPr>
      </w:pPr>
      <w:r>
        <w:rPr/>
        <w:t>（2）董事和高级管理人员变动情况</w:t>
      </w:r>
      <w:r>
        <w:rPr>
          <w:b w:val="0"/>
          <w:bCs w:val="0"/>
        </w:rPr>
      </w:r>
    </w:p>
    <w:p>
      <w:pPr>
        <w:pStyle w:val="BodyText"/>
        <w:spacing w:line="237" w:lineRule="auto" w:before="119"/>
        <w:ind w:left="541" w:right="134" w:firstLine="480"/>
        <w:jc w:val="both"/>
      </w:pPr>
      <w:r>
        <w:rPr/>
        <w:t>2011</w:t>
      </w:r>
      <w:r>
        <w:rPr>
          <w:spacing w:val="-44"/>
        </w:rPr>
        <w:t> </w:t>
      </w:r>
      <w:r>
        <w:rPr>
          <w:spacing w:val="-4"/>
        </w:rPr>
        <w:t>年公司第十三次临时董事会审议通过了《关于同意独立董事杜链先生辞职的议</w:t>
      </w:r>
      <w:r>
        <w:rPr/>
        <w:t> </w:t>
      </w:r>
      <w:r>
        <w:rPr>
          <w:spacing w:val="-3"/>
        </w:rPr>
        <w:t>案》，杜链先生因工作的变动和身体的原因，提出辞去公司独立董事一职。经公司董事</w:t>
      </w:r>
      <w:r>
        <w:rPr>
          <w:spacing w:val="-96"/>
        </w:rPr>
        <w:t> </w:t>
      </w:r>
      <w:r>
        <w:rPr>
          <w:spacing w:val="-96"/>
        </w:rPr>
      </w:r>
      <w:r>
        <w:rPr/>
        <w:t>会研究决定同意杜链先生的辞呈。</w:t>
      </w:r>
    </w:p>
    <w:p>
      <w:pPr>
        <w:pStyle w:val="BodyText"/>
        <w:spacing w:line="310" w:lineRule="exact" w:before="150"/>
        <w:ind w:left="541" w:right="200" w:firstLine="480"/>
        <w:jc w:val="both"/>
      </w:pPr>
      <w:r>
        <w:rPr/>
        <w:t>公司</w:t>
      </w:r>
      <w:r>
        <w:rPr>
          <w:spacing w:val="-60"/>
        </w:rPr>
        <w:t> </w:t>
      </w:r>
      <w:r>
        <w:rPr/>
        <w:t>2012</w:t>
      </w:r>
      <w:r>
        <w:rPr>
          <w:spacing w:val="-60"/>
        </w:rPr>
        <w:t> </w:t>
      </w:r>
      <w:r>
        <w:rPr/>
        <w:t>年第一次临时股东大于</w:t>
      </w:r>
      <w:r>
        <w:rPr>
          <w:spacing w:val="-60"/>
        </w:rPr>
        <w:t> </w:t>
      </w:r>
      <w:r>
        <w:rPr>
          <w:spacing w:val="25"/>
        </w:rPr>
        <w:t>2012年1月</w:t>
      </w:r>
      <w:r>
        <w:rPr>
          <w:spacing w:val="-60"/>
        </w:rPr>
        <w:t> </w:t>
      </w:r>
      <w:r>
        <w:rPr/>
        <w:t>12</w:t>
      </w:r>
      <w:r>
        <w:rPr>
          <w:spacing w:val="-60"/>
        </w:rPr>
        <w:t> </w:t>
      </w:r>
      <w:r>
        <w:rPr/>
        <w:t>日审议通过了《关于聘任独立董</w:t>
      </w:r>
      <w:r>
        <w:rPr/>
        <w:t> 事沈青华先生的议案》；</w:t>
      </w:r>
    </w:p>
    <w:p>
      <w:pPr>
        <w:pStyle w:val="BodyText"/>
        <w:spacing w:line="312" w:lineRule="exact" w:before="119"/>
        <w:ind w:left="541" w:right="200" w:firstLine="480"/>
        <w:jc w:val="both"/>
      </w:pPr>
      <w:r>
        <w:rPr/>
        <w:t>公司</w:t>
      </w:r>
      <w:r>
        <w:rPr>
          <w:spacing w:val="-60"/>
        </w:rPr>
        <w:t> </w:t>
      </w:r>
      <w:r>
        <w:rPr/>
        <w:t>2012</w:t>
      </w:r>
      <w:r>
        <w:rPr>
          <w:spacing w:val="-60"/>
        </w:rPr>
        <w:t> </w:t>
      </w:r>
      <w:r>
        <w:rPr/>
        <w:t>年第一次临时董事会会议于</w:t>
      </w:r>
      <w:r>
        <w:rPr>
          <w:spacing w:val="-60"/>
        </w:rPr>
        <w:t> </w:t>
      </w:r>
      <w:r>
        <w:rPr>
          <w:spacing w:val="25"/>
        </w:rPr>
        <w:t>2012年2月</w:t>
      </w:r>
      <w:r>
        <w:rPr>
          <w:spacing w:val="-60"/>
        </w:rPr>
        <w:t> </w:t>
      </w:r>
      <w:r>
        <w:rPr/>
        <w:t>13</w:t>
      </w:r>
      <w:r>
        <w:rPr>
          <w:spacing w:val="-60"/>
        </w:rPr>
        <w:t> </w:t>
      </w:r>
      <w:r>
        <w:rPr/>
        <w:t>日在公司会议室召开，审议</w:t>
      </w:r>
      <w:r>
        <w:rPr/>
        <w:t> 通过了下列议案：</w:t>
      </w:r>
    </w:p>
    <w:p>
      <w:pPr>
        <w:pStyle w:val="BodyText"/>
        <w:spacing w:line="328" w:lineRule="auto" w:before="88"/>
        <w:ind w:left="1021" w:right="135"/>
        <w:jc w:val="left"/>
      </w:pPr>
      <w:r>
        <w:rPr/>
        <w:t>①《关于同意董事会秘书邱鲁闽先生辞职的议案》 </w:t>
      </w:r>
      <w:r>
        <w:rPr>
          <w:spacing w:val="-2"/>
        </w:rPr>
        <w:t>邱鲁闽先生因个人原因，提出辞去公司董事会秘书一职。经董事会研究决定同意邱</w:t>
      </w:r>
    </w:p>
    <w:p>
      <w:pPr>
        <w:pStyle w:val="BodyText"/>
        <w:spacing w:line="223" w:lineRule="exact"/>
        <w:ind w:left="541" w:right="0"/>
        <w:jc w:val="left"/>
      </w:pPr>
      <w:r>
        <w:rPr/>
        <w:t>鲁闽先生的辞呈。</w:t>
      </w:r>
    </w:p>
    <w:p>
      <w:pPr>
        <w:pStyle w:val="BodyText"/>
        <w:spacing w:line="331" w:lineRule="auto" w:before="116"/>
        <w:ind w:left="1021" w:right="0"/>
        <w:jc w:val="left"/>
      </w:pPr>
      <w:r>
        <w:rPr/>
        <w:t>②《关于任免财务总监的议案》 </w:t>
      </w:r>
      <w:r>
        <w:rPr>
          <w:spacing w:val="-3"/>
        </w:rPr>
        <w:t>根据公司业务发展的需要，原公司财务总监陈朝晖先生调任华胜天成（中国）融资</w:t>
      </w:r>
      <w:r>
        <w:rPr/>
      </w:r>
    </w:p>
    <w:p>
      <w:pPr>
        <w:pStyle w:val="BodyText"/>
        <w:spacing w:line="218" w:lineRule="exact"/>
        <w:ind w:left="541" w:right="0"/>
        <w:jc w:val="left"/>
      </w:pPr>
      <w:r>
        <w:rPr/>
        <w:t>租赁有限公司董事长，总裁提名，聘任任学英女士为公司财务总监，任期至新一届的董</w:t>
      </w:r>
    </w:p>
    <w:p>
      <w:pPr>
        <w:pStyle w:val="BodyText"/>
        <w:spacing w:line="312" w:lineRule="exact"/>
        <w:ind w:left="541" w:right="0"/>
        <w:jc w:val="left"/>
      </w:pPr>
      <w:r>
        <w:rPr/>
        <w:t>事会召开之日止。</w:t>
      </w:r>
    </w:p>
    <w:p>
      <w:pPr>
        <w:spacing w:line="240" w:lineRule="auto" w:before="11"/>
        <w:rPr>
          <w:rFonts w:ascii="宋体" w:hAnsi="宋体" w:cs="宋体" w:eastAsia="宋体" w:hint="default"/>
          <w:sz w:val="29"/>
          <w:szCs w:val="29"/>
        </w:rPr>
      </w:pPr>
    </w:p>
    <w:p>
      <w:pPr>
        <w:pStyle w:val="Heading3"/>
        <w:spacing w:line="240" w:lineRule="auto"/>
        <w:ind w:left="541" w:right="0"/>
        <w:jc w:val="left"/>
        <w:rPr>
          <w:b w:val="0"/>
          <w:bCs w:val="0"/>
        </w:rPr>
      </w:pPr>
      <w:r>
        <w:rPr/>
        <w:t>（十二）信息披露索引</w:t>
      </w:r>
      <w:r>
        <w:rPr>
          <w:b w:val="0"/>
          <w:bCs w:val="0"/>
        </w:rPr>
      </w:r>
    </w:p>
    <w:p>
      <w:pPr>
        <w:spacing w:line="240" w:lineRule="auto" w:before="12"/>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3686"/>
        <w:gridCol w:w="1810"/>
        <w:gridCol w:w="1318"/>
        <w:gridCol w:w="2486"/>
      </w:tblGrid>
      <w:tr>
        <w:trPr>
          <w:trHeight w:val="55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刊载的报刊名称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及版面</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0"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索路径</w:t>
            </w:r>
          </w:p>
        </w:tc>
      </w:tr>
      <w:tr>
        <w:trPr>
          <w:trHeight w:val="70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0"/>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99" w:right="0"/>
              <w:jc w:val="left"/>
              <w:rPr>
                <w:rFonts w:ascii="宋体" w:hAnsi="宋体" w:cs="宋体" w:eastAsia="宋体" w:hint="default"/>
                <w:sz w:val="20"/>
                <w:szCs w:val="20"/>
              </w:rPr>
            </w:pPr>
            <w:r>
              <w:rPr>
                <w:rFonts w:ascii="宋体"/>
                <w:sz w:val="20"/>
              </w:rPr>
              <w:t>2011/1/12</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6"/>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299" w:right="0"/>
              <w:jc w:val="left"/>
              <w:rPr>
                <w:rFonts w:ascii="宋体" w:hAnsi="宋体" w:cs="宋体" w:eastAsia="宋体" w:hint="default"/>
                <w:sz w:val="20"/>
                <w:szCs w:val="20"/>
              </w:rPr>
            </w:pPr>
            <w:r>
              <w:rPr>
                <w:rFonts w:ascii="宋体"/>
                <w:sz w:val="20"/>
              </w:rPr>
              <w:t>2011/1/20</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686"/>
        <w:gridCol w:w="1810"/>
        <w:gridCol w:w="1318"/>
        <w:gridCol w:w="2486"/>
      </w:tblGrid>
      <w:tr>
        <w:trPr>
          <w:trHeight w:val="70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0"/>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年第一次临时董事会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36"/>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2011/1/21</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71"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年第二次临时董事会</w:t>
            </w:r>
          </w:p>
          <w:p>
            <w:pPr>
              <w:pStyle w:val="TableParagraph"/>
              <w:spacing w:line="286" w:lineRule="exact" w:before="27"/>
              <w:ind w:left="100" w:right="101"/>
              <w:jc w:val="left"/>
              <w:rPr>
                <w:rFonts w:ascii="宋体" w:hAnsi="宋体" w:cs="宋体" w:eastAsia="宋体" w:hint="default"/>
                <w:sz w:val="22"/>
                <w:szCs w:val="22"/>
              </w:rPr>
            </w:pPr>
            <w:r>
              <w:rPr>
                <w:rFonts w:ascii="宋体" w:hAnsi="宋体" w:cs="宋体" w:eastAsia="宋体" w:hint="default"/>
                <w:sz w:val="22"/>
                <w:szCs w:val="22"/>
              </w:rPr>
              <w:t>决议暨召开 2011</w:t>
            </w:r>
            <w:r>
              <w:rPr>
                <w:rFonts w:ascii="宋体" w:hAnsi="宋体" w:cs="宋体" w:eastAsia="宋体" w:hint="default"/>
                <w:spacing w:val="-54"/>
                <w:sz w:val="22"/>
                <w:szCs w:val="22"/>
              </w:rPr>
              <w:t> </w:t>
            </w:r>
            <w:r>
              <w:rPr>
                <w:rFonts w:ascii="宋体" w:hAnsi="宋体" w:cs="宋体" w:eastAsia="宋体" w:hint="default"/>
                <w:sz w:val="22"/>
                <w:szCs w:val="22"/>
              </w:rPr>
              <w:t>年第一次临时股东</w:t>
            </w:r>
            <w:r>
              <w:rPr>
                <w:rFonts w:ascii="宋体" w:hAnsi="宋体" w:cs="宋体" w:eastAsia="宋体" w:hint="default"/>
                <w:w w:val="99"/>
                <w:sz w:val="22"/>
                <w:szCs w:val="22"/>
              </w:rPr>
              <w:t> </w:t>
            </w:r>
            <w:r>
              <w:rPr>
                <w:rFonts w:ascii="宋体" w:hAnsi="宋体" w:cs="宋体" w:eastAsia="宋体" w:hint="default"/>
                <w:sz w:val="22"/>
                <w:szCs w:val="22"/>
              </w:rPr>
              <w:t>大会通知的公告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20"/>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2011/2/11</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5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76"/>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年第一次临时监事会</w:t>
            </w:r>
            <w:r>
              <w:rPr>
                <w:rFonts w:ascii="宋体" w:hAnsi="宋体" w:cs="宋体" w:eastAsia="宋体" w:hint="default"/>
                <w:w w:val="99"/>
                <w:sz w:val="22"/>
                <w:szCs w:val="22"/>
              </w:rPr>
              <w:t> </w:t>
            </w:r>
            <w:r>
              <w:rPr>
                <w:rFonts w:ascii="宋体" w:hAnsi="宋体" w:cs="宋体" w:eastAsia="宋体" w:hint="default"/>
                <w:sz w:val="22"/>
                <w:szCs w:val="22"/>
              </w:rPr>
              <w:t>议决议公告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62"/>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2011/2/11</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7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01"/>
              <w:jc w:val="right"/>
              <w:rPr>
                <w:rFonts w:ascii="宋体" w:hAnsi="宋体" w:cs="宋体" w:eastAsia="宋体" w:hint="default"/>
                <w:sz w:val="20"/>
                <w:szCs w:val="20"/>
              </w:rPr>
            </w:pPr>
            <w:r>
              <w:rPr>
                <w:rFonts w:ascii="宋体"/>
                <w:spacing w:val="-1"/>
                <w:sz w:val="20"/>
              </w:rPr>
              <w:t>2011/2/15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0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9"/>
              <w:ind w:left="100" w:right="98"/>
              <w:jc w:val="left"/>
              <w:rPr>
                <w:rFonts w:ascii="宋体" w:hAnsi="宋体" w:cs="宋体" w:eastAsia="宋体" w:hint="default"/>
                <w:sz w:val="22"/>
                <w:szCs w:val="22"/>
              </w:rPr>
            </w:pPr>
            <w:r>
              <w:rPr>
                <w:rFonts w:ascii="宋体" w:hAnsi="宋体" w:cs="宋体" w:eastAsia="宋体" w:hint="default"/>
                <w:sz w:val="22"/>
                <w:szCs w:val="22"/>
              </w:rPr>
              <w:t>华胜天成关于召开 2011</w:t>
            </w:r>
            <w:r>
              <w:rPr>
                <w:rFonts w:ascii="宋体" w:hAnsi="宋体" w:cs="宋体" w:eastAsia="宋体" w:hint="default"/>
                <w:spacing w:val="-56"/>
                <w:sz w:val="22"/>
                <w:szCs w:val="22"/>
              </w:rPr>
              <w:t> </w:t>
            </w:r>
            <w:r>
              <w:rPr>
                <w:rFonts w:ascii="宋体" w:hAnsi="宋体" w:cs="宋体" w:eastAsia="宋体" w:hint="default"/>
                <w:sz w:val="22"/>
                <w:szCs w:val="22"/>
              </w:rPr>
              <w:t>年第一次临</w:t>
            </w:r>
            <w:r>
              <w:rPr>
                <w:rFonts w:ascii="宋体" w:hAnsi="宋体" w:cs="宋体" w:eastAsia="宋体" w:hint="default"/>
                <w:w w:val="99"/>
                <w:sz w:val="22"/>
                <w:szCs w:val="22"/>
              </w:rPr>
              <w:t> </w:t>
            </w:r>
            <w:r>
              <w:rPr>
                <w:rFonts w:ascii="宋体" w:hAnsi="宋体" w:cs="宋体" w:eastAsia="宋体" w:hint="default"/>
                <w:sz w:val="22"/>
                <w:szCs w:val="22"/>
              </w:rPr>
              <w:t>时股东大会的第二次通知</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35"/>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2011/2/22</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宋体" w:hAnsi="宋体" w:cs="宋体" w:eastAsia="宋体" w:hint="default"/>
                <w:sz w:val="20"/>
                <w:szCs w:val="20"/>
              </w:rPr>
            </w:pPr>
            <w:r>
              <w:rPr>
                <w:rFonts w:ascii="宋体"/>
                <w:spacing w:val="-1"/>
                <w:sz w:val="20"/>
              </w:rPr>
              <w:t>2011/2/23</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6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00"/>
              <w:jc w:val="right"/>
              <w:rPr>
                <w:rFonts w:ascii="宋体" w:hAnsi="宋体" w:cs="宋体" w:eastAsia="宋体" w:hint="default"/>
                <w:sz w:val="20"/>
                <w:szCs w:val="20"/>
              </w:rPr>
            </w:pPr>
            <w:r>
              <w:rPr>
                <w:rFonts w:ascii="宋体"/>
                <w:spacing w:val="-1"/>
                <w:sz w:val="20"/>
              </w:rPr>
              <w:t>2011/3/1</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15"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8"/>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年第一次临时股东大</w:t>
            </w:r>
            <w:r>
              <w:rPr>
                <w:rFonts w:ascii="宋体" w:hAnsi="宋体" w:cs="宋体" w:eastAsia="宋体" w:hint="default"/>
                <w:w w:val="99"/>
                <w:sz w:val="22"/>
                <w:szCs w:val="22"/>
              </w:rPr>
              <w:t> </w:t>
            </w:r>
            <w:r>
              <w:rPr>
                <w:rFonts w:ascii="宋体" w:hAnsi="宋体" w:cs="宋体" w:eastAsia="宋体" w:hint="default"/>
                <w:sz w:val="22"/>
                <w:szCs w:val="22"/>
              </w:rPr>
              <w:t>会决议公告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2011/3/1</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571"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0"/>
              <w:jc w:val="right"/>
              <w:rPr>
                <w:rFonts w:ascii="宋体" w:hAnsi="宋体" w:cs="宋体" w:eastAsia="宋体" w:hint="default"/>
                <w:sz w:val="20"/>
                <w:szCs w:val="20"/>
              </w:rPr>
            </w:pPr>
            <w:r>
              <w:rPr>
                <w:rFonts w:ascii="宋体"/>
                <w:spacing w:val="-1"/>
                <w:sz w:val="20"/>
              </w:rPr>
              <w:t>2011/3/3</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95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32"/>
              <w:ind w:left="100" w:right="89"/>
              <w:jc w:val="both"/>
              <w:rPr>
                <w:rFonts w:ascii="宋体" w:hAnsi="宋体" w:cs="宋体" w:eastAsia="宋体" w:hint="default"/>
                <w:sz w:val="22"/>
                <w:szCs w:val="22"/>
              </w:rPr>
            </w:pPr>
            <w:r>
              <w:rPr>
                <w:rFonts w:ascii="宋体" w:hAnsi="宋体" w:cs="宋体" w:eastAsia="宋体" w:hint="default"/>
                <w:spacing w:val="12"/>
                <w:sz w:val="22"/>
                <w:szCs w:val="22"/>
              </w:rPr>
              <w:t>华胜天成第四届董事会第三次会议</w:t>
            </w:r>
            <w:r>
              <w:rPr>
                <w:rFonts w:ascii="宋体" w:hAnsi="宋体" w:cs="宋体" w:eastAsia="宋体" w:hint="default"/>
                <w:spacing w:val="12"/>
                <w:w w:val="99"/>
                <w:sz w:val="22"/>
                <w:szCs w:val="22"/>
              </w:rPr>
              <w:t> </w:t>
            </w:r>
            <w:r>
              <w:rPr>
                <w:rFonts w:ascii="宋体" w:hAnsi="宋体" w:cs="宋体" w:eastAsia="宋体" w:hint="default"/>
                <w:sz w:val="22"/>
                <w:szCs w:val="22"/>
              </w:rPr>
              <w:t>决议公告暨召开 2010</w:t>
            </w:r>
            <w:r>
              <w:rPr>
                <w:rFonts w:ascii="宋体" w:hAnsi="宋体" w:cs="宋体" w:eastAsia="宋体" w:hint="default"/>
                <w:spacing w:val="-56"/>
                <w:sz w:val="22"/>
                <w:szCs w:val="22"/>
              </w:rPr>
              <w:t> </w:t>
            </w:r>
            <w:r>
              <w:rPr>
                <w:rFonts w:ascii="宋体" w:hAnsi="宋体" w:cs="宋体" w:eastAsia="宋体" w:hint="default"/>
                <w:sz w:val="22"/>
                <w:szCs w:val="22"/>
              </w:rPr>
              <w:t>年年股东大会</w:t>
            </w:r>
            <w:r>
              <w:rPr>
                <w:rFonts w:ascii="宋体" w:hAnsi="宋体" w:cs="宋体" w:eastAsia="宋体" w:hint="default"/>
                <w:w w:val="99"/>
                <w:sz w:val="22"/>
                <w:szCs w:val="22"/>
              </w:rPr>
              <w:t> </w:t>
            </w:r>
            <w:r>
              <w:rPr>
                <w:rFonts w:ascii="宋体" w:hAnsi="宋体" w:cs="宋体" w:eastAsia="宋体" w:hint="default"/>
                <w:sz w:val="22"/>
                <w:szCs w:val="22"/>
              </w:rPr>
              <w:t>的通知</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2011/3/15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0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华胜天成第四届监事会第三次会议</w:t>
            </w:r>
            <w:r>
              <w:rPr>
                <w:rFonts w:ascii="宋体" w:hAnsi="宋体" w:cs="宋体" w:eastAsia="宋体" w:hint="default"/>
                <w:spacing w:val="12"/>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1"/>
              <w:jc w:val="right"/>
              <w:rPr>
                <w:rFonts w:ascii="宋体" w:hAnsi="宋体" w:cs="宋体" w:eastAsia="宋体" w:hint="default"/>
                <w:sz w:val="20"/>
                <w:szCs w:val="20"/>
              </w:rPr>
            </w:pPr>
            <w:r>
              <w:rPr>
                <w:rFonts w:ascii="宋体"/>
                <w:spacing w:val="-1"/>
                <w:sz w:val="20"/>
              </w:rPr>
              <w:t>2011/3/15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1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6"/>
              <w:ind w:left="100" w:right="98"/>
              <w:jc w:val="left"/>
              <w:rPr>
                <w:rFonts w:ascii="宋体" w:hAnsi="宋体" w:cs="宋体" w:eastAsia="宋体" w:hint="default"/>
                <w:sz w:val="22"/>
                <w:szCs w:val="22"/>
              </w:rPr>
            </w:pPr>
            <w:r>
              <w:rPr>
                <w:rFonts w:ascii="宋体" w:hAnsi="宋体" w:cs="宋体" w:eastAsia="宋体" w:hint="default"/>
                <w:sz w:val="22"/>
                <w:szCs w:val="22"/>
              </w:rPr>
              <w:t>华胜天成关于修改 2010</w:t>
            </w:r>
            <w:r>
              <w:rPr>
                <w:rFonts w:ascii="宋体" w:hAnsi="宋体" w:cs="宋体" w:eastAsia="宋体" w:hint="default"/>
                <w:spacing w:val="-56"/>
                <w:sz w:val="22"/>
                <w:szCs w:val="22"/>
              </w:rPr>
              <w:t> </w:t>
            </w:r>
            <w:r>
              <w:rPr>
                <w:rFonts w:ascii="宋体" w:hAnsi="宋体" w:cs="宋体" w:eastAsia="宋体" w:hint="default"/>
                <w:sz w:val="22"/>
                <w:szCs w:val="22"/>
              </w:rPr>
              <w:t>年年度股东</w:t>
            </w:r>
            <w:r>
              <w:rPr>
                <w:rFonts w:ascii="宋体" w:hAnsi="宋体" w:cs="宋体" w:eastAsia="宋体" w:hint="default"/>
                <w:w w:val="99"/>
                <w:sz w:val="22"/>
                <w:szCs w:val="22"/>
              </w:rPr>
              <w:t> </w:t>
            </w:r>
            <w:r>
              <w:rPr>
                <w:rFonts w:ascii="宋体" w:hAnsi="宋体" w:cs="宋体" w:eastAsia="宋体" w:hint="default"/>
                <w:sz w:val="22"/>
                <w:szCs w:val="22"/>
              </w:rPr>
              <w:t>大会召开时间的公告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2"/>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2011/3/17</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9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8"/>
              <w:ind w:left="100" w:right="100"/>
              <w:jc w:val="left"/>
              <w:rPr>
                <w:rFonts w:ascii="宋体" w:hAnsi="宋体" w:cs="宋体" w:eastAsia="宋体" w:hint="default"/>
                <w:sz w:val="22"/>
                <w:szCs w:val="22"/>
              </w:rPr>
            </w:pPr>
            <w:r>
              <w:rPr>
                <w:rFonts w:ascii="宋体" w:hAnsi="宋体" w:cs="宋体" w:eastAsia="宋体" w:hint="default"/>
                <w:sz w:val="22"/>
                <w:szCs w:val="22"/>
              </w:rPr>
              <w:t>华胜天成 2010</w:t>
            </w:r>
            <w:r>
              <w:rPr>
                <w:rFonts w:ascii="宋体" w:hAnsi="宋体" w:cs="宋体" w:eastAsia="宋体" w:hint="default"/>
                <w:spacing w:val="-56"/>
                <w:sz w:val="22"/>
                <w:szCs w:val="22"/>
              </w:rPr>
              <w:t> </w:t>
            </w:r>
            <w:r>
              <w:rPr>
                <w:rFonts w:ascii="宋体" w:hAnsi="宋体" w:cs="宋体" w:eastAsia="宋体" w:hint="default"/>
                <w:sz w:val="22"/>
                <w:szCs w:val="22"/>
              </w:rPr>
              <w:t>年年度股东大会决议</w:t>
            </w:r>
            <w:r>
              <w:rPr>
                <w:rFonts w:ascii="宋体" w:hAnsi="宋体" w:cs="宋体" w:eastAsia="宋体" w:hint="default"/>
                <w:w w:val="99"/>
                <w:sz w:val="22"/>
                <w:szCs w:val="22"/>
              </w:rPr>
              <w:t> </w:t>
            </w:r>
            <w:r>
              <w:rPr>
                <w:rFonts w:ascii="宋体" w:hAnsi="宋体" w:cs="宋体" w:eastAsia="宋体" w:hint="default"/>
                <w:sz w:val="22"/>
                <w:szCs w:val="22"/>
              </w:rPr>
              <w:t>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3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2011/4/9</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0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2"/>
              <w:ind w:left="100" w:right="100"/>
              <w:jc w:val="left"/>
              <w:rPr>
                <w:rFonts w:ascii="宋体" w:hAnsi="宋体" w:cs="宋体" w:eastAsia="宋体" w:hint="default"/>
                <w:sz w:val="22"/>
                <w:szCs w:val="22"/>
              </w:rPr>
            </w:pPr>
            <w:r>
              <w:rPr>
                <w:rFonts w:ascii="宋体" w:hAnsi="宋体" w:cs="宋体" w:eastAsia="宋体" w:hint="default"/>
                <w:sz w:val="22"/>
                <w:szCs w:val="22"/>
              </w:rPr>
              <w:t>华胜天成 2010</w:t>
            </w:r>
            <w:r>
              <w:rPr>
                <w:rFonts w:ascii="宋体" w:hAnsi="宋体" w:cs="宋体" w:eastAsia="宋体" w:hint="default"/>
                <w:spacing w:val="-56"/>
                <w:sz w:val="22"/>
                <w:szCs w:val="22"/>
              </w:rPr>
              <w:t> </w:t>
            </w:r>
            <w:r>
              <w:rPr>
                <w:rFonts w:ascii="宋体" w:hAnsi="宋体" w:cs="宋体" w:eastAsia="宋体" w:hint="default"/>
                <w:sz w:val="22"/>
                <w:szCs w:val="22"/>
              </w:rPr>
              <w:t>年度利润分配实施公</w:t>
            </w:r>
            <w:r>
              <w:rPr>
                <w:rFonts w:ascii="宋体" w:hAnsi="宋体" w:cs="宋体" w:eastAsia="宋体" w:hint="default"/>
                <w:w w:val="99"/>
                <w:sz w:val="22"/>
                <w:szCs w:val="22"/>
              </w:rPr>
              <w:t> </w:t>
            </w:r>
            <w:r>
              <w:rPr>
                <w:rFonts w:ascii="宋体" w:hAnsi="宋体" w:cs="宋体" w:eastAsia="宋体" w:hint="default"/>
                <w:sz w:val="22"/>
                <w:szCs w:val="22"/>
              </w:rPr>
              <w:t>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38"/>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2011/4/20</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95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4"/>
              <w:ind w:left="100" w:right="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7"/>
                <w:sz w:val="22"/>
                <w:szCs w:val="22"/>
              </w:rPr>
              <w:t> </w:t>
            </w:r>
            <w:r>
              <w:rPr>
                <w:rFonts w:ascii="宋体" w:hAnsi="宋体" w:cs="宋体" w:eastAsia="宋体" w:hint="default"/>
                <w:sz w:val="22"/>
                <w:szCs w:val="22"/>
              </w:rPr>
              <w:t>年第三次临时董事会</w:t>
            </w:r>
          </w:p>
          <w:p>
            <w:pPr>
              <w:pStyle w:val="TableParagraph"/>
              <w:spacing w:line="286" w:lineRule="exact" w:before="27"/>
              <w:ind w:left="100" w:right="101"/>
              <w:jc w:val="left"/>
              <w:rPr>
                <w:rFonts w:ascii="宋体" w:hAnsi="宋体" w:cs="宋体" w:eastAsia="宋体" w:hint="default"/>
                <w:sz w:val="22"/>
                <w:szCs w:val="22"/>
              </w:rPr>
            </w:pPr>
            <w:r>
              <w:rPr>
                <w:rFonts w:ascii="宋体" w:hAnsi="宋体" w:cs="宋体" w:eastAsia="宋体" w:hint="default"/>
                <w:sz w:val="22"/>
                <w:szCs w:val="22"/>
              </w:rPr>
              <w:t>决议暨召开 2011</w:t>
            </w:r>
            <w:r>
              <w:rPr>
                <w:rFonts w:ascii="宋体" w:hAnsi="宋体" w:cs="宋体" w:eastAsia="宋体" w:hint="default"/>
                <w:spacing w:val="-54"/>
                <w:sz w:val="22"/>
                <w:szCs w:val="22"/>
              </w:rPr>
              <w:t> </w:t>
            </w:r>
            <w:r>
              <w:rPr>
                <w:rFonts w:ascii="宋体" w:hAnsi="宋体" w:cs="宋体" w:eastAsia="宋体" w:hint="default"/>
                <w:sz w:val="22"/>
                <w:szCs w:val="22"/>
              </w:rPr>
              <w:t>年第二次临时股东</w:t>
            </w:r>
            <w:r>
              <w:rPr>
                <w:rFonts w:ascii="宋体" w:hAnsi="宋体" w:cs="宋体" w:eastAsia="宋体" w:hint="default"/>
                <w:w w:val="99"/>
                <w:sz w:val="22"/>
                <w:szCs w:val="22"/>
              </w:rPr>
              <w:t> </w:t>
            </w:r>
            <w:r>
              <w:rPr>
                <w:rFonts w:ascii="宋体" w:hAnsi="宋体" w:cs="宋体" w:eastAsia="宋体" w:hint="default"/>
                <w:sz w:val="22"/>
                <w:szCs w:val="22"/>
              </w:rPr>
              <w:t>大会通知的公告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2011/4/22</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6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29"/>
              <w:ind w:left="100" w:right="98"/>
              <w:jc w:val="left"/>
              <w:rPr>
                <w:rFonts w:ascii="宋体" w:hAnsi="宋体" w:cs="宋体" w:eastAsia="宋体" w:hint="default"/>
                <w:sz w:val="22"/>
                <w:szCs w:val="22"/>
              </w:rPr>
            </w:pPr>
            <w:r>
              <w:rPr>
                <w:rFonts w:ascii="宋体" w:hAnsi="宋体" w:cs="宋体" w:eastAsia="宋体" w:hint="default"/>
                <w:sz w:val="22"/>
                <w:szCs w:val="22"/>
              </w:rPr>
              <w:t>华胜天成关于召开 2011</w:t>
            </w:r>
            <w:r>
              <w:rPr>
                <w:rFonts w:ascii="宋体" w:hAnsi="宋体" w:cs="宋体" w:eastAsia="宋体" w:hint="default"/>
                <w:spacing w:val="-56"/>
                <w:sz w:val="22"/>
                <w:szCs w:val="22"/>
              </w:rPr>
              <w:t> </w:t>
            </w:r>
            <w:r>
              <w:rPr>
                <w:rFonts w:ascii="宋体" w:hAnsi="宋体" w:cs="宋体" w:eastAsia="宋体" w:hint="default"/>
                <w:sz w:val="22"/>
                <w:szCs w:val="22"/>
              </w:rPr>
              <w:t>年第二次临</w:t>
            </w:r>
            <w:r>
              <w:rPr>
                <w:rFonts w:ascii="宋体" w:hAnsi="宋体" w:cs="宋体" w:eastAsia="宋体" w:hint="default"/>
                <w:w w:val="99"/>
                <w:sz w:val="22"/>
                <w:szCs w:val="22"/>
              </w:rPr>
              <w:t> </w:t>
            </w:r>
            <w:r>
              <w:rPr>
                <w:rFonts w:ascii="宋体" w:hAnsi="宋体" w:cs="宋体" w:eastAsia="宋体" w:hint="default"/>
                <w:sz w:val="22"/>
                <w:szCs w:val="22"/>
              </w:rPr>
              <w:t>时股东大会的第二次通知</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5"/>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01"/>
              <w:jc w:val="right"/>
              <w:rPr>
                <w:rFonts w:ascii="宋体" w:hAnsi="宋体" w:cs="宋体" w:eastAsia="宋体" w:hint="default"/>
                <w:sz w:val="20"/>
                <w:szCs w:val="20"/>
              </w:rPr>
            </w:pPr>
            <w:r>
              <w:rPr>
                <w:rFonts w:ascii="宋体"/>
                <w:spacing w:val="-1"/>
                <w:sz w:val="20"/>
              </w:rPr>
              <w:t>2011/4/29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0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4"/>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年第四次临时董事会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0"/>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2011/4/29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6"/>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0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2"/>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年第二次临时股东大</w:t>
            </w:r>
            <w:r>
              <w:rPr>
                <w:rFonts w:ascii="宋体" w:hAnsi="宋体" w:cs="宋体" w:eastAsia="宋体" w:hint="default"/>
                <w:w w:val="99"/>
                <w:sz w:val="22"/>
                <w:szCs w:val="22"/>
              </w:rPr>
              <w:t> </w:t>
            </w:r>
            <w:r>
              <w:rPr>
                <w:rFonts w:ascii="宋体" w:hAnsi="宋体" w:cs="宋体" w:eastAsia="宋体" w:hint="default"/>
                <w:sz w:val="22"/>
                <w:szCs w:val="22"/>
              </w:rPr>
              <w:t>会决议公告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38"/>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2011/5/10</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03"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0"/>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华胜天成关于资金使用投向的承诺</w:t>
            </w:r>
            <w:r>
              <w:rPr>
                <w:rFonts w:ascii="宋体" w:hAnsi="宋体" w:cs="宋体" w:eastAsia="宋体" w:hint="default"/>
                <w:spacing w:val="12"/>
                <w:w w:val="99"/>
                <w:sz w:val="22"/>
                <w:szCs w:val="22"/>
              </w:rPr>
              <w:t> </w:t>
            </w:r>
            <w:r>
              <w:rPr>
                <w:rFonts w:ascii="宋体" w:hAnsi="宋体" w:cs="宋体" w:eastAsia="宋体" w:hint="default"/>
                <w:sz w:val="22"/>
                <w:szCs w:val="22"/>
              </w:rPr>
              <w:t>说明</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36"/>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2011/5/14</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686"/>
        <w:gridCol w:w="1810"/>
        <w:gridCol w:w="1318"/>
        <w:gridCol w:w="2486"/>
      </w:tblGrid>
      <w:tr>
        <w:trPr>
          <w:trHeight w:val="72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61"/>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年第五次临时董事会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7"/>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2011/5/25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9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6"/>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华胜天成关于为子公司提供担保的</w:t>
            </w:r>
            <w:r>
              <w:rPr>
                <w:rFonts w:ascii="宋体" w:hAnsi="宋体" w:cs="宋体" w:eastAsia="宋体" w:hint="default"/>
                <w:spacing w:val="12"/>
                <w:w w:val="99"/>
                <w:sz w:val="22"/>
                <w:szCs w:val="22"/>
              </w:rPr>
              <w:t> </w:t>
            </w:r>
            <w:r>
              <w:rPr>
                <w:rFonts w:ascii="宋体" w:hAnsi="宋体" w:cs="宋体" w:eastAsia="宋体" w:hint="default"/>
                <w:sz w:val="22"/>
                <w:szCs w:val="22"/>
              </w:rPr>
              <w:t>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33"/>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right="101"/>
              <w:jc w:val="right"/>
              <w:rPr>
                <w:rFonts w:ascii="宋体" w:hAnsi="宋体" w:cs="宋体" w:eastAsia="宋体" w:hint="default"/>
                <w:sz w:val="20"/>
                <w:szCs w:val="20"/>
              </w:rPr>
            </w:pPr>
            <w:r>
              <w:rPr>
                <w:rFonts w:ascii="宋体"/>
                <w:spacing w:val="-1"/>
                <w:sz w:val="20"/>
              </w:rPr>
              <w:t>2011/5/25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1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8"/>
              <w:ind w:left="100" w:right="99"/>
              <w:jc w:val="left"/>
              <w:rPr>
                <w:rFonts w:ascii="宋体" w:hAnsi="宋体" w:cs="宋体" w:eastAsia="宋体" w:hint="default"/>
                <w:sz w:val="22"/>
                <w:szCs w:val="22"/>
              </w:rPr>
            </w:pPr>
            <w:r>
              <w:rPr>
                <w:rFonts w:ascii="宋体" w:hAnsi="宋体" w:cs="宋体" w:eastAsia="宋体" w:hint="default"/>
                <w:sz w:val="22"/>
                <w:szCs w:val="22"/>
              </w:rPr>
              <w:t>华胜天成关于非公开发行</w:t>
            </w:r>
            <w:r>
              <w:rPr>
                <w:rFonts w:ascii="宋体" w:hAnsi="宋体" w:cs="宋体" w:eastAsia="宋体" w:hint="default"/>
                <w:spacing w:val="-81"/>
                <w:sz w:val="22"/>
                <w:szCs w:val="22"/>
              </w:rPr>
              <w:t> </w:t>
            </w:r>
            <w:r>
              <w:rPr>
                <w:rFonts w:ascii="宋体" w:hAnsi="宋体" w:cs="宋体" w:eastAsia="宋体" w:hint="default"/>
                <w:sz w:val="22"/>
                <w:szCs w:val="22"/>
              </w:rPr>
              <w:t>A</w:t>
            </w:r>
            <w:r>
              <w:rPr>
                <w:rFonts w:ascii="宋体" w:hAnsi="宋体" w:cs="宋体" w:eastAsia="宋体" w:hint="default"/>
                <w:spacing w:val="-81"/>
                <w:sz w:val="22"/>
                <w:szCs w:val="22"/>
              </w:rPr>
              <w:t> </w:t>
            </w:r>
            <w:r>
              <w:rPr>
                <w:rFonts w:ascii="宋体" w:hAnsi="宋体" w:cs="宋体" w:eastAsia="宋体" w:hint="default"/>
                <w:sz w:val="22"/>
                <w:szCs w:val="22"/>
              </w:rPr>
              <w:t>股股票申</w:t>
            </w:r>
            <w:r>
              <w:rPr>
                <w:rFonts w:ascii="宋体" w:hAnsi="宋体" w:cs="宋体" w:eastAsia="宋体" w:hint="default"/>
                <w:w w:val="99"/>
                <w:sz w:val="22"/>
                <w:szCs w:val="22"/>
              </w:rPr>
              <w:t> </w:t>
            </w:r>
            <w:r>
              <w:rPr>
                <w:rFonts w:ascii="宋体" w:hAnsi="宋体" w:cs="宋体" w:eastAsia="宋体" w:hint="default"/>
                <w:sz w:val="22"/>
                <w:szCs w:val="22"/>
              </w:rPr>
              <w:t>请获得有条件通过的公告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2011/6/2</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1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6"/>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年第六次临时董事会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4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2011/6/30</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96"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7"/>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华胜天成关于为子公司提供担保的</w:t>
            </w:r>
            <w:r>
              <w:rPr>
                <w:rFonts w:ascii="宋体" w:hAnsi="宋体" w:cs="宋体" w:eastAsia="宋体" w:hint="default"/>
                <w:spacing w:val="12"/>
                <w:w w:val="99"/>
                <w:sz w:val="22"/>
                <w:szCs w:val="22"/>
              </w:rPr>
              <w:t> </w:t>
            </w:r>
            <w:r>
              <w:rPr>
                <w:rFonts w:ascii="宋体" w:hAnsi="宋体" w:cs="宋体" w:eastAsia="宋体" w:hint="default"/>
                <w:sz w:val="22"/>
                <w:szCs w:val="22"/>
              </w:rPr>
              <w:t>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33"/>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101"/>
              <w:jc w:val="right"/>
              <w:rPr>
                <w:rFonts w:ascii="宋体" w:hAnsi="宋体" w:cs="宋体" w:eastAsia="宋体" w:hint="default"/>
                <w:sz w:val="20"/>
                <w:szCs w:val="20"/>
              </w:rPr>
            </w:pPr>
            <w:r>
              <w:rPr>
                <w:rFonts w:ascii="宋体"/>
                <w:spacing w:val="-1"/>
                <w:sz w:val="20"/>
              </w:rPr>
              <w:t>2011/6/30</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71"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pacing w:val="12"/>
                <w:sz w:val="22"/>
                <w:szCs w:val="22"/>
              </w:rPr>
              <w:t>华胜天成关于非公开发行股票申请</w:t>
            </w:r>
            <w:r>
              <w:rPr>
                <w:rFonts w:ascii="宋体" w:hAnsi="宋体" w:cs="宋体" w:eastAsia="宋体" w:hint="default"/>
                <w:sz w:val="22"/>
                <w:szCs w:val="22"/>
              </w:rPr>
            </w:r>
          </w:p>
          <w:p>
            <w:pPr>
              <w:pStyle w:val="TableParagraph"/>
              <w:spacing w:line="286" w:lineRule="exact" w:before="27"/>
              <w:ind w:left="100" w:right="89"/>
              <w:jc w:val="left"/>
              <w:rPr>
                <w:rFonts w:ascii="宋体" w:hAnsi="宋体" w:cs="宋体" w:eastAsia="宋体" w:hint="default"/>
                <w:sz w:val="22"/>
                <w:szCs w:val="22"/>
              </w:rPr>
            </w:pPr>
            <w:r>
              <w:rPr>
                <w:rFonts w:ascii="宋体" w:hAnsi="宋体" w:cs="宋体" w:eastAsia="宋体" w:hint="default"/>
                <w:spacing w:val="12"/>
                <w:sz w:val="22"/>
                <w:szCs w:val="22"/>
              </w:rPr>
              <w:t>获得中国证券监督管理委员会核准</w:t>
            </w:r>
            <w:r>
              <w:rPr>
                <w:rFonts w:ascii="宋体" w:hAnsi="宋体" w:cs="宋体" w:eastAsia="宋体" w:hint="default"/>
                <w:spacing w:val="12"/>
                <w:w w:val="99"/>
                <w:sz w:val="22"/>
                <w:szCs w:val="22"/>
              </w:rPr>
              <w:t> </w:t>
            </w:r>
            <w:r>
              <w:rPr>
                <w:rFonts w:ascii="宋体" w:hAnsi="宋体" w:cs="宋体" w:eastAsia="宋体" w:hint="default"/>
                <w:sz w:val="22"/>
                <w:szCs w:val="22"/>
              </w:rPr>
              <w:t>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20"/>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2011/7/16</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8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3"/>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年第七次临时董事会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29"/>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9"/>
              <w:jc w:val="right"/>
              <w:rPr>
                <w:rFonts w:ascii="宋体" w:hAnsi="宋体" w:cs="宋体" w:eastAsia="宋体" w:hint="default"/>
                <w:sz w:val="22"/>
                <w:szCs w:val="22"/>
              </w:rPr>
            </w:pPr>
            <w:r>
              <w:rPr>
                <w:rFonts w:ascii="宋体"/>
                <w:spacing w:val="-1"/>
                <w:sz w:val="22"/>
              </w:rPr>
              <w:t>2011/7/21</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31"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64"/>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华胜天成关于股权激励股份第一次</w:t>
            </w:r>
            <w:r>
              <w:rPr>
                <w:rFonts w:ascii="宋体" w:hAnsi="宋体" w:cs="宋体" w:eastAsia="宋体" w:hint="default"/>
                <w:spacing w:val="12"/>
                <w:w w:val="99"/>
                <w:sz w:val="22"/>
                <w:szCs w:val="22"/>
              </w:rPr>
              <w:t> </w:t>
            </w:r>
            <w:r>
              <w:rPr>
                <w:rFonts w:ascii="宋体" w:hAnsi="宋体" w:cs="宋体" w:eastAsia="宋体" w:hint="default"/>
                <w:sz w:val="22"/>
                <w:szCs w:val="22"/>
              </w:rPr>
              <w:t>解锁的公告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50"/>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right="99"/>
              <w:jc w:val="right"/>
              <w:rPr>
                <w:rFonts w:ascii="宋体" w:hAnsi="宋体" w:cs="宋体" w:eastAsia="宋体" w:hint="default"/>
                <w:sz w:val="22"/>
                <w:szCs w:val="22"/>
              </w:rPr>
            </w:pPr>
            <w:r>
              <w:rPr>
                <w:rFonts w:ascii="宋体"/>
                <w:spacing w:val="-1"/>
                <w:sz w:val="22"/>
              </w:rPr>
              <w:t>2011/7/21</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12"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年第八次临时董事会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宋体" w:hAnsi="宋体" w:cs="宋体" w:eastAsia="宋体" w:hint="default"/>
                <w:sz w:val="22"/>
                <w:szCs w:val="22"/>
              </w:rPr>
            </w:pPr>
            <w:r>
              <w:rPr>
                <w:rFonts w:ascii="宋体"/>
                <w:spacing w:val="-1"/>
                <w:sz w:val="22"/>
              </w:rPr>
              <w:t>2011/7/28</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21"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left="100" w:right="0"/>
              <w:jc w:val="left"/>
              <w:rPr>
                <w:rFonts w:ascii="宋体" w:hAnsi="宋体" w:cs="宋体" w:eastAsia="宋体" w:hint="default"/>
                <w:sz w:val="22"/>
                <w:szCs w:val="22"/>
              </w:rPr>
            </w:pPr>
            <w:r>
              <w:rPr>
                <w:rFonts w:ascii="宋体" w:hAnsi="宋体" w:cs="宋体" w:eastAsia="宋体" w:hint="default"/>
                <w:sz w:val="22"/>
                <w:szCs w:val="22"/>
              </w:rPr>
              <w:t>华胜天成对外投资公告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6"/>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right="99"/>
              <w:jc w:val="right"/>
              <w:rPr>
                <w:rFonts w:ascii="宋体" w:hAnsi="宋体" w:cs="宋体" w:eastAsia="宋体" w:hint="default"/>
                <w:sz w:val="22"/>
                <w:szCs w:val="22"/>
              </w:rPr>
            </w:pPr>
            <w:r>
              <w:rPr>
                <w:rFonts w:ascii="宋体"/>
                <w:spacing w:val="-1"/>
                <w:sz w:val="22"/>
              </w:rPr>
              <w:t>2011/7/28</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0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2"/>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年第九次临时董事会</w:t>
            </w:r>
            <w:r>
              <w:rPr>
                <w:rFonts w:ascii="宋体" w:hAnsi="宋体" w:cs="宋体" w:eastAsia="宋体" w:hint="default"/>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38"/>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9"/>
              <w:jc w:val="right"/>
              <w:rPr>
                <w:rFonts w:ascii="宋体" w:hAnsi="宋体" w:cs="宋体" w:eastAsia="宋体" w:hint="default"/>
                <w:sz w:val="22"/>
                <w:szCs w:val="22"/>
              </w:rPr>
            </w:pPr>
            <w:r>
              <w:rPr>
                <w:rFonts w:ascii="宋体"/>
                <w:spacing w:val="-1"/>
                <w:sz w:val="22"/>
              </w:rPr>
              <w:t>2011/7/30</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3"/>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714"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56"/>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华胜天成关于全资子公司对外投资</w:t>
            </w:r>
            <w:r>
              <w:rPr>
                <w:rFonts w:ascii="宋体" w:hAnsi="宋体" w:cs="宋体" w:eastAsia="宋体" w:hint="default"/>
                <w:spacing w:val="12"/>
                <w:w w:val="99"/>
                <w:sz w:val="22"/>
                <w:szCs w:val="22"/>
              </w:rPr>
              <w:t> </w:t>
            </w:r>
            <w:r>
              <w:rPr>
                <w:rFonts w:ascii="宋体" w:hAnsi="宋体" w:cs="宋体" w:eastAsia="宋体" w:hint="default"/>
                <w:sz w:val="22"/>
                <w:szCs w:val="22"/>
              </w:rPr>
              <w:t>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2"/>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2"/>
                <w:szCs w:val="22"/>
              </w:rPr>
            </w:pPr>
            <w:r>
              <w:rPr>
                <w:rFonts w:ascii="宋体"/>
                <w:spacing w:val="-1"/>
                <w:sz w:val="22"/>
              </w:rPr>
              <w:t>2011/7/30</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华胜天成第四届董事会第四次会议</w:t>
            </w:r>
            <w:r>
              <w:rPr>
                <w:rFonts w:ascii="宋体" w:hAnsi="宋体" w:cs="宋体" w:eastAsia="宋体" w:hint="default"/>
                <w:spacing w:val="12"/>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9"/>
              <w:jc w:val="right"/>
              <w:rPr>
                <w:rFonts w:ascii="宋体" w:hAnsi="宋体" w:cs="宋体" w:eastAsia="宋体" w:hint="default"/>
                <w:sz w:val="22"/>
                <w:szCs w:val="22"/>
              </w:rPr>
            </w:pPr>
            <w:r>
              <w:rPr>
                <w:rFonts w:ascii="宋体"/>
                <w:spacing w:val="-1"/>
                <w:sz w:val="22"/>
              </w:rPr>
              <w:t>2011/8/24</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3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华胜天成第四届监事会第四次会议</w:t>
            </w:r>
            <w:r>
              <w:rPr>
                <w:rFonts w:ascii="宋体" w:hAnsi="宋体" w:cs="宋体" w:eastAsia="宋体" w:hint="default"/>
                <w:spacing w:val="12"/>
                <w:w w:val="99"/>
                <w:sz w:val="22"/>
                <w:szCs w:val="22"/>
              </w:rPr>
              <w:t> </w:t>
            </w:r>
            <w:r>
              <w:rPr>
                <w:rFonts w:ascii="宋体" w:hAnsi="宋体" w:cs="宋体" w:eastAsia="宋体" w:hint="default"/>
                <w:sz w:val="22"/>
                <w:szCs w:val="22"/>
              </w:rPr>
              <w:t>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9"/>
              <w:jc w:val="right"/>
              <w:rPr>
                <w:rFonts w:ascii="宋体" w:hAnsi="宋体" w:cs="宋体" w:eastAsia="宋体" w:hint="default"/>
                <w:sz w:val="22"/>
                <w:szCs w:val="22"/>
              </w:rPr>
            </w:pPr>
            <w:r>
              <w:rPr>
                <w:rFonts w:ascii="宋体"/>
                <w:spacing w:val="-1"/>
                <w:sz w:val="22"/>
              </w:rPr>
              <w:t>2011/8/24</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华胜天成非公开发行股票发行结果</w:t>
            </w:r>
            <w:r>
              <w:rPr>
                <w:rFonts w:ascii="宋体" w:hAnsi="宋体" w:cs="宋体" w:eastAsia="宋体" w:hint="default"/>
                <w:spacing w:val="12"/>
                <w:w w:val="99"/>
                <w:sz w:val="22"/>
                <w:szCs w:val="22"/>
              </w:rPr>
              <w:t> </w:t>
            </w:r>
            <w:r>
              <w:rPr>
                <w:rFonts w:ascii="宋体" w:hAnsi="宋体" w:cs="宋体" w:eastAsia="宋体" w:hint="default"/>
                <w:sz w:val="22"/>
                <w:szCs w:val="22"/>
              </w:rPr>
              <w:t>暨股份变动公告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0"/>
              <w:jc w:val="right"/>
              <w:rPr>
                <w:rFonts w:ascii="宋体" w:hAnsi="宋体" w:cs="宋体" w:eastAsia="宋体" w:hint="default"/>
                <w:sz w:val="22"/>
                <w:szCs w:val="22"/>
              </w:rPr>
            </w:pPr>
            <w:r>
              <w:rPr>
                <w:rFonts w:ascii="宋体"/>
                <w:spacing w:val="-1"/>
                <w:sz w:val="22"/>
              </w:rPr>
              <w:t>2011/9/7</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3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年第十次临时董事会</w:t>
            </w:r>
            <w:r>
              <w:rPr>
                <w:rFonts w:ascii="宋体" w:hAnsi="宋体" w:cs="宋体" w:eastAsia="宋体" w:hint="default"/>
                <w:w w:val="99"/>
                <w:sz w:val="22"/>
                <w:szCs w:val="22"/>
              </w:rPr>
              <w:t> </w:t>
            </w:r>
            <w:r>
              <w:rPr>
                <w:rFonts w:ascii="宋体" w:hAnsi="宋体" w:cs="宋体" w:eastAsia="宋体" w:hint="default"/>
                <w:sz w:val="22"/>
                <w:szCs w:val="22"/>
              </w:rPr>
              <w:t>议决议公告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0"/>
              <w:jc w:val="right"/>
              <w:rPr>
                <w:rFonts w:ascii="宋体" w:hAnsi="宋体" w:cs="宋体" w:eastAsia="宋体" w:hint="default"/>
                <w:sz w:val="22"/>
                <w:szCs w:val="22"/>
              </w:rPr>
            </w:pPr>
            <w:r>
              <w:rPr>
                <w:rFonts w:ascii="宋体"/>
                <w:spacing w:val="-1"/>
                <w:sz w:val="22"/>
              </w:rPr>
              <w:t>2011/9/8</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00" w:right="0"/>
              <w:jc w:val="left"/>
              <w:rPr>
                <w:rFonts w:ascii="宋体" w:hAnsi="宋体" w:cs="宋体" w:eastAsia="宋体" w:hint="default"/>
                <w:sz w:val="22"/>
                <w:szCs w:val="22"/>
              </w:rPr>
            </w:pPr>
            <w:r>
              <w:rPr>
                <w:rFonts w:ascii="宋体" w:hAnsi="宋体" w:cs="宋体" w:eastAsia="宋体" w:hint="default"/>
                <w:sz w:val="22"/>
                <w:szCs w:val="22"/>
              </w:rPr>
              <w:t>华胜天成对外投资公告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0"/>
              <w:jc w:val="right"/>
              <w:rPr>
                <w:rFonts w:ascii="宋体" w:hAnsi="宋体" w:cs="宋体" w:eastAsia="宋体" w:hint="default"/>
                <w:sz w:val="22"/>
                <w:szCs w:val="22"/>
              </w:rPr>
            </w:pPr>
            <w:r>
              <w:rPr>
                <w:rFonts w:ascii="宋体"/>
                <w:spacing w:val="-1"/>
                <w:sz w:val="22"/>
              </w:rPr>
              <w:t>2011/9/8</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3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00" w:right="0"/>
              <w:jc w:val="left"/>
              <w:rPr>
                <w:rFonts w:ascii="宋体" w:hAnsi="宋体" w:cs="宋体" w:eastAsia="宋体" w:hint="default"/>
                <w:sz w:val="22"/>
                <w:szCs w:val="22"/>
              </w:rPr>
            </w:pPr>
            <w:r>
              <w:rPr>
                <w:rFonts w:ascii="宋体" w:hAnsi="宋体" w:cs="宋体" w:eastAsia="宋体" w:hint="default"/>
                <w:sz w:val="22"/>
                <w:szCs w:val="22"/>
              </w:rPr>
              <w:t>华胜天成关联交易公告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00"/>
              <w:jc w:val="right"/>
              <w:rPr>
                <w:rFonts w:ascii="宋体" w:hAnsi="宋体" w:cs="宋体" w:eastAsia="宋体" w:hint="default"/>
                <w:sz w:val="22"/>
                <w:szCs w:val="22"/>
              </w:rPr>
            </w:pPr>
            <w:r>
              <w:rPr>
                <w:rFonts w:ascii="宋体"/>
                <w:spacing w:val="-1"/>
                <w:sz w:val="22"/>
              </w:rPr>
              <w:t>2011/9/8</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00" w:right="0"/>
              <w:jc w:val="left"/>
              <w:rPr>
                <w:rFonts w:ascii="宋体" w:hAnsi="宋体" w:cs="宋体" w:eastAsia="宋体" w:hint="default"/>
                <w:sz w:val="22"/>
                <w:szCs w:val="22"/>
              </w:rPr>
            </w:pPr>
            <w:r>
              <w:rPr>
                <w:rFonts w:ascii="宋体" w:hAnsi="宋体" w:cs="宋体" w:eastAsia="宋体" w:hint="default"/>
                <w:sz w:val="22"/>
                <w:szCs w:val="22"/>
              </w:rPr>
              <w:t>华胜天成股东持股比例变动的公告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9"/>
              <w:jc w:val="right"/>
              <w:rPr>
                <w:rFonts w:ascii="宋体" w:hAnsi="宋体" w:cs="宋体" w:eastAsia="宋体" w:hint="default"/>
                <w:sz w:val="22"/>
                <w:szCs w:val="22"/>
              </w:rPr>
            </w:pPr>
            <w:r>
              <w:rPr>
                <w:rFonts w:ascii="宋体"/>
                <w:spacing w:val="-1"/>
                <w:sz w:val="22"/>
              </w:rPr>
              <w:t>2011/9/17</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686"/>
        <w:gridCol w:w="1810"/>
        <w:gridCol w:w="1318"/>
        <w:gridCol w:w="2486"/>
      </w:tblGrid>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华胜天成关于签署募集资金专户存</w:t>
            </w:r>
            <w:r>
              <w:rPr>
                <w:rFonts w:ascii="宋体" w:hAnsi="宋体" w:cs="宋体" w:eastAsia="宋体" w:hint="default"/>
                <w:spacing w:val="12"/>
                <w:w w:val="99"/>
                <w:sz w:val="22"/>
                <w:szCs w:val="22"/>
              </w:rPr>
              <w:t> </w:t>
            </w:r>
            <w:r>
              <w:rPr>
                <w:rFonts w:ascii="宋体" w:hAnsi="宋体" w:cs="宋体" w:eastAsia="宋体" w:hint="default"/>
                <w:sz w:val="22"/>
                <w:szCs w:val="22"/>
              </w:rPr>
              <w:t>储三方监管协议的公告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9"/>
              <w:jc w:val="right"/>
              <w:rPr>
                <w:rFonts w:ascii="宋体" w:hAnsi="宋体" w:cs="宋体" w:eastAsia="宋体" w:hint="default"/>
                <w:sz w:val="22"/>
                <w:szCs w:val="22"/>
              </w:rPr>
            </w:pPr>
            <w:r>
              <w:rPr>
                <w:rFonts w:ascii="宋体"/>
                <w:spacing w:val="-1"/>
                <w:sz w:val="22"/>
              </w:rPr>
              <w:t>2011/9/17</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3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10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6"/>
                <w:sz w:val="22"/>
                <w:szCs w:val="22"/>
              </w:rPr>
              <w:t> </w:t>
            </w:r>
            <w:r>
              <w:rPr>
                <w:rFonts w:ascii="宋体" w:hAnsi="宋体" w:cs="宋体" w:eastAsia="宋体" w:hint="default"/>
                <w:sz w:val="22"/>
                <w:szCs w:val="22"/>
              </w:rPr>
              <w:t>年第十二次临时董事</w:t>
            </w:r>
            <w:r>
              <w:rPr>
                <w:rFonts w:ascii="宋体" w:hAnsi="宋体" w:cs="宋体" w:eastAsia="宋体" w:hint="default"/>
                <w:w w:val="99"/>
                <w:sz w:val="22"/>
                <w:szCs w:val="22"/>
              </w:rPr>
              <w:t> </w:t>
            </w:r>
            <w:r>
              <w:rPr>
                <w:rFonts w:ascii="宋体" w:hAnsi="宋体" w:cs="宋体" w:eastAsia="宋体" w:hint="default"/>
                <w:sz w:val="22"/>
                <w:szCs w:val="22"/>
              </w:rPr>
              <w:t>会决议公告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9"/>
              <w:jc w:val="right"/>
              <w:rPr>
                <w:rFonts w:ascii="宋体" w:hAnsi="宋体" w:cs="宋体" w:eastAsia="宋体" w:hint="default"/>
                <w:sz w:val="22"/>
                <w:szCs w:val="22"/>
              </w:rPr>
            </w:pPr>
            <w:r>
              <w:rPr>
                <w:rFonts w:ascii="宋体"/>
                <w:spacing w:val="-1"/>
                <w:sz w:val="22"/>
              </w:rPr>
              <w:t>2011/12/3</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华胜天成关于为子公司提供担保的</w:t>
            </w:r>
            <w:r>
              <w:rPr>
                <w:rFonts w:ascii="宋体" w:hAnsi="宋体" w:cs="宋体" w:eastAsia="宋体" w:hint="default"/>
                <w:spacing w:val="12"/>
                <w:w w:val="99"/>
                <w:sz w:val="22"/>
                <w:szCs w:val="22"/>
              </w:rPr>
              <w:t> </w:t>
            </w:r>
            <w:r>
              <w:rPr>
                <w:rFonts w:ascii="宋体" w:hAnsi="宋体" w:cs="宋体" w:eastAsia="宋体" w:hint="default"/>
                <w:sz w:val="22"/>
                <w:szCs w:val="22"/>
              </w:rPr>
              <w:t>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9"/>
              <w:jc w:val="right"/>
              <w:rPr>
                <w:rFonts w:ascii="宋体" w:hAnsi="宋体" w:cs="宋体" w:eastAsia="宋体" w:hint="default"/>
                <w:sz w:val="22"/>
                <w:szCs w:val="22"/>
              </w:rPr>
            </w:pPr>
            <w:r>
              <w:rPr>
                <w:rFonts w:ascii="宋体"/>
                <w:spacing w:val="-1"/>
                <w:sz w:val="22"/>
              </w:rPr>
              <w:t>2011/12/3</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3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华胜天成关于注销已回购股权激励</w:t>
            </w:r>
            <w:r>
              <w:rPr>
                <w:rFonts w:ascii="宋体" w:hAnsi="宋体" w:cs="宋体" w:eastAsia="宋体" w:hint="default"/>
                <w:spacing w:val="12"/>
                <w:w w:val="99"/>
                <w:sz w:val="22"/>
                <w:szCs w:val="22"/>
              </w:rPr>
              <w:t> </w:t>
            </w:r>
            <w:r>
              <w:rPr>
                <w:rFonts w:ascii="宋体" w:hAnsi="宋体" w:cs="宋体" w:eastAsia="宋体" w:hint="default"/>
                <w:sz w:val="22"/>
                <w:szCs w:val="22"/>
              </w:rPr>
              <w:t>股份的公告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22"/>
                <w:szCs w:val="22"/>
              </w:rPr>
            </w:pPr>
            <w:r>
              <w:rPr>
                <w:rFonts w:ascii="宋体"/>
                <w:spacing w:val="-1"/>
                <w:sz w:val="22"/>
              </w:rPr>
              <w:t>2011/12/27</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871"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华胜天成 2011</w:t>
            </w:r>
            <w:r>
              <w:rPr>
                <w:rFonts w:ascii="宋体" w:hAnsi="宋体" w:cs="宋体" w:eastAsia="宋体" w:hint="default"/>
                <w:spacing w:val="-57"/>
                <w:sz w:val="22"/>
                <w:szCs w:val="22"/>
              </w:rPr>
              <w:t> </w:t>
            </w:r>
            <w:r>
              <w:rPr>
                <w:rFonts w:ascii="宋体" w:hAnsi="宋体" w:cs="宋体" w:eastAsia="宋体" w:hint="default"/>
                <w:sz w:val="22"/>
                <w:szCs w:val="22"/>
              </w:rPr>
              <w:t>年第十三次临时董事</w:t>
            </w:r>
          </w:p>
          <w:p>
            <w:pPr>
              <w:pStyle w:val="TableParagraph"/>
              <w:spacing w:line="286" w:lineRule="exact" w:before="27"/>
              <w:ind w:left="100" w:right="97"/>
              <w:jc w:val="left"/>
              <w:rPr>
                <w:rFonts w:ascii="宋体" w:hAnsi="宋体" w:cs="宋体" w:eastAsia="宋体" w:hint="default"/>
                <w:sz w:val="22"/>
                <w:szCs w:val="22"/>
              </w:rPr>
            </w:pPr>
            <w:r>
              <w:rPr>
                <w:rFonts w:ascii="宋体" w:hAnsi="宋体" w:cs="宋体" w:eastAsia="宋体" w:hint="default"/>
                <w:sz w:val="22"/>
                <w:szCs w:val="22"/>
              </w:rPr>
              <w:t>会决议暨召开 2012</w:t>
            </w:r>
            <w:r>
              <w:rPr>
                <w:rFonts w:ascii="宋体" w:hAnsi="宋体" w:cs="宋体" w:eastAsia="宋体" w:hint="default"/>
                <w:spacing w:val="-57"/>
                <w:sz w:val="22"/>
                <w:szCs w:val="22"/>
              </w:rPr>
              <w:t> </w:t>
            </w:r>
            <w:r>
              <w:rPr>
                <w:rFonts w:ascii="宋体" w:hAnsi="宋体" w:cs="宋体" w:eastAsia="宋体" w:hint="default"/>
                <w:sz w:val="22"/>
                <w:szCs w:val="22"/>
              </w:rPr>
              <w:t>年第一次临时股</w:t>
            </w:r>
            <w:r>
              <w:rPr>
                <w:rFonts w:ascii="宋体" w:hAnsi="宋体" w:cs="宋体" w:eastAsia="宋体" w:hint="default"/>
                <w:w w:val="99"/>
                <w:sz w:val="22"/>
                <w:szCs w:val="22"/>
              </w:rPr>
              <w:t> </w:t>
            </w:r>
            <w:r>
              <w:rPr>
                <w:rFonts w:ascii="宋体" w:hAnsi="宋体" w:cs="宋体" w:eastAsia="宋体" w:hint="default"/>
                <w:sz w:val="22"/>
                <w:szCs w:val="22"/>
              </w:rPr>
              <w:t>东大会通知的公告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20"/>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22"/>
                <w:szCs w:val="22"/>
              </w:rPr>
            </w:pPr>
            <w:r>
              <w:rPr>
                <w:rFonts w:ascii="宋体"/>
                <w:spacing w:val="-1"/>
                <w:sz w:val="22"/>
              </w:rPr>
              <w:t>2011/12/28</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hyperlink r:id="rId9">
              <w:r>
                <w:rPr>
                  <w:rFonts w:ascii="宋体"/>
                  <w:sz w:val="21"/>
                </w:rPr>
                <w:t>http://www.sse.com.cn</w:t>
              </w:r>
            </w:hyperlink>
          </w:p>
        </w:tc>
      </w:tr>
      <w:tr>
        <w:trPr>
          <w:trHeight w:val="640"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89"/>
              <w:jc w:val="left"/>
              <w:rPr>
                <w:rFonts w:ascii="宋体" w:hAnsi="宋体" w:cs="宋体" w:eastAsia="宋体" w:hint="default"/>
                <w:sz w:val="22"/>
                <w:szCs w:val="22"/>
              </w:rPr>
            </w:pPr>
            <w:r>
              <w:rPr>
                <w:rFonts w:ascii="宋体" w:hAnsi="宋体" w:cs="宋体" w:eastAsia="宋体" w:hint="default"/>
                <w:spacing w:val="12"/>
                <w:sz w:val="22"/>
                <w:szCs w:val="22"/>
              </w:rPr>
              <w:t>华胜天成关于为子公司提供担保的</w:t>
            </w:r>
            <w:r>
              <w:rPr>
                <w:rFonts w:ascii="宋体" w:hAnsi="宋体" w:cs="宋体" w:eastAsia="宋体" w:hint="default"/>
                <w:spacing w:val="12"/>
                <w:w w:val="99"/>
                <w:sz w:val="22"/>
                <w:szCs w:val="22"/>
              </w:rPr>
              <w:t> </w:t>
            </w:r>
            <w:r>
              <w:rPr>
                <w:rFonts w:ascii="宋体" w:hAnsi="宋体" w:cs="宋体" w:eastAsia="宋体" w:hint="default"/>
                <w:sz w:val="22"/>
                <w:szCs w:val="22"/>
              </w:rPr>
              <w:t>公告</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99" w:right="0"/>
              <w:jc w:val="left"/>
              <w:rPr>
                <w:rFonts w:ascii="宋体" w:hAnsi="宋体" w:cs="宋体" w:eastAsia="宋体" w:hint="default"/>
                <w:sz w:val="21"/>
                <w:szCs w:val="21"/>
              </w:rPr>
            </w:pPr>
            <w:r>
              <w:rPr>
                <w:rFonts w:ascii="宋体" w:hAnsi="宋体" w:cs="宋体" w:eastAsia="宋体" w:hint="default"/>
                <w:spacing w:val="2"/>
                <w:sz w:val="21"/>
                <w:szCs w:val="21"/>
              </w:rPr>
              <w:t>《中国证</w:t>
            </w:r>
            <w:r>
              <w:rPr>
                <w:rFonts w:ascii="宋体" w:hAnsi="宋体" w:cs="宋体" w:eastAsia="宋体" w:hint="default"/>
                <w:spacing w:val="3"/>
                <w:sz w:val="21"/>
                <w:szCs w:val="21"/>
              </w:rPr>
              <w:t>券</w:t>
            </w:r>
            <w:r>
              <w:rPr>
                <w:rFonts w:ascii="宋体" w:hAnsi="宋体" w:cs="宋体" w:eastAsia="宋体" w:hint="default"/>
                <w:spacing w:val="2"/>
                <w:sz w:val="21"/>
                <w:szCs w:val="21"/>
              </w:rPr>
              <w:t>报</w:t>
            </w:r>
            <w:r>
              <w:rPr>
                <w:rFonts w:ascii="宋体" w:hAnsi="宋体" w:cs="宋体" w:eastAsia="宋体" w:hint="default"/>
                <w:spacing w:val="-102"/>
                <w:sz w:val="21"/>
                <w:szCs w:val="21"/>
              </w:rPr>
              <w:t>》</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22"/>
                <w:szCs w:val="22"/>
              </w:rPr>
            </w:pPr>
            <w:r>
              <w:rPr>
                <w:rFonts w:ascii="宋体"/>
                <w:spacing w:val="-1"/>
                <w:sz w:val="22"/>
              </w:rPr>
              <w:t>2011/12/28</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9">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1"/>
        <w:spacing w:line="540" w:lineRule="exact"/>
        <w:ind w:left="2686" w:right="0"/>
        <w:jc w:val="left"/>
        <w:rPr>
          <w:b w:val="0"/>
          <w:bCs w:val="0"/>
        </w:rPr>
      </w:pPr>
      <w:bookmarkStart w:name="十一、财务会计报告 " w:id="21"/>
      <w:bookmarkEnd w:id="21"/>
      <w:r>
        <w:rPr>
          <w:b w:val="0"/>
          <w:bCs w:val="0"/>
        </w:rPr>
      </w:r>
      <w:bookmarkStart w:name="_bookmark10" w:id="22"/>
      <w:bookmarkEnd w:id="22"/>
      <w:r>
        <w:rPr>
          <w:b w:val="0"/>
          <w:bCs w:val="0"/>
        </w:rPr>
      </w:r>
      <w:r>
        <w:rPr/>
        <w:t>十一、财务会计报告</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63" w:footer="933" w:top="1000" w:bottom="1120" w:left="1560" w:right="980"/>
        </w:sectPr>
      </w:pPr>
    </w:p>
    <w:p>
      <w:pPr>
        <w:spacing w:before="159"/>
        <w:ind w:left="141" w:right="-19" w:firstLine="0"/>
        <w:jc w:val="left"/>
        <w:rPr>
          <w:rFonts w:ascii="宋体" w:hAnsi="宋体" w:cs="宋体" w:eastAsia="宋体" w:hint="default"/>
          <w:sz w:val="24"/>
          <w:szCs w:val="24"/>
        </w:rPr>
      </w:pPr>
      <w:r>
        <w:rPr>
          <w:rFonts w:ascii="宋体" w:hAnsi="宋体" w:cs="宋体" w:eastAsia="宋体" w:hint="default"/>
          <w:sz w:val="24"/>
          <w:szCs w:val="24"/>
        </w:rPr>
        <w:t>(一) </w:t>
      </w:r>
      <w:r>
        <w:rPr>
          <w:rFonts w:ascii="宋体" w:hAnsi="宋体" w:cs="宋体" w:eastAsia="宋体" w:hint="default"/>
          <w:b/>
          <w:bCs/>
          <w:sz w:val="24"/>
          <w:szCs w:val="24"/>
        </w:rPr>
        <w:t>审计报告</w:t>
      </w:r>
      <w:r>
        <w:rPr>
          <w:rFonts w:ascii="宋体" w:hAnsi="宋体" w:cs="宋体" w:eastAsia="宋体" w:hint="default"/>
          <w:sz w:val="24"/>
          <w:szCs w:val="24"/>
        </w:rPr>
      </w:r>
    </w:p>
    <w:p>
      <w:pPr>
        <w:spacing w:line="240" w:lineRule="auto" w:before="2"/>
        <w:rPr>
          <w:rFonts w:ascii="宋体" w:hAnsi="宋体" w:cs="宋体" w:eastAsia="宋体" w:hint="default"/>
          <w:b/>
          <w:bCs/>
          <w:sz w:val="39"/>
          <w:szCs w:val="39"/>
        </w:rPr>
      </w:pPr>
      <w:r>
        <w:rPr/>
        <w:br w:type="column"/>
      </w:r>
      <w:r>
        <w:rPr>
          <w:rFonts w:ascii="宋体"/>
          <w:b/>
          <w:sz w:val="39"/>
        </w:rPr>
      </w:r>
    </w:p>
    <w:p>
      <w:pPr>
        <w:spacing w:before="0"/>
        <w:ind w:left="141" w:right="-19" w:firstLine="0"/>
        <w:jc w:val="left"/>
        <w:rPr>
          <w:rFonts w:ascii="宋体" w:hAnsi="宋体" w:cs="宋体" w:eastAsia="宋体" w:hint="default"/>
          <w:sz w:val="28"/>
          <w:szCs w:val="28"/>
        </w:rPr>
      </w:pPr>
      <w:r>
        <w:rPr>
          <w:rFonts w:ascii="宋体" w:hAnsi="宋体" w:cs="宋体" w:eastAsia="宋体" w:hint="default"/>
          <w:b/>
          <w:bCs/>
          <w:sz w:val="28"/>
          <w:szCs w:val="28"/>
        </w:rPr>
        <w:t>审 计 报</w:t>
      </w:r>
      <w:r>
        <w:rPr>
          <w:rFonts w:ascii="宋体" w:hAnsi="宋体" w:cs="宋体" w:eastAsia="宋体" w:hint="default"/>
          <w:b/>
          <w:bCs/>
          <w:spacing w:val="43"/>
          <w:sz w:val="28"/>
          <w:szCs w:val="28"/>
        </w:rPr>
        <w:t> </w:t>
      </w:r>
      <w:r>
        <w:rPr>
          <w:rFonts w:ascii="宋体" w:hAnsi="宋体" w:cs="宋体" w:eastAsia="宋体" w:hint="default"/>
          <w:b/>
          <w:bCs/>
          <w:sz w:val="28"/>
          <w:szCs w:val="28"/>
        </w:rPr>
        <w:t>告</w:t>
      </w:r>
      <w:r>
        <w:rPr>
          <w:rFonts w:ascii="宋体" w:hAnsi="宋体" w:cs="宋体" w:eastAsia="宋体" w:hint="default"/>
          <w:sz w:val="28"/>
          <w:szCs w:val="28"/>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8"/>
          <w:szCs w:val="28"/>
        </w:rPr>
      </w:pPr>
    </w:p>
    <w:p>
      <w:pPr>
        <w:pStyle w:val="BodyText"/>
        <w:spacing w:line="240" w:lineRule="auto"/>
        <w:ind w:right="0"/>
        <w:jc w:val="left"/>
      </w:pPr>
      <w:r>
        <w:rPr>
          <w:spacing w:val="3"/>
        </w:rPr>
        <w:t>京都天华审字（2012）第</w:t>
      </w:r>
      <w:r>
        <w:rPr>
          <w:spacing w:val="-48"/>
        </w:rPr>
        <w:t> </w:t>
      </w:r>
      <w:r>
        <w:rPr/>
        <w:t>0926</w:t>
      </w:r>
      <w:r>
        <w:rPr>
          <w:spacing w:val="-59"/>
        </w:rPr>
        <w:t> </w:t>
      </w:r>
      <w:r>
        <w:rPr/>
        <w:t>号</w:t>
      </w:r>
    </w:p>
    <w:p>
      <w:pPr>
        <w:spacing w:after="0" w:line="240" w:lineRule="auto"/>
        <w:jc w:val="left"/>
        <w:sectPr>
          <w:type w:val="continuous"/>
          <w:pgSz w:w="11910" w:h="16840"/>
          <w:pgMar w:top="1000" w:bottom="280" w:left="1560" w:right="980"/>
          <w:cols w:num="3" w:equalWidth="0">
            <w:col w:w="1707" w:space="2025"/>
            <w:col w:w="1733" w:space="55"/>
            <w:col w:w="3850"/>
          </w:cols>
        </w:sectPr>
      </w:pPr>
    </w:p>
    <w:p>
      <w:pPr>
        <w:pStyle w:val="BodyText"/>
        <w:spacing w:line="328" w:lineRule="auto" w:before="118"/>
        <w:ind w:left="637" w:right="175" w:hanging="496"/>
        <w:jc w:val="left"/>
      </w:pPr>
      <w:r>
        <w:rPr/>
        <w:t>北京华胜天成科技股份有限公司全体股东： </w:t>
      </w:r>
      <w:r>
        <w:rPr>
          <w:spacing w:val="-3"/>
        </w:rPr>
        <w:t>我们审计了后附的北京华胜天成科技股份有限公司（以下简称华胜天成公司）财务</w:t>
      </w:r>
    </w:p>
    <w:p>
      <w:pPr>
        <w:pStyle w:val="BodyText"/>
        <w:spacing w:line="221" w:lineRule="exact"/>
        <w:ind w:right="0"/>
        <w:jc w:val="left"/>
      </w:pPr>
      <w:r>
        <w:rPr/>
        <w:t>报表，包括2011年12月31日的合并及公司资产负债表，2011年度的合并及公司利润表、</w:t>
      </w:r>
    </w:p>
    <w:p>
      <w:pPr>
        <w:pStyle w:val="BodyText"/>
        <w:spacing w:line="328" w:lineRule="auto"/>
        <w:ind w:left="621" w:right="148" w:hanging="480"/>
        <w:jc w:val="left"/>
      </w:pPr>
      <w:r>
        <w:rPr/>
        <w:t>合并及公司现金流量表、合并及公司股东权益变动表以及财务报表附注。 </w:t>
      </w:r>
      <w:r>
        <w:rPr>
          <w:rFonts w:ascii="宋体" w:hAnsi="宋体" w:cs="宋体" w:eastAsia="宋体" w:hint="default"/>
          <w:b/>
          <w:bCs/>
        </w:rPr>
        <w:t>一、管理层对财务报表的责任</w:t>
      </w:r>
      <w:r>
        <w:rPr>
          <w:rFonts w:ascii="宋体" w:hAnsi="宋体" w:cs="宋体" w:eastAsia="宋体" w:hint="default"/>
          <w:b/>
          <w:bCs/>
          <w:spacing w:val="1"/>
          <w:w w:val="99"/>
        </w:rPr>
        <w:t> </w:t>
      </w:r>
      <w:r>
        <w:rPr>
          <w:spacing w:val="-5"/>
        </w:rPr>
        <w:t>编制和公允列报财务报表是华胜天成公司管理层的责任，这种责任包括：（1）按照</w:t>
      </w:r>
      <w:r>
        <w:rPr/>
      </w:r>
    </w:p>
    <w:p>
      <w:pPr>
        <w:pStyle w:val="BodyText"/>
        <w:spacing w:line="222" w:lineRule="exact"/>
        <w:ind w:right="0"/>
        <w:jc w:val="left"/>
      </w:pPr>
      <w:r>
        <w:rPr/>
        <w:t>企业会计准则的规定编制财务报表</w:t>
      </w:r>
      <w:r>
        <w:rPr>
          <w:spacing w:val="-14"/>
        </w:rPr>
        <w:t>，</w:t>
      </w:r>
      <w:r>
        <w:rPr/>
        <w:t>并使其实现公允反映</w:t>
      </w:r>
      <w:r>
        <w:rPr>
          <w:spacing w:val="-134"/>
        </w:rPr>
        <w:t>；</w:t>
      </w:r>
      <w:r>
        <w:rPr>
          <w:spacing w:val="-1"/>
        </w:rPr>
        <w:t>（2</w:t>
      </w:r>
      <w:r>
        <w:rPr>
          <w:spacing w:val="-14"/>
        </w:rPr>
        <w:t>）</w:t>
      </w:r>
      <w:r>
        <w:rPr>
          <w:spacing w:val="-1"/>
        </w:rPr>
        <w:t>设计</w:t>
      </w:r>
      <w:r>
        <w:rPr>
          <w:spacing w:val="-14"/>
        </w:rPr>
        <w:t>、</w:t>
      </w:r>
      <w:r>
        <w:rPr>
          <w:spacing w:val="-1"/>
        </w:rPr>
        <w:t>执行和维护必要</w:t>
      </w:r>
      <w:r>
        <w:rPr/>
      </w:r>
    </w:p>
    <w:p>
      <w:pPr>
        <w:pStyle w:val="BodyText"/>
        <w:spacing w:line="328" w:lineRule="auto"/>
        <w:ind w:left="621" w:right="155" w:hanging="480"/>
        <w:jc w:val="left"/>
      </w:pPr>
      <w:r>
        <w:rPr/>
        <w:t>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w:t>
      </w:r>
    </w:p>
    <w:p>
      <w:pPr>
        <w:pStyle w:val="BodyText"/>
        <w:spacing w:line="221" w:lineRule="exact"/>
        <w:ind w:right="0"/>
        <w:jc w:val="left"/>
      </w:pPr>
      <w:r>
        <w:rPr/>
        <w:t>册会计师审计准则的规定执行了审计工作。中国注册会计师审计准则要求我们遵守中国</w:t>
      </w:r>
    </w:p>
    <w:p>
      <w:pPr>
        <w:pStyle w:val="BodyText"/>
        <w:spacing w:line="310" w:lineRule="exact" w:before="31"/>
        <w:ind w:right="0"/>
        <w:jc w:val="left"/>
      </w:pPr>
      <w:r>
        <w:rPr>
          <w:spacing w:val="-2"/>
        </w:rPr>
        <w:t>注册会计师职业道德守则，计划和执行审计工作以对财务报表是否不存在重大错报获取</w:t>
      </w:r>
      <w:r>
        <w:rPr>
          <w:spacing w:val="-100"/>
        </w:rPr>
        <w:t> </w:t>
      </w:r>
      <w:r>
        <w:rPr>
          <w:spacing w:val="-100"/>
        </w:rPr>
      </w:r>
      <w:r>
        <w:rPr/>
        <w:t>合理保证。</w:t>
      </w:r>
    </w:p>
    <w:p>
      <w:pPr>
        <w:pStyle w:val="BodyText"/>
        <w:spacing w:line="237" w:lineRule="auto" w:before="91"/>
        <w:ind w:right="154" w:firstLine="480"/>
        <w:jc w:val="both"/>
      </w:pPr>
      <w:r>
        <w:rPr>
          <w:spacing w:val="-2"/>
        </w:rPr>
        <w:t>审计工作涉及实施审计程序，以获取有关财务报表金额和披露的审计证据。选择的</w:t>
      </w:r>
      <w:r>
        <w:rPr/>
        <w:t> </w:t>
      </w:r>
      <w:r>
        <w:rPr>
          <w:spacing w:val="-2"/>
        </w:rPr>
        <w:t>审计程序取决于注册会计师的判断，包括对由于舞弊或错误导致的财务报表重大错报风</w:t>
      </w:r>
      <w:r>
        <w:rPr>
          <w:spacing w:val="-100"/>
        </w:rPr>
        <w:t> </w:t>
      </w:r>
      <w:r>
        <w:rPr>
          <w:spacing w:val="-100"/>
        </w:rPr>
      </w:r>
      <w:r>
        <w:rPr>
          <w:spacing w:val="-2"/>
        </w:rPr>
        <w:t>险的评估。在进行风险评估时，注册会计师考虑与财务报表编制和公允列报相关的内部</w:t>
      </w:r>
      <w:r>
        <w:rPr>
          <w:spacing w:val="-100"/>
        </w:rPr>
        <w:t> </w:t>
      </w:r>
      <w:r>
        <w:rPr>
          <w:spacing w:val="-100"/>
        </w:rPr>
      </w:r>
      <w:r>
        <w:rPr>
          <w:spacing w:val="-2"/>
        </w:rPr>
        <w:t>控制，以设计恰当的审计程序，但目的并非对内部控制的有效性发表意见。审计工作还</w:t>
      </w:r>
      <w:r>
        <w:rPr>
          <w:spacing w:val="-98"/>
        </w:rPr>
        <w:t> </w:t>
      </w:r>
      <w:r>
        <w:rPr>
          <w:spacing w:val="-98"/>
        </w:rPr>
      </w:r>
      <w:r>
        <w:rPr>
          <w:spacing w:val="-2"/>
        </w:rPr>
        <w:t>包括评价管理层选用会计政策的恰当性和作出会计估计的合理性，以及评价财务报表的</w:t>
      </w:r>
      <w:r>
        <w:rPr>
          <w:spacing w:val="-100"/>
        </w:rPr>
        <w:t> </w:t>
      </w:r>
      <w:r>
        <w:rPr>
          <w:spacing w:val="-100"/>
        </w:rPr>
      </w:r>
      <w:r>
        <w:rPr/>
        <w:t>总体列报。</w:t>
      </w:r>
    </w:p>
    <w:p>
      <w:pPr>
        <w:pStyle w:val="BodyText"/>
        <w:spacing w:line="328" w:lineRule="auto" w:before="118"/>
        <w:ind w:left="621" w:right="83"/>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spacing w:val="1"/>
          <w:w w:val="99"/>
        </w:rPr>
        <w:t> </w:t>
      </w:r>
      <w:r>
        <w:rPr/>
        <w:t>我们认为，华胜天成公司财务报表在所有重大方面按照企业会计准则的规定编制，</w:t>
      </w:r>
    </w:p>
    <w:p>
      <w:pPr>
        <w:pStyle w:val="BodyText"/>
        <w:spacing w:line="222" w:lineRule="exact"/>
        <w:ind w:right="0"/>
        <w:jc w:val="left"/>
      </w:pPr>
      <w:r>
        <w:rPr/>
        <w:t>公允反映了华胜天成公司</w:t>
      </w:r>
      <w:r>
        <w:rPr>
          <w:spacing w:val="-68"/>
        </w:rPr>
        <w:t> </w:t>
      </w:r>
      <w:r>
        <w:rPr/>
        <w:t>2011</w:t>
      </w:r>
      <w:r>
        <w:rPr>
          <w:spacing w:val="-68"/>
        </w:rPr>
        <w:t> </w:t>
      </w:r>
      <w:r>
        <w:rPr/>
        <w:t>年</w:t>
      </w:r>
      <w:r>
        <w:rPr>
          <w:spacing w:val="-66"/>
        </w:rPr>
        <w:t> </w:t>
      </w:r>
      <w:r>
        <w:rPr/>
        <w:t>12</w:t>
      </w:r>
      <w:r>
        <w:rPr>
          <w:spacing w:val="-68"/>
        </w:rPr>
        <w:t> </w:t>
      </w:r>
      <w:r>
        <w:rPr/>
        <w:t>月</w:t>
      </w:r>
      <w:r>
        <w:rPr>
          <w:spacing w:val="-68"/>
        </w:rPr>
        <w:t> </w:t>
      </w:r>
      <w:r>
        <w:rPr/>
        <w:t>31</w:t>
      </w:r>
      <w:r>
        <w:rPr>
          <w:spacing w:val="-68"/>
        </w:rPr>
        <w:t> </w:t>
      </w:r>
      <w:r>
        <w:rPr/>
        <w:t>日的合并及公司财务状况以及</w:t>
      </w:r>
      <w:r>
        <w:rPr>
          <w:spacing w:val="-68"/>
        </w:rPr>
        <w:t> </w:t>
      </w:r>
      <w:r>
        <w:rPr/>
        <w:t>2011</w:t>
      </w:r>
      <w:r>
        <w:rPr>
          <w:spacing w:val="-66"/>
        </w:rPr>
        <w:t> </w:t>
      </w:r>
      <w:r>
        <w:rPr/>
        <w:t>年度的合</w:t>
      </w:r>
    </w:p>
    <w:p>
      <w:pPr>
        <w:pStyle w:val="BodyText"/>
        <w:spacing w:line="331" w:lineRule="auto"/>
        <w:ind w:right="4643"/>
        <w:jc w:val="left"/>
      </w:pPr>
      <w:r>
        <w:rPr/>
        <w:t>并及公司经营成果和合并及公司现金流量。 </w:t>
      </w:r>
      <w:r>
        <w:rPr>
          <w:spacing w:val="7"/>
        </w:rPr>
        <w:t>京都天华</w:t>
      </w:r>
      <w:r>
        <w:rPr/>
      </w:r>
    </w:p>
    <w:p>
      <w:pPr>
        <w:pStyle w:val="BodyText"/>
        <w:tabs>
          <w:tab w:pos="4797" w:val="left" w:leader="none"/>
        </w:tabs>
        <w:spacing w:line="220" w:lineRule="exact"/>
        <w:ind w:right="0"/>
        <w:jc w:val="left"/>
      </w:pPr>
      <w:r>
        <w:rPr>
          <w:spacing w:val="7"/>
        </w:rPr>
        <w:t>会计师事务所有限公司</w:t>
        <w:tab/>
      </w:r>
      <w:r>
        <w:rPr/>
        <w:t>中国注册会计师：郑建彪</w:t>
      </w:r>
    </w:p>
    <w:p>
      <w:pPr>
        <w:spacing w:line="240" w:lineRule="auto" w:before="1"/>
        <w:rPr>
          <w:rFonts w:ascii="宋体" w:hAnsi="宋体" w:cs="宋体" w:eastAsia="宋体" w:hint="default"/>
          <w:sz w:val="26"/>
          <w:szCs w:val="26"/>
        </w:rPr>
      </w:pPr>
    </w:p>
    <w:p>
      <w:pPr>
        <w:pStyle w:val="BodyText"/>
        <w:tabs>
          <w:tab w:pos="4705" w:val="left" w:leader="none"/>
          <w:tab w:pos="7105" w:val="left" w:leader="none"/>
        </w:tabs>
        <w:spacing w:line="310" w:lineRule="exact"/>
        <w:ind w:right="2017"/>
        <w:jc w:val="left"/>
      </w:pPr>
      <w:r>
        <w:rPr/>
        <w:t>中国·北京</w:t>
        <w:tab/>
        <w:t>中国注册会计师：王</w:t>
        <w:tab/>
        <w:t>娟 </w:t>
      </w:r>
      <w:r>
        <w:rPr>
          <w:spacing w:val="33"/>
        </w:rPr>
        <w:t>2012年4月9日</w:t>
      </w:r>
      <w:r>
        <w:rPr>
          <w:spacing w:val="-60"/>
        </w:rPr>
        <w:t> </w:t>
      </w:r>
      <w:r>
        <w:rPr/>
      </w:r>
    </w:p>
    <w:p>
      <w:pPr>
        <w:spacing w:after="0" w:line="310" w:lineRule="exact"/>
        <w:jc w:val="left"/>
        <w:sectPr>
          <w:type w:val="continuous"/>
          <w:pgSz w:w="11910" w:h="16840"/>
          <w:pgMar w:top="1000" w:bottom="28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before="26"/>
        <w:ind w:left="841" w:right="723"/>
        <w:jc w:val="left"/>
        <w:rPr>
          <w:b w:val="0"/>
          <w:bCs w:val="0"/>
        </w:rPr>
      </w:pPr>
      <w:r>
        <w:rPr/>
        <w:t>(二)</w:t>
      </w:r>
      <w:r>
        <w:rPr>
          <w:spacing w:val="-7"/>
        </w:rPr>
        <w:t> </w:t>
      </w:r>
      <w:r>
        <w:rPr/>
        <w:t>财务报表</w:t>
      </w:r>
      <w:r>
        <w:rPr>
          <w:b w:val="0"/>
          <w:bCs w:val="0"/>
        </w:rPr>
      </w:r>
    </w:p>
    <w:p>
      <w:pPr>
        <w:spacing w:line="240" w:lineRule="auto" w:before="10"/>
        <w:rPr>
          <w:rFonts w:ascii="宋体" w:hAnsi="宋体" w:cs="宋体" w:eastAsia="宋体" w:hint="default"/>
          <w:b/>
          <w:bCs/>
          <w:sz w:val="8"/>
          <w:szCs w:val="8"/>
        </w:rPr>
      </w:pPr>
    </w:p>
    <w:p>
      <w:pPr>
        <w:spacing w:before="44"/>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合并及公司资产负债表</w:t>
      </w:r>
      <w:r>
        <w:rPr>
          <w:rFonts w:ascii="宋体" w:hAnsi="宋体" w:cs="宋体" w:eastAsia="宋体" w:hint="default"/>
          <w:sz w:val="18"/>
          <w:szCs w:val="18"/>
        </w:rPr>
      </w:r>
    </w:p>
    <w:p>
      <w:pPr>
        <w:spacing w:line="240" w:lineRule="auto" w:before="9"/>
        <w:rPr>
          <w:rFonts w:ascii="宋体" w:hAnsi="宋体" w:cs="宋体" w:eastAsia="宋体" w:hint="default"/>
          <w:b/>
          <w:bCs/>
          <w:sz w:val="15"/>
          <w:szCs w:val="15"/>
        </w:rPr>
      </w:pPr>
    </w:p>
    <w:p>
      <w:pPr>
        <w:spacing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tabs>
          <w:tab w:pos="8593" w:val="left" w:leader="none"/>
        </w:tabs>
        <w:spacing w:before="104"/>
        <w:ind w:left="3" w:right="0" w:firstLine="0"/>
        <w:jc w:val="center"/>
        <w:rPr>
          <w:rFonts w:ascii="宋体" w:hAnsi="宋体" w:cs="宋体" w:eastAsia="宋体" w:hint="default"/>
          <w:sz w:val="18"/>
          <w:szCs w:val="18"/>
        </w:rPr>
      </w:pPr>
      <w:r>
        <w:rPr>
          <w:rFonts w:ascii="宋体" w:hAnsi="宋体" w:cs="宋体" w:eastAsia="宋体" w:hint="default"/>
          <w:sz w:val="18"/>
          <w:szCs w:val="18"/>
        </w:rPr>
        <w:t>编制单位：北京华胜天成科技股份有限公司</w:t>
        <w:tab/>
        <w:t>单位：人民币元</w:t>
      </w: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440"/>
        <w:gridCol w:w="709"/>
        <w:gridCol w:w="1700"/>
        <w:gridCol w:w="1656"/>
        <w:gridCol w:w="1732"/>
        <w:gridCol w:w="1843"/>
      </w:tblGrid>
      <w:tr>
        <w:trPr>
          <w:trHeight w:val="350" w:hRule="exact"/>
        </w:trPr>
        <w:tc>
          <w:tcPr>
            <w:tcW w:w="2440"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1497" w:val="left" w:leader="none"/>
              </w:tabs>
              <w:spacing w:line="240" w:lineRule="auto"/>
              <w:ind w:left="104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57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50" w:hRule="exact"/>
        </w:trPr>
        <w:tc>
          <w:tcPr>
            <w:tcW w:w="2440" w:type="dxa"/>
            <w:vMerge/>
            <w:tcBorders>
              <w:left w:val="nil" w:sz="6" w:space="0" w:color="auto"/>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r>
      <w:tr>
        <w:trPr>
          <w:trHeight w:val="343" w:hRule="exact"/>
        </w:trPr>
        <w:tc>
          <w:tcPr>
            <w:tcW w:w="2440"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70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1732"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五、1</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997,628,571.16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671,809,686.65</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820,376,512.58</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438,244,295.00</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五、2</w:t>
            </w: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156,390.00</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156,390.00</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五、3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133,839,123.36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127,021,942.36</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123,733,569.81</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115,489,799.90</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五、4</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1,463,315,211.45</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931,580,298.03</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955,567,316.55</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509,558,533.55</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五、5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204,979,023.95</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186,135,717.48</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279,114,672.18</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241,328,295.86</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五、6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61,961,923.84</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61,665,431.76</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55,320,000.83</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55,716,186.37</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五、7</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711,937,261.72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489,631,865.82</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754,931,805.69</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510,734,551.76</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五、8</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11,382,923.28</w:t>
            </w: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10,195,913.81</w:t>
            </w: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五、9</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1,646,961.82</w:t>
            </w: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48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3,586,691,000.58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2,467,844,942.10</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2,999,396,181.45</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1,871,228,052.44</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24,763,861.07</w:t>
            </w: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4,321,318.70</w:t>
            </w: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五、12</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4,474,776.33</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618,382,872.03</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4,357,164.69</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494,068,077.17</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15,007,712.53</w:t>
            </w: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16,235,289.71</w:t>
            </w: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五、14</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203,676,020.97</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108,070,327.87</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204,299,227.82</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100,297,964.40</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74,055,840.82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22,808,210.29</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41,957,984.18</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13,986,013.55</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42,939,182.19</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37,879,796.31</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6,263,147.20</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88,300.00</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218,654,692.38</w:t>
            </w: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108,853,015.00</w:t>
            </w: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五、17</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5,934,451.18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3,303,377.91</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6,606,859.77</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3,911,753.95</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五、18</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31,317,264.78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26,484,402.78</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14,638,208.02</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14,131,545.02</w:t>
            </w: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0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pacing w:val="-12"/>
                <w:sz w:val="18"/>
                <w:szCs w:val="18"/>
              </w:rPr>
              <w:t>五、19</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529,447.43</w:t>
            </w:r>
          </w:p>
        </w:tc>
        <w:tc>
          <w:tcPr>
            <w:tcW w:w="1656"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44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48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70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621,353,249.68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816,928,987.19</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407,532,215.09</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8"/>
                <w:szCs w:val="18"/>
              </w:rPr>
            </w:pPr>
            <w:r>
              <w:rPr>
                <w:rFonts w:ascii="宋体"/>
                <w:sz w:val="18"/>
              </w:rPr>
              <w:t>626,483,654.09</w:t>
            </w:r>
          </w:p>
        </w:tc>
      </w:tr>
      <w:tr>
        <w:trPr>
          <w:trHeight w:val="347" w:hRule="exact"/>
        </w:trPr>
        <w:tc>
          <w:tcPr>
            <w:tcW w:w="2440" w:type="dxa"/>
            <w:tcBorders>
              <w:top w:val="nil" w:sz="6" w:space="0" w:color="auto"/>
              <w:left w:val="nil" w:sz="6" w:space="0" w:color="auto"/>
              <w:bottom w:val="single" w:sz="4" w:space="0" w:color="000000"/>
              <w:right w:val="single" w:sz="4" w:space="0" w:color="000000"/>
            </w:tcBorders>
          </w:tcPr>
          <w:p>
            <w:pPr>
              <w:pStyle w:val="TableParagraph"/>
              <w:spacing w:line="240" w:lineRule="auto" w:before="25"/>
              <w:ind w:left="66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70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4,208,044,250.26</w:t>
            </w: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3,284,773,929.29</w:t>
            </w:r>
          </w:p>
        </w:tc>
        <w:tc>
          <w:tcPr>
            <w:tcW w:w="1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3,406,928,396.54</w:t>
            </w:r>
          </w:p>
        </w:tc>
        <w:tc>
          <w:tcPr>
            <w:tcW w:w="1843" w:type="dxa"/>
            <w:tcBorders>
              <w:top w:val="nil" w:sz="6" w:space="0" w:color="auto"/>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2,497,711,706.53</w:t>
            </w:r>
          </w:p>
        </w:tc>
      </w:tr>
    </w:tbl>
    <w:p>
      <w:pPr>
        <w:spacing w:after="0" w:line="240" w:lineRule="auto"/>
        <w:jc w:val="right"/>
        <w:rPr>
          <w:rFonts w:ascii="宋体" w:hAnsi="宋体" w:cs="宋体" w:eastAsia="宋体" w:hint="default"/>
          <w:sz w:val="18"/>
          <w:szCs w:val="18"/>
        </w:rPr>
        <w:sectPr>
          <w:pgSz w:w="11910" w:h="16840"/>
          <w:pgMar w:header="763" w:footer="933" w:top="1000" w:bottom="1120" w:left="86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88" w:lineRule="auto" w:before="44"/>
        <w:ind w:left="4075" w:right="4077" w:firstLine="0"/>
        <w:jc w:val="center"/>
        <w:rPr>
          <w:rFonts w:ascii="宋体" w:hAnsi="宋体" w:cs="宋体" w:eastAsia="宋体" w:hint="default"/>
          <w:sz w:val="18"/>
          <w:szCs w:val="18"/>
        </w:rPr>
      </w:pPr>
      <w:r>
        <w:rPr>
          <w:rFonts w:ascii="宋体" w:hAnsi="宋体" w:cs="宋体" w:eastAsia="宋体" w:hint="default"/>
          <w:b/>
          <w:bCs/>
          <w:w w:val="95"/>
          <w:sz w:val="18"/>
          <w:szCs w:val="18"/>
        </w:rPr>
        <w:t>合并及公司资产负债表（续）</w:t>
      </w:r>
      <w:r>
        <w:rPr>
          <w:rFonts w:ascii="宋体" w:hAnsi="宋体" w:cs="宋体" w:eastAsia="宋体" w:hint="default"/>
          <w:b/>
          <w:bCs/>
          <w:spacing w:val="14"/>
          <w:w w:val="95"/>
          <w:sz w:val="18"/>
          <w:szCs w:val="18"/>
        </w:rPr>
        <w:t> </w:t>
      </w:r>
      <w:r>
        <w:rPr>
          <w:rFonts w:ascii="宋体" w:hAnsi="宋体" w:cs="宋体" w:eastAsia="宋体" w:hint="default"/>
          <w:b/>
          <w:bCs/>
          <w:spacing w:val="14"/>
          <w:w w:val="95"/>
          <w:sz w:val="18"/>
          <w:szCs w:val="18"/>
        </w:rPr>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tabs>
          <w:tab w:pos="8731" w:val="left" w:leader="none"/>
        </w:tabs>
        <w:spacing w:before="10"/>
        <w:ind w:left="0" w:right="0" w:firstLine="0"/>
        <w:jc w:val="center"/>
        <w:rPr>
          <w:rFonts w:ascii="宋体" w:hAnsi="宋体" w:cs="宋体" w:eastAsia="宋体" w:hint="default"/>
          <w:sz w:val="18"/>
          <w:szCs w:val="18"/>
        </w:rPr>
      </w:pPr>
      <w:r>
        <w:rPr>
          <w:rFonts w:ascii="宋体" w:hAnsi="宋体" w:cs="宋体" w:eastAsia="宋体" w:hint="default"/>
          <w:sz w:val="18"/>
          <w:szCs w:val="18"/>
        </w:rPr>
        <w:t>编制单位：北京华胜天成科技股份有限公司</w:t>
        <w:tab/>
        <w:t>单位：人民币元</w:t>
      </w:r>
    </w:p>
    <w:p>
      <w:pPr>
        <w:spacing w:line="240" w:lineRule="auto" w:before="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695"/>
        <w:gridCol w:w="730"/>
        <w:gridCol w:w="1656"/>
        <w:gridCol w:w="1726"/>
        <w:gridCol w:w="1702"/>
        <w:gridCol w:w="1692"/>
      </w:tblGrid>
      <w:tr>
        <w:trPr>
          <w:trHeight w:val="293" w:hRule="exact"/>
        </w:trPr>
        <w:tc>
          <w:tcPr>
            <w:tcW w:w="2695" w:type="dxa"/>
            <w:vMerge w:val="restart"/>
            <w:tcBorders>
              <w:top w:val="single" w:sz="4" w:space="0" w:color="000000"/>
              <w:left w:val="nil" w:sz="6" w:space="0" w:color="auto"/>
              <w:right w:val="single" w:sz="4" w:space="0" w:color="000000"/>
            </w:tcBorders>
          </w:tcPr>
          <w:p>
            <w:pPr>
              <w:pStyle w:val="TableParagraph"/>
              <w:tabs>
                <w:tab w:pos="635" w:val="left" w:leader="none"/>
              </w:tabs>
              <w:spacing w:line="240" w:lineRule="auto" w:before="135"/>
              <w:ind w:left="18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35"/>
              <w:ind w:left="177"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3394" w:type="dxa"/>
            <w:gridSpan w:val="2"/>
            <w:tcBorders>
              <w:top w:val="single" w:sz="4" w:space="0" w:color="000000"/>
              <w:left w:val="single" w:sz="4" w:space="0" w:color="000000"/>
              <w:bottom w:val="single" w:sz="4" w:space="0" w:color="000000"/>
              <w:right w:val="nil" w:sz="6" w:space="0" w:color="auto"/>
            </w:tcBorders>
          </w:tcPr>
          <w:p>
            <w:pPr>
              <w:pStyle w:val="TableParagraph"/>
              <w:spacing w:line="229"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294" w:hRule="exact"/>
        </w:trPr>
        <w:tc>
          <w:tcPr>
            <w:tcW w:w="2695" w:type="dxa"/>
            <w:vMerge/>
            <w:tcBorders>
              <w:left w:val="nil" w:sz="6" w:space="0" w:color="auto"/>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r>
      <w:tr>
        <w:trPr>
          <w:trHeight w:val="286" w:hRule="exact"/>
        </w:trPr>
        <w:tc>
          <w:tcPr>
            <w:tcW w:w="2695" w:type="dxa"/>
            <w:tcBorders>
              <w:top w:val="single" w:sz="4" w:space="0" w:color="000000"/>
              <w:left w:val="nil" w:sz="6" w:space="0" w:color="auto"/>
              <w:bottom w:val="nil" w:sz="6" w:space="0" w:color="auto"/>
              <w:right w:val="single" w:sz="4" w:space="0" w:color="000000"/>
            </w:tcBorders>
          </w:tcPr>
          <w:p>
            <w:pPr>
              <w:pStyle w:val="TableParagraph"/>
              <w:spacing w:line="229" w:lineRule="exact"/>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30"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172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692" w:type="dxa"/>
            <w:tcBorders>
              <w:top w:val="single" w:sz="4" w:space="0" w:color="000000"/>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五、22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150,028,867.67</w:t>
            </w: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129,538,210.49</w:t>
            </w: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1"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五、23</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86,866,814.55</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65,941,447.63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128,575,020.99</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1" w:lineRule="exact"/>
              <w:ind w:right="97"/>
              <w:jc w:val="right"/>
              <w:rPr>
                <w:rFonts w:ascii="宋体" w:hAnsi="宋体" w:cs="宋体" w:eastAsia="宋体" w:hint="default"/>
                <w:sz w:val="18"/>
                <w:szCs w:val="18"/>
              </w:rPr>
            </w:pPr>
            <w:r>
              <w:rPr>
                <w:rFonts w:ascii="宋体"/>
                <w:spacing w:val="-1"/>
                <w:sz w:val="18"/>
              </w:rPr>
              <w:t>80,896,021.86</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五、24</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529,612,282.98</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470,469,424.10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530,297,467.05</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394,604,798.31</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五、25</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303,613,183.44</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148,936,368.00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451,799,098.58</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307,315,300.15</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五、26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58,000,837.22</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21,120,381.03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64,330,913.98</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27,900,276.00</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五、27</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116,432,423.27</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104,266,932.61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54,519,864.17</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35,991,910.92</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1"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五、28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145,493.70</w:t>
            </w: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193,416.88</w:t>
            </w: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五、29</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69,455,762.18</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150,516,000.05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62,124,855.91</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146,346,785.69</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五、30</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173,664,695.54</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170,200,000.00</w:t>
            </w: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1,487,820,360.55</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1,131,450,553.42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1,421,378,848.05</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993,055,092.93</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五、31</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158,040,000.00</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158,040,000.00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157,560,000.00</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157,560,000.00</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w:t>
            </w: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49,367,684.28</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41,900,000.00</w:t>
            </w: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五、33</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1,840,593.96</w:t>
            </w: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1" w:lineRule="exact"/>
              <w:ind w:left="28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五、17</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10,638,702.61</w:t>
            </w: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9,318,714.79</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1" w:lineRule="exact"/>
              <w:ind w:right="97"/>
              <w:jc w:val="right"/>
              <w:rPr>
                <w:rFonts w:ascii="宋体" w:hAnsi="宋体" w:cs="宋体" w:eastAsia="宋体" w:hint="default"/>
                <w:sz w:val="18"/>
                <w:szCs w:val="18"/>
              </w:rPr>
            </w:pPr>
            <w:r>
              <w:rPr>
                <w:rFonts w:ascii="宋体"/>
                <w:sz w:val="18"/>
              </w:rPr>
              <w:t>854.00</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五、34</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53,649,503.23</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46,645,704.35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33,773,994.96</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30,722,154.66</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273,536,484.08</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246,585,704.35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200,652,709.75</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188,283,008.66</w:t>
            </w:r>
          </w:p>
        </w:tc>
      </w:tr>
      <w:tr>
        <w:trPr>
          <w:trHeight w:val="425"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650"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1,761,356,844.63</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1,378,036,257.77</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1,622,031,557.80</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1,181,338,101.59</w:t>
            </w:r>
          </w:p>
        </w:tc>
      </w:tr>
      <w:tr>
        <w:trPr>
          <w:trHeight w:val="424"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28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pacing w:val="-7"/>
                <w:sz w:val="18"/>
                <w:szCs w:val="18"/>
              </w:rPr>
              <w:t>五、35</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543,739,496.00</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543,739,496.00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504,862,243.00</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97"/>
              <w:jc w:val="right"/>
              <w:rPr>
                <w:rFonts w:ascii="宋体" w:hAnsi="宋体" w:cs="宋体" w:eastAsia="宋体" w:hint="default"/>
                <w:sz w:val="18"/>
                <w:szCs w:val="18"/>
              </w:rPr>
            </w:pPr>
            <w:r>
              <w:rPr>
                <w:rFonts w:ascii="宋体"/>
                <w:spacing w:val="-1"/>
                <w:sz w:val="18"/>
              </w:rPr>
              <w:t>504,862,243.00</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1" w:lineRule="exact"/>
              <w:ind w:left="2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813,501,989.80</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808,267,600.65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343,517,529.05</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1" w:lineRule="exact"/>
              <w:ind w:right="97"/>
              <w:jc w:val="right"/>
              <w:rPr>
                <w:rFonts w:ascii="宋体" w:hAnsi="宋体" w:cs="宋体" w:eastAsia="宋体" w:hint="default"/>
                <w:sz w:val="18"/>
                <w:szCs w:val="18"/>
              </w:rPr>
            </w:pPr>
            <w:r>
              <w:rPr>
                <w:rFonts w:ascii="宋体"/>
                <w:spacing w:val="-1"/>
                <w:sz w:val="18"/>
              </w:rPr>
              <w:t>340,966,014.77</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五、37</w:t>
            </w:r>
          </w:p>
        </w:tc>
        <w:tc>
          <w:tcPr>
            <w:tcW w:w="1656" w:type="dxa"/>
            <w:tcBorders>
              <w:top w:val="nil" w:sz="6" w:space="0" w:color="auto"/>
              <w:left w:val="single" w:sz="4" w:space="0" w:color="000000"/>
              <w:bottom w:val="nil" w:sz="6" w:space="0" w:color="auto"/>
              <w:right w:val="single" w:sz="4" w:space="0" w:color="000000"/>
            </w:tcBorders>
          </w:tcPr>
          <w:p>
            <w:pP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158,496,610.83</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158,496,610.83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144,019,741.14</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144,019,741.14</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五、39</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821,277,682.95</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396,233,964.04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667,128,690.80</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pacing w:val="-1"/>
                <w:sz w:val="18"/>
              </w:rPr>
              <w:t>326,525,606.03</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-40,860,099.73</w:t>
            </w: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-16,842,901.17</w:t>
            </w: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1" w:lineRule="exact"/>
              <w:ind w:right="240"/>
              <w:jc w:val="righ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2,296,155,679.85</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1,906,737,671.52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1,642,685,302.82</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1" w:lineRule="exact"/>
              <w:ind w:right="97"/>
              <w:jc w:val="right"/>
              <w:rPr>
                <w:rFonts w:ascii="宋体" w:hAnsi="宋体" w:cs="宋体" w:eastAsia="宋体" w:hint="default"/>
                <w:sz w:val="18"/>
                <w:szCs w:val="18"/>
              </w:rPr>
            </w:pPr>
            <w:r>
              <w:rPr>
                <w:rFonts w:ascii="宋体"/>
                <w:sz w:val="18"/>
              </w:rPr>
              <w:t>1,316,373,604.94</w:t>
            </w: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150,531,725.78</w:t>
            </w:r>
          </w:p>
        </w:tc>
        <w:tc>
          <w:tcPr>
            <w:tcW w:w="1726"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142,211,535.92</w:t>
            </w:r>
          </w:p>
        </w:tc>
        <w:tc>
          <w:tcPr>
            <w:tcW w:w="1692" w:type="dxa"/>
            <w:tcBorders>
              <w:top w:val="nil" w:sz="6" w:space="0" w:color="auto"/>
              <w:left w:val="single" w:sz="4" w:space="0" w:color="000000"/>
              <w:bottom w:val="nil" w:sz="6" w:space="0" w:color="auto"/>
              <w:right w:val="nil" w:sz="6" w:space="0" w:color="auto"/>
            </w:tcBorders>
          </w:tcPr>
          <w:p>
            <w:pPr/>
          </w:p>
        </w:tc>
      </w:tr>
      <w:tr>
        <w:trPr>
          <w:trHeight w:val="283" w:hRule="exact"/>
        </w:trPr>
        <w:tc>
          <w:tcPr>
            <w:tcW w:w="2695" w:type="dxa"/>
            <w:tcBorders>
              <w:top w:val="nil" w:sz="6" w:space="0" w:color="auto"/>
              <w:left w:val="nil" w:sz="6" w:space="0" w:color="auto"/>
              <w:bottom w:val="nil" w:sz="6" w:space="0" w:color="auto"/>
              <w:right w:val="single" w:sz="4" w:space="0" w:color="000000"/>
            </w:tcBorders>
          </w:tcPr>
          <w:p>
            <w:pPr>
              <w:pStyle w:val="TableParagraph"/>
              <w:spacing w:line="232"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730"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2,446,687,405.63</w:t>
            </w:r>
          </w:p>
        </w:tc>
        <w:tc>
          <w:tcPr>
            <w:tcW w:w="172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1,906,737,671.52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1,784,896,838.74</w:t>
            </w:r>
          </w:p>
        </w:tc>
        <w:tc>
          <w:tcPr>
            <w:tcW w:w="1692" w:type="dxa"/>
            <w:tcBorders>
              <w:top w:val="nil" w:sz="6" w:space="0" w:color="auto"/>
              <w:left w:val="single" w:sz="4" w:space="0" w:color="000000"/>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1,316,373,604.94</w:t>
            </w:r>
          </w:p>
        </w:tc>
      </w:tr>
      <w:tr>
        <w:trPr>
          <w:trHeight w:val="290" w:hRule="exact"/>
        </w:trPr>
        <w:tc>
          <w:tcPr>
            <w:tcW w:w="2695" w:type="dxa"/>
            <w:tcBorders>
              <w:top w:val="nil" w:sz="6" w:space="0" w:color="auto"/>
              <w:left w:val="nil" w:sz="6" w:space="0" w:color="auto"/>
              <w:bottom w:val="single" w:sz="4" w:space="0" w:color="000000"/>
              <w:right w:val="single" w:sz="4" w:space="0" w:color="000000"/>
            </w:tcBorders>
          </w:tcPr>
          <w:p>
            <w:pPr>
              <w:pStyle w:val="TableParagraph"/>
              <w:spacing w:line="232" w:lineRule="exact"/>
              <w:ind w:right="348"/>
              <w:jc w:val="right"/>
              <w:rPr>
                <w:rFonts w:ascii="宋体" w:hAnsi="宋体" w:cs="宋体" w:eastAsia="宋体" w:hint="default"/>
                <w:sz w:val="18"/>
                <w:szCs w:val="18"/>
              </w:rPr>
            </w:pPr>
            <w:r>
              <w:rPr>
                <w:rFonts w:ascii="宋体" w:hAnsi="宋体" w:cs="宋体" w:eastAsia="宋体" w:hint="default"/>
                <w:b/>
                <w:bCs/>
                <w:w w:val="95"/>
                <w:sz w:val="18"/>
                <w:szCs w:val="18"/>
              </w:rPr>
              <w:t>负债和股东权益总计</w:t>
            </w:r>
            <w:r>
              <w:rPr>
                <w:rFonts w:ascii="宋体" w:hAnsi="宋体" w:cs="宋体" w:eastAsia="宋体" w:hint="default"/>
                <w:sz w:val="18"/>
                <w:szCs w:val="18"/>
              </w:rPr>
            </w:r>
          </w:p>
        </w:tc>
        <w:tc>
          <w:tcPr>
            <w:tcW w:w="730"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4,208,044,250.26</w:t>
            </w:r>
          </w:p>
        </w:tc>
        <w:tc>
          <w:tcPr>
            <w:tcW w:w="1726" w:type="dxa"/>
            <w:tcBorders>
              <w:top w:val="nil" w:sz="6" w:space="0" w:color="auto"/>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3,284,773,929.29</w:t>
            </w:r>
          </w:p>
        </w:tc>
        <w:tc>
          <w:tcPr>
            <w:tcW w:w="1702" w:type="dxa"/>
            <w:tcBorders>
              <w:top w:val="nil" w:sz="6" w:space="0" w:color="auto"/>
              <w:left w:val="single" w:sz="4" w:space="0" w:color="000000"/>
              <w:bottom w:val="single" w:sz="4" w:space="0" w:color="000000"/>
              <w:right w:val="single" w:sz="5"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3,406,928,396.54</w:t>
            </w:r>
          </w:p>
        </w:tc>
        <w:tc>
          <w:tcPr>
            <w:tcW w:w="1692" w:type="dxa"/>
            <w:tcBorders>
              <w:top w:val="nil" w:sz="6" w:space="0" w:color="auto"/>
              <w:left w:val="single" w:sz="5" w:space="0" w:color="000000"/>
              <w:bottom w:val="single" w:sz="4" w:space="0" w:color="000000"/>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2,497,711,706.53</w:t>
            </w:r>
          </w:p>
        </w:tc>
      </w:tr>
    </w:tbl>
    <w:p>
      <w:pPr>
        <w:spacing w:line="240" w:lineRule="auto" w:before="10"/>
        <w:rPr>
          <w:rFonts w:ascii="宋体" w:hAnsi="宋体" w:cs="宋体" w:eastAsia="宋体" w:hint="default"/>
          <w:sz w:val="17"/>
          <w:szCs w:val="17"/>
        </w:rPr>
      </w:pPr>
    </w:p>
    <w:p>
      <w:pPr>
        <w:tabs>
          <w:tab w:pos="3002" w:val="left" w:leader="none"/>
          <w:tab w:pos="7114" w:val="left" w:leader="none"/>
        </w:tabs>
        <w:spacing w:before="44"/>
        <w:ind w:left="307"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主管会计工作的公司负责人：</w:t>
        <w:tab/>
      </w:r>
      <w:r>
        <w:rPr>
          <w:rFonts w:ascii="宋体" w:hAnsi="宋体" w:cs="宋体" w:eastAsia="宋体" w:hint="default"/>
          <w:b/>
          <w:bCs/>
          <w:sz w:val="18"/>
          <w:szCs w:val="18"/>
        </w:rPr>
        <w:t>公司会计机构负责人：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63" w:footer="933" w:top="1000" w:bottom="1120" w:left="60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348" w:lineRule="auto" w:before="0"/>
        <w:ind w:left="4767" w:right="4770" w:firstLine="0"/>
        <w:jc w:val="center"/>
        <w:rPr>
          <w:rFonts w:ascii="宋体" w:hAnsi="宋体" w:cs="宋体" w:eastAsia="宋体" w:hint="default"/>
          <w:sz w:val="18"/>
          <w:szCs w:val="18"/>
        </w:rPr>
      </w:pPr>
      <w:r>
        <w:rPr>
          <w:rFonts w:ascii="宋体" w:hAnsi="宋体" w:cs="宋体" w:eastAsia="宋体" w:hint="default"/>
          <w:b/>
          <w:bCs/>
          <w:sz w:val="18"/>
          <w:szCs w:val="18"/>
        </w:rPr>
        <w:t>合并及公司利润表</w:t>
      </w:r>
      <w:r>
        <w:rPr>
          <w:rFonts w:ascii="宋体" w:hAnsi="宋体" w:cs="宋体" w:eastAsia="宋体" w:hint="default"/>
          <w:b/>
          <w:bCs/>
          <w:w w:val="99"/>
          <w:sz w:val="18"/>
          <w:szCs w:val="18"/>
        </w:rPr>
        <w:t> </w:t>
      </w:r>
      <w:r>
        <w:rPr>
          <w:rFonts w:ascii="宋体" w:hAnsi="宋体" w:cs="宋体" w:eastAsia="宋体" w:hint="default"/>
          <w:sz w:val="18"/>
          <w:szCs w:val="18"/>
        </w:rPr>
        <w:t>2011 年度</w:t>
      </w:r>
    </w:p>
    <w:p>
      <w:pPr>
        <w:tabs>
          <w:tab w:pos="9282" w:val="left" w:leader="none"/>
        </w:tabs>
        <w:spacing w:before="23"/>
        <w:ind w:left="84" w:right="0" w:firstLine="0"/>
        <w:jc w:val="center"/>
        <w:rPr>
          <w:rFonts w:ascii="宋体" w:hAnsi="宋体" w:cs="宋体" w:eastAsia="宋体" w:hint="default"/>
          <w:sz w:val="18"/>
          <w:szCs w:val="18"/>
        </w:rPr>
      </w:pPr>
      <w:r>
        <w:rPr>
          <w:rFonts w:ascii="宋体" w:hAnsi="宋体" w:cs="宋体" w:eastAsia="宋体" w:hint="default"/>
          <w:sz w:val="18"/>
          <w:szCs w:val="18"/>
        </w:rPr>
        <w:t>编制单位：北京华胜天成科技股份有限公司</w:t>
        <w:tab/>
        <w:t>单位：人民币元</w:t>
      </w:r>
    </w:p>
    <w:p>
      <w:pPr>
        <w:spacing w:line="240" w:lineRule="auto" w:before="3"/>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260"/>
        <w:gridCol w:w="848"/>
        <w:gridCol w:w="1687"/>
        <w:gridCol w:w="1656"/>
        <w:gridCol w:w="1656"/>
        <w:gridCol w:w="1649"/>
      </w:tblGrid>
      <w:tr>
        <w:trPr>
          <w:trHeight w:val="350" w:hRule="exact"/>
        </w:trPr>
        <w:tc>
          <w:tcPr>
            <w:tcW w:w="3260"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728" w:val="left" w:leader="none"/>
              </w:tabs>
              <w:spacing w:line="240" w:lineRule="auto"/>
              <w:ind w:left="27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30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50" w:hRule="exact"/>
        </w:trPr>
        <w:tc>
          <w:tcPr>
            <w:tcW w:w="3260" w:type="dxa"/>
            <w:vMerge/>
            <w:tcBorders>
              <w:left w:val="nil" w:sz="6" w:space="0" w:color="auto"/>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91"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r>
      <w:tr>
        <w:trPr>
          <w:trHeight w:val="343" w:hRule="exact"/>
        </w:trPr>
        <w:tc>
          <w:tcPr>
            <w:tcW w:w="3260"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hAnsi="宋体" w:cs="宋体" w:eastAsia="宋体" w:hint="default"/>
                <w:sz w:val="18"/>
                <w:szCs w:val="18"/>
              </w:rPr>
              <w:t>五、40</w:t>
            </w:r>
          </w:p>
        </w:tc>
        <w:tc>
          <w:tcPr>
            <w:tcW w:w="1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5,083,873,518.85</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3,137,023,283.56</w:t>
            </w: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4,075,427,170.55</w:t>
            </w:r>
          </w:p>
        </w:tc>
        <w:tc>
          <w:tcPr>
            <w:tcW w:w="1649" w:type="dxa"/>
            <w:tcBorders>
              <w:top w:val="single" w:sz="4" w:space="0" w:color="000000"/>
              <w:left w:val="single" w:sz="4" w:space="0" w:color="000000"/>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2,371,312,814.60</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46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3"/>
              <w:jc w:val="right"/>
              <w:rPr>
                <w:rFonts w:ascii="宋体" w:hAnsi="宋体" w:cs="宋体" w:eastAsia="宋体" w:hint="default"/>
                <w:sz w:val="18"/>
                <w:szCs w:val="18"/>
              </w:rPr>
            </w:pPr>
            <w:r>
              <w:rPr>
                <w:rFonts w:ascii="宋体" w:hAnsi="宋体" w:cs="宋体" w:eastAsia="宋体" w:hint="default"/>
                <w:sz w:val="18"/>
                <w:szCs w:val="18"/>
              </w:rPr>
              <w:t>五、40</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4,171,425,163.39</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2,589,264,413.65</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3,282,507,395.59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1,886,253,918.63</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82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47"/>
              <w:jc w:val="right"/>
              <w:rPr>
                <w:rFonts w:ascii="宋体" w:hAnsi="宋体" w:cs="宋体" w:eastAsia="宋体" w:hint="default"/>
                <w:sz w:val="18"/>
                <w:szCs w:val="18"/>
              </w:rPr>
            </w:pPr>
            <w:r>
              <w:rPr>
                <w:rFonts w:ascii="宋体" w:hAnsi="宋体" w:cs="宋体" w:eastAsia="宋体" w:hint="default"/>
                <w:sz w:val="18"/>
                <w:szCs w:val="18"/>
              </w:rPr>
              <w:t>五、41</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44,415,934.40</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31,359,767.86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35,590,259.93</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27,503,630.01</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8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7"/>
              <w:jc w:val="right"/>
              <w:rPr>
                <w:rFonts w:ascii="宋体" w:hAnsi="宋体" w:cs="宋体" w:eastAsia="宋体" w:hint="default"/>
                <w:sz w:val="18"/>
                <w:szCs w:val="18"/>
              </w:rPr>
            </w:pPr>
            <w:r>
              <w:rPr>
                <w:rFonts w:ascii="宋体" w:hAnsi="宋体" w:cs="宋体" w:eastAsia="宋体" w:hint="default"/>
                <w:sz w:val="18"/>
                <w:szCs w:val="18"/>
              </w:rPr>
              <w:t>五、42</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368,001,288.65</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228,137,503.31</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360,813,384.93</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249,187,330.50</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8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7"/>
              <w:jc w:val="right"/>
              <w:rPr>
                <w:rFonts w:ascii="宋体" w:hAnsi="宋体" w:cs="宋体" w:eastAsia="宋体" w:hint="default"/>
                <w:sz w:val="18"/>
                <w:szCs w:val="18"/>
              </w:rPr>
            </w:pPr>
            <w:r>
              <w:rPr>
                <w:rFonts w:ascii="宋体" w:hAnsi="宋体" w:cs="宋体" w:eastAsia="宋体" w:hint="default"/>
                <w:sz w:val="18"/>
                <w:szCs w:val="18"/>
              </w:rPr>
              <w:t>五、43</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202,277,833.63</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92,909,205.62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160,689,002.91</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73,344,809.92</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8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47"/>
              <w:jc w:val="right"/>
              <w:rPr>
                <w:rFonts w:ascii="宋体" w:hAnsi="宋体" w:cs="宋体" w:eastAsia="宋体" w:hint="default"/>
                <w:sz w:val="18"/>
                <w:szCs w:val="18"/>
              </w:rPr>
            </w:pPr>
            <w:r>
              <w:rPr>
                <w:rFonts w:ascii="宋体" w:hAnsi="宋体" w:cs="宋体" w:eastAsia="宋体" w:hint="default"/>
                <w:sz w:val="18"/>
                <w:szCs w:val="18"/>
              </w:rPr>
              <w:t>五、44</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22,005,300.09</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17,808,329.21</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7,666,574.26</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6,836,006.33</w:t>
            </w:r>
          </w:p>
        </w:tc>
      </w:tr>
      <w:tr>
        <w:trPr>
          <w:trHeight w:val="313"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82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7"/>
              <w:jc w:val="right"/>
              <w:rPr>
                <w:rFonts w:ascii="宋体" w:hAnsi="宋体" w:cs="宋体" w:eastAsia="宋体" w:hint="default"/>
                <w:sz w:val="18"/>
                <w:szCs w:val="18"/>
              </w:rPr>
            </w:pPr>
            <w:r>
              <w:rPr>
                <w:rFonts w:ascii="宋体" w:hAnsi="宋体" w:cs="宋体" w:eastAsia="宋体" w:hint="default"/>
                <w:sz w:val="18"/>
                <w:szCs w:val="18"/>
              </w:rPr>
              <w:t>五、45</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22,193,021.30</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18,068,022.12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940,533.90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pacing w:val="-1"/>
                <w:sz w:val="18"/>
              </w:rPr>
              <w:t>2,168,184.91</w:t>
            </w:r>
          </w:p>
        </w:tc>
      </w:tr>
      <w:tr>
        <w:trPr>
          <w:trHeight w:val="52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34" w:lineRule="exact" w:before="21"/>
              <w:ind w:left="108" w:right="11" w:firstLine="359"/>
              <w:jc w:val="left"/>
              <w:rPr>
                <w:rFonts w:ascii="宋体" w:hAnsi="宋体" w:cs="宋体" w:eastAsia="宋体" w:hint="default"/>
                <w:sz w:val="18"/>
                <w:szCs w:val="18"/>
              </w:rPr>
            </w:pPr>
            <w:r>
              <w:rPr>
                <w:rFonts w:ascii="宋体" w:hAnsi="宋体" w:cs="宋体" w:eastAsia="宋体" w:hint="default"/>
                <w:spacing w:val="-7"/>
                <w:sz w:val="18"/>
                <w:szCs w:val="18"/>
              </w:rPr>
              <w:t>加：公允价值变动收益(损失以“-”</w:t>
            </w:r>
            <w:r>
              <w:rPr>
                <w:rFonts w:ascii="宋体" w:hAnsi="宋体" w:cs="宋体" w:eastAsia="宋体" w:hint="default"/>
                <w:sz w:val="18"/>
                <w:szCs w:val="18"/>
              </w:rPr>
              <w:t> 号填列）</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47"/>
              <w:jc w:val="right"/>
              <w:rPr>
                <w:rFonts w:ascii="宋体" w:hAnsi="宋体" w:cs="宋体" w:eastAsia="宋体" w:hint="default"/>
                <w:sz w:val="18"/>
                <w:szCs w:val="18"/>
              </w:rPr>
            </w:pPr>
            <w:r>
              <w:rPr>
                <w:rFonts w:ascii="宋体" w:hAnsi="宋体" w:cs="宋体" w:eastAsia="宋体" w:hint="default"/>
                <w:sz w:val="18"/>
                <w:szCs w:val="18"/>
              </w:rPr>
              <w:t>五、46</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2"/>
              <w:jc w:val="right"/>
              <w:rPr>
                <w:rFonts w:ascii="宋体" w:hAnsi="宋体" w:cs="宋体" w:eastAsia="宋体" w:hint="default"/>
                <w:sz w:val="18"/>
                <w:szCs w:val="18"/>
              </w:rPr>
            </w:pPr>
            <w:r>
              <w:rPr>
                <w:rFonts w:ascii="宋体"/>
                <w:sz w:val="18"/>
              </w:rPr>
              <w:t>-8,540.00</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sz w:val="18"/>
              </w:rPr>
              <w:t>-8,540.00</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sz w:val="18"/>
              </w:rPr>
              <w:t>-425,521.04</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98"/>
              <w:jc w:val="right"/>
              <w:rPr>
                <w:rFonts w:ascii="宋体" w:hAnsi="宋体" w:cs="宋体" w:eastAsia="宋体" w:hint="default"/>
                <w:sz w:val="18"/>
                <w:szCs w:val="18"/>
              </w:rPr>
            </w:pPr>
            <w:r>
              <w:rPr>
                <w:rFonts w:ascii="宋体"/>
                <w:sz w:val="18"/>
              </w:rPr>
              <w:t>-82,498.56</w:t>
            </w:r>
          </w:p>
        </w:tc>
      </w:tr>
      <w:tr>
        <w:trPr>
          <w:trHeight w:val="287"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33" w:lineRule="exact"/>
              <w:ind w:left="828" w:right="0"/>
              <w:jc w:val="left"/>
              <w:rPr>
                <w:rFonts w:ascii="宋体" w:hAnsi="宋体" w:cs="宋体" w:eastAsia="宋体" w:hint="default"/>
                <w:sz w:val="18"/>
                <w:szCs w:val="18"/>
              </w:rPr>
            </w:pPr>
            <w:r>
              <w:rPr>
                <w:rFonts w:ascii="宋体" w:hAnsi="宋体" w:cs="宋体" w:eastAsia="宋体" w:hint="default"/>
                <w:spacing w:val="-8"/>
                <w:sz w:val="18"/>
                <w:szCs w:val="18"/>
              </w:rPr>
              <w:t>投资收益(损失以“-”号填列）</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47"/>
              <w:jc w:val="right"/>
              <w:rPr>
                <w:rFonts w:ascii="宋体" w:hAnsi="宋体" w:cs="宋体" w:eastAsia="宋体" w:hint="default"/>
                <w:sz w:val="18"/>
                <w:szCs w:val="18"/>
              </w:rPr>
            </w:pPr>
            <w:r>
              <w:rPr>
                <w:rFonts w:ascii="宋体" w:hAnsi="宋体" w:cs="宋体" w:eastAsia="宋体" w:hint="default"/>
                <w:sz w:val="18"/>
                <w:szCs w:val="18"/>
              </w:rPr>
              <w:t>五、47</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02"/>
              <w:jc w:val="right"/>
              <w:rPr>
                <w:rFonts w:ascii="宋体" w:hAnsi="宋体" w:cs="宋体" w:eastAsia="宋体" w:hint="default"/>
                <w:sz w:val="18"/>
                <w:szCs w:val="18"/>
              </w:rPr>
            </w:pPr>
            <w:r>
              <w:rPr>
                <w:rFonts w:ascii="宋体"/>
                <w:sz w:val="18"/>
              </w:rPr>
              <w:t>3,425,655.85</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549,528.48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13,261,609.79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3" w:lineRule="exact"/>
              <w:ind w:right="98"/>
              <w:jc w:val="right"/>
              <w:rPr>
                <w:rFonts w:ascii="宋体" w:hAnsi="宋体" w:cs="宋体" w:eastAsia="宋体" w:hint="default"/>
                <w:sz w:val="18"/>
                <w:szCs w:val="18"/>
              </w:rPr>
            </w:pPr>
            <w:r>
              <w:rPr>
                <w:rFonts w:ascii="宋体"/>
                <w:sz w:val="18"/>
              </w:rPr>
              <w:t>1,560,710.89</w:t>
            </w:r>
          </w:p>
        </w:tc>
      </w:tr>
      <w:tr>
        <w:trPr>
          <w:trHeight w:val="52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32" w:lineRule="exact" w:before="23"/>
              <w:ind w:left="108" w:right="101" w:firstLine="90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2"/>
              <w:jc w:val="right"/>
              <w:rPr>
                <w:rFonts w:ascii="宋体" w:hAnsi="宋体" w:cs="宋体" w:eastAsia="宋体" w:hint="default"/>
                <w:sz w:val="18"/>
                <w:szCs w:val="18"/>
              </w:rPr>
            </w:pPr>
            <w:r>
              <w:rPr>
                <w:rFonts w:ascii="宋体"/>
                <w:sz w:val="18"/>
              </w:rPr>
              <w:t>3,204,753.96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1"/>
              <w:jc w:val="right"/>
              <w:rPr>
                <w:rFonts w:ascii="宋体" w:hAnsi="宋体" w:cs="宋体" w:eastAsia="宋体" w:hint="default"/>
                <w:sz w:val="18"/>
                <w:szCs w:val="18"/>
              </w:rPr>
            </w:pPr>
            <w:r>
              <w:rPr>
                <w:rFonts w:ascii="宋体"/>
                <w:sz w:val="18"/>
              </w:rPr>
              <w:t>464,381.66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1"/>
              <w:jc w:val="right"/>
              <w:rPr>
                <w:rFonts w:ascii="宋体" w:hAnsi="宋体" w:cs="宋体" w:eastAsia="宋体" w:hint="default"/>
                <w:sz w:val="18"/>
                <w:szCs w:val="18"/>
              </w:rPr>
            </w:pPr>
            <w:r>
              <w:rPr>
                <w:rFonts w:ascii="宋体"/>
                <w:sz w:val="18"/>
              </w:rPr>
              <w:t>1,510,148.63</w:t>
            </w:r>
          </w:p>
        </w:tc>
        <w:tc>
          <w:tcPr>
            <w:tcW w:w="1649"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二、营业利润(损失以“-”号填列）</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02"/>
              <w:jc w:val="right"/>
              <w:rPr>
                <w:rFonts w:ascii="宋体" w:hAnsi="宋体" w:cs="宋体" w:eastAsia="宋体" w:hint="default"/>
                <w:sz w:val="18"/>
                <w:szCs w:val="18"/>
              </w:rPr>
            </w:pPr>
            <w:r>
              <w:rPr>
                <w:rFonts w:ascii="宋体"/>
                <w:sz w:val="18"/>
              </w:rPr>
              <w:t>256,972,093.24</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160,017,030.27</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240,056,107.78</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33" w:lineRule="exact"/>
              <w:ind w:right="98"/>
              <w:jc w:val="right"/>
              <w:rPr>
                <w:rFonts w:ascii="宋体" w:hAnsi="宋体" w:cs="宋体" w:eastAsia="宋体" w:hint="default"/>
                <w:sz w:val="18"/>
                <w:szCs w:val="18"/>
              </w:rPr>
            </w:pPr>
            <w:r>
              <w:rPr>
                <w:rFonts w:ascii="宋体"/>
                <w:sz w:val="18"/>
              </w:rPr>
              <w:t>127,497,146.63</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46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7"/>
              <w:jc w:val="right"/>
              <w:rPr>
                <w:rFonts w:ascii="宋体" w:hAnsi="宋体" w:cs="宋体" w:eastAsia="宋体" w:hint="default"/>
                <w:sz w:val="18"/>
                <w:szCs w:val="18"/>
              </w:rPr>
            </w:pPr>
            <w:r>
              <w:rPr>
                <w:rFonts w:ascii="宋体" w:hAnsi="宋体" w:cs="宋体" w:eastAsia="宋体" w:hint="default"/>
                <w:sz w:val="18"/>
                <w:szCs w:val="18"/>
              </w:rPr>
              <w:t>五、48</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11,557,565.67</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1,614,227.32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5,304,478.30</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pacing w:val="-1"/>
                <w:sz w:val="18"/>
              </w:rPr>
              <w:t>2,459,736.16</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46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47"/>
              <w:jc w:val="right"/>
              <w:rPr>
                <w:rFonts w:ascii="宋体" w:hAnsi="宋体" w:cs="宋体" w:eastAsia="宋体" w:hint="default"/>
                <w:sz w:val="18"/>
                <w:szCs w:val="18"/>
              </w:rPr>
            </w:pPr>
            <w:r>
              <w:rPr>
                <w:rFonts w:ascii="宋体" w:hAnsi="宋体" w:cs="宋体" w:eastAsia="宋体" w:hint="default"/>
                <w:sz w:val="18"/>
                <w:szCs w:val="18"/>
              </w:rPr>
              <w:t>五、49</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5,144,274.43</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1,023,495.59</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1,569,458.42</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660,077.64</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0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1,106,154.76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30,256.72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94,785.05</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92,739.36</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b/>
                <w:bCs/>
                <w:sz w:val="18"/>
                <w:szCs w:val="18"/>
              </w:rPr>
              <w:t>三、利润总额(损失以“-”号填列）</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263,385,384.48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160,607,762.00</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243,791,127.66</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129,296,805.15</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46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47"/>
              <w:jc w:val="right"/>
              <w:rPr>
                <w:rFonts w:ascii="宋体" w:hAnsi="宋体" w:cs="宋体" w:eastAsia="宋体" w:hint="default"/>
                <w:sz w:val="18"/>
                <w:szCs w:val="18"/>
              </w:rPr>
            </w:pPr>
            <w:r>
              <w:rPr>
                <w:rFonts w:ascii="宋体" w:hAnsi="宋体" w:cs="宋体" w:eastAsia="宋体" w:hint="default"/>
                <w:sz w:val="18"/>
                <w:szCs w:val="18"/>
              </w:rPr>
              <w:t>五、50</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18,541,204.44</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15,839,065.14</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11,821,182.48</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12,988,664.52</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b/>
                <w:bCs/>
                <w:sz w:val="18"/>
                <w:szCs w:val="18"/>
              </w:rPr>
              <w:t>四、净利润(损失以“-”号填列）</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244,844,180.04</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144,768,696.86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231,969,945.18</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116,308,140.63</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46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229,209,331.00</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144,768,696.86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207,583,295.19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116,308,140.63</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46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15,634,849.04</w:t>
            </w: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24,386,649.99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w:t>
            </w: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37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7"/>
              <w:jc w:val="right"/>
              <w:rPr>
                <w:rFonts w:ascii="宋体" w:hAnsi="宋体" w:cs="宋体" w:eastAsia="宋体" w:hint="default"/>
                <w:sz w:val="18"/>
                <w:szCs w:val="18"/>
              </w:rPr>
            </w:pPr>
            <w:r>
              <w:rPr>
                <w:rFonts w:ascii="宋体" w:hAnsi="宋体" w:cs="宋体" w:eastAsia="宋体" w:hint="default"/>
                <w:sz w:val="18"/>
                <w:szCs w:val="18"/>
              </w:rPr>
              <w:t>五、51</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0.4454</w:t>
            </w: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0.4096</w:t>
            </w:r>
          </w:p>
        </w:tc>
        <w:tc>
          <w:tcPr>
            <w:tcW w:w="1649" w:type="dxa"/>
            <w:tcBorders>
              <w:top w:val="nil" w:sz="6" w:space="0" w:color="auto"/>
              <w:left w:val="single" w:sz="4" w:space="0" w:color="000000"/>
              <w:bottom w:val="nil" w:sz="6" w:space="0" w:color="auto"/>
              <w:right w:val="nil" w:sz="6" w:space="0" w:color="auto"/>
            </w:tcBorders>
          </w:tcPr>
          <w:p>
            <w:pP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37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nil" w:sz="6" w:space="0" w:color="auto"/>
            </w:tcBorders>
          </w:tcPr>
          <w:p>
            <w:pPr/>
          </w:p>
        </w:tc>
      </w:tr>
      <w:tr>
        <w:trPr>
          <w:trHeight w:val="34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47"/>
              <w:jc w:val="right"/>
              <w:rPr>
                <w:rFonts w:ascii="宋体" w:hAnsi="宋体" w:cs="宋体" w:eastAsia="宋体" w:hint="default"/>
                <w:sz w:val="18"/>
                <w:szCs w:val="18"/>
              </w:rPr>
            </w:pPr>
            <w:r>
              <w:rPr>
                <w:rFonts w:ascii="宋体" w:hAnsi="宋体" w:cs="宋体" w:eastAsia="宋体" w:hint="default"/>
                <w:sz w:val="18"/>
                <w:szCs w:val="18"/>
              </w:rPr>
              <w:t>五、52</w:t>
            </w: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-30,043,924.02</w:t>
            </w:r>
          </w:p>
        </w:tc>
        <w:tc>
          <w:tcPr>
            <w:tcW w:w="165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-13,356,141.39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1,846,800.00</w:t>
            </w:r>
          </w:p>
        </w:tc>
      </w:tr>
      <w:tr>
        <w:trPr>
          <w:trHeight w:val="314"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214,800,256.02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144,768,696.86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218,613,803.79</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98"/>
              <w:jc w:val="right"/>
              <w:rPr>
                <w:rFonts w:ascii="宋体" w:hAnsi="宋体" w:cs="宋体" w:eastAsia="宋体" w:hint="default"/>
                <w:sz w:val="18"/>
                <w:szCs w:val="18"/>
              </w:rPr>
            </w:pPr>
            <w:r>
              <w:rPr>
                <w:rFonts w:ascii="宋体"/>
                <w:sz w:val="18"/>
              </w:rPr>
              <w:t>118,154,940.63</w:t>
            </w:r>
          </w:p>
        </w:tc>
      </w:tr>
      <w:tr>
        <w:trPr>
          <w:trHeight w:val="520" w:hRule="exact"/>
        </w:trPr>
        <w:tc>
          <w:tcPr>
            <w:tcW w:w="3260" w:type="dxa"/>
            <w:tcBorders>
              <w:top w:val="nil" w:sz="6" w:space="0" w:color="auto"/>
              <w:left w:val="nil" w:sz="6" w:space="0" w:color="auto"/>
              <w:bottom w:val="nil" w:sz="6" w:space="0" w:color="auto"/>
              <w:right w:val="single" w:sz="4" w:space="0" w:color="000000"/>
            </w:tcBorders>
          </w:tcPr>
          <w:p>
            <w:pPr>
              <w:pStyle w:val="TableParagraph"/>
              <w:spacing w:line="233" w:lineRule="exact"/>
              <w:ind w:left="468"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848" w:type="dxa"/>
            <w:tcBorders>
              <w:top w:val="nil" w:sz="6" w:space="0" w:color="auto"/>
              <w:left w:val="single" w:sz="4" w:space="0" w:color="000000"/>
              <w:bottom w:val="nil" w:sz="6" w:space="0" w:color="auto"/>
              <w:right w:val="single" w:sz="4" w:space="0" w:color="000000"/>
            </w:tcBorders>
          </w:tcPr>
          <w:p>
            <w:pPr/>
          </w:p>
        </w:tc>
        <w:tc>
          <w:tcPr>
            <w:tcW w:w="1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2"/>
              <w:jc w:val="right"/>
              <w:rPr>
                <w:rFonts w:ascii="宋体" w:hAnsi="宋体" w:cs="宋体" w:eastAsia="宋体" w:hint="default"/>
                <w:sz w:val="18"/>
                <w:szCs w:val="18"/>
              </w:rPr>
            </w:pPr>
            <w:r>
              <w:rPr>
                <w:rFonts w:ascii="宋体"/>
                <w:sz w:val="18"/>
              </w:rPr>
              <w:t>205,568,540.68</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1"/>
              <w:jc w:val="right"/>
              <w:rPr>
                <w:rFonts w:ascii="宋体" w:hAnsi="宋体" w:cs="宋体" w:eastAsia="宋体" w:hint="default"/>
                <w:sz w:val="18"/>
                <w:szCs w:val="18"/>
              </w:rPr>
            </w:pPr>
            <w:r>
              <w:rPr>
                <w:rFonts w:ascii="宋体"/>
                <w:sz w:val="18"/>
              </w:rPr>
              <w:t>144,768,696.86</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1"/>
              <w:jc w:val="right"/>
              <w:rPr>
                <w:rFonts w:ascii="宋体" w:hAnsi="宋体" w:cs="宋体" w:eastAsia="宋体" w:hint="default"/>
                <w:sz w:val="18"/>
                <w:szCs w:val="18"/>
              </w:rPr>
            </w:pPr>
            <w:r>
              <w:rPr>
                <w:rFonts w:ascii="宋体"/>
                <w:sz w:val="18"/>
              </w:rPr>
              <w:t>197,496,007.06</w:t>
            </w:r>
          </w:p>
        </w:tc>
        <w:tc>
          <w:tcPr>
            <w:tcW w:w="1649"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98"/>
              <w:jc w:val="right"/>
              <w:rPr>
                <w:rFonts w:ascii="宋体" w:hAnsi="宋体" w:cs="宋体" w:eastAsia="宋体" w:hint="default"/>
                <w:sz w:val="18"/>
                <w:szCs w:val="18"/>
              </w:rPr>
            </w:pPr>
            <w:r>
              <w:rPr>
                <w:rFonts w:ascii="宋体"/>
                <w:sz w:val="18"/>
              </w:rPr>
              <w:t>118,154,940.63</w:t>
            </w:r>
          </w:p>
        </w:tc>
      </w:tr>
      <w:tr>
        <w:trPr>
          <w:trHeight w:val="320" w:hRule="exact"/>
        </w:trPr>
        <w:tc>
          <w:tcPr>
            <w:tcW w:w="3260" w:type="dxa"/>
            <w:tcBorders>
              <w:top w:val="nil" w:sz="6" w:space="0" w:color="auto"/>
              <w:left w:val="nil" w:sz="6" w:space="0" w:color="auto"/>
              <w:bottom w:val="single" w:sz="4" w:space="0" w:color="000000"/>
              <w:right w:val="single" w:sz="4" w:space="0" w:color="000000"/>
            </w:tcBorders>
          </w:tcPr>
          <w:p>
            <w:pPr>
              <w:pStyle w:val="TableParagraph"/>
              <w:spacing w:line="233" w:lineRule="exact"/>
              <w:ind w:left="46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48" w:type="dxa"/>
            <w:tcBorders>
              <w:top w:val="nil" w:sz="6" w:space="0" w:color="auto"/>
              <w:left w:val="single" w:sz="4" w:space="0" w:color="000000"/>
              <w:bottom w:val="single" w:sz="4" w:space="0" w:color="000000"/>
              <w:right w:val="single" w:sz="4" w:space="0" w:color="000000"/>
            </w:tcBorders>
          </w:tcPr>
          <w:p>
            <w:pPr/>
          </w:p>
        </w:tc>
        <w:tc>
          <w:tcPr>
            <w:tcW w:w="1687"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right="102"/>
              <w:jc w:val="right"/>
              <w:rPr>
                <w:rFonts w:ascii="宋体" w:hAnsi="宋体" w:cs="宋体" w:eastAsia="宋体" w:hint="default"/>
                <w:sz w:val="18"/>
                <w:szCs w:val="18"/>
              </w:rPr>
            </w:pPr>
            <w:r>
              <w:rPr>
                <w:rFonts w:ascii="宋体"/>
                <w:sz w:val="18"/>
              </w:rPr>
              <w:t>9,231,715.34</w:t>
            </w:r>
          </w:p>
        </w:tc>
        <w:tc>
          <w:tcPr>
            <w:tcW w:w="1656"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21,117,796.73</w:t>
            </w:r>
          </w:p>
        </w:tc>
        <w:tc>
          <w:tcPr>
            <w:tcW w:w="1649" w:type="dxa"/>
            <w:tcBorders>
              <w:top w:val="nil" w:sz="6" w:space="0" w:color="auto"/>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3567" w:val="left" w:leader="none"/>
          <w:tab w:pos="7759" w:val="left" w:leader="none"/>
        </w:tabs>
        <w:spacing w:before="0"/>
        <w:ind w:left="306"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主管会计工作的公司负责人：</w:t>
        <w:tab/>
      </w:r>
      <w:r>
        <w:rPr>
          <w:rFonts w:ascii="宋体" w:hAnsi="宋体" w:cs="宋体" w:eastAsia="宋体" w:hint="default"/>
          <w:b/>
          <w:bCs/>
          <w:sz w:val="18"/>
          <w:szCs w:val="18"/>
        </w:rPr>
        <w:t>公司会计机构负责人：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63" w:footer="933" w:top="1000" w:bottom="1120" w:left="460" w:right="4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line="398" w:lineRule="auto" w:before="44"/>
        <w:ind w:left="4264" w:right="4263" w:firstLine="0"/>
        <w:jc w:val="center"/>
        <w:rPr>
          <w:rFonts w:ascii="宋体" w:hAnsi="宋体" w:cs="宋体" w:eastAsia="宋体" w:hint="default"/>
          <w:sz w:val="18"/>
          <w:szCs w:val="18"/>
        </w:rPr>
      </w:pPr>
      <w:r>
        <w:rPr>
          <w:rFonts w:ascii="宋体" w:hAnsi="宋体" w:cs="宋体" w:eastAsia="宋体" w:hint="default"/>
          <w:b/>
          <w:bCs/>
          <w:w w:val="95"/>
          <w:sz w:val="18"/>
          <w:szCs w:val="18"/>
        </w:rPr>
        <w:t>合并及公司现金流量表</w:t>
      </w:r>
      <w:r>
        <w:rPr>
          <w:rFonts w:ascii="宋体" w:hAnsi="宋体" w:cs="宋体" w:eastAsia="宋体" w:hint="default"/>
          <w:b/>
          <w:bCs/>
          <w:spacing w:val="-9"/>
          <w:w w:val="95"/>
          <w:sz w:val="18"/>
          <w:szCs w:val="18"/>
        </w:rPr>
        <w:t> </w:t>
      </w:r>
      <w:r>
        <w:rPr>
          <w:rFonts w:ascii="宋体" w:hAnsi="宋体" w:cs="宋体" w:eastAsia="宋体" w:hint="default"/>
          <w:b/>
          <w:bCs/>
          <w:spacing w:val="-9"/>
          <w:w w:val="95"/>
          <w:sz w:val="18"/>
          <w:szCs w:val="18"/>
        </w:rPr>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8592" w:val="left" w:leader="none"/>
        </w:tabs>
        <w:spacing w:line="197" w:lineRule="exact" w:before="0"/>
        <w:ind w:left="93" w:right="0" w:firstLine="0"/>
        <w:jc w:val="center"/>
        <w:rPr>
          <w:rFonts w:ascii="宋体" w:hAnsi="宋体" w:cs="宋体" w:eastAsia="宋体" w:hint="default"/>
          <w:sz w:val="18"/>
          <w:szCs w:val="18"/>
        </w:rPr>
      </w:pPr>
      <w:r>
        <w:rPr>
          <w:rFonts w:ascii="宋体" w:hAnsi="宋体" w:cs="宋体" w:eastAsia="宋体" w:hint="default"/>
          <w:sz w:val="18"/>
          <w:szCs w:val="18"/>
        </w:rPr>
        <w:t>编制单位：北京华胜天成科技股份有限公司</w:t>
        <w:tab/>
        <w:t>单位：人民币元</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545"/>
        <w:gridCol w:w="848"/>
        <w:gridCol w:w="1703"/>
        <w:gridCol w:w="1702"/>
        <w:gridCol w:w="1700"/>
        <w:gridCol w:w="1552"/>
      </w:tblGrid>
      <w:tr>
        <w:trPr>
          <w:trHeight w:val="295" w:hRule="exact"/>
        </w:trPr>
        <w:tc>
          <w:tcPr>
            <w:tcW w:w="2545" w:type="dxa"/>
            <w:vMerge w:val="restart"/>
            <w:tcBorders>
              <w:top w:val="single" w:sz="4" w:space="0" w:color="000000"/>
              <w:left w:val="nil" w:sz="6" w:space="0" w:color="auto"/>
              <w:right w:val="single" w:sz="4" w:space="0" w:color="000000"/>
            </w:tcBorders>
          </w:tcPr>
          <w:p>
            <w:pPr>
              <w:pStyle w:val="TableParagraph"/>
              <w:tabs>
                <w:tab w:pos="1585" w:val="left" w:leader="none"/>
              </w:tabs>
              <w:spacing w:line="240" w:lineRule="auto" w:before="137"/>
              <w:ind w:left="862"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137"/>
              <w:ind w:left="284"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52" w:type="dxa"/>
            <w:gridSpan w:val="2"/>
            <w:tcBorders>
              <w:top w:val="single" w:sz="4" w:space="0" w:color="000000"/>
              <w:left w:val="single" w:sz="4" w:space="0" w:color="000000"/>
              <w:bottom w:val="single" w:sz="4" w:space="0" w:color="000000"/>
              <w:right w:val="nil" w:sz="6" w:space="0" w:color="auto"/>
            </w:tcBorders>
          </w:tcPr>
          <w:p>
            <w:pPr>
              <w:pStyle w:val="TableParagraph"/>
              <w:spacing w:line="23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5" w:hRule="exact"/>
        </w:trPr>
        <w:tc>
          <w:tcPr>
            <w:tcW w:w="2545" w:type="dxa"/>
            <w:vMerge/>
            <w:tcBorders>
              <w:left w:val="nil" w:sz="6" w:space="0" w:color="auto"/>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7"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9"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89"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r>
      <w:tr>
        <w:trPr>
          <w:trHeight w:val="236" w:hRule="exact"/>
        </w:trPr>
        <w:tc>
          <w:tcPr>
            <w:tcW w:w="2545"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w:t>
            </w:r>
            <w:r>
              <w:rPr>
                <w:rFonts w:ascii="宋体" w:hAnsi="宋体" w:cs="宋体" w:eastAsia="宋体" w:hint="default"/>
                <w:sz w:val="18"/>
                <w:szCs w:val="18"/>
              </w:rPr>
            </w:r>
          </w:p>
        </w:tc>
        <w:tc>
          <w:tcPr>
            <w:tcW w:w="848" w:type="dxa"/>
            <w:tcBorders>
              <w:top w:val="single" w:sz="4" w:space="0" w:color="000000"/>
              <w:left w:val="single" w:sz="4" w:space="0" w:color="000000"/>
              <w:bottom w:val="nil" w:sz="6" w:space="0" w:color="auto"/>
              <w:right w:val="single" w:sz="4" w:space="0" w:color="000000"/>
            </w:tcBorders>
          </w:tcPr>
          <w:p>
            <w:pPr/>
          </w:p>
        </w:tc>
        <w:tc>
          <w:tcPr>
            <w:tcW w:w="1703"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量：</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488"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销售商品、提供劳务收到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4,922,683,025.82</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39"/>
              <w:jc w:val="right"/>
              <w:rPr>
                <w:rFonts w:ascii="宋体" w:hAnsi="宋体" w:cs="宋体" w:eastAsia="宋体" w:hint="default"/>
                <w:sz w:val="18"/>
                <w:szCs w:val="18"/>
              </w:rPr>
            </w:pPr>
            <w:r>
              <w:rPr>
                <w:rFonts w:ascii="宋体"/>
                <w:sz w:val="18"/>
              </w:rPr>
              <w:t>2,974,301,171.78</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4,104,101,842.71</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06" w:lineRule="exact"/>
              <w:ind w:right="100"/>
              <w:jc w:val="right"/>
              <w:rPr>
                <w:rFonts w:ascii="宋体" w:hAnsi="宋体" w:cs="宋体" w:eastAsia="宋体" w:hint="default"/>
                <w:sz w:val="18"/>
                <w:szCs w:val="18"/>
              </w:rPr>
            </w:pPr>
            <w:r>
              <w:rPr>
                <w:rFonts w:ascii="宋体"/>
                <w:sz w:val="18"/>
              </w:rPr>
              <w:t>2,537,680,863.</w:t>
            </w:r>
          </w:p>
          <w:p>
            <w:pPr>
              <w:pStyle w:val="TableParagraph"/>
              <w:spacing w:line="235" w:lineRule="exact"/>
              <w:ind w:right="100"/>
              <w:jc w:val="right"/>
              <w:rPr>
                <w:rFonts w:ascii="宋体" w:hAnsi="宋体" w:cs="宋体" w:eastAsia="宋体" w:hint="default"/>
                <w:sz w:val="18"/>
                <w:szCs w:val="18"/>
              </w:rPr>
            </w:pPr>
            <w:r>
              <w:rPr>
                <w:rFonts w:ascii="宋体"/>
                <w:sz w:val="18"/>
              </w:rPr>
              <w:t>85</w:t>
            </w:r>
          </w:p>
        </w:tc>
      </w:tr>
      <w:tr>
        <w:trPr>
          <w:trHeight w:val="274"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27" w:lineRule="exact"/>
              <w:ind w:left="46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7,436,964.10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606,733.66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2,206,127.09</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27" w:lineRule="exact"/>
              <w:ind w:right="100"/>
              <w:jc w:val="right"/>
              <w:rPr>
                <w:rFonts w:ascii="宋体" w:hAnsi="宋体" w:cs="宋体" w:eastAsia="宋体" w:hint="default"/>
                <w:sz w:val="18"/>
                <w:szCs w:val="18"/>
              </w:rPr>
            </w:pPr>
            <w:r>
              <w:rPr>
                <w:rFonts w:ascii="宋体"/>
                <w:sz w:val="18"/>
              </w:rPr>
              <w:t>819,049.09</w:t>
            </w:r>
          </w:p>
        </w:tc>
      </w:tr>
      <w:tr>
        <w:trPr>
          <w:trHeight w:val="48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32" w:lineRule="exact" w:before="16"/>
              <w:ind w:left="100" w:right="277"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 关的现金</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宋体" w:hAnsi="宋体" w:cs="宋体" w:eastAsia="宋体" w:hint="default"/>
                <w:sz w:val="18"/>
                <w:szCs w:val="18"/>
              </w:rPr>
            </w:pPr>
            <w:r>
              <w:rPr>
                <w:rFonts w:ascii="宋体" w:hAnsi="宋体" w:cs="宋体" w:eastAsia="宋体" w:hint="default"/>
                <w:sz w:val="18"/>
                <w:szCs w:val="18"/>
              </w:rPr>
              <w:t>五、53</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宋体" w:hAnsi="宋体" w:cs="宋体" w:eastAsia="宋体" w:hint="default"/>
                <w:sz w:val="18"/>
                <w:szCs w:val="18"/>
              </w:rPr>
            </w:pPr>
            <w:r>
              <w:rPr>
                <w:rFonts w:ascii="宋体"/>
                <w:sz w:val="18"/>
              </w:rPr>
              <w:t>128,572,914.68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sz w:val="18"/>
              </w:rPr>
              <w:t>77,862,643.84</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sz w:val="18"/>
              </w:rPr>
              <w:t>61,513,202.52</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99"/>
              <w:jc w:val="right"/>
              <w:rPr>
                <w:rFonts w:ascii="宋体" w:hAnsi="宋体" w:cs="宋体" w:eastAsia="宋体" w:hint="default"/>
                <w:sz w:val="18"/>
                <w:szCs w:val="18"/>
              </w:rPr>
            </w:pPr>
            <w:r>
              <w:rPr>
                <w:rFonts w:ascii="宋体"/>
                <w:sz w:val="18"/>
              </w:rPr>
              <w:t>36,790,581.53</w:t>
            </w: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经营活动现金流入小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5,058,692,904.60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3,052,770,549.28</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4,167,821,172.32</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06" w:lineRule="exact"/>
              <w:ind w:right="100"/>
              <w:jc w:val="right"/>
              <w:rPr>
                <w:rFonts w:ascii="宋体" w:hAnsi="宋体" w:cs="宋体" w:eastAsia="宋体" w:hint="default"/>
                <w:sz w:val="18"/>
                <w:szCs w:val="18"/>
              </w:rPr>
            </w:pPr>
            <w:r>
              <w:rPr>
                <w:rFonts w:ascii="宋体"/>
                <w:sz w:val="18"/>
              </w:rPr>
              <w:t>2,575,290,494.</w:t>
            </w:r>
          </w:p>
          <w:p>
            <w:pPr>
              <w:pStyle w:val="TableParagraph"/>
              <w:spacing w:line="234" w:lineRule="exact"/>
              <w:ind w:right="100"/>
              <w:jc w:val="right"/>
              <w:rPr>
                <w:rFonts w:ascii="宋体" w:hAnsi="宋体" w:cs="宋体" w:eastAsia="宋体" w:hint="default"/>
                <w:sz w:val="18"/>
                <w:szCs w:val="18"/>
              </w:rPr>
            </w:pPr>
            <w:r>
              <w:rPr>
                <w:rFonts w:ascii="宋体"/>
                <w:sz w:val="18"/>
              </w:rPr>
              <w:t>47</w:t>
            </w: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购买商品、接受劳务支付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4,059,192,874.15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2,738,740,464.13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3,207,647,772.99</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06" w:lineRule="exact"/>
              <w:ind w:right="100"/>
              <w:jc w:val="right"/>
              <w:rPr>
                <w:rFonts w:ascii="宋体" w:hAnsi="宋体" w:cs="宋体" w:eastAsia="宋体" w:hint="default"/>
                <w:sz w:val="18"/>
                <w:szCs w:val="18"/>
              </w:rPr>
            </w:pPr>
            <w:r>
              <w:rPr>
                <w:rFonts w:ascii="宋体"/>
                <w:sz w:val="18"/>
              </w:rPr>
              <w:t>2,107,134,594.</w:t>
            </w:r>
          </w:p>
          <w:p>
            <w:pPr>
              <w:pStyle w:val="TableParagraph"/>
              <w:spacing w:line="234" w:lineRule="exact"/>
              <w:ind w:right="100"/>
              <w:jc w:val="right"/>
              <w:rPr>
                <w:rFonts w:ascii="宋体" w:hAnsi="宋体" w:cs="宋体" w:eastAsia="宋体" w:hint="default"/>
                <w:sz w:val="18"/>
                <w:szCs w:val="18"/>
              </w:rPr>
            </w:pPr>
            <w:r>
              <w:rPr>
                <w:rFonts w:ascii="宋体"/>
                <w:sz w:val="18"/>
              </w:rPr>
              <w:t>02</w:t>
            </w:r>
          </w:p>
        </w:tc>
      </w:tr>
      <w:tr>
        <w:trPr>
          <w:trHeight w:val="488"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支付给职工以及为职工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785,639,879.00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205,004,235.90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626,577,924.47</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203,621,793.67</w:t>
            </w:r>
          </w:p>
        </w:tc>
      </w:tr>
      <w:tr>
        <w:trPr>
          <w:trHeight w:val="274"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27" w:lineRule="exact"/>
              <w:ind w:left="46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151,518,580.87</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114,961,511.25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134,071,129.77</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sz w:val="18"/>
              </w:rPr>
              <w:t>101,928,795.43</w:t>
            </w:r>
          </w:p>
        </w:tc>
      </w:tr>
      <w:tr>
        <w:trPr>
          <w:trHeight w:val="48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32" w:lineRule="exact" w:before="16"/>
              <w:ind w:left="100" w:right="277"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 关的现金</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宋体" w:hAnsi="宋体" w:cs="宋体" w:eastAsia="宋体" w:hint="default"/>
                <w:sz w:val="18"/>
                <w:szCs w:val="18"/>
              </w:rPr>
            </w:pPr>
            <w:r>
              <w:rPr>
                <w:rFonts w:ascii="宋体" w:hAnsi="宋体" w:cs="宋体" w:eastAsia="宋体" w:hint="default"/>
                <w:sz w:val="18"/>
                <w:szCs w:val="18"/>
              </w:rPr>
              <w:t>五、53</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宋体" w:hAnsi="宋体" w:cs="宋体" w:eastAsia="宋体" w:hint="default"/>
                <w:sz w:val="18"/>
                <w:szCs w:val="18"/>
              </w:rPr>
            </w:pPr>
            <w:r>
              <w:rPr>
                <w:rFonts w:ascii="宋体"/>
                <w:sz w:val="18"/>
              </w:rPr>
              <w:t>349,338,522.68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sz w:val="18"/>
              </w:rPr>
              <w:t>217,549,058.27</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sz w:val="18"/>
              </w:rPr>
              <w:t>184,184,091.53</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99"/>
              <w:jc w:val="right"/>
              <w:rPr>
                <w:rFonts w:ascii="宋体" w:hAnsi="宋体" w:cs="宋体" w:eastAsia="宋体" w:hint="default"/>
                <w:sz w:val="18"/>
                <w:szCs w:val="18"/>
              </w:rPr>
            </w:pPr>
            <w:r>
              <w:rPr>
                <w:rFonts w:ascii="宋体"/>
                <w:sz w:val="18"/>
              </w:rPr>
              <w:t>175,096,104.97</w:t>
            </w: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经营活动现金流出小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5,345,689,856.70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3,276,255,269.55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4,152,480,918.76</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06" w:lineRule="exact"/>
              <w:ind w:right="100"/>
              <w:jc w:val="right"/>
              <w:rPr>
                <w:rFonts w:ascii="宋体" w:hAnsi="宋体" w:cs="宋体" w:eastAsia="宋体" w:hint="default"/>
                <w:sz w:val="18"/>
                <w:szCs w:val="18"/>
              </w:rPr>
            </w:pPr>
            <w:r>
              <w:rPr>
                <w:rFonts w:ascii="宋体"/>
                <w:sz w:val="18"/>
              </w:rPr>
              <w:t>2,587,781,288.</w:t>
            </w:r>
          </w:p>
          <w:p>
            <w:pPr>
              <w:pStyle w:val="TableParagraph"/>
              <w:spacing w:line="234" w:lineRule="exact"/>
              <w:ind w:right="100"/>
              <w:jc w:val="right"/>
              <w:rPr>
                <w:rFonts w:ascii="宋体" w:hAnsi="宋体" w:cs="宋体" w:eastAsia="宋体" w:hint="default"/>
                <w:sz w:val="18"/>
                <w:szCs w:val="18"/>
              </w:rPr>
            </w:pPr>
            <w:r>
              <w:rPr>
                <w:rFonts w:ascii="宋体"/>
                <w:sz w:val="18"/>
              </w:rPr>
              <w:t>09</w:t>
            </w: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734"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流量净额</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b/>
                <w:w w:val="95"/>
                <w:sz w:val="18"/>
              </w:rPr>
              <w:t>-286,996,952.10</w:t>
            </w:r>
            <w:r>
              <w:rPr>
                <w:rFonts w:ascii="宋体"/>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b/>
                <w:w w:val="95"/>
                <w:sz w:val="18"/>
              </w:rPr>
              <w:t>-223,484,720.27</w:t>
            </w:r>
            <w:r>
              <w:rPr>
                <w:rFonts w:ascii="宋体"/>
                <w:sz w:val="18"/>
              </w:rPr>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b/>
                <w:w w:val="95"/>
                <w:sz w:val="18"/>
              </w:rPr>
              <w:t>15,340,253.56</w:t>
            </w:r>
            <w:r>
              <w:rPr>
                <w:rFonts w:ascii="宋体"/>
                <w:sz w:val="18"/>
              </w:rPr>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2"/>
              <w:jc w:val="right"/>
              <w:rPr>
                <w:rFonts w:ascii="宋体" w:hAnsi="宋体" w:cs="宋体" w:eastAsia="宋体" w:hint="default"/>
                <w:sz w:val="18"/>
                <w:szCs w:val="18"/>
              </w:rPr>
            </w:pPr>
            <w:r>
              <w:rPr>
                <w:rFonts w:ascii="宋体"/>
                <w:b/>
                <w:w w:val="95"/>
                <w:sz w:val="18"/>
              </w:rPr>
              <w:t>-12,490,793.62</w:t>
            </w:r>
            <w:r>
              <w:rPr>
                <w:rFonts w:ascii="宋体"/>
                <w:sz w:val="18"/>
              </w:rPr>
            </w:r>
          </w:p>
        </w:tc>
      </w:tr>
      <w:tr>
        <w:trPr>
          <w:trHeight w:val="233"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量：</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74"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27" w:lineRule="exact"/>
              <w:ind w:left="46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56,218,290.00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50,218,290.00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98,590,684.39</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27" w:lineRule="exact"/>
              <w:ind w:right="100"/>
              <w:jc w:val="right"/>
              <w:rPr>
                <w:rFonts w:ascii="宋体" w:hAnsi="宋体" w:cs="宋体" w:eastAsia="宋体" w:hint="default"/>
                <w:sz w:val="18"/>
                <w:szCs w:val="18"/>
              </w:rPr>
            </w:pPr>
            <w:r>
              <w:rPr>
                <w:rFonts w:ascii="宋体"/>
                <w:sz w:val="18"/>
              </w:rPr>
              <w:t>41,563,263.08</w:t>
            </w:r>
          </w:p>
        </w:tc>
      </w:tr>
      <w:tr>
        <w:trPr>
          <w:trHeight w:val="48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26" w:lineRule="exact"/>
              <w:ind w:left="460" w:right="0"/>
              <w:jc w:val="left"/>
              <w:rPr>
                <w:rFonts w:ascii="宋体" w:hAnsi="宋体" w:cs="宋体" w:eastAsia="宋体" w:hint="default"/>
                <w:sz w:val="18"/>
                <w:szCs w:val="18"/>
              </w:rPr>
            </w:pPr>
            <w:r>
              <w:rPr>
                <w:rFonts w:ascii="宋体" w:hAnsi="宋体" w:cs="宋体" w:eastAsia="宋体" w:hint="default"/>
                <w:sz w:val="18"/>
                <w:szCs w:val="18"/>
              </w:rPr>
              <w:t>取得投资收益收到的现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6,422,732.24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33,366.00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0"/>
              <w:jc w:val="right"/>
              <w:rPr>
                <w:rFonts w:ascii="宋体" w:hAnsi="宋体" w:cs="宋体" w:eastAsia="宋体" w:hint="default"/>
                <w:sz w:val="18"/>
                <w:szCs w:val="18"/>
              </w:rPr>
            </w:pPr>
            <w:r>
              <w:rPr>
                <w:rFonts w:ascii="宋体"/>
                <w:sz w:val="18"/>
              </w:rPr>
              <w:t>1,585,693.13</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0"/>
              <w:jc w:val="right"/>
              <w:rPr>
                <w:rFonts w:ascii="宋体" w:hAnsi="宋体" w:cs="宋体" w:eastAsia="宋体" w:hint="default"/>
                <w:sz w:val="18"/>
                <w:szCs w:val="18"/>
              </w:rPr>
            </w:pPr>
            <w:r>
              <w:rPr>
                <w:rFonts w:ascii="宋体"/>
                <w:sz w:val="18"/>
              </w:rPr>
              <w:t>1,200,000.00</w:t>
            </w:r>
          </w:p>
        </w:tc>
      </w:tr>
      <w:tr>
        <w:trPr>
          <w:trHeight w:val="233"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处置固定资产、无形资产</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34"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和其他长期资产收回的</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606,895.00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85,697.26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920,968.50</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06" w:lineRule="exact"/>
              <w:ind w:right="100"/>
              <w:jc w:val="right"/>
              <w:rPr>
                <w:rFonts w:ascii="宋体" w:hAnsi="宋体" w:cs="宋体" w:eastAsia="宋体" w:hint="default"/>
                <w:sz w:val="18"/>
                <w:szCs w:val="18"/>
              </w:rPr>
            </w:pPr>
            <w:r>
              <w:rPr>
                <w:rFonts w:ascii="宋体"/>
                <w:sz w:val="18"/>
              </w:rPr>
              <w:t>227,612.41</w:t>
            </w:r>
          </w:p>
        </w:tc>
      </w:tr>
      <w:tr>
        <w:trPr>
          <w:trHeight w:val="233"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处置子公司及其他营业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单位收到的现金净额</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1,209,037.82</w:t>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收到其他与投资活动有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关的现金</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五、53</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12,674,333.89</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5,406,528.47</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5,536,302.27</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4,073,884.91</w:t>
            </w: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投资活动现金流入小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77,131,288.95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55,743,881.73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106,633,648.29</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47,064,760.40</w:t>
            </w:r>
          </w:p>
        </w:tc>
      </w:tr>
      <w:tr>
        <w:trPr>
          <w:trHeight w:val="48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购置固定资产、无形资产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和其他长期资产支付的现金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99,159,289.01</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70,566,657.07</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43"/>
              <w:jc w:val="right"/>
              <w:rPr>
                <w:rFonts w:ascii="宋体" w:hAnsi="宋体" w:cs="宋体" w:eastAsia="宋体" w:hint="default"/>
                <w:sz w:val="18"/>
                <w:szCs w:val="18"/>
              </w:rPr>
            </w:pPr>
            <w:r>
              <w:rPr>
                <w:rFonts w:ascii="宋体"/>
                <w:sz w:val="18"/>
              </w:rPr>
              <w:t>38,853,485.58</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14,849,615.53</w:t>
            </w:r>
          </w:p>
        </w:tc>
      </w:tr>
      <w:tr>
        <w:trPr>
          <w:trHeight w:val="274"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27"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59,645,597.14</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50,070,440.00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13,818,540.00</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sz w:val="18"/>
              </w:rPr>
              <w:t>102,812,303.80</w:t>
            </w:r>
          </w:p>
        </w:tc>
      </w:tr>
      <w:tr>
        <w:trPr>
          <w:trHeight w:val="48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32" w:lineRule="exact" w:before="16"/>
              <w:ind w:left="100" w:right="27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 单位支付的现金净额</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宋体" w:hAnsi="宋体" w:cs="宋体" w:eastAsia="宋体" w:hint="default"/>
                <w:sz w:val="18"/>
                <w:szCs w:val="18"/>
              </w:rPr>
            </w:pPr>
            <w:r>
              <w:rPr>
                <w:rFonts w:ascii="宋体"/>
                <w:sz w:val="18"/>
              </w:rPr>
              <w:t>51,094,548.20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sz w:val="18"/>
              </w:rPr>
              <w:t>55,075,000.00</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宋体" w:hAnsi="宋体" w:cs="宋体" w:eastAsia="宋体" w:hint="default"/>
                <w:sz w:val="18"/>
                <w:szCs w:val="18"/>
              </w:rPr>
            </w:pPr>
            <w:r>
              <w:rPr>
                <w:rFonts w:ascii="宋体"/>
                <w:sz w:val="18"/>
              </w:rPr>
              <w:t>69,220,427.35</w:t>
            </w:r>
          </w:p>
        </w:tc>
        <w:tc>
          <w:tcPr>
            <w:tcW w:w="1552"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支付其他与投资活动有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关的现金</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五、53</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9,247,826.70</w:t>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15,563,640.00</w:t>
            </w:r>
          </w:p>
        </w:tc>
        <w:tc>
          <w:tcPr>
            <w:tcW w:w="1552"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投资活动现金流出小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b/>
                <w:w w:val="95"/>
                <w:sz w:val="18"/>
              </w:rPr>
              <w:t>219,147,261.05</w:t>
            </w:r>
            <w:r>
              <w:rPr>
                <w:rFonts w:ascii="宋体"/>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b/>
                <w:w w:val="95"/>
                <w:sz w:val="18"/>
              </w:rPr>
              <w:t>175,712,097.07</w:t>
            </w:r>
            <w:r>
              <w:rPr>
                <w:rFonts w:ascii="宋体"/>
                <w:sz w:val="18"/>
              </w:rPr>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b/>
                <w:w w:val="95"/>
                <w:sz w:val="18"/>
              </w:rPr>
              <w:t>137,456,092.93</w:t>
            </w:r>
            <w:r>
              <w:rPr>
                <w:rFonts w:ascii="宋体"/>
                <w:sz w:val="18"/>
              </w:rPr>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2"/>
              <w:jc w:val="right"/>
              <w:rPr>
                <w:rFonts w:ascii="宋体" w:hAnsi="宋体" w:cs="宋体" w:eastAsia="宋体" w:hint="default"/>
                <w:sz w:val="18"/>
                <w:szCs w:val="18"/>
              </w:rPr>
            </w:pPr>
            <w:r>
              <w:rPr>
                <w:rFonts w:ascii="宋体"/>
                <w:b/>
                <w:w w:val="95"/>
                <w:sz w:val="18"/>
              </w:rPr>
              <w:t>117,661,919.33</w:t>
            </w:r>
            <w:r>
              <w:rPr>
                <w:rFonts w:ascii="宋体"/>
                <w:sz w:val="18"/>
              </w:rPr>
            </w:r>
          </w:p>
        </w:tc>
      </w:tr>
      <w:tr>
        <w:trPr>
          <w:trHeight w:val="467"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6" w:lineRule="exact"/>
              <w:ind w:left="734"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流量净额</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-142,015,972.10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-119,968,215.34</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-30,822,444.64</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-70,597,158.93</w:t>
            </w:r>
          </w:p>
        </w:tc>
      </w:tr>
      <w:tr>
        <w:trPr>
          <w:trHeight w:val="234"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量：</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96" w:hRule="exact"/>
        </w:trPr>
        <w:tc>
          <w:tcPr>
            <w:tcW w:w="2545" w:type="dxa"/>
            <w:tcBorders>
              <w:top w:val="nil" w:sz="6" w:space="0" w:color="auto"/>
              <w:left w:val="nil" w:sz="6" w:space="0" w:color="auto"/>
              <w:bottom w:val="nil" w:sz="6" w:space="0" w:color="auto"/>
              <w:right w:val="single" w:sz="4" w:space="0" w:color="000000"/>
            </w:tcBorders>
          </w:tcPr>
          <w:p>
            <w:pPr>
              <w:pStyle w:val="TableParagraph"/>
              <w:spacing w:line="227" w:lineRule="exact"/>
              <w:ind w:left="46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489,957,198.85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489,957,198.85</w:t>
            </w: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763" w:footer="933" w:top="1000" w:bottom="1120" w:left="74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552"/>
        <w:gridCol w:w="848"/>
        <w:gridCol w:w="1703"/>
        <w:gridCol w:w="1702"/>
        <w:gridCol w:w="1700"/>
        <w:gridCol w:w="1552"/>
      </w:tblGrid>
      <w:tr>
        <w:trPr>
          <w:trHeight w:val="232"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股东权益性投资收到的现金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95"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27" w:lineRule="exact"/>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1,130,735,074.93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496,550,825.42</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822,399,156.21</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sz w:val="18"/>
              </w:rPr>
              <w:t>290,000,000.00</w:t>
            </w:r>
          </w:p>
        </w:tc>
      </w:tr>
      <w:tr>
        <w:trPr>
          <w:trHeight w:val="295"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48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34" w:lineRule="exact" w:before="14"/>
              <w:ind w:left="107" w:right="277"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 关的现金</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hAnsi="宋体" w:cs="宋体" w:eastAsia="宋体" w:hint="default"/>
                <w:sz w:val="18"/>
                <w:szCs w:val="18"/>
              </w:rPr>
              <w:t>五、53</w:t>
            </w: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206,983,884.80</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99"/>
              <w:jc w:val="right"/>
              <w:rPr>
                <w:rFonts w:ascii="宋体" w:hAnsi="宋体" w:cs="宋体" w:eastAsia="宋体" w:hint="default"/>
                <w:sz w:val="18"/>
                <w:szCs w:val="18"/>
              </w:rPr>
            </w:pPr>
            <w:r>
              <w:rPr>
                <w:rFonts w:ascii="宋体"/>
                <w:sz w:val="18"/>
              </w:rPr>
              <w:t>206,983,884.80</w:t>
            </w:r>
          </w:p>
        </w:tc>
      </w:tr>
      <w:tr>
        <w:trPr>
          <w:trHeight w:val="48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648" w:right="0"/>
              <w:jc w:val="left"/>
              <w:rPr>
                <w:rFonts w:ascii="宋体" w:hAnsi="宋体" w:cs="宋体" w:eastAsia="宋体" w:hint="default"/>
                <w:sz w:val="18"/>
                <w:szCs w:val="18"/>
              </w:rPr>
            </w:pPr>
            <w:r>
              <w:rPr>
                <w:rFonts w:ascii="宋体" w:hAnsi="宋体" w:cs="宋体" w:eastAsia="宋体" w:hint="default"/>
                <w:sz w:val="18"/>
                <w:szCs w:val="18"/>
              </w:rPr>
              <w:t>筹资活动现金流入小</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1,620,692,273.78</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986,508,024.27</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1,029,383,041.01</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496,983,884.80</w:t>
            </w:r>
          </w:p>
        </w:tc>
      </w:tr>
      <w:tr>
        <w:trPr>
          <w:trHeight w:val="274"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27" w:lineRule="exact"/>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953,839,657.07</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z w:val="18"/>
              </w:rPr>
              <w:t>346,550,825.42</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611,500,992.91</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sz w:val="18"/>
              </w:rPr>
              <w:t>130,000,000.00</w:t>
            </w:r>
          </w:p>
        </w:tc>
      </w:tr>
      <w:tr>
        <w:trPr>
          <w:trHeight w:val="48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32" w:lineRule="exact" w:before="16"/>
              <w:ind w:left="107" w:right="10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 息支付的现金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宋体" w:hAnsi="宋体" w:cs="宋体" w:eastAsia="宋体" w:hint="default"/>
                <w:sz w:val="18"/>
                <w:szCs w:val="18"/>
              </w:rPr>
            </w:pPr>
            <w:r>
              <w:rPr>
                <w:rFonts w:ascii="宋体"/>
                <w:sz w:val="18"/>
              </w:rPr>
              <w:t>84,267,149.46</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sz w:val="18"/>
              </w:rPr>
              <w:t>76,484,269.17</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宋体" w:hAnsi="宋体" w:cs="宋体" w:eastAsia="宋体" w:hint="default"/>
                <w:sz w:val="18"/>
                <w:szCs w:val="18"/>
              </w:rPr>
            </w:pPr>
            <w:r>
              <w:rPr>
                <w:rFonts w:ascii="宋体"/>
                <w:sz w:val="18"/>
              </w:rPr>
              <w:t>85,899,623.98</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0"/>
              <w:jc w:val="right"/>
              <w:rPr>
                <w:rFonts w:ascii="宋体" w:hAnsi="宋体" w:cs="宋体" w:eastAsia="宋体" w:hint="default"/>
                <w:sz w:val="18"/>
                <w:szCs w:val="18"/>
              </w:rPr>
            </w:pPr>
            <w:r>
              <w:rPr>
                <w:rFonts w:ascii="宋体"/>
                <w:sz w:val="18"/>
              </w:rPr>
              <w:t>74,042,154.58</w:t>
            </w:r>
          </w:p>
        </w:tc>
      </w:tr>
      <w:tr>
        <w:trPr>
          <w:trHeight w:val="46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648" w:right="0"/>
              <w:jc w:val="left"/>
              <w:rPr>
                <w:rFonts w:ascii="宋体" w:hAnsi="宋体" w:cs="宋体" w:eastAsia="宋体" w:hint="default"/>
                <w:sz w:val="18"/>
                <w:szCs w:val="18"/>
              </w:rPr>
            </w:pPr>
            <w:r>
              <w:rPr>
                <w:rFonts w:ascii="宋体" w:hAnsi="宋体" w:cs="宋体" w:eastAsia="宋体" w:hint="default"/>
                <w:sz w:val="18"/>
                <w:szCs w:val="18"/>
              </w:rPr>
              <w:t>其中：子公司支付少数</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股东的现金股利</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4,830,258.89</w:t>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10,352,127.55</w:t>
            </w:r>
          </w:p>
        </w:tc>
        <w:tc>
          <w:tcPr>
            <w:tcW w:w="1552"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支付其他与筹资活动有</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关的现金</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五、53</w:t>
            </w: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12,534,835.30</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10,235,187.55</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238,314,075.52</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235,947,730.26</w:t>
            </w:r>
          </w:p>
        </w:tc>
      </w:tr>
      <w:tr>
        <w:trPr>
          <w:trHeight w:val="233"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其中：子公司减资支付</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33"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给少数股东的现金</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46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648" w:right="0"/>
              <w:jc w:val="left"/>
              <w:rPr>
                <w:rFonts w:ascii="宋体" w:hAnsi="宋体" w:cs="宋体" w:eastAsia="宋体" w:hint="default"/>
                <w:sz w:val="18"/>
                <w:szCs w:val="18"/>
              </w:rPr>
            </w:pPr>
            <w:r>
              <w:rPr>
                <w:rFonts w:ascii="宋体" w:hAnsi="宋体" w:cs="宋体" w:eastAsia="宋体" w:hint="default"/>
                <w:sz w:val="18"/>
                <w:szCs w:val="18"/>
              </w:rPr>
              <w:t>筹资活动现金流出小</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b/>
                <w:w w:val="95"/>
                <w:sz w:val="18"/>
              </w:rPr>
              <w:t>1,050,641,641.83</w:t>
            </w:r>
            <w:r>
              <w:rPr>
                <w:rFonts w:ascii="宋体"/>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b/>
                <w:w w:val="95"/>
                <w:sz w:val="18"/>
              </w:rPr>
              <w:t>433,270,282.14</w:t>
            </w:r>
            <w:r>
              <w:rPr>
                <w:rFonts w:ascii="宋体"/>
                <w:sz w:val="18"/>
              </w:rPr>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b/>
                <w:w w:val="95"/>
                <w:sz w:val="18"/>
              </w:rPr>
              <w:t>935,714,692.41</w:t>
            </w:r>
            <w:r>
              <w:rPr>
                <w:rFonts w:ascii="宋体"/>
                <w:sz w:val="18"/>
              </w:rPr>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2"/>
              <w:jc w:val="right"/>
              <w:rPr>
                <w:rFonts w:ascii="宋体" w:hAnsi="宋体" w:cs="宋体" w:eastAsia="宋体" w:hint="default"/>
                <w:sz w:val="18"/>
                <w:szCs w:val="18"/>
              </w:rPr>
            </w:pPr>
            <w:r>
              <w:rPr>
                <w:rFonts w:ascii="宋体"/>
                <w:b/>
                <w:w w:val="95"/>
                <w:sz w:val="18"/>
              </w:rPr>
              <w:t>439,989,884.84</w:t>
            </w:r>
            <w:r>
              <w:rPr>
                <w:rFonts w:ascii="宋体"/>
                <w:sz w:val="18"/>
              </w:rPr>
            </w:r>
          </w:p>
        </w:tc>
      </w:tr>
      <w:tr>
        <w:trPr>
          <w:trHeight w:val="46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74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流量净额</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570,050,631.95</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553,237,742.13</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93,668,348.60</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56,993,999.96</w:t>
            </w:r>
          </w:p>
        </w:tc>
      </w:tr>
      <w:tr>
        <w:trPr>
          <w:trHeight w:val="46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价物的影响</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b/>
                <w:w w:val="95"/>
                <w:sz w:val="18"/>
              </w:rPr>
              <w:t>-8,560,511.09</w:t>
            </w:r>
            <w:r>
              <w:rPr>
                <w:rFonts w:ascii="宋体"/>
                <w:sz w:val="18"/>
              </w:rPr>
            </w: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b/>
                <w:w w:val="95"/>
                <w:sz w:val="18"/>
              </w:rPr>
              <w:t>-5,412,533.13</w:t>
            </w:r>
            <w:r>
              <w:rPr>
                <w:rFonts w:ascii="宋体"/>
                <w:sz w:val="18"/>
              </w:rPr>
            </w:r>
          </w:p>
        </w:tc>
        <w:tc>
          <w:tcPr>
            <w:tcW w:w="1552" w:type="dxa"/>
            <w:tcBorders>
              <w:top w:val="nil" w:sz="6" w:space="0" w:color="auto"/>
              <w:left w:val="single" w:sz="4" w:space="0" w:color="000000"/>
              <w:bottom w:val="nil" w:sz="6" w:space="0" w:color="auto"/>
              <w:right w:val="nil" w:sz="6" w:space="0" w:color="auto"/>
            </w:tcBorders>
          </w:tcPr>
          <w:p>
            <w:pPr/>
          </w:p>
        </w:tc>
      </w:tr>
      <w:tr>
        <w:trPr>
          <w:trHeight w:val="233"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33"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3"/>
              <w:jc w:val="right"/>
              <w:rPr>
                <w:rFonts w:ascii="宋体" w:hAnsi="宋体" w:cs="宋体" w:eastAsia="宋体" w:hint="default"/>
                <w:sz w:val="18"/>
                <w:szCs w:val="18"/>
              </w:rPr>
            </w:pPr>
            <w:r>
              <w:rPr>
                <w:rFonts w:ascii="宋体"/>
                <w:b/>
                <w:w w:val="95"/>
                <w:sz w:val="18"/>
              </w:rPr>
              <w:t>132,477,196.66</w:t>
            </w:r>
            <w:r>
              <w:rPr>
                <w:rFonts w:ascii="宋体"/>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b/>
                <w:w w:val="95"/>
                <w:sz w:val="18"/>
              </w:rPr>
              <w:t>209,784,806.52</w:t>
            </w:r>
            <w:r>
              <w:rPr>
                <w:rFonts w:ascii="宋体"/>
                <w:sz w:val="18"/>
              </w:rPr>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b/>
                <w:w w:val="95"/>
                <w:sz w:val="18"/>
              </w:rPr>
              <w:t>72,773,624.39</w:t>
            </w:r>
            <w:r>
              <w:rPr>
                <w:rFonts w:ascii="宋体"/>
                <w:sz w:val="18"/>
              </w:rPr>
            </w:r>
          </w:p>
        </w:tc>
        <w:tc>
          <w:tcPr>
            <w:tcW w:w="1552" w:type="dxa"/>
            <w:tcBorders>
              <w:top w:val="nil" w:sz="6" w:space="0" w:color="auto"/>
              <w:left w:val="single" w:sz="4" w:space="0" w:color="000000"/>
              <w:bottom w:val="nil" w:sz="6" w:space="0" w:color="auto"/>
              <w:right w:val="nil" w:sz="6" w:space="0" w:color="auto"/>
            </w:tcBorders>
          </w:tcPr>
          <w:p>
            <w:pPr>
              <w:pStyle w:val="TableParagraph"/>
              <w:spacing w:line="207" w:lineRule="exact"/>
              <w:ind w:right="102"/>
              <w:jc w:val="right"/>
              <w:rPr>
                <w:rFonts w:ascii="宋体" w:hAnsi="宋体" w:cs="宋体" w:eastAsia="宋体" w:hint="default"/>
                <w:sz w:val="18"/>
                <w:szCs w:val="18"/>
              </w:rPr>
            </w:pPr>
            <w:r>
              <w:rPr>
                <w:rFonts w:ascii="宋体"/>
                <w:b/>
                <w:w w:val="95"/>
                <w:sz w:val="18"/>
              </w:rPr>
              <w:t>-26,093,952.59</w:t>
            </w:r>
            <w:r>
              <w:rPr>
                <w:rFonts w:ascii="宋体"/>
                <w:sz w:val="18"/>
              </w:rPr>
            </w:r>
          </w:p>
        </w:tc>
      </w:tr>
      <w:tr>
        <w:trPr>
          <w:trHeight w:val="467"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物余额</w:t>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770,898,709.46</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414,107,572.86</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698,125,085.07</w:t>
            </w:r>
          </w:p>
        </w:tc>
        <w:tc>
          <w:tcPr>
            <w:tcW w:w="1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440,201,525.45</w:t>
            </w:r>
          </w:p>
        </w:tc>
      </w:tr>
      <w:tr>
        <w:trPr>
          <w:trHeight w:val="233" w:hRule="exact"/>
        </w:trPr>
        <w:tc>
          <w:tcPr>
            <w:tcW w:w="2552" w:type="dxa"/>
            <w:tcBorders>
              <w:top w:val="nil" w:sz="6" w:space="0" w:color="auto"/>
              <w:left w:val="nil" w:sz="6" w:space="0" w:color="auto"/>
              <w:bottom w:val="nil" w:sz="6" w:space="0" w:color="auto"/>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w:t>
            </w:r>
            <w:r>
              <w:rPr>
                <w:rFonts w:ascii="宋体" w:hAnsi="宋体" w:cs="宋体" w:eastAsia="宋体" w:hint="default"/>
                <w:sz w:val="18"/>
                <w:szCs w:val="18"/>
              </w:rPr>
            </w:r>
          </w:p>
        </w:tc>
        <w:tc>
          <w:tcPr>
            <w:tcW w:w="848" w:type="dxa"/>
            <w:tcBorders>
              <w:top w:val="nil" w:sz="6" w:space="0" w:color="auto"/>
              <w:left w:val="single" w:sz="4" w:space="0" w:color="000000"/>
              <w:bottom w:val="nil" w:sz="6" w:space="0" w:color="auto"/>
              <w:right w:val="single" w:sz="4" w:space="0" w:color="000000"/>
            </w:tcBorders>
          </w:tcPr>
          <w:p>
            <w:pPr/>
          </w:p>
        </w:tc>
        <w:tc>
          <w:tcPr>
            <w:tcW w:w="170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
        </w:tc>
        <w:tc>
          <w:tcPr>
            <w:tcW w:w="1552" w:type="dxa"/>
            <w:tcBorders>
              <w:top w:val="nil" w:sz="6" w:space="0" w:color="auto"/>
              <w:left w:val="single" w:sz="4" w:space="0" w:color="000000"/>
              <w:bottom w:val="nil" w:sz="6" w:space="0" w:color="auto"/>
              <w:right w:val="nil" w:sz="6" w:space="0" w:color="auto"/>
            </w:tcBorders>
          </w:tcPr>
          <w:p>
            <w:pPr/>
          </w:p>
        </w:tc>
      </w:tr>
      <w:tr>
        <w:trPr>
          <w:trHeight w:val="239" w:hRule="exact"/>
        </w:trPr>
        <w:tc>
          <w:tcPr>
            <w:tcW w:w="2552" w:type="dxa"/>
            <w:tcBorders>
              <w:top w:val="nil" w:sz="6" w:space="0" w:color="auto"/>
              <w:left w:val="nil" w:sz="6" w:space="0" w:color="auto"/>
              <w:bottom w:val="single" w:sz="4" w:space="0" w:color="000000"/>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848" w:type="dxa"/>
            <w:tcBorders>
              <w:top w:val="nil" w:sz="6" w:space="0" w:color="auto"/>
              <w:left w:val="single" w:sz="4" w:space="0" w:color="000000"/>
              <w:bottom w:val="single" w:sz="4" w:space="0" w:color="000000"/>
              <w:right w:val="single" w:sz="4" w:space="0" w:color="000000"/>
            </w:tcBorders>
          </w:tcPr>
          <w:p>
            <w:pPr/>
          </w:p>
        </w:tc>
        <w:tc>
          <w:tcPr>
            <w:tcW w:w="170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3"/>
              <w:jc w:val="right"/>
              <w:rPr>
                <w:rFonts w:ascii="宋体" w:hAnsi="宋体" w:cs="宋体" w:eastAsia="宋体" w:hint="default"/>
                <w:sz w:val="18"/>
                <w:szCs w:val="18"/>
              </w:rPr>
            </w:pPr>
            <w:r>
              <w:rPr>
                <w:rFonts w:ascii="宋体"/>
                <w:b/>
                <w:w w:val="95"/>
                <w:sz w:val="18"/>
              </w:rPr>
              <w:t>903,375,906.12</w:t>
            </w:r>
            <w:r>
              <w:rPr>
                <w:rFonts w:ascii="宋体"/>
                <w:sz w:val="18"/>
              </w:rPr>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3"/>
              <w:jc w:val="right"/>
              <w:rPr>
                <w:rFonts w:ascii="宋体" w:hAnsi="宋体" w:cs="宋体" w:eastAsia="宋体" w:hint="default"/>
                <w:sz w:val="18"/>
                <w:szCs w:val="18"/>
              </w:rPr>
            </w:pPr>
            <w:r>
              <w:rPr>
                <w:rFonts w:ascii="宋体"/>
                <w:b/>
                <w:w w:val="95"/>
                <w:sz w:val="18"/>
              </w:rPr>
              <w:t>623,892,379.38</w:t>
            </w:r>
            <w:r>
              <w:rPr>
                <w:rFonts w:ascii="宋体"/>
                <w:sz w:val="18"/>
              </w:rPr>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b/>
                <w:w w:val="95"/>
                <w:sz w:val="18"/>
              </w:rPr>
              <w:t>770,898,709.46</w:t>
            </w:r>
            <w:r>
              <w:rPr>
                <w:rFonts w:ascii="宋体"/>
                <w:sz w:val="18"/>
              </w:rPr>
            </w:r>
          </w:p>
        </w:tc>
        <w:tc>
          <w:tcPr>
            <w:tcW w:w="1552" w:type="dxa"/>
            <w:tcBorders>
              <w:top w:val="nil" w:sz="6" w:space="0" w:color="auto"/>
              <w:left w:val="single" w:sz="4" w:space="0" w:color="000000"/>
              <w:bottom w:val="single" w:sz="4" w:space="0" w:color="000000"/>
              <w:right w:val="nil" w:sz="6" w:space="0" w:color="auto"/>
            </w:tcBorders>
          </w:tcPr>
          <w:p>
            <w:pPr>
              <w:pStyle w:val="TableParagraph"/>
              <w:spacing w:line="207" w:lineRule="exact"/>
              <w:ind w:right="102"/>
              <w:jc w:val="right"/>
              <w:rPr>
                <w:rFonts w:ascii="宋体" w:hAnsi="宋体" w:cs="宋体" w:eastAsia="宋体" w:hint="default"/>
                <w:sz w:val="18"/>
                <w:szCs w:val="18"/>
              </w:rPr>
            </w:pPr>
            <w:r>
              <w:rPr>
                <w:rFonts w:ascii="宋体"/>
                <w:b/>
                <w:w w:val="95"/>
                <w:sz w:val="18"/>
              </w:rPr>
              <w:t>414,107,572.86</w:t>
            </w:r>
            <w:r>
              <w:rPr>
                <w:rFonts w:ascii="宋体"/>
                <w:sz w:val="18"/>
              </w:rPr>
            </w:r>
          </w:p>
        </w:tc>
      </w:tr>
    </w:tbl>
    <w:p>
      <w:pPr>
        <w:spacing w:line="240" w:lineRule="auto" w:before="1"/>
        <w:rPr>
          <w:rFonts w:ascii="宋体" w:hAnsi="宋体" w:cs="宋体" w:eastAsia="宋体" w:hint="default"/>
          <w:sz w:val="18"/>
          <w:szCs w:val="18"/>
        </w:rPr>
      </w:pPr>
    </w:p>
    <w:p>
      <w:pPr>
        <w:tabs>
          <w:tab w:pos="3021" w:val="left" w:leader="none"/>
          <w:tab w:pos="7331" w:val="left" w:leader="none"/>
        </w:tabs>
        <w:spacing w:before="44"/>
        <w:ind w:left="310"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主管会计工作的公司负责人：</w:t>
        <w:tab/>
      </w:r>
      <w:r>
        <w:rPr>
          <w:rFonts w:ascii="宋体" w:hAnsi="宋体" w:cs="宋体" w:eastAsia="宋体" w:hint="default"/>
          <w:b/>
          <w:bCs/>
          <w:sz w:val="18"/>
          <w:szCs w:val="18"/>
        </w:rPr>
        <w:t>公司会计机构负责人：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63" w:footer="933" w:top="1000" w:bottom="1120" w:left="74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35"/>
        <w:ind w:left="4859" w:right="4316" w:firstLine="0"/>
        <w:jc w:val="center"/>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4858" w:right="4316" w:firstLine="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701" w:val="left" w:leader="none"/>
        </w:tabs>
        <w:spacing w:line="274" w:lineRule="exact" w:before="0"/>
        <w:ind w:left="1401"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4"/>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66"/>
        <w:gridCol w:w="1267"/>
        <w:gridCol w:w="1267"/>
        <w:gridCol w:w="516"/>
        <w:gridCol w:w="515"/>
        <w:gridCol w:w="1266"/>
        <w:gridCol w:w="366"/>
        <w:gridCol w:w="1267"/>
        <w:gridCol w:w="1267"/>
        <w:gridCol w:w="1267"/>
        <w:gridCol w:w="1411"/>
      </w:tblGrid>
      <w:tr>
        <w:trPr>
          <w:trHeight w:val="210" w:hRule="exact"/>
        </w:trPr>
        <w:tc>
          <w:tcPr>
            <w:tcW w:w="6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76"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0410"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09" w:hRule="exact"/>
        </w:trPr>
        <w:tc>
          <w:tcPr>
            <w:tcW w:w="666" w:type="dxa"/>
            <w:vMerge/>
            <w:tcBorders>
              <w:left w:val="single" w:sz="6" w:space="0" w:color="000000"/>
              <w:right w:val="single" w:sz="6" w:space="0" w:color="000000"/>
            </w:tcBorders>
          </w:tcPr>
          <w:p>
            <w:pPr/>
          </w:p>
        </w:tc>
        <w:tc>
          <w:tcPr>
            <w:tcW w:w="7732"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666" w:type="dxa"/>
            <w:vMerge/>
            <w:tcBorders>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75" w:right="101" w:hanging="376"/>
              <w:jc w:val="left"/>
              <w:rPr>
                <w:rFonts w:ascii="宋体" w:hAnsi="宋体" w:cs="宋体" w:eastAsia="宋体" w:hint="default"/>
                <w:sz w:val="15"/>
                <w:szCs w:val="15"/>
              </w:rPr>
            </w:pPr>
            <w:r>
              <w:rPr>
                <w:rFonts w:ascii="宋体" w:hAnsi="宋体" w:cs="宋体" w:eastAsia="宋体" w:hint="default"/>
                <w:sz w:val="15"/>
                <w:szCs w:val="15"/>
              </w:rPr>
              <w:t>实收资本（或股 本）</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减： 库存 股</w:t>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2" w:right="175"/>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67" w:type="dxa"/>
            <w:vMerge/>
            <w:tcBorders>
              <w:left w:val="single" w:sz="6" w:space="0" w:color="000000"/>
              <w:bottom w:val="single" w:sz="6" w:space="0" w:color="000000"/>
              <w:right w:val="single" w:sz="6" w:space="0" w:color="000000"/>
            </w:tcBorders>
          </w:tcPr>
          <w:p>
            <w:pPr/>
          </w:p>
        </w:tc>
        <w:tc>
          <w:tcPr>
            <w:tcW w:w="1411" w:type="dxa"/>
            <w:vMerge/>
            <w:tcBorders>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年年末 余额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504,862,243.00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343,517,529.05</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144,019,741.14</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667,128,690.80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-16,842,901.17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142,211,535.92</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1,784,896,838.74</w:t>
            </w:r>
          </w:p>
        </w:tc>
      </w:tr>
      <w:tr>
        <w:trPr>
          <w:trHeight w:val="71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w:t>
            </w:r>
          </w:p>
          <w:p>
            <w:pPr>
              <w:pStyle w:val="TableParagraph"/>
              <w:spacing w:line="285" w:lineRule="auto" w:before="37"/>
              <w:ind w:left="100" w:right="98"/>
              <w:jc w:val="left"/>
              <w:rPr>
                <w:rFonts w:ascii="宋体" w:hAnsi="宋体" w:cs="宋体" w:eastAsia="宋体" w:hint="default"/>
                <w:sz w:val="15"/>
                <w:szCs w:val="15"/>
              </w:rPr>
            </w:pPr>
            <w:r>
              <w:rPr>
                <w:rFonts w:ascii="宋体" w:hAnsi="宋体" w:cs="宋体" w:eastAsia="宋体" w:hint="default"/>
                <w:sz w:val="15"/>
                <w:szCs w:val="15"/>
              </w:rPr>
              <w:t>计政策 变更</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错更正</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49"/>
              <w:jc w:val="center"/>
              <w:rPr>
                <w:rFonts w:ascii="宋体" w:hAnsi="宋体" w:cs="宋体" w:eastAsia="宋体" w:hint="default"/>
                <w:sz w:val="15"/>
                <w:szCs w:val="15"/>
              </w:rPr>
            </w:pPr>
            <w:r>
              <w:rPr>
                <w:rFonts w:ascii="宋体" w:hAnsi="宋体" w:cs="宋体" w:eastAsia="宋体" w:hint="default"/>
                <w:sz w:val="15"/>
                <w:szCs w:val="15"/>
              </w:rPr>
              <w:t>其他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年年初 余额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504,862,243.00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343,517,529.05</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144,019,741.14</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667,128,690.80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-16,842,901.17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142,211,535.92</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1,784,896,838.74</w:t>
            </w:r>
          </w:p>
        </w:tc>
      </w:tr>
      <w:tr>
        <w:trPr>
          <w:trHeight w:val="1571"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三、本</w:t>
            </w:r>
          </w:p>
          <w:p>
            <w:pPr>
              <w:pStyle w:val="TableParagraph"/>
              <w:spacing w:line="240" w:lineRule="auto"/>
              <w:ind w:left="100" w:right="97"/>
              <w:jc w:val="both"/>
              <w:rPr>
                <w:rFonts w:ascii="宋体" w:hAnsi="宋体" w:cs="宋体" w:eastAsia="宋体" w:hint="default"/>
                <w:sz w:val="15"/>
                <w:szCs w:val="15"/>
              </w:rPr>
            </w:pPr>
            <w:r>
              <w:rPr>
                <w:rFonts w:ascii="宋体" w:hAnsi="宋体" w:cs="宋体" w:eastAsia="宋体" w:hint="default"/>
                <w:sz w:val="15"/>
                <w:szCs w:val="15"/>
              </w:rPr>
              <w:t>期增减 变动金 额（减 少</w:t>
            </w:r>
            <w:r>
              <w:rPr>
                <w:rFonts w:ascii="宋体" w:hAnsi="宋体" w:cs="宋体" w:eastAsia="宋体" w:hint="default"/>
                <w:spacing w:val="1"/>
                <w:sz w:val="15"/>
                <w:szCs w:val="15"/>
              </w:rPr>
              <w:t> </w:t>
            </w:r>
            <w:r>
              <w:rPr>
                <w:rFonts w:ascii="宋体" w:hAnsi="宋体" w:cs="宋体" w:eastAsia="宋体" w:hint="default"/>
                <w:sz w:val="15"/>
                <w:szCs w:val="15"/>
              </w:rPr>
              <w:t>以</w:t>
            </w:r>
            <w:r>
              <w:rPr>
                <w:rFonts w:ascii="宋体" w:hAnsi="宋体" w:cs="宋体" w:eastAsia="宋体" w:hint="default"/>
                <w:sz w:val="15"/>
                <w:szCs w:val="15"/>
              </w:rPr>
              <w:t> “－” 号</w:t>
            </w:r>
            <w:r>
              <w:rPr>
                <w:rFonts w:ascii="宋体" w:hAnsi="宋体" w:cs="宋体" w:eastAsia="宋体" w:hint="default"/>
                <w:spacing w:val="1"/>
                <w:sz w:val="15"/>
                <w:szCs w:val="15"/>
              </w:rPr>
              <w:t> </w:t>
            </w:r>
            <w:r>
              <w:rPr>
                <w:rFonts w:ascii="宋体" w:hAnsi="宋体" w:cs="宋体" w:eastAsia="宋体" w:hint="default"/>
                <w:sz w:val="15"/>
                <w:szCs w:val="15"/>
              </w:rPr>
              <w:t>填</w:t>
            </w:r>
            <w:r>
              <w:rPr>
                <w:rFonts w:ascii="宋体" w:hAnsi="宋体" w:cs="宋体" w:eastAsia="宋体" w:hint="default"/>
                <w:sz w:val="15"/>
                <w:szCs w:val="15"/>
              </w:rPr>
              <w:t> 列）</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38,877,253.00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469,984,460.75</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14,476,869.69</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154,148,992.15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-24,017,198.56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8,320,189.86</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661,790,566.89</w:t>
            </w:r>
          </w:p>
        </w:tc>
      </w:tr>
      <w:tr>
        <w:trPr>
          <w:trHeight w:val="404"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13" w:right="0"/>
              <w:jc w:val="left"/>
              <w:rPr>
                <w:rFonts w:ascii="Times New Roman" w:hAnsi="Times New Roman" w:cs="Times New Roman" w:eastAsia="Times New Roman" w:hint="default"/>
                <w:sz w:val="15"/>
                <w:szCs w:val="15"/>
              </w:rPr>
            </w:pPr>
            <w:r>
              <w:rPr>
                <w:rFonts w:ascii="Times New Roman"/>
                <w:sz w:val="15"/>
              </w:rPr>
              <w:t>229,209,331.00</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15,634,849.04</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244,844,180.04</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其他综 合收益</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376,408.24</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-24,017,198.56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-6,403,133.70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-30,043,924.02</w:t>
            </w:r>
          </w:p>
        </w:tc>
      </w:tr>
      <w:tr>
        <w:trPr>
          <w:trHeight w:val="79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 </w:t>
            </w:r>
            <w:r>
              <w:rPr>
                <w:rFonts w:ascii="宋体" w:hAnsi="宋体" w:cs="宋体" w:eastAsia="宋体" w:hint="default"/>
                <w:spacing w:val="1"/>
                <w:sz w:val="15"/>
                <w:szCs w:val="15"/>
              </w:rPr>
              <w:t> </w:t>
            </w:r>
            <w:r>
              <w:rPr>
                <w:rFonts w:ascii="宋体" w:hAnsi="宋体" w:cs="宋体" w:eastAsia="宋体" w:hint="default"/>
                <w:sz w:val="15"/>
                <w:szCs w:val="15"/>
              </w:rPr>
              <w:t>述</w:t>
            </w:r>
          </w:p>
          <w:p>
            <w:pPr>
              <w:pStyle w:val="TableParagraph"/>
              <w:spacing w:line="240" w:lineRule="auto"/>
              <w:ind w:left="100" w:right="23"/>
              <w:jc w:val="left"/>
              <w:rPr>
                <w:rFonts w:ascii="宋体" w:hAnsi="宋体" w:cs="宋体" w:eastAsia="宋体" w:hint="default"/>
                <w:sz w:val="15"/>
                <w:szCs w:val="15"/>
              </w:rPr>
            </w:pPr>
            <w:r>
              <w:rPr>
                <w:rFonts w:ascii="宋体" w:hAnsi="宋体" w:cs="宋体" w:eastAsia="宋体" w:hint="default"/>
                <w:sz w:val="15"/>
                <w:szCs w:val="15"/>
              </w:rPr>
              <w:t>（一） </w:t>
            </w:r>
            <w:r>
              <w:rPr>
                <w:rFonts w:ascii="宋体" w:hAnsi="宋体" w:cs="宋体" w:eastAsia="宋体" w:hint="default"/>
                <w:spacing w:val="-19"/>
                <w:sz w:val="15"/>
                <w:szCs w:val="15"/>
              </w:rPr>
              <w:t>和（二）</w:t>
            </w:r>
            <w:r>
              <w:rPr>
                <w:rFonts w:ascii="宋体" w:hAnsi="宋体" w:cs="宋体" w:eastAsia="宋体" w:hint="default"/>
                <w:sz w:val="15"/>
                <w:szCs w:val="15"/>
              </w:rPr>
              <w:t> 小计</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pacing w:val="-1"/>
                <w:sz w:val="15"/>
              </w:rPr>
              <w:t>376,408.24</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213" w:right="0"/>
              <w:jc w:val="left"/>
              <w:rPr>
                <w:rFonts w:ascii="Times New Roman" w:hAnsi="Times New Roman" w:cs="Times New Roman" w:eastAsia="Times New Roman" w:hint="default"/>
                <w:sz w:val="15"/>
                <w:szCs w:val="15"/>
              </w:rPr>
            </w:pPr>
            <w:r>
              <w:rPr>
                <w:rFonts w:ascii="Times New Roman"/>
                <w:sz w:val="15"/>
              </w:rPr>
              <w:t>229,209,331.00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-24,017,198.56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pacing w:val="-1"/>
                <w:sz w:val="15"/>
              </w:rPr>
              <w:t>9,231,715.34</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pacing w:val="-1"/>
                <w:sz w:val="15"/>
              </w:rPr>
              <w:t>214,800,256.02</w:t>
            </w: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（三）</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所有者 投入和 减少资 本</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38,877,253.00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469,608,052.51</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3,019,159.25</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511,504,464.76</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所有</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者投入 资本</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39,034,003.00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468,993,945.05</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5,377,851.48</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513,405,799.53</w:t>
            </w: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股份</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支付计 入所有 者权益 的金额</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-452,477.15</w:t>
            </w:r>
            <w:r>
              <w:rPr>
                <w:rFonts w:ascii="Times New Roman"/>
                <w:sz w:val="15"/>
              </w:rPr>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7,847.98</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-444,629.17</w:t>
            </w:r>
            <w:r>
              <w:rPr>
                <w:rFonts w:ascii="Times New Roman"/>
                <w:sz w:val="15"/>
              </w:rPr>
            </w:r>
          </w:p>
        </w:tc>
      </w:tr>
      <w:tr>
        <w:trPr>
          <w:trHeight w:val="271"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1"/>
              <w:jc w:val="right"/>
              <w:rPr>
                <w:rFonts w:ascii="Times New Roman" w:hAnsi="Times New Roman" w:cs="Times New Roman" w:eastAsia="Times New Roman" w:hint="default"/>
                <w:sz w:val="15"/>
                <w:szCs w:val="15"/>
              </w:rPr>
            </w:pPr>
            <w:r>
              <w:rPr>
                <w:rFonts w:ascii="Times New Roman"/>
                <w:spacing w:val="-1"/>
                <w:sz w:val="15"/>
              </w:rPr>
              <w:t>-156,750.00</w:t>
            </w:r>
            <w:r>
              <w:rPr>
                <w:rFonts w:ascii="Times New Roman"/>
                <w:sz w:val="15"/>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1,066,584.61</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5"/>
                <w:szCs w:val="15"/>
              </w:rPr>
            </w:pPr>
            <w:r>
              <w:rPr>
                <w:rFonts w:ascii="Times New Roman"/>
                <w:spacing w:val="-1"/>
                <w:sz w:val="15"/>
              </w:rPr>
              <w:t>-2,366,540.21</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5"/>
                <w:szCs w:val="15"/>
              </w:rPr>
            </w:pPr>
            <w:r>
              <w:rPr>
                <w:rFonts w:ascii="Times New Roman"/>
                <w:spacing w:val="-1"/>
                <w:sz w:val="15"/>
              </w:rPr>
              <w:t>-1,456,705.60</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利润分 配</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14,476,869.69</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8" w:right="0"/>
              <w:jc w:val="left"/>
              <w:rPr>
                <w:rFonts w:ascii="Times New Roman" w:hAnsi="Times New Roman" w:cs="Times New Roman" w:eastAsia="Times New Roman" w:hint="default"/>
                <w:sz w:val="15"/>
                <w:szCs w:val="15"/>
              </w:rPr>
            </w:pPr>
            <w:r>
              <w:rPr>
                <w:rFonts w:ascii="Times New Roman"/>
                <w:sz w:val="15"/>
              </w:rPr>
              <w:t>-75,060,338.85</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-3,930,684.73</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-64,514,153.89</w:t>
            </w:r>
          </w:p>
        </w:tc>
      </w:tr>
      <w:tr>
        <w:trPr>
          <w:trHeight w:val="59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提取</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盈余公 积</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14,476,869.69</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8" w:right="0"/>
              <w:jc w:val="left"/>
              <w:rPr>
                <w:rFonts w:ascii="Times New Roman" w:hAnsi="Times New Roman" w:cs="Times New Roman" w:eastAsia="Times New Roman" w:hint="default"/>
                <w:sz w:val="15"/>
                <w:szCs w:val="15"/>
              </w:rPr>
            </w:pPr>
            <w:r>
              <w:rPr>
                <w:rFonts w:ascii="Times New Roman"/>
                <w:sz w:val="15"/>
              </w:rPr>
              <w:t>-14,476,869.69</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提取</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7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对所</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38" w:right="0"/>
              <w:jc w:val="left"/>
              <w:rPr>
                <w:rFonts w:ascii="Times New Roman" w:hAnsi="Times New Roman" w:cs="Times New Roman" w:eastAsia="Times New Roman" w:hint="default"/>
                <w:sz w:val="15"/>
                <w:szCs w:val="15"/>
              </w:rPr>
            </w:pPr>
            <w:r>
              <w:rPr>
                <w:rFonts w:ascii="Times New Roman"/>
                <w:sz w:val="15"/>
              </w:rPr>
              <w:t>-60,583,469.16</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5"/>
                <w:szCs w:val="15"/>
              </w:rPr>
            </w:pPr>
            <w:r>
              <w:rPr>
                <w:rFonts w:ascii="Times New Roman"/>
                <w:spacing w:val="-1"/>
                <w:sz w:val="15"/>
              </w:rPr>
              <w:t>-3,930,684.73</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-64,514,153.89</w:t>
            </w:r>
          </w:p>
        </w:tc>
      </w:tr>
    </w:tbl>
    <w:p>
      <w:pPr>
        <w:spacing w:after="0" w:line="240" w:lineRule="auto"/>
        <w:jc w:val="right"/>
        <w:rPr>
          <w:rFonts w:ascii="Times New Roman" w:hAnsi="Times New Roman" w:cs="Times New Roman" w:eastAsia="Times New Roman" w:hint="default"/>
          <w:sz w:val="15"/>
          <w:szCs w:val="15"/>
        </w:rPr>
        <w:sectPr>
          <w:pgSz w:w="11910" w:h="16840"/>
          <w:pgMar w:header="763" w:footer="933" w:top="1000" w:bottom="1120" w:left="30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666"/>
        <w:gridCol w:w="1267"/>
        <w:gridCol w:w="1267"/>
        <w:gridCol w:w="516"/>
        <w:gridCol w:w="515"/>
        <w:gridCol w:w="1266"/>
        <w:gridCol w:w="366"/>
        <w:gridCol w:w="1267"/>
        <w:gridCol w:w="1267"/>
        <w:gridCol w:w="1267"/>
        <w:gridCol w:w="1411"/>
      </w:tblGrid>
      <w:tr>
        <w:trPr>
          <w:trHeight w:val="79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有 </w:t>
            </w:r>
            <w:r>
              <w:rPr>
                <w:rFonts w:ascii="宋体" w:hAnsi="宋体" w:cs="宋体" w:eastAsia="宋体" w:hint="default"/>
                <w:spacing w:val="1"/>
                <w:sz w:val="15"/>
                <w:szCs w:val="15"/>
              </w:rPr>
              <w:t> </w:t>
            </w:r>
            <w:r>
              <w:rPr>
                <w:rFonts w:ascii="宋体" w:hAnsi="宋体" w:cs="宋体" w:eastAsia="宋体" w:hint="default"/>
                <w:sz w:val="15"/>
                <w:szCs w:val="15"/>
              </w:rPr>
              <w:t>者</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（或股 东）的 分配</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79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（五）</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所有者 权益内 部结转</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公积转 增资本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（或股 本）</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盈余</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公积转 增资本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（或股 本）</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盈余</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公积弥 补亏损</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（六）</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专项储 备</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本期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提取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97"/>
              <w:jc w:val="left"/>
              <w:rPr>
                <w:rFonts w:ascii="宋体" w:hAnsi="宋体" w:cs="宋体" w:eastAsia="宋体" w:hint="default"/>
                <w:sz w:val="15"/>
                <w:szCs w:val="15"/>
              </w:rPr>
            </w:pPr>
            <w:r>
              <w:rPr>
                <w:rFonts w:ascii="宋体" w:hAnsi="宋体" w:cs="宋体" w:eastAsia="宋体" w:hint="default"/>
                <w:spacing w:val="-19"/>
                <w:sz w:val="15"/>
                <w:szCs w:val="15"/>
              </w:rPr>
              <w:t>2．本期</w:t>
            </w:r>
            <w:r>
              <w:rPr>
                <w:rFonts w:ascii="宋体" w:hAnsi="宋体" w:cs="宋体" w:eastAsia="宋体" w:hint="default"/>
                <w:sz w:val="15"/>
                <w:szCs w:val="15"/>
              </w:rPr>
              <w:t> 使用</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（七） 其他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四、本 期期末 余额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2" w:right="0"/>
              <w:jc w:val="left"/>
              <w:rPr>
                <w:rFonts w:ascii="Times New Roman" w:hAnsi="Times New Roman" w:cs="Times New Roman" w:eastAsia="Times New Roman" w:hint="default"/>
                <w:sz w:val="15"/>
                <w:szCs w:val="15"/>
              </w:rPr>
            </w:pPr>
            <w:r>
              <w:rPr>
                <w:rFonts w:ascii="Times New Roman"/>
                <w:sz w:val="15"/>
              </w:rPr>
              <w:t>543,739,496.00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813,501,989.80</w:t>
            </w:r>
          </w:p>
        </w:tc>
        <w:tc>
          <w:tcPr>
            <w:tcW w:w="516" w:type="dxa"/>
            <w:tcBorders>
              <w:top w:val="single" w:sz="6" w:space="0" w:color="000000"/>
              <w:left w:val="single" w:sz="6" w:space="0" w:color="000000"/>
              <w:bottom w:val="single" w:sz="6" w:space="0" w:color="000000"/>
              <w:right w:val="single" w:sz="6" w:space="0" w:color="000000"/>
            </w:tcBorders>
          </w:tcPr>
          <w:p>
            <w:pPr/>
          </w:p>
        </w:tc>
        <w:tc>
          <w:tcPr>
            <w:tcW w:w="515"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2" w:right="0"/>
              <w:jc w:val="left"/>
              <w:rPr>
                <w:rFonts w:ascii="Times New Roman" w:hAnsi="Times New Roman" w:cs="Times New Roman" w:eastAsia="Times New Roman" w:hint="default"/>
                <w:sz w:val="15"/>
                <w:szCs w:val="15"/>
              </w:rPr>
            </w:pPr>
            <w:r>
              <w:rPr>
                <w:rFonts w:ascii="Times New Roman"/>
                <w:sz w:val="15"/>
              </w:rPr>
              <w:t>158,496,610.83</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821,277,682.95</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7" w:right="0"/>
              <w:jc w:val="left"/>
              <w:rPr>
                <w:rFonts w:ascii="Times New Roman" w:hAnsi="Times New Roman" w:cs="Times New Roman" w:eastAsia="Times New Roman" w:hint="default"/>
                <w:sz w:val="15"/>
                <w:szCs w:val="15"/>
              </w:rPr>
            </w:pPr>
            <w:r>
              <w:rPr>
                <w:rFonts w:ascii="Times New Roman"/>
                <w:sz w:val="15"/>
              </w:rPr>
              <w:t>-40,860,099.73</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150,531,725.78</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2,446,687,405.63</w:t>
            </w:r>
          </w:p>
        </w:tc>
      </w:tr>
    </w:tbl>
    <w:p>
      <w:pPr>
        <w:spacing w:line="240" w:lineRule="auto" w:before="6"/>
        <w:rPr>
          <w:rFonts w:ascii="宋体" w:hAnsi="宋体" w:cs="宋体" w:eastAsia="宋体" w:hint="default"/>
          <w:sz w:val="15"/>
          <w:szCs w:val="15"/>
        </w:rPr>
      </w:pPr>
    </w:p>
    <w:p>
      <w:pPr>
        <w:spacing w:before="35"/>
        <w:ind w:left="0" w:right="85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66"/>
        <w:gridCol w:w="1178"/>
        <w:gridCol w:w="1201"/>
        <w:gridCol w:w="516"/>
        <w:gridCol w:w="427"/>
        <w:gridCol w:w="1201"/>
        <w:gridCol w:w="366"/>
        <w:gridCol w:w="1153"/>
        <w:gridCol w:w="1189"/>
        <w:gridCol w:w="1201"/>
        <w:gridCol w:w="1357"/>
      </w:tblGrid>
      <w:tr>
        <w:trPr>
          <w:trHeight w:val="209" w:hRule="exact"/>
        </w:trPr>
        <w:tc>
          <w:tcPr>
            <w:tcW w:w="12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791"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10" w:hRule="exact"/>
        </w:trPr>
        <w:tc>
          <w:tcPr>
            <w:tcW w:w="1266" w:type="dxa"/>
            <w:vMerge/>
            <w:tcBorders>
              <w:left w:val="single" w:sz="6" w:space="0" w:color="000000"/>
              <w:right w:val="single" w:sz="6" w:space="0" w:color="000000"/>
            </w:tcBorders>
          </w:tcPr>
          <w:p>
            <w:pPr/>
          </w:p>
        </w:tc>
        <w:tc>
          <w:tcPr>
            <w:tcW w:w="7232"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1266" w:type="dxa"/>
            <w:vMerge/>
            <w:tcBorders>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5" w:right="131" w:hanging="225"/>
              <w:jc w:val="left"/>
              <w:rPr>
                <w:rFonts w:ascii="宋体" w:hAnsi="宋体" w:cs="宋体" w:eastAsia="宋体" w:hint="default"/>
                <w:sz w:val="15"/>
                <w:szCs w:val="15"/>
              </w:rPr>
            </w:pPr>
            <w:r>
              <w:rPr>
                <w:rFonts w:ascii="宋体" w:hAnsi="宋体" w:cs="宋体" w:eastAsia="宋体" w:hint="default"/>
                <w:sz w:val="15"/>
                <w:szCs w:val="15"/>
              </w:rPr>
              <w:t>实收资本（或 股本）</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减： 库存 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0" w:right="131"/>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201" w:type="dxa"/>
            <w:vMerge/>
            <w:tcBorders>
              <w:left w:val="single" w:sz="6" w:space="0" w:color="000000"/>
              <w:bottom w:val="single" w:sz="6" w:space="0" w:color="000000"/>
              <w:right w:val="single" w:sz="6" w:space="0" w:color="000000"/>
            </w:tcBorders>
          </w:tcPr>
          <w:p>
            <w:pPr/>
          </w:p>
        </w:tc>
        <w:tc>
          <w:tcPr>
            <w:tcW w:w="1357" w:type="dxa"/>
            <w:vMerge/>
            <w:tcBorders>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461,015,676.00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6" w:right="0"/>
              <w:jc w:val="center"/>
              <w:rPr>
                <w:rFonts w:ascii="Times New Roman" w:hAnsi="Times New Roman" w:cs="Times New Roman" w:eastAsia="Times New Roman" w:hint="default"/>
                <w:sz w:val="15"/>
                <w:szCs w:val="15"/>
              </w:rPr>
            </w:pPr>
            <w:r>
              <w:rPr>
                <w:rFonts w:ascii="Times New Roman"/>
                <w:sz w:val="15"/>
              </w:rPr>
              <w:t>397,461,043.81</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6" w:right="0"/>
              <w:jc w:val="center"/>
              <w:rPr>
                <w:rFonts w:ascii="Times New Roman" w:hAnsi="Times New Roman" w:cs="Times New Roman" w:eastAsia="Times New Roman" w:hint="default"/>
                <w:sz w:val="15"/>
                <w:szCs w:val="15"/>
              </w:rPr>
            </w:pPr>
            <w:r>
              <w:rPr>
                <w:rFonts w:ascii="Times New Roman"/>
                <w:sz w:val="15"/>
              </w:rPr>
              <w:t>132,388,927.08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540,328,561.07</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34" w:right="0"/>
              <w:jc w:val="center"/>
              <w:rPr>
                <w:rFonts w:ascii="Times New Roman" w:hAnsi="Times New Roman" w:cs="Times New Roman" w:eastAsia="Times New Roman" w:hint="default"/>
                <w:sz w:val="15"/>
                <w:szCs w:val="15"/>
              </w:rPr>
            </w:pPr>
            <w:r>
              <w:rPr>
                <w:rFonts w:ascii="Times New Roman"/>
                <w:sz w:val="15"/>
              </w:rPr>
              <w:t>-4,875,493.21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135,357,483.19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92" w:right="0"/>
              <w:jc w:val="center"/>
              <w:rPr>
                <w:rFonts w:ascii="Times New Roman" w:hAnsi="Times New Roman" w:cs="Times New Roman" w:eastAsia="Times New Roman" w:hint="default"/>
                <w:sz w:val="15"/>
                <w:szCs w:val="15"/>
              </w:rPr>
            </w:pPr>
            <w:r>
              <w:rPr>
                <w:rFonts w:ascii="Times New Roman"/>
                <w:sz w:val="15"/>
              </w:rPr>
              <w:t>1,661,676,197.94</w:t>
            </w:r>
          </w:p>
        </w:tc>
      </w:tr>
      <w:tr>
        <w:trPr>
          <w:trHeight w:val="48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加：</w:t>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会计政策变更</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前期</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差错更正</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5"/>
                <w:szCs w:val="15"/>
              </w:rPr>
            </w:pPr>
            <w:r>
              <w:rPr>
                <w:rFonts w:ascii="宋体" w:hAnsi="宋体" w:cs="宋体" w:eastAsia="宋体" w:hint="default"/>
                <w:sz w:val="15"/>
                <w:szCs w:val="15"/>
              </w:rPr>
              <w:t>其他</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461,015,676.00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6" w:right="0"/>
              <w:jc w:val="center"/>
              <w:rPr>
                <w:rFonts w:ascii="Times New Roman" w:hAnsi="Times New Roman" w:cs="Times New Roman" w:eastAsia="Times New Roman" w:hint="default"/>
                <w:sz w:val="15"/>
                <w:szCs w:val="15"/>
              </w:rPr>
            </w:pPr>
            <w:r>
              <w:rPr>
                <w:rFonts w:ascii="Times New Roman"/>
                <w:sz w:val="15"/>
              </w:rPr>
              <w:t>397,461,043.81</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6" w:right="0"/>
              <w:jc w:val="center"/>
              <w:rPr>
                <w:rFonts w:ascii="Times New Roman" w:hAnsi="Times New Roman" w:cs="Times New Roman" w:eastAsia="Times New Roman" w:hint="default"/>
                <w:sz w:val="15"/>
                <w:szCs w:val="15"/>
              </w:rPr>
            </w:pPr>
            <w:r>
              <w:rPr>
                <w:rFonts w:ascii="Times New Roman"/>
                <w:sz w:val="15"/>
              </w:rPr>
              <w:t>132,388,927.08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540,328,561.07</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34" w:right="0"/>
              <w:jc w:val="center"/>
              <w:rPr>
                <w:rFonts w:ascii="Times New Roman" w:hAnsi="Times New Roman" w:cs="Times New Roman" w:eastAsia="Times New Roman" w:hint="default"/>
                <w:sz w:val="15"/>
                <w:szCs w:val="15"/>
              </w:rPr>
            </w:pPr>
            <w:r>
              <w:rPr>
                <w:rFonts w:ascii="Times New Roman"/>
                <w:sz w:val="15"/>
              </w:rPr>
              <w:t>-4,875,493.21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135,357,483.19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92" w:right="0"/>
              <w:jc w:val="center"/>
              <w:rPr>
                <w:rFonts w:ascii="Times New Roman" w:hAnsi="Times New Roman" w:cs="Times New Roman" w:eastAsia="Times New Roman" w:hint="default"/>
                <w:sz w:val="15"/>
                <w:szCs w:val="15"/>
              </w:rPr>
            </w:pPr>
            <w:r>
              <w:rPr>
                <w:rFonts w:ascii="Times New Roman"/>
                <w:sz w:val="15"/>
              </w:rPr>
              <w:t>1,661,676,197.94</w:t>
            </w:r>
          </w:p>
        </w:tc>
      </w:tr>
      <w:tr>
        <w:trPr>
          <w:trHeight w:val="59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动金额（减少以 “－”号填列）</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43,846,567.00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-53,943,514.76</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11,630,814.06</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126,800,129.73</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-11,967,407.96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6,854,052.73</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2" w:right="0"/>
              <w:jc w:val="center"/>
              <w:rPr>
                <w:rFonts w:ascii="Times New Roman" w:hAnsi="Times New Roman" w:cs="Times New Roman" w:eastAsia="Times New Roman" w:hint="default"/>
                <w:sz w:val="15"/>
                <w:szCs w:val="15"/>
              </w:rPr>
            </w:pPr>
            <w:r>
              <w:rPr>
                <w:rFonts w:ascii="Times New Roman"/>
                <w:sz w:val="15"/>
              </w:rPr>
              <w:t>123,220,640.80</w:t>
            </w: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
              <w:jc w:val="center"/>
              <w:rPr>
                <w:rFonts w:ascii="Times New Roman" w:hAnsi="Times New Roman" w:cs="Times New Roman" w:eastAsia="Times New Roman" w:hint="default"/>
                <w:sz w:val="15"/>
                <w:szCs w:val="15"/>
              </w:rPr>
            </w:pPr>
            <w:r>
              <w:rPr>
                <w:rFonts w:ascii="Times New Roman"/>
                <w:sz w:val="15"/>
              </w:rPr>
              <w:t>207,583,295.19</w:t>
            </w: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5"/>
                <w:szCs w:val="15"/>
              </w:rPr>
            </w:pPr>
            <w:r>
              <w:rPr>
                <w:rFonts w:ascii="Times New Roman"/>
                <w:spacing w:val="-1"/>
                <w:sz w:val="15"/>
              </w:rPr>
              <w:t>24,386,649.99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02" w:right="0"/>
              <w:jc w:val="center"/>
              <w:rPr>
                <w:rFonts w:ascii="Times New Roman" w:hAnsi="Times New Roman" w:cs="Times New Roman" w:eastAsia="Times New Roman" w:hint="default"/>
                <w:sz w:val="15"/>
                <w:szCs w:val="15"/>
              </w:rPr>
            </w:pPr>
            <w:r>
              <w:rPr>
                <w:rFonts w:ascii="Times New Roman"/>
                <w:sz w:val="15"/>
              </w:rPr>
              <w:t>231,969,945.18</w:t>
            </w:r>
          </w:p>
        </w:tc>
      </w:tr>
    </w:tbl>
    <w:p>
      <w:pPr>
        <w:spacing w:after="0" w:line="240" w:lineRule="auto"/>
        <w:jc w:val="center"/>
        <w:rPr>
          <w:rFonts w:ascii="Times New Roman" w:hAnsi="Times New Roman" w:cs="Times New Roman" w:eastAsia="Times New Roman" w:hint="default"/>
          <w:sz w:val="15"/>
          <w:szCs w:val="15"/>
        </w:rPr>
        <w:sectPr>
          <w:pgSz w:w="11910" w:h="16840"/>
          <w:pgMar w:header="763" w:footer="933" w:top="1000" w:bottom="1120" w:left="30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266"/>
        <w:gridCol w:w="1178"/>
        <w:gridCol w:w="1201"/>
        <w:gridCol w:w="516"/>
        <w:gridCol w:w="427"/>
        <w:gridCol w:w="1201"/>
        <w:gridCol w:w="366"/>
        <w:gridCol w:w="1153"/>
        <w:gridCol w:w="1189"/>
        <w:gridCol w:w="1201"/>
        <w:gridCol w:w="1357"/>
      </w:tblGrid>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1,880,119.83</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64" w:right="0"/>
              <w:jc w:val="center"/>
              <w:rPr>
                <w:rFonts w:ascii="Times New Roman" w:hAnsi="Times New Roman" w:cs="Times New Roman" w:eastAsia="Times New Roman" w:hint="default"/>
                <w:sz w:val="15"/>
                <w:szCs w:val="15"/>
              </w:rPr>
            </w:pPr>
            <w:r>
              <w:rPr>
                <w:rFonts w:ascii="Times New Roman"/>
                <w:sz w:val="15"/>
              </w:rPr>
              <w:t>-11,967,407.96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-3,268,853.26</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-13,356,141.39</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75"/>
                <w:sz w:val="15"/>
                <w:szCs w:val="15"/>
              </w:rPr>
              <w:t>述</w:t>
            </w:r>
            <w:r>
              <w:rPr>
                <w:rFonts w:ascii="宋体" w:hAnsi="宋体" w:cs="宋体" w:eastAsia="宋体" w:hint="default"/>
                <w:sz w:val="15"/>
                <w:szCs w:val="15"/>
              </w:rPr>
              <w:t>（一</w:t>
            </w:r>
            <w:r>
              <w:rPr>
                <w:rFonts w:ascii="宋体" w:hAnsi="宋体" w:cs="宋体" w:eastAsia="宋体" w:hint="default"/>
                <w:spacing w:val="-75"/>
                <w:sz w:val="15"/>
                <w:szCs w:val="15"/>
              </w:rPr>
              <w:t>）</w:t>
            </w:r>
            <w:r>
              <w:rPr>
                <w:rFonts w:ascii="宋体" w:hAnsi="宋体" w:cs="宋体" w:eastAsia="宋体" w:hint="default"/>
                <w:spacing w:val="-76"/>
                <w:sz w:val="15"/>
                <w:szCs w:val="15"/>
              </w:rPr>
              <w:t>和</w:t>
            </w:r>
            <w:r>
              <w:rPr>
                <w:rFonts w:ascii="宋体" w:hAnsi="宋体" w:cs="宋体" w:eastAsia="宋体" w:hint="default"/>
                <w:sz w:val="15"/>
                <w:szCs w:val="15"/>
              </w:rPr>
              <w:t>（二）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1,880,119.83</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207,583,295.19</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64" w:right="0"/>
              <w:jc w:val="center"/>
              <w:rPr>
                <w:rFonts w:ascii="Times New Roman" w:hAnsi="Times New Roman" w:cs="Times New Roman" w:eastAsia="Times New Roman" w:hint="default"/>
                <w:sz w:val="15"/>
                <w:szCs w:val="15"/>
              </w:rPr>
            </w:pPr>
            <w:r>
              <w:rPr>
                <w:rFonts w:ascii="Times New Roman"/>
                <w:sz w:val="15"/>
              </w:rPr>
              <w:t>-11,967,407.96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21,117,796.73</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218,613,803.79</w:t>
            </w: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-2,255,000.00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-9,722,067.59</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-3,896,621.16</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-15,873,688.75</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所有者投入资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-3,899,891.15</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-3,899,891.15</w:t>
            </w:r>
          </w:p>
        </w:tc>
      </w:tr>
      <w:tr>
        <w:trPr>
          <w:trHeight w:val="59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股份支付计入</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所有者权益的金 额</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8,563,306.35</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3,269.99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8,566,576.34</w:t>
            </w: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0"/>
              <w:jc w:val="right"/>
              <w:rPr>
                <w:rFonts w:ascii="Times New Roman" w:hAnsi="Times New Roman" w:cs="Times New Roman" w:eastAsia="Times New Roman" w:hint="default"/>
                <w:sz w:val="15"/>
                <w:szCs w:val="15"/>
              </w:rPr>
            </w:pPr>
            <w:r>
              <w:rPr>
                <w:rFonts w:ascii="Times New Roman"/>
                <w:spacing w:val="-1"/>
                <w:sz w:val="15"/>
              </w:rPr>
              <w:t>-2,255,000.00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-18,285,373.94</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-20,540,373.94</w:t>
            </w: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25" w:right="0"/>
              <w:jc w:val="center"/>
              <w:rPr>
                <w:rFonts w:ascii="Times New Roman" w:hAnsi="Times New Roman" w:cs="Times New Roman" w:eastAsia="Times New Roman" w:hint="default"/>
                <w:sz w:val="15"/>
                <w:szCs w:val="15"/>
              </w:rPr>
            </w:pPr>
            <w:r>
              <w:rPr>
                <w:rFonts w:ascii="Times New Roman"/>
                <w:sz w:val="15"/>
              </w:rPr>
              <w:t>11,630,814.06</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3" w:right="0"/>
              <w:jc w:val="center"/>
              <w:rPr>
                <w:rFonts w:ascii="Times New Roman" w:hAnsi="Times New Roman" w:cs="Times New Roman" w:eastAsia="Times New Roman" w:hint="default"/>
                <w:sz w:val="15"/>
                <w:szCs w:val="15"/>
              </w:rPr>
            </w:pPr>
            <w:r>
              <w:rPr>
                <w:rFonts w:ascii="Times New Roman"/>
                <w:sz w:val="15"/>
              </w:rPr>
              <w:t>-80,783,165.46</w:t>
            </w: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-10,367,122.84</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-79,519,474.24</w:t>
            </w: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提取盈余公积</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25" w:right="0"/>
              <w:jc w:val="center"/>
              <w:rPr>
                <w:rFonts w:ascii="Times New Roman" w:hAnsi="Times New Roman" w:cs="Times New Roman" w:eastAsia="Times New Roman" w:hint="default"/>
                <w:sz w:val="15"/>
                <w:szCs w:val="15"/>
              </w:rPr>
            </w:pPr>
            <w:r>
              <w:rPr>
                <w:rFonts w:ascii="Times New Roman"/>
                <w:sz w:val="15"/>
              </w:rPr>
              <w:t>11,630,814.06</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8" w:right="0"/>
              <w:jc w:val="center"/>
              <w:rPr>
                <w:rFonts w:ascii="Times New Roman" w:hAnsi="Times New Roman" w:cs="Times New Roman" w:eastAsia="Times New Roman" w:hint="default"/>
                <w:sz w:val="15"/>
                <w:szCs w:val="15"/>
              </w:rPr>
            </w:pPr>
            <w:r>
              <w:rPr>
                <w:rFonts w:ascii="Times New Roman"/>
                <w:sz w:val="15"/>
              </w:rPr>
              <w:t>-11,630,814.06</w:t>
            </w: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提取一般风险</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3．对所有者（或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3" w:right="0"/>
              <w:jc w:val="center"/>
              <w:rPr>
                <w:rFonts w:ascii="Times New Roman" w:hAnsi="Times New Roman" w:cs="Times New Roman" w:eastAsia="Times New Roman" w:hint="default"/>
                <w:sz w:val="15"/>
                <w:szCs w:val="15"/>
              </w:rPr>
            </w:pPr>
            <w:r>
              <w:rPr>
                <w:rFonts w:ascii="Times New Roman"/>
                <w:sz w:val="15"/>
              </w:rPr>
              <w:t>-69,152,351.40</w:t>
            </w: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-10,367,122.84</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-79,519,474.24</w:t>
            </w: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46,101,567.00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-46,101,567.00</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资本公积转增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46,101,567.00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-46,101,567.00</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盈余公积转增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盈余公积弥补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亏损</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178"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四、本期期末余 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504,862,243.00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343,517,529.05</w:t>
            </w:r>
          </w:p>
        </w:tc>
        <w:tc>
          <w:tcPr>
            <w:tcW w:w="51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 w:right="0"/>
              <w:jc w:val="center"/>
              <w:rPr>
                <w:rFonts w:ascii="Times New Roman" w:hAnsi="Times New Roman" w:cs="Times New Roman" w:eastAsia="Times New Roman" w:hint="default"/>
                <w:sz w:val="15"/>
                <w:szCs w:val="15"/>
              </w:rPr>
            </w:pPr>
            <w:r>
              <w:rPr>
                <w:rFonts w:ascii="Times New Roman"/>
                <w:sz w:val="15"/>
              </w:rPr>
              <w:t>144,019,741.14</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667,128,690.80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 w:right="0"/>
              <w:jc w:val="center"/>
              <w:rPr>
                <w:rFonts w:ascii="Times New Roman" w:hAnsi="Times New Roman" w:cs="Times New Roman" w:eastAsia="Times New Roman" w:hint="default"/>
                <w:sz w:val="15"/>
                <w:szCs w:val="15"/>
              </w:rPr>
            </w:pPr>
            <w:r>
              <w:rPr>
                <w:rFonts w:ascii="Times New Roman"/>
                <w:sz w:val="15"/>
              </w:rPr>
              <w:t>-16,842,901.17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142,211,535.92</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1,784,896,838.74</w:t>
            </w:r>
          </w:p>
        </w:tc>
      </w:tr>
    </w:tbl>
    <w:p>
      <w:pPr>
        <w:tabs>
          <w:tab w:pos="3816" w:val="left" w:leader="none"/>
          <w:tab w:pos="6860" w:val="left" w:leader="none"/>
        </w:tabs>
        <w:spacing w:line="240" w:lineRule="exact" w:before="0"/>
        <w:ind w:left="1401" w:right="0" w:firstLine="0"/>
        <w:jc w:val="left"/>
        <w:rPr>
          <w:rFonts w:ascii="宋体" w:hAnsi="宋体" w:cs="宋体" w:eastAsia="宋体" w:hint="default"/>
          <w:sz w:val="21"/>
          <w:szCs w:val="21"/>
        </w:rPr>
      </w:pPr>
      <w:r>
        <w:rPr>
          <w:rFonts w:ascii="宋体" w:hAnsi="宋体" w:cs="宋体" w:eastAsia="宋体" w:hint="default"/>
          <w:sz w:val="21"/>
          <w:szCs w:val="21"/>
        </w:rPr>
        <w:t>法定代表人：胡联奎</w:t>
        <w:tab/>
      </w:r>
      <w:r>
        <w:rPr>
          <w:rFonts w:ascii="宋体" w:hAnsi="宋体" w:cs="宋体" w:eastAsia="宋体" w:hint="default"/>
          <w:spacing w:val="-1"/>
          <w:sz w:val="21"/>
          <w:szCs w:val="21"/>
        </w:rPr>
        <w:t>主管会计工作负责人：任学英</w:t>
        <w:tab/>
      </w:r>
      <w:r>
        <w:rPr>
          <w:rFonts w:ascii="宋体" w:hAnsi="宋体" w:cs="宋体" w:eastAsia="宋体" w:hint="default"/>
          <w:sz w:val="21"/>
          <w:szCs w:val="21"/>
        </w:rPr>
        <w:t>会计机构负责人：李晖</w:t>
      </w:r>
    </w:p>
    <w:p>
      <w:pPr>
        <w:spacing w:after="0" w:line="240" w:lineRule="exact"/>
        <w:jc w:val="left"/>
        <w:rPr>
          <w:rFonts w:ascii="宋体" w:hAnsi="宋体" w:cs="宋体" w:eastAsia="宋体" w:hint="default"/>
          <w:sz w:val="21"/>
          <w:szCs w:val="21"/>
        </w:rPr>
        <w:sectPr>
          <w:pgSz w:w="11910" w:h="16840"/>
          <w:pgMar w:header="763" w:footer="933" w:top="1000" w:bottom="1120" w:left="30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272" w:lineRule="exact" w:before="63"/>
        <w:ind w:left="4652" w:right="4248"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541" w:val="left" w:leader="none"/>
        </w:tabs>
        <w:spacing w:line="248" w:lineRule="exact" w:before="0"/>
        <w:ind w:left="1241"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4"/>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16"/>
        <w:gridCol w:w="1262"/>
        <w:gridCol w:w="1266"/>
        <w:gridCol w:w="806"/>
        <w:gridCol w:w="877"/>
        <w:gridCol w:w="1416"/>
        <w:gridCol w:w="960"/>
        <w:gridCol w:w="1416"/>
        <w:gridCol w:w="1696"/>
      </w:tblGrid>
      <w:tr>
        <w:trPr>
          <w:trHeight w:val="210" w:hRule="exact"/>
        </w:trPr>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700"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403" w:hRule="exact"/>
        </w:trPr>
        <w:tc>
          <w:tcPr>
            <w:tcW w:w="1216" w:type="dxa"/>
            <w:vMerge/>
            <w:tcBorders>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pacing w:val="-3"/>
                <w:sz w:val="15"/>
                <w:szCs w:val="15"/>
              </w:rPr>
              <w:t>减：库存</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股</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28"/>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9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一般风险</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准备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14"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一、上年年末余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504,862,243.00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340,966,014.77</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144,019,741.14</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326,525,606.03</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1,316,373,604.94</w:t>
            </w:r>
            <w:r>
              <w:rPr>
                <w:rFonts w:ascii="Times New Roman"/>
                <w:sz w:val="13"/>
              </w:rPr>
            </w:r>
          </w:p>
        </w:tc>
      </w:tr>
      <w:tr>
        <w:trPr>
          <w:trHeight w:val="48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76" w:right="0"/>
              <w:jc w:val="left"/>
              <w:rPr>
                <w:rFonts w:ascii="宋体" w:hAnsi="宋体" w:cs="宋体" w:eastAsia="宋体" w:hint="default"/>
                <w:sz w:val="15"/>
                <w:szCs w:val="15"/>
              </w:rPr>
            </w:pPr>
            <w:r>
              <w:rPr>
                <w:rFonts w:ascii="宋体" w:hAnsi="宋体" w:cs="宋体" w:eastAsia="宋体" w:hint="default"/>
                <w:spacing w:val="8"/>
                <w:sz w:val="15"/>
                <w:szCs w:val="15"/>
              </w:rPr>
              <w:t>加：会计</w:t>
            </w:r>
            <w:r>
              <w:rPr>
                <w:rFonts w:ascii="宋体" w:hAnsi="宋体" w:cs="宋体" w:eastAsia="宋体" w:hint="default"/>
                <w:sz w:val="15"/>
                <w:szCs w:val="15"/>
              </w:rPr>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政策变更</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48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6" w:right="0"/>
              <w:jc w:val="left"/>
              <w:rPr>
                <w:rFonts w:ascii="宋体" w:hAnsi="宋体" w:cs="宋体" w:eastAsia="宋体" w:hint="default"/>
                <w:sz w:val="15"/>
                <w:szCs w:val="15"/>
              </w:rPr>
            </w:pPr>
            <w:r>
              <w:rPr>
                <w:rFonts w:ascii="宋体" w:hAnsi="宋体" w:cs="宋体" w:eastAsia="宋体" w:hint="default"/>
                <w:spacing w:val="12"/>
                <w:sz w:val="15"/>
                <w:szCs w:val="15"/>
              </w:rPr>
              <w:t>前期</w:t>
            </w:r>
            <w:r>
              <w:rPr>
                <w:rFonts w:ascii="宋体" w:hAnsi="宋体" w:cs="宋体" w:eastAsia="宋体" w:hint="default"/>
                <w:spacing w:val="-51"/>
                <w:sz w:val="15"/>
                <w:szCs w:val="15"/>
              </w:rPr>
              <w:t> </w:t>
            </w:r>
            <w:r>
              <w:rPr>
                <w:rFonts w:ascii="宋体" w:hAnsi="宋体" w:cs="宋体" w:eastAsia="宋体" w:hint="default"/>
                <w:sz w:val="15"/>
                <w:szCs w:val="15"/>
              </w:rPr>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差错更正</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7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77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504,862,243.00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340,966,014.77</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144,019,741.14</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326,525,606.03</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1,316,373,604.94</w:t>
            </w:r>
            <w:r>
              <w:rPr>
                <w:rFonts w:ascii="Times New Roman"/>
                <w:sz w:val="13"/>
              </w:rPr>
            </w: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三、本期增减变</w:t>
            </w:r>
          </w:p>
          <w:p>
            <w:pPr>
              <w:pStyle w:val="TableParagraph"/>
              <w:spacing w:line="240" w:lineRule="auto"/>
              <w:ind w:left="100" w:right="48"/>
              <w:jc w:val="left"/>
              <w:rPr>
                <w:rFonts w:ascii="宋体" w:hAnsi="宋体" w:cs="宋体" w:eastAsia="宋体" w:hint="default"/>
                <w:sz w:val="15"/>
                <w:szCs w:val="15"/>
              </w:rPr>
            </w:pPr>
            <w:r>
              <w:rPr>
                <w:rFonts w:ascii="宋体" w:hAnsi="宋体" w:cs="宋体" w:eastAsia="宋体" w:hint="default"/>
                <w:spacing w:val="-8"/>
                <w:sz w:val="15"/>
                <w:szCs w:val="15"/>
              </w:rPr>
              <w:t>动金额（减少以</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“－”号填列）</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38,877,253.00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467,301,585.88</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14,476,869.69</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69,708,358.01</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590,364,066.58</w:t>
            </w:r>
            <w:r>
              <w:rPr>
                <w:rFonts w:ascii="Times New Roman"/>
                <w:sz w:val="13"/>
              </w:rPr>
            </w:r>
          </w:p>
        </w:tc>
      </w:tr>
      <w:tr>
        <w:trPr>
          <w:trHeight w:val="27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144,768,696.86</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3"/>
                <w:szCs w:val="13"/>
              </w:rPr>
            </w:pPr>
            <w:r>
              <w:rPr>
                <w:rFonts w:ascii="Times New Roman"/>
                <w:w w:val="95"/>
                <w:sz w:val="13"/>
              </w:rPr>
              <w:t>144,768,696.86</w:t>
            </w:r>
            <w:r>
              <w:rPr>
                <w:rFonts w:ascii="Times New Roman"/>
                <w:sz w:val="13"/>
              </w:rPr>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403"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上述（</w:t>
            </w:r>
            <w:r>
              <w:rPr>
                <w:rFonts w:ascii="宋体" w:hAnsi="宋体" w:cs="宋体" w:eastAsia="宋体" w:hint="default"/>
                <w:spacing w:val="-52"/>
                <w:sz w:val="15"/>
                <w:szCs w:val="15"/>
              </w:rPr>
              <w:t> </w:t>
            </w:r>
            <w:r>
              <w:rPr>
                <w:rFonts w:ascii="宋体" w:hAnsi="宋体" w:cs="宋体" w:eastAsia="宋体" w:hint="default"/>
                <w:spacing w:val="12"/>
                <w:sz w:val="15"/>
                <w:szCs w:val="15"/>
              </w:rPr>
              <w:t>一）和</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144,768,696.86</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144,768,696.86</w:t>
            </w:r>
            <w:r>
              <w:rPr>
                <w:rFonts w:ascii="Times New Roman"/>
                <w:sz w:val="13"/>
              </w:rPr>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（三）所有者投</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38,877,253.00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467,301,585.88</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506,178,838.88</w:t>
            </w:r>
            <w:r>
              <w:rPr>
                <w:rFonts w:ascii="Times New Roman"/>
                <w:sz w:val="13"/>
              </w:rPr>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1．所有者投入</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39,034,003.00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468,993,945.05</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508,027,948.05</w:t>
            </w:r>
            <w:r>
              <w:rPr>
                <w:rFonts w:ascii="Times New Roman"/>
                <w:sz w:val="13"/>
              </w:rPr>
            </w: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2．股份支付计</w:t>
            </w:r>
            <w:r>
              <w:rPr>
                <w:rFonts w:ascii="宋体" w:hAnsi="宋体" w:cs="宋体" w:eastAsia="宋体" w:hint="default"/>
                <w:sz w:val="15"/>
                <w:szCs w:val="15"/>
              </w:rPr>
            </w:r>
          </w:p>
          <w:p>
            <w:pPr>
              <w:pStyle w:val="TableParagraph"/>
              <w:spacing w:line="240" w:lineRule="auto"/>
              <w:ind w:left="100" w:right="83"/>
              <w:jc w:val="left"/>
              <w:rPr>
                <w:rFonts w:ascii="宋体" w:hAnsi="宋体" w:cs="宋体" w:eastAsia="宋体" w:hint="default"/>
                <w:sz w:val="15"/>
                <w:szCs w:val="15"/>
              </w:rPr>
            </w:pPr>
            <w:r>
              <w:rPr>
                <w:rFonts w:ascii="宋体" w:hAnsi="宋体" w:cs="宋体" w:eastAsia="宋体" w:hint="default"/>
                <w:spacing w:val="12"/>
                <w:sz w:val="15"/>
                <w:szCs w:val="15"/>
              </w:rPr>
              <w:t>入所有</w:t>
            </w:r>
            <w:r>
              <w:rPr>
                <w:rFonts w:ascii="宋体" w:hAnsi="宋体" w:cs="宋体" w:eastAsia="宋体" w:hint="default"/>
                <w:spacing w:val="-54"/>
                <w:sz w:val="15"/>
                <w:szCs w:val="15"/>
              </w:rPr>
              <w:t> </w:t>
            </w:r>
            <w:r>
              <w:rPr>
                <w:rFonts w:ascii="宋体" w:hAnsi="宋体" w:cs="宋体" w:eastAsia="宋体" w:hint="default"/>
                <w:spacing w:val="12"/>
                <w:sz w:val="15"/>
                <w:szCs w:val="15"/>
              </w:rPr>
              <w:t>者权益</w:t>
            </w:r>
            <w:r>
              <w:rPr>
                <w:rFonts w:ascii="宋体" w:hAnsi="宋体" w:cs="宋体" w:eastAsia="宋体" w:hint="default"/>
                <w:spacing w:val="-73"/>
                <w:sz w:val="15"/>
                <w:szCs w:val="15"/>
              </w:rPr>
              <w:t> </w:t>
            </w:r>
            <w:r>
              <w:rPr>
                <w:rFonts w:ascii="宋体" w:hAnsi="宋体" w:cs="宋体" w:eastAsia="宋体" w:hint="default"/>
                <w:sz w:val="15"/>
                <w:szCs w:val="15"/>
              </w:rPr>
              <w:t>的金额</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-444,629.17</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-444,629.17</w:t>
            </w:r>
            <w:r>
              <w:rPr>
                <w:rFonts w:ascii="Times New Roman"/>
                <w:sz w:val="13"/>
              </w:rPr>
            </w:r>
          </w:p>
        </w:tc>
      </w:tr>
      <w:tr>
        <w:trPr>
          <w:trHeight w:val="27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3"/>
                <w:szCs w:val="13"/>
              </w:rPr>
            </w:pPr>
            <w:r>
              <w:rPr>
                <w:rFonts w:ascii="Times New Roman"/>
                <w:w w:val="95"/>
                <w:sz w:val="13"/>
              </w:rPr>
              <w:t>-156,750.00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3"/>
                <w:szCs w:val="13"/>
              </w:rPr>
            </w:pPr>
            <w:r>
              <w:rPr>
                <w:rFonts w:ascii="Times New Roman"/>
                <w:w w:val="95"/>
                <w:sz w:val="13"/>
              </w:rPr>
              <w:t>-1,247,730.00</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3"/>
                <w:szCs w:val="13"/>
              </w:rPr>
            </w:pPr>
            <w:r>
              <w:rPr>
                <w:rFonts w:ascii="Times New Roman"/>
                <w:w w:val="95"/>
                <w:sz w:val="13"/>
              </w:rPr>
              <w:t>-1,404,480.00</w:t>
            </w:r>
            <w:r>
              <w:rPr>
                <w:rFonts w:ascii="Times New Roman"/>
                <w:sz w:val="13"/>
              </w:rPr>
            </w:r>
          </w:p>
        </w:tc>
      </w:tr>
      <w:tr>
        <w:trPr>
          <w:trHeight w:val="27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pacing w:val="-8"/>
                <w:sz w:val="15"/>
                <w:szCs w:val="15"/>
              </w:rPr>
              <w:t>（四）利润分配</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3"/>
                <w:szCs w:val="13"/>
              </w:rPr>
            </w:pPr>
            <w:r>
              <w:rPr>
                <w:rFonts w:ascii="Times New Roman"/>
                <w:w w:val="95"/>
                <w:sz w:val="13"/>
              </w:rPr>
              <w:t>14,476,869.69</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-75,060,338.85</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3"/>
                <w:szCs w:val="13"/>
              </w:rPr>
            </w:pPr>
            <w:r>
              <w:rPr>
                <w:rFonts w:ascii="Times New Roman"/>
                <w:w w:val="95"/>
                <w:sz w:val="13"/>
              </w:rPr>
              <w:t>-60,583,469.16</w:t>
            </w:r>
            <w:r>
              <w:rPr>
                <w:rFonts w:ascii="Times New Roman"/>
                <w:sz w:val="13"/>
              </w:rPr>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1．提取盈余公</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积</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14,476,869.69</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-14,476,869.69</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403"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56"/>
                <w:sz w:val="15"/>
                <w:szCs w:val="15"/>
              </w:rPr>
              <w:t> </w:t>
            </w:r>
            <w:r>
              <w:rPr>
                <w:rFonts w:ascii="宋体" w:hAnsi="宋体" w:cs="宋体" w:eastAsia="宋体" w:hint="default"/>
                <w:spacing w:val="15"/>
                <w:sz w:val="15"/>
                <w:szCs w:val="15"/>
              </w:rPr>
              <w:t>提取一般风</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64"/>
                <w:sz w:val="15"/>
                <w:szCs w:val="15"/>
              </w:rPr>
              <w:t>．</w:t>
            </w:r>
            <w:r>
              <w:rPr>
                <w:rFonts w:ascii="宋体" w:hAnsi="宋体" w:cs="宋体" w:eastAsia="宋体" w:hint="default"/>
                <w:sz w:val="15"/>
                <w:szCs w:val="15"/>
              </w:rPr>
              <w:t>对所有</w:t>
            </w:r>
            <w:r>
              <w:rPr>
                <w:rFonts w:ascii="宋体" w:hAnsi="宋体" w:cs="宋体" w:eastAsia="宋体" w:hint="default"/>
                <w:spacing w:val="-63"/>
                <w:sz w:val="15"/>
                <w:szCs w:val="15"/>
              </w:rPr>
              <w:t>者</w:t>
            </w:r>
            <w:r>
              <w:rPr>
                <w:rFonts w:ascii="宋体" w:hAnsi="宋体" w:cs="宋体" w:eastAsia="宋体" w:hint="default"/>
                <w:sz w:val="15"/>
                <w:szCs w:val="15"/>
              </w:rPr>
              <w:t>（或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-60,583,469.16</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-60,583,469.16</w:t>
            </w:r>
            <w:r>
              <w:rPr>
                <w:rFonts w:ascii="Times New Roman"/>
                <w:sz w:val="13"/>
              </w:rPr>
            </w:r>
          </w:p>
        </w:tc>
      </w:tr>
      <w:tr>
        <w:trPr>
          <w:trHeight w:val="27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1．资本公积转</w:t>
            </w:r>
            <w:r>
              <w:rPr>
                <w:rFonts w:ascii="宋体" w:hAnsi="宋体" w:cs="宋体" w:eastAsia="宋体" w:hint="default"/>
                <w:sz w:val="15"/>
                <w:szCs w:val="15"/>
              </w:rPr>
            </w:r>
          </w:p>
          <w:p>
            <w:pPr>
              <w:pStyle w:val="TableParagraph"/>
              <w:spacing w:line="240" w:lineRule="auto"/>
              <w:ind w:left="100" w:right="83"/>
              <w:jc w:val="left"/>
              <w:rPr>
                <w:rFonts w:ascii="宋体" w:hAnsi="宋体" w:cs="宋体" w:eastAsia="宋体" w:hint="default"/>
                <w:sz w:val="15"/>
                <w:szCs w:val="15"/>
              </w:rPr>
            </w:pPr>
            <w:r>
              <w:rPr>
                <w:rFonts w:ascii="宋体" w:hAnsi="宋体" w:cs="宋体" w:eastAsia="宋体" w:hint="default"/>
                <w:spacing w:val="12"/>
                <w:sz w:val="15"/>
                <w:szCs w:val="15"/>
              </w:rPr>
              <w:t>增资本</w:t>
            </w:r>
            <w:r>
              <w:rPr>
                <w:rFonts w:ascii="宋体" w:hAnsi="宋体" w:cs="宋体" w:eastAsia="宋体" w:hint="default"/>
                <w:spacing w:val="-54"/>
                <w:sz w:val="15"/>
                <w:szCs w:val="15"/>
              </w:rPr>
              <w:t> </w:t>
            </w:r>
            <w:r>
              <w:rPr>
                <w:rFonts w:ascii="宋体" w:hAnsi="宋体" w:cs="宋体" w:eastAsia="宋体" w:hint="default"/>
                <w:spacing w:val="12"/>
                <w:sz w:val="15"/>
                <w:szCs w:val="15"/>
              </w:rPr>
              <w:t>（或股</w:t>
            </w:r>
            <w:r>
              <w:rPr>
                <w:rFonts w:ascii="宋体" w:hAnsi="宋体" w:cs="宋体" w:eastAsia="宋体" w:hint="default"/>
                <w:spacing w:val="-73"/>
                <w:sz w:val="15"/>
                <w:szCs w:val="15"/>
              </w:rPr>
              <w:t> </w:t>
            </w:r>
            <w:r>
              <w:rPr>
                <w:rFonts w:ascii="宋体" w:hAnsi="宋体" w:cs="宋体" w:eastAsia="宋体" w:hint="default"/>
                <w:sz w:val="15"/>
                <w:szCs w:val="15"/>
              </w:rPr>
              <w:t>本）</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2．盈余公积转</w:t>
            </w:r>
            <w:r>
              <w:rPr>
                <w:rFonts w:ascii="宋体" w:hAnsi="宋体" w:cs="宋体" w:eastAsia="宋体" w:hint="default"/>
                <w:sz w:val="15"/>
                <w:szCs w:val="15"/>
              </w:rPr>
            </w:r>
          </w:p>
          <w:p>
            <w:pPr>
              <w:pStyle w:val="TableParagraph"/>
              <w:spacing w:line="240" w:lineRule="auto"/>
              <w:ind w:left="100" w:right="83"/>
              <w:jc w:val="left"/>
              <w:rPr>
                <w:rFonts w:ascii="宋体" w:hAnsi="宋体" w:cs="宋体" w:eastAsia="宋体" w:hint="default"/>
                <w:sz w:val="15"/>
                <w:szCs w:val="15"/>
              </w:rPr>
            </w:pPr>
            <w:r>
              <w:rPr>
                <w:rFonts w:ascii="宋体" w:hAnsi="宋体" w:cs="宋体" w:eastAsia="宋体" w:hint="default"/>
                <w:spacing w:val="12"/>
                <w:sz w:val="15"/>
                <w:szCs w:val="15"/>
              </w:rPr>
              <w:t>增资本</w:t>
            </w:r>
            <w:r>
              <w:rPr>
                <w:rFonts w:ascii="宋体" w:hAnsi="宋体" w:cs="宋体" w:eastAsia="宋体" w:hint="default"/>
                <w:spacing w:val="-54"/>
                <w:sz w:val="15"/>
                <w:szCs w:val="15"/>
              </w:rPr>
              <w:t> </w:t>
            </w:r>
            <w:r>
              <w:rPr>
                <w:rFonts w:ascii="宋体" w:hAnsi="宋体" w:cs="宋体" w:eastAsia="宋体" w:hint="default"/>
                <w:spacing w:val="12"/>
                <w:sz w:val="15"/>
                <w:szCs w:val="15"/>
              </w:rPr>
              <w:t>（或股</w:t>
            </w:r>
            <w:r>
              <w:rPr>
                <w:rFonts w:ascii="宋体" w:hAnsi="宋体" w:cs="宋体" w:eastAsia="宋体" w:hint="default"/>
                <w:spacing w:val="-73"/>
                <w:sz w:val="15"/>
                <w:szCs w:val="15"/>
              </w:rPr>
              <w:t> </w:t>
            </w:r>
            <w:r>
              <w:rPr>
                <w:rFonts w:ascii="宋体" w:hAnsi="宋体" w:cs="宋体" w:eastAsia="宋体" w:hint="default"/>
                <w:sz w:val="15"/>
                <w:szCs w:val="15"/>
              </w:rPr>
              <w:t>本）</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403"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3．盈余公积弥</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补亏损</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7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7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pacing w:val="-8"/>
                <w:sz w:val="15"/>
                <w:szCs w:val="15"/>
              </w:rPr>
              <w:t>（六）专项储备</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27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63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64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r>
      <w:tr>
        <w:trPr>
          <w:trHeight w:val="64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98"/>
              <w:jc w:val="left"/>
              <w:rPr>
                <w:rFonts w:ascii="宋体" w:hAnsi="宋体" w:cs="宋体" w:eastAsia="宋体" w:hint="default"/>
                <w:sz w:val="15"/>
                <w:szCs w:val="15"/>
              </w:rPr>
            </w:pPr>
            <w:r>
              <w:rPr>
                <w:rFonts w:ascii="宋体" w:hAnsi="宋体" w:cs="宋体" w:eastAsia="宋体" w:hint="default"/>
                <w:spacing w:val="-8"/>
                <w:sz w:val="15"/>
                <w:szCs w:val="15"/>
              </w:rPr>
              <w:t>四、本期期末余</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额</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543,739,496.00</w:t>
            </w:r>
            <w:r>
              <w:rPr>
                <w:rFonts w:ascii="Times New Roman"/>
                <w:sz w:val="13"/>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808,267,600.65</w:t>
            </w:r>
            <w:r>
              <w:rPr>
                <w:rFonts w:ascii="Times New Roman"/>
                <w:sz w:val="13"/>
              </w:rPr>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158,496,610.83</w:t>
            </w:r>
            <w:r>
              <w:rPr>
                <w:rFonts w:ascii="Times New Roman"/>
                <w:sz w:val="13"/>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396,233,964.04</w:t>
            </w:r>
            <w:r>
              <w:rPr>
                <w:rFonts w:ascii="Times New Roman"/>
                <w:sz w:val="13"/>
              </w:rPr>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1,906,737,671.52</w:t>
            </w:r>
            <w:r>
              <w:rPr>
                <w:rFonts w:ascii="Times New Roman"/>
                <w:sz w:val="13"/>
              </w:rPr>
            </w:r>
          </w:p>
        </w:tc>
      </w:tr>
    </w:tbl>
    <w:p>
      <w:pPr>
        <w:spacing w:after="0" w:line="240" w:lineRule="auto"/>
        <w:jc w:val="right"/>
        <w:rPr>
          <w:rFonts w:ascii="Times New Roman" w:hAnsi="Times New Roman" w:cs="Times New Roman" w:eastAsia="Times New Roman" w:hint="default"/>
          <w:sz w:val="13"/>
          <w:szCs w:val="13"/>
        </w:rPr>
        <w:sectPr>
          <w:pgSz w:w="11910" w:h="16840"/>
          <w:pgMar w:header="763" w:footer="933" w:top="1000" w:bottom="1120" w:left="46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0" w:right="83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62"/>
        <w:gridCol w:w="1266"/>
        <w:gridCol w:w="1266"/>
        <w:gridCol w:w="1037"/>
        <w:gridCol w:w="926"/>
        <w:gridCol w:w="1266"/>
        <w:gridCol w:w="1037"/>
        <w:gridCol w:w="1266"/>
        <w:gridCol w:w="1589"/>
      </w:tblGrid>
      <w:tr>
        <w:trPr>
          <w:trHeight w:val="210" w:hRule="exact"/>
        </w:trPr>
        <w:tc>
          <w:tcPr>
            <w:tcW w:w="126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653"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403" w:hRule="exact"/>
        </w:trPr>
        <w:tc>
          <w:tcPr>
            <w:tcW w:w="1262"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3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56"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一般风险准</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6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461,015,676.00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394,604,005.43</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132,388,927.08</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12" w:right="0"/>
              <w:jc w:val="left"/>
              <w:rPr>
                <w:rFonts w:ascii="Times New Roman" w:hAnsi="Times New Roman" w:cs="Times New Roman" w:eastAsia="Times New Roman" w:hint="default"/>
                <w:sz w:val="15"/>
                <w:szCs w:val="15"/>
              </w:rPr>
            </w:pPr>
            <w:r>
              <w:rPr>
                <w:rFonts w:ascii="Times New Roman"/>
                <w:sz w:val="15"/>
              </w:rPr>
              <w:t>291,000,630.86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1,279,009,239.37</w:t>
            </w:r>
          </w:p>
        </w:tc>
      </w:tr>
      <w:tr>
        <w:trPr>
          <w:trHeight w:val="482"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更</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461,015,676.00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394,604,005.43</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132,388,927.08</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12" w:right="0"/>
              <w:jc w:val="left"/>
              <w:rPr>
                <w:rFonts w:ascii="Times New Roman" w:hAnsi="Times New Roman" w:cs="Times New Roman" w:eastAsia="Times New Roman" w:hint="default"/>
                <w:sz w:val="15"/>
                <w:szCs w:val="15"/>
              </w:rPr>
            </w:pPr>
            <w:r>
              <w:rPr>
                <w:rFonts w:ascii="Times New Roman"/>
                <w:sz w:val="15"/>
              </w:rPr>
              <w:t>291,000,630.86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1,279,009,239.37</w:t>
            </w:r>
          </w:p>
        </w:tc>
      </w:tr>
      <w:tr>
        <w:trPr>
          <w:trHeight w:val="598"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w:t>
            </w:r>
          </w:p>
          <w:p>
            <w:pPr>
              <w:pStyle w:val="TableParagraph"/>
              <w:spacing w:line="240" w:lineRule="auto"/>
              <w:ind w:left="100" w:right="95"/>
              <w:jc w:val="left"/>
              <w:rPr>
                <w:rFonts w:ascii="宋体" w:hAnsi="宋体" w:cs="宋体" w:eastAsia="宋体" w:hint="default"/>
                <w:sz w:val="15"/>
                <w:szCs w:val="15"/>
              </w:rPr>
            </w:pPr>
            <w:r>
              <w:rPr>
                <w:rFonts w:ascii="宋体" w:hAnsi="宋体" w:cs="宋体" w:eastAsia="宋体" w:hint="default"/>
                <w:sz w:val="15"/>
                <w:szCs w:val="15"/>
              </w:rPr>
              <w:t>动金额（减少以 “－”号填列）</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43,846,567.00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-53,637,990.66</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6" w:right="0"/>
              <w:jc w:val="left"/>
              <w:rPr>
                <w:rFonts w:ascii="Times New Roman" w:hAnsi="Times New Roman" w:cs="Times New Roman" w:eastAsia="Times New Roman" w:hint="default"/>
                <w:sz w:val="15"/>
                <w:szCs w:val="15"/>
              </w:rPr>
            </w:pPr>
            <w:r>
              <w:rPr>
                <w:rFonts w:ascii="Times New Roman"/>
                <w:sz w:val="15"/>
              </w:rPr>
              <w:t>35,524,975.17</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37,364,365.57</w:t>
            </w:r>
          </w:p>
        </w:tc>
      </w:tr>
      <w:tr>
        <w:trPr>
          <w:trHeight w:val="272"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17" w:right="0"/>
              <w:jc w:val="left"/>
              <w:rPr>
                <w:rFonts w:ascii="Times New Roman" w:hAnsi="Times New Roman" w:cs="Times New Roman" w:eastAsia="Times New Roman" w:hint="default"/>
                <w:sz w:val="15"/>
                <w:szCs w:val="15"/>
              </w:rPr>
            </w:pPr>
            <w:r>
              <w:rPr>
                <w:rFonts w:ascii="Times New Roman"/>
                <w:sz w:val="15"/>
              </w:rPr>
              <w:t>116,308,140.63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5"/>
                <w:szCs w:val="15"/>
              </w:rPr>
            </w:pPr>
            <w:r>
              <w:rPr>
                <w:rFonts w:ascii="Times New Roman"/>
                <w:spacing w:val="-1"/>
                <w:sz w:val="15"/>
              </w:rPr>
              <w:t>116,308,140.63</w:t>
            </w:r>
          </w:p>
        </w:tc>
      </w:tr>
      <w:tr>
        <w:trPr>
          <w:trHeight w:val="403"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1,846,800.00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1,846,800.00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21"/>
                <w:sz w:val="15"/>
                <w:szCs w:val="15"/>
              </w:rPr>
              <w:t>上述（一</w:t>
            </w:r>
            <w:r>
              <w:rPr>
                <w:rFonts w:ascii="宋体" w:hAnsi="宋体" w:cs="宋体" w:eastAsia="宋体" w:hint="default"/>
                <w:spacing w:val="-46"/>
                <w:sz w:val="15"/>
                <w:szCs w:val="15"/>
              </w:rPr>
              <w:t> </w:t>
            </w:r>
            <w:r>
              <w:rPr>
                <w:rFonts w:ascii="宋体" w:hAnsi="宋体" w:cs="宋体" w:eastAsia="宋体" w:hint="default"/>
                <w:spacing w:val="14"/>
                <w:sz w:val="15"/>
                <w:szCs w:val="15"/>
              </w:rPr>
              <w:t>）和</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1,846,800.00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17" w:right="0"/>
              <w:jc w:val="left"/>
              <w:rPr>
                <w:rFonts w:ascii="Times New Roman" w:hAnsi="Times New Roman" w:cs="Times New Roman" w:eastAsia="Times New Roman" w:hint="default"/>
                <w:sz w:val="15"/>
                <w:szCs w:val="15"/>
              </w:rPr>
            </w:pPr>
            <w:r>
              <w:rPr>
                <w:rFonts w:ascii="Times New Roman"/>
                <w:sz w:val="15"/>
              </w:rPr>
              <w:t>116,308,140.63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118,154,940.63</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-2,255,000.00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-9,383,223.66</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-11,638,223.66</w:t>
            </w:r>
          </w:p>
        </w:tc>
      </w:tr>
      <w:tr>
        <w:trPr>
          <w:trHeight w:val="403"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1．所有者投入</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2．股份支付计</w:t>
            </w:r>
            <w:r>
              <w:rPr>
                <w:rFonts w:ascii="宋体" w:hAnsi="宋体" w:cs="宋体" w:eastAsia="宋体" w:hint="default"/>
                <w:sz w:val="15"/>
                <w:szCs w:val="15"/>
              </w:rPr>
            </w:r>
          </w:p>
          <w:p>
            <w:pPr>
              <w:pStyle w:val="TableParagraph"/>
              <w:spacing w:line="240" w:lineRule="auto"/>
              <w:ind w:left="100" w:right="71"/>
              <w:jc w:val="left"/>
              <w:rPr>
                <w:rFonts w:ascii="宋体" w:hAnsi="宋体" w:cs="宋体" w:eastAsia="宋体" w:hint="default"/>
                <w:sz w:val="15"/>
                <w:szCs w:val="15"/>
              </w:rPr>
            </w:pPr>
            <w:r>
              <w:rPr>
                <w:rFonts w:ascii="宋体" w:hAnsi="宋体" w:cs="宋体" w:eastAsia="宋体" w:hint="default"/>
                <w:spacing w:val="21"/>
                <w:sz w:val="15"/>
                <w:szCs w:val="15"/>
              </w:rPr>
              <w:t>入所有者</w:t>
            </w:r>
            <w:r>
              <w:rPr>
                <w:rFonts w:ascii="宋体" w:hAnsi="宋体" w:cs="宋体" w:eastAsia="宋体" w:hint="default"/>
                <w:spacing w:val="-45"/>
                <w:sz w:val="15"/>
                <w:szCs w:val="15"/>
              </w:rPr>
              <w:t> </w:t>
            </w:r>
            <w:r>
              <w:rPr>
                <w:rFonts w:ascii="宋体" w:hAnsi="宋体" w:cs="宋体" w:eastAsia="宋体" w:hint="default"/>
                <w:spacing w:val="14"/>
                <w:sz w:val="15"/>
                <w:szCs w:val="15"/>
              </w:rPr>
              <w:t>权益</w:t>
            </w:r>
            <w:r>
              <w:rPr>
                <w:rFonts w:ascii="宋体" w:hAnsi="宋体" w:cs="宋体" w:eastAsia="宋体" w:hint="default"/>
                <w:spacing w:val="-47"/>
                <w:sz w:val="15"/>
                <w:szCs w:val="15"/>
              </w:rPr>
              <w:t> </w:t>
            </w:r>
            <w:r>
              <w:rPr>
                <w:rFonts w:ascii="宋体" w:hAnsi="宋体" w:cs="宋体" w:eastAsia="宋体" w:hint="default"/>
                <w:sz w:val="15"/>
                <w:szCs w:val="15"/>
              </w:rPr>
              <w:t>的金额</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8,566,576.34</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8,566,576.34</w:t>
            </w:r>
          </w:p>
        </w:tc>
      </w:tr>
      <w:tr>
        <w:trPr>
          <w:trHeight w:val="27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15"/>
                <w:szCs w:val="15"/>
              </w:rPr>
            </w:pPr>
            <w:r>
              <w:rPr>
                <w:rFonts w:ascii="Times New Roman"/>
                <w:spacing w:val="-1"/>
                <w:sz w:val="15"/>
              </w:rPr>
              <w:t>-2,255,000.00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-17,949,800.00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-20,204,800.00</w:t>
            </w:r>
          </w:p>
        </w:tc>
      </w:tr>
      <w:tr>
        <w:trPr>
          <w:trHeight w:val="272"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0"/>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37" w:right="0"/>
              <w:jc w:val="left"/>
              <w:rPr>
                <w:rFonts w:ascii="Times New Roman" w:hAnsi="Times New Roman" w:cs="Times New Roman" w:eastAsia="Times New Roman" w:hint="default"/>
                <w:sz w:val="15"/>
                <w:szCs w:val="15"/>
              </w:rPr>
            </w:pPr>
            <w:r>
              <w:rPr>
                <w:rFonts w:ascii="Times New Roman"/>
                <w:sz w:val="15"/>
              </w:rPr>
              <w:t>-80,783,165.46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9"/>
              <w:jc w:val="right"/>
              <w:rPr>
                <w:rFonts w:ascii="Times New Roman" w:hAnsi="Times New Roman" w:cs="Times New Roman" w:eastAsia="Times New Roman" w:hint="default"/>
                <w:sz w:val="15"/>
                <w:szCs w:val="15"/>
              </w:rPr>
            </w:pPr>
            <w:r>
              <w:rPr>
                <w:rFonts w:ascii="Times New Roman"/>
                <w:spacing w:val="-1"/>
                <w:sz w:val="15"/>
              </w:rPr>
              <w:t>-69,152,351.40</w:t>
            </w:r>
          </w:p>
        </w:tc>
      </w:tr>
      <w:tr>
        <w:trPr>
          <w:trHeight w:val="403"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1．提取盈余公</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积</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42" w:right="0"/>
              <w:jc w:val="left"/>
              <w:rPr>
                <w:rFonts w:ascii="Times New Roman" w:hAnsi="Times New Roman" w:cs="Times New Roman" w:eastAsia="Times New Roman" w:hint="default"/>
                <w:sz w:val="15"/>
                <w:szCs w:val="15"/>
              </w:rPr>
            </w:pPr>
            <w:r>
              <w:rPr>
                <w:rFonts w:ascii="Times New Roman"/>
                <w:sz w:val="15"/>
              </w:rPr>
              <w:t>-11,630,814.06</w:t>
            </w: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45"/>
                <w:sz w:val="15"/>
                <w:szCs w:val="15"/>
              </w:rPr>
              <w:t> </w:t>
            </w:r>
            <w:r>
              <w:rPr>
                <w:rFonts w:ascii="宋体" w:hAnsi="宋体" w:cs="宋体" w:eastAsia="宋体" w:hint="default"/>
                <w:spacing w:val="22"/>
                <w:sz w:val="15"/>
                <w:szCs w:val="15"/>
              </w:rPr>
              <w:t>提取一般风</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3．对所有者（或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37" w:right="0"/>
              <w:jc w:val="left"/>
              <w:rPr>
                <w:rFonts w:ascii="Times New Roman" w:hAnsi="Times New Roman" w:cs="Times New Roman" w:eastAsia="Times New Roman" w:hint="default"/>
                <w:sz w:val="15"/>
                <w:szCs w:val="15"/>
              </w:rPr>
            </w:pPr>
            <w:r>
              <w:rPr>
                <w:rFonts w:ascii="Times New Roman"/>
                <w:sz w:val="15"/>
              </w:rPr>
              <w:t>-69,152,351.40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-69,152,351.40</w:t>
            </w:r>
          </w:p>
        </w:tc>
      </w:tr>
      <w:tr>
        <w:trPr>
          <w:trHeight w:val="27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46,101,567.00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-46,101,567.00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598"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1．资本公积转</w:t>
            </w:r>
            <w:r>
              <w:rPr>
                <w:rFonts w:ascii="宋体" w:hAnsi="宋体" w:cs="宋体" w:eastAsia="宋体" w:hint="default"/>
                <w:sz w:val="15"/>
                <w:szCs w:val="15"/>
              </w:rPr>
            </w:r>
          </w:p>
          <w:p>
            <w:pPr>
              <w:pStyle w:val="TableParagraph"/>
              <w:spacing w:line="240" w:lineRule="auto"/>
              <w:ind w:left="100" w:right="71"/>
              <w:jc w:val="left"/>
              <w:rPr>
                <w:rFonts w:ascii="宋体" w:hAnsi="宋体" w:cs="宋体" w:eastAsia="宋体" w:hint="default"/>
                <w:sz w:val="15"/>
                <w:szCs w:val="15"/>
              </w:rPr>
            </w:pPr>
            <w:r>
              <w:rPr>
                <w:rFonts w:ascii="宋体" w:hAnsi="宋体" w:cs="宋体" w:eastAsia="宋体" w:hint="default"/>
                <w:spacing w:val="21"/>
                <w:sz w:val="15"/>
                <w:szCs w:val="15"/>
              </w:rPr>
              <w:t>增资本（</w:t>
            </w:r>
            <w:r>
              <w:rPr>
                <w:rFonts w:ascii="宋体" w:hAnsi="宋体" w:cs="宋体" w:eastAsia="宋体" w:hint="default"/>
                <w:spacing w:val="-45"/>
                <w:sz w:val="15"/>
                <w:szCs w:val="15"/>
              </w:rPr>
              <w:t> </w:t>
            </w:r>
            <w:r>
              <w:rPr>
                <w:rFonts w:ascii="宋体" w:hAnsi="宋体" w:cs="宋体" w:eastAsia="宋体" w:hint="default"/>
                <w:spacing w:val="14"/>
                <w:sz w:val="15"/>
                <w:szCs w:val="15"/>
              </w:rPr>
              <w:t>或股</w:t>
            </w:r>
            <w:r>
              <w:rPr>
                <w:rFonts w:ascii="宋体" w:hAnsi="宋体" w:cs="宋体" w:eastAsia="宋体" w:hint="default"/>
                <w:spacing w:val="-47"/>
                <w:sz w:val="15"/>
                <w:szCs w:val="15"/>
              </w:rPr>
              <w:t> </w:t>
            </w: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46,101,567.00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-46,101,567.00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59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2．盈余公积转</w:t>
            </w:r>
            <w:r>
              <w:rPr>
                <w:rFonts w:ascii="宋体" w:hAnsi="宋体" w:cs="宋体" w:eastAsia="宋体" w:hint="default"/>
                <w:sz w:val="15"/>
                <w:szCs w:val="15"/>
              </w:rPr>
            </w:r>
          </w:p>
          <w:p>
            <w:pPr>
              <w:pStyle w:val="TableParagraph"/>
              <w:spacing w:line="240" w:lineRule="auto"/>
              <w:ind w:left="100" w:right="71"/>
              <w:jc w:val="left"/>
              <w:rPr>
                <w:rFonts w:ascii="宋体" w:hAnsi="宋体" w:cs="宋体" w:eastAsia="宋体" w:hint="default"/>
                <w:sz w:val="15"/>
                <w:szCs w:val="15"/>
              </w:rPr>
            </w:pPr>
            <w:r>
              <w:rPr>
                <w:rFonts w:ascii="宋体" w:hAnsi="宋体" w:cs="宋体" w:eastAsia="宋体" w:hint="default"/>
                <w:spacing w:val="21"/>
                <w:sz w:val="15"/>
                <w:szCs w:val="15"/>
              </w:rPr>
              <w:t>增资本（</w:t>
            </w:r>
            <w:r>
              <w:rPr>
                <w:rFonts w:ascii="宋体" w:hAnsi="宋体" w:cs="宋体" w:eastAsia="宋体" w:hint="default"/>
                <w:spacing w:val="-45"/>
                <w:sz w:val="15"/>
                <w:szCs w:val="15"/>
              </w:rPr>
              <w:t> </w:t>
            </w:r>
            <w:r>
              <w:rPr>
                <w:rFonts w:ascii="宋体" w:hAnsi="宋体" w:cs="宋体" w:eastAsia="宋体" w:hint="default"/>
                <w:spacing w:val="14"/>
                <w:sz w:val="15"/>
                <w:szCs w:val="15"/>
              </w:rPr>
              <w:t>或股</w:t>
            </w:r>
            <w:r>
              <w:rPr>
                <w:rFonts w:ascii="宋体" w:hAnsi="宋体" w:cs="宋体" w:eastAsia="宋体" w:hint="default"/>
                <w:spacing w:val="-47"/>
                <w:sz w:val="15"/>
                <w:szCs w:val="15"/>
              </w:rPr>
              <w:t> </w:t>
            </w: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3．盈余公积弥</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补亏损</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27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98"/>
              <w:jc w:val="left"/>
              <w:rPr>
                <w:rFonts w:ascii="宋体" w:hAnsi="宋体" w:cs="宋体" w:eastAsia="宋体" w:hint="default"/>
                <w:sz w:val="15"/>
                <w:szCs w:val="15"/>
              </w:rPr>
            </w:pPr>
            <w:r>
              <w:rPr>
                <w:rFonts w:ascii="宋体" w:hAnsi="宋体" w:cs="宋体" w:eastAsia="宋体" w:hint="default"/>
                <w:sz w:val="15"/>
                <w:szCs w:val="15"/>
              </w:rPr>
              <w:t>四、本期期末余 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504,862,243.00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340,966,014.77</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144,019,741.14</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2" w:right="0"/>
              <w:jc w:val="left"/>
              <w:rPr>
                <w:rFonts w:ascii="Times New Roman" w:hAnsi="Times New Roman" w:cs="Times New Roman" w:eastAsia="Times New Roman" w:hint="default"/>
                <w:sz w:val="15"/>
                <w:szCs w:val="15"/>
              </w:rPr>
            </w:pPr>
            <w:r>
              <w:rPr>
                <w:rFonts w:ascii="Times New Roman"/>
                <w:sz w:val="15"/>
              </w:rPr>
              <w:t>326,525,606.03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1,316,373,604.94</w:t>
            </w:r>
          </w:p>
        </w:tc>
      </w:tr>
    </w:tbl>
    <w:p>
      <w:pPr>
        <w:tabs>
          <w:tab w:pos="3446" w:val="left" w:leader="none"/>
          <w:tab w:pos="6491" w:val="left" w:leader="none"/>
        </w:tabs>
        <w:spacing w:line="240" w:lineRule="exact" w:before="0"/>
        <w:ind w:left="1241" w:right="0" w:firstLine="0"/>
        <w:jc w:val="left"/>
        <w:rPr>
          <w:rFonts w:ascii="宋体" w:hAnsi="宋体" w:cs="宋体" w:eastAsia="宋体" w:hint="default"/>
          <w:sz w:val="21"/>
          <w:szCs w:val="21"/>
        </w:rPr>
      </w:pPr>
      <w:r>
        <w:rPr>
          <w:rFonts w:ascii="宋体" w:hAnsi="宋体" w:cs="宋体" w:eastAsia="宋体" w:hint="default"/>
          <w:sz w:val="21"/>
          <w:szCs w:val="21"/>
        </w:rPr>
        <w:t>法定代表人：胡联奎</w:t>
        <w:tab/>
        <w:t>主管会计工作负责人：任学英</w:t>
        <w:tab/>
        <w:t>会计机构负责人：李晖</w:t>
      </w:r>
    </w:p>
    <w:p>
      <w:pPr>
        <w:spacing w:after="0" w:line="240" w:lineRule="exact"/>
        <w:jc w:val="left"/>
        <w:rPr>
          <w:rFonts w:ascii="宋体" w:hAnsi="宋体" w:cs="宋体" w:eastAsia="宋体" w:hint="default"/>
          <w:sz w:val="21"/>
          <w:szCs w:val="21"/>
        </w:rPr>
        <w:sectPr>
          <w:pgSz w:w="11910" w:h="16840"/>
          <w:pgMar w:header="763" w:footer="933" w:top="1000" w:bottom="1120" w:left="46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63" w:footer="933" w:top="1000" w:bottom="1120" w:left="1560" w:right="900"/>
        </w:sect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9"/>
          <w:szCs w:val="29"/>
        </w:rPr>
      </w:pPr>
    </w:p>
    <w:p>
      <w:pPr>
        <w:pStyle w:val="BodyText"/>
        <w:spacing w:line="240" w:lineRule="auto"/>
        <w:ind w:right="-20"/>
        <w:jc w:val="left"/>
      </w:pPr>
      <w:r>
        <w:rPr/>
        <w:t>一、公司基本情况</w:t>
      </w:r>
    </w:p>
    <w:p>
      <w:pPr>
        <w:pStyle w:val="Heading2"/>
        <w:spacing w:line="240" w:lineRule="auto" w:before="151"/>
        <w:ind w:right="0"/>
        <w:jc w:val="left"/>
        <w:rPr>
          <w:b w:val="0"/>
          <w:bCs w:val="0"/>
        </w:rPr>
      </w:pPr>
      <w:r>
        <w:rPr>
          <w:b w:val="0"/>
          <w:bCs w:val="0"/>
        </w:rPr>
        <w:br w:type="column"/>
      </w:r>
      <w:r>
        <w:rPr/>
        <w:t>财务报表附注</w:t>
      </w:r>
      <w:r>
        <w:rPr>
          <w:b w:val="0"/>
          <w:bCs w:val="0"/>
        </w:rPr>
      </w:r>
    </w:p>
    <w:p>
      <w:pPr>
        <w:spacing w:after="0" w:line="240" w:lineRule="auto"/>
        <w:jc w:val="left"/>
        <w:sectPr>
          <w:type w:val="continuous"/>
          <w:pgSz w:w="11910" w:h="16840"/>
          <w:pgMar w:top="1000" w:bottom="280" w:left="1560" w:right="900"/>
          <w:cols w:num="2" w:equalWidth="0">
            <w:col w:w="2062" w:space="1505"/>
            <w:col w:w="5883"/>
          </w:cols>
        </w:sectPr>
      </w:pPr>
    </w:p>
    <w:p>
      <w:pPr>
        <w:pStyle w:val="BodyText"/>
        <w:spacing w:line="237" w:lineRule="auto" w:before="119"/>
        <w:ind w:right="108" w:firstLine="480"/>
        <w:jc w:val="left"/>
      </w:pPr>
      <w:r>
        <w:rPr>
          <w:spacing w:val="-5"/>
        </w:rPr>
        <w:t>北京华胜天成科技股份有限公司（以下简称“本公司”）系经北京市人民政府批准，</w:t>
      </w:r>
      <w:r>
        <w:rPr/>
        <w:t> 2001</w:t>
      </w:r>
      <w:r>
        <w:rPr>
          <w:spacing w:val="-38"/>
        </w:rPr>
        <w:t> </w:t>
      </w:r>
      <w:r>
        <w:rPr/>
        <w:t>年</w:t>
      </w:r>
      <w:r>
        <w:rPr>
          <w:spacing w:val="-38"/>
        </w:rPr>
        <w:t> </w:t>
      </w:r>
      <w:r>
        <w:rPr/>
        <w:t>3</w:t>
      </w:r>
      <w:r>
        <w:rPr>
          <w:spacing w:val="-36"/>
        </w:rPr>
        <w:t> </w:t>
      </w:r>
      <w:r>
        <w:rPr/>
        <w:t>月</w:t>
      </w:r>
      <w:r>
        <w:rPr>
          <w:spacing w:val="-38"/>
        </w:rPr>
        <w:t> </w:t>
      </w:r>
      <w:r>
        <w:rPr/>
        <w:t>15</w:t>
      </w:r>
      <w:r>
        <w:rPr>
          <w:spacing w:val="-38"/>
        </w:rPr>
        <w:t> </w:t>
      </w:r>
      <w:r>
        <w:rPr/>
        <w:t>日，由北京华胜天成科技有限公司以</w:t>
      </w:r>
      <w:r>
        <w:rPr>
          <w:spacing w:val="-38"/>
        </w:rPr>
        <w:t> </w:t>
      </w:r>
      <w:r>
        <w:rPr/>
        <w:t>2000</w:t>
      </w:r>
      <w:r>
        <w:rPr>
          <w:spacing w:val="-38"/>
        </w:rPr>
        <w:t> </w:t>
      </w:r>
      <w:r>
        <w:rPr/>
        <w:t>年末净资产为基数按照</w:t>
      </w:r>
      <w:r>
        <w:rPr>
          <w:spacing w:val="-38"/>
        </w:rPr>
        <w:t> </w:t>
      </w:r>
      <w:r>
        <w:rPr/>
        <w:t>1:1</w:t>
      </w:r>
      <w:r>
        <w:rPr/>
        <w:t> 的折股比例整体改制的股份有限公司。经中国证券监督管理委员会证监发行字[2004]38 号文批准，本公司采用向二级市场投资者定价配售的方式发行人民币普通股股票 2400</w:t>
      </w:r>
      <w:r>
        <w:rPr>
          <w:spacing w:val="-76"/>
        </w:rPr>
        <w:t> </w:t>
      </w:r>
      <w:r>
        <w:rPr>
          <w:spacing w:val="-76"/>
        </w:rPr>
      </w:r>
      <w:r>
        <w:rPr/>
        <w:t>万股，并于</w:t>
      </w:r>
      <w:r>
        <w:rPr>
          <w:spacing w:val="-59"/>
        </w:rPr>
        <w:t> </w:t>
      </w:r>
      <w:r>
        <w:rPr>
          <w:spacing w:val="25"/>
        </w:rPr>
        <w:t>2004年4月</w:t>
      </w:r>
      <w:r>
        <w:rPr>
          <w:spacing w:val="-59"/>
        </w:rPr>
        <w:t> </w:t>
      </w:r>
      <w:r>
        <w:rPr/>
        <w:t>27</w:t>
      </w:r>
      <w:r>
        <w:rPr>
          <w:spacing w:val="-59"/>
        </w:rPr>
        <w:t> </w:t>
      </w:r>
      <w:r>
        <w:rPr/>
        <w:t>日在上海证券交易所上市流通。</w:t>
      </w:r>
    </w:p>
    <w:p>
      <w:pPr>
        <w:pStyle w:val="BodyText"/>
        <w:spacing w:line="313" w:lineRule="exact" w:before="117"/>
        <w:ind w:left="621" w:right="103"/>
        <w:jc w:val="left"/>
      </w:pPr>
      <w:r>
        <w:rPr/>
        <w:t>根据本公司</w:t>
      </w:r>
      <w:r>
        <w:rPr>
          <w:spacing w:val="-60"/>
        </w:rPr>
        <w:t> </w:t>
      </w:r>
      <w:r>
        <w:rPr/>
        <w:t>2004</w:t>
      </w:r>
      <w:r>
        <w:rPr>
          <w:spacing w:val="-60"/>
        </w:rPr>
        <w:t> </w:t>
      </w:r>
      <w:r>
        <w:rPr>
          <w:spacing w:val="-4"/>
        </w:rPr>
        <w:t>年年度股东大会决议，本公司以</w:t>
      </w:r>
      <w:r>
        <w:rPr>
          <w:spacing w:val="-60"/>
        </w:rPr>
        <w:t> </w:t>
      </w:r>
      <w:r>
        <w:rPr/>
        <w:t>2004</w:t>
      </w:r>
      <w:r>
        <w:rPr>
          <w:spacing w:val="-60"/>
        </w:rPr>
        <w:t> </w:t>
      </w:r>
      <w:r>
        <w:rPr/>
        <w:t>年末总股本</w:t>
      </w:r>
      <w:r>
        <w:rPr>
          <w:spacing w:val="-60"/>
        </w:rPr>
        <w:t> </w:t>
      </w:r>
      <w:r>
        <w:rPr/>
        <w:t>9,400</w:t>
      </w:r>
      <w:r>
        <w:rPr>
          <w:spacing w:val="-60"/>
        </w:rPr>
        <w:t> </w:t>
      </w:r>
      <w:r>
        <w:rPr/>
        <w:t>万股为基</w:t>
      </w:r>
    </w:p>
    <w:p>
      <w:pPr>
        <w:pStyle w:val="BodyText"/>
        <w:spacing w:line="311" w:lineRule="exact"/>
        <w:ind w:right="0"/>
        <w:jc w:val="both"/>
      </w:pPr>
      <w:r>
        <w:rPr/>
        <w:t>数，用上市溢价发行股票产生的资本公积向全体股东每</w:t>
      </w:r>
      <w:r>
        <w:rPr>
          <w:spacing w:val="-35"/>
        </w:rPr>
        <w:t> </w:t>
      </w:r>
      <w:r>
        <w:rPr/>
        <w:t>10</w:t>
      </w:r>
      <w:r>
        <w:rPr>
          <w:spacing w:val="-35"/>
        </w:rPr>
        <w:t> </w:t>
      </w:r>
      <w:r>
        <w:rPr/>
        <w:t>股转增</w:t>
      </w:r>
      <w:r>
        <w:rPr>
          <w:spacing w:val="-35"/>
        </w:rPr>
        <w:t> </w:t>
      </w:r>
      <w:r>
        <w:rPr/>
        <w:t>3</w:t>
      </w:r>
      <w:r>
        <w:rPr>
          <w:spacing w:val="-36"/>
        </w:rPr>
        <w:t> </w:t>
      </w:r>
      <w:r>
        <w:rPr/>
        <w:t>股，共转增</w:t>
      </w:r>
      <w:r>
        <w:rPr>
          <w:spacing w:val="-35"/>
        </w:rPr>
        <w:t> </w:t>
      </w:r>
      <w:r>
        <w:rPr/>
        <w:t>2,820</w:t>
      </w:r>
    </w:p>
    <w:p>
      <w:pPr>
        <w:pStyle w:val="BodyText"/>
        <w:spacing w:line="312" w:lineRule="exact"/>
        <w:ind w:right="0"/>
        <w:jc w:val="both"/>
      </w:pPr>
      <w:r>
        <w:rPr/>
        <w:t>万股，转增后的股本总额为</w:t>
      </w:r>
      <w:r>
        <w:rPr>
          <w:spacing w:val="-60"/>
        </w:rPr>
        <w:t> </w:t>
      </w:r>
      <w:r>
        <w:rPr/>
        <w:t>12,220</w:t>
      </w:r>
      <w:r>
        <w:rPr>
          <w:spacing w:val="-60"/>
        </w:rPr>
        <w:t> </w:t>
      </w:r>
      <w:r>
        <w:rPr/>
        <w:t>万股，注册资本变更为人民币</w:t>
      </w:r>
      <w:r>
        <w:rPr>
          <w:spacing w:val="-60"/>
        </w:rPr>
        <w:t> </w:t>
      </w:r>
      <w:r>
        <w:rPr/>
        <w:t>12,220</w:t>
      </w:r>
      <w:r>
        <w:rPr>
          <w:spacing w:val="-60"/>
        </w:rPr>
        <w:t> </w:t>
      </w:r>
      <w:r>
        <w:rPr/>
        <w:t>万元。</w:t>
      </w:r>
    </w:p>
    <w:p>
      <w:pPr>
        <w:pStyle w:val="BodyText"/>
        <w:spacing w:line="313" w:lineRule="exact" w:before="116"/>
        <w:ind w:left="621" w:right="103"/>
        <w:jc w:val="left"/>
      </w:pPr>
      <w:r>
        <w:rPr/>
        <w:t>根据本公司</w:t>
      </w:r>
      <w:r>
        <w:rPr>
          <w:spacing w:val="-50"/>
        </w:rPr>
        <w:t> </w:t>
      </w:r>
      <w:r>
        <w:rPr/>
        <w:t>2005</w:t>
      </w:r>
      <w:r>
        <w:rPr>
          <w:spacing w:val="-50"/>
        </w:rPr>
        <w:t> </w:t>
      </w:r>
      <w:r>
        <w:rPr/>
        <w:t>年年度股东大会决议，本公司以</w:t>
      </w:r>
      <w:r>
        <w:rPr>
          <w:spacing w:val="-50"/>
        </w:rPr>
        <w:t> </w:t>
      </w:r>
      <w:r>
        <w:rPr/>
        <w:t>2005</w:t>
      </w:r>
      <w:r>
        <w:rPr>
          <w:spacing w:val="-50"/>
        </w:rPr>
        <w:t> </w:t>
      </w:r>
      <w:r>
        <w:rPr/>
        <w:t>年末总股本</w:t>
      </w:r>
      <w:r>
        <w:rPr>
          <w:spacing w:val="-50"/>
        </w:rPr>
        <w:t> </w:t>
      </w:r>
      <w:r>
        <w:rPr/>
        <w:t>12,220</w:t>
      </w:r>
      <w:r>
        <w:rPr>
          <w:spacing w:val="-50"/>
        </w:rPr>
        <w:t> </w:t>
      </w:r>
      <w:r>
        <w:rPr/>
        <w:t>万股为</w:t>
      </w:r>
    </w:p>
    <w:p>
      <w:pPr>
        <w:pStyle w:val="BodyText"/>
        <w:spacing w:line="311" w:lineRule="exact"/>
        <w:ind w:right="0"/>
        <w:jc w:val="both"/>
      </w:pPr>
      <w:r>
        <w:rPr>
          <w:spacing w:val="-3"/>
        </w:rPr>
        <w:t>基数，用上市溢价发行股票产生的资本公积向全体股东每</w:t>
      </w:r>
      <w:r>
        <w:rPr>
          <w:spacing w:val="-57"/>
        </w:rPr>
        <w:t> </w:t>
      </w:r>
      <w:r>
        <w:rPr/>
        <w:t>10</w:t>
      </w:r>
      <w:r>
        <w:rPr>
          <w:spacing w:val="-57"/>
        </w:rPr>
        <w:t> </w:t>
      </w:r>
      <w:r>
        <w:rPr/>
        <w:t>股转增</w:t>
      </w:r>
      <w:r>
        <w:rPr>
          <w:spacing w:val="-57"/>
        </w:rPr>
        <w:t> </w:t>
      </w:r>
      <w:r>
        <w:rPr/>
        <w:t>5</w:t>
      </w:r>
      <w:r>
        <w:rPr>
          <w:spacing w:val="-57"/>
        </w:rPr>
        <w:t> </w:t>
      </w:r>
      <w:r>
        <w:rPr>
          <w:spacing w:val="-12"/>
        </w:rPr>
        <w:t>股，共转增</w:t>
      </w:r>
      <w:r>
        <w:rPr>
          <w:spacing w:val="-57"/>
        </w:rPr>
        <w:t> </w:t>
      </w:r>
      <w:r>
        <w:rPr/>
        <w:t>6,110</w:t>
      </w:r>
    </w:p>
    <w:p>
      <w:pPr>
        <w:pStyle w:val="BodyText"/>
        <w:spacing w:line="328" w:lineRule="auto"/>
        <w:ind w:left="621" w:right="223" w:hanging="480"/>
        <w:jc w:val="left"/>
      </w:pPr>
      <w:r>
        <w:rPr/>
        <w:t>万股，转增后的股本总额为</w:t>
      </w:r>
      <w:r>
        <w:rPr>
          <w:spacing w:val="-60"/>
        </w:rPr>
        <w:t> </w:t>
      </w:r>
      <w:r>
        <w:rPr/>
        <w:t>18,330</w:t>
      </w:r>
      <w:r>
        <w:rPr>
          <w:spacing w:val="-60"/>
        </w:rPr>
        <w:t> </w:t>
      </w:r>
      <w:r>
        <w:rPr/>
        <w:t>万股，注册资本变更为人民币</w:t>
      </w:r>
      <w:r>
        <w:rPr>
          <w:spacing w:val="-60"/>
        </w:rPr>
        <w:t> </w:t>
      </w:r>
      <w:r>
        <w:rPr/>
        <w:t>18,330</w:t>
      </w:r>
      <w:r>
        <w:rPr>
          <w:spacing w:val="-60"/>
        </w:rPr>
        <w:t> </w:t>
      </w:r>
      <w:r>
        <w:rPr/>
        <w:t>万元。</w:t>
      </w:r>
      <w:r>
        <w:rPr/>
        <w:t> 根据本公司</w:t>
      </w:r>
      <w:r>
        <w:rPr>
          <w:spacing w:val="-70"/>
        </w:rPr>
        <w:t> </w:t>
      </w:r>
      <w:r>
        <w:rPr/>
        <w:t>2006</w:t>
      </w:r>
      <w:r>
        <w:rPr>
          <w:spacing w:val="-69"/>
        </w:rPr>
        <w:t> </w:t>
      </w:r>
      <w:r>
        <w:rPr>
          <w:spacing w:val="33"/>
        </w:rPr>
        <w:t>年5月</w:t>
      </w:r>
      <w:r>
        <w:rPr>
          <w:spacing w:val="-70"/>
        </w:rPr>
        <w:t> </w:t>
      </w:r>
      <w:r>
        <w:rPr/>
        <w:t>11</w:t>
      </w:r>
      <w:r>
        <w:rPr>
          <w:spacing w:val="-70"/>
        </w:rPr>
        <w:t> </w:t>
      </w:r>
      <w:r>
        <w:rPr/>
        <w:t>日召开的北京华胜天成科技股份有限公司股权分置改革</w:t>
      </w:r>
    </w:p>
    <w:p>
      <w:pPr>
        <w:pStyle w:val="BodyText"/>
        <w:spacing w:line="222" w:lineRule="exact"/>
        <w:ind w:right="0"/>
        <w:jc w:val="both"/>
      </w:pPr>
      <w:r>
        <w:rPr/>
        <w:t>相关股东会审议通过并于</w:t>
      </w:r>
      <w:r>
        <w:rPr>
          <w:spacing w:val="-50"/>
        </w:rPr>
        <w:t> </w:t>
      </w:r>
      <w:r>
        <w:rPr/>
        <w:t>200</w:t>
      </w:r>
      <w:r>
        <w:rPr>
          <w:spacing w:val="70"/>
        </w:rPr>
        <w:t>6年5</w:t>
      </w:r>
      <w:r>
        <w:rPr/>
        <w:t>月</w:t>
      </w:r>
      <w:r>
        <w:rPr>
          <w:spacing w:val="-50"/>
        </w:rPr>
        <w:t> </w:t>
      </w:r>
      <w:r>
        <w:rPr/>
        <w:t>17</w:t>
      </w:r>
      <w:r>
        <w:rPr>
          <w:spacing w:val="-50"/>
        </w:rPr>
        <w:t> </w:t>
      </w:r>
      <w:r>
        <w:rPr/>
        <w:t>日实施的《股权分置改革方案</w:t>
      </w:r>
      <w:r>
        <w:rPr>
          <w:spacing w:val="-120"/>
        </w:rPr>
        <w:t>》</w:t>
      </w:r>
      <w:r>
        <w:rPr/>
        <w:t>，本公司非流</w:t>
      </w:r>
    </w:p>
    <w:p>
      <w:pPr>
        <w:pStyle w:val="BodyText"/>
        <w:spacing w:line="311" w:lineRule="exact"/>
        <w:ind w:right="0"/>
        <w:jc w:val="both"/>
      </w:pPr>
      <w:r>
        <w:rPr/>
        <w:t>通股股东按每</w:t>
      </w:r>
      <w:r>
        <w:rPr>
          <w:spacing w:val="-53"/>
        </w:rPr>
        <w:t> </w:t>
      </w:r>
      <w:r>
        <w:rPr/>
        <w:t>10</w:t>
      </w:r>
      <w:r>
        <w:rPr>
          <w:spacing w:val="-53"/>
        </w:rPr>
        <w:t> </w:t>
      </w:r>
      <w:r>
        <w:rPr/>
        <w:t>股支付</w:t>
      </w:r>
      <w:r>
        <w:rPr>
          <w:spacing w:val="-53"/>
        </w:rPr>
        <w:t> </w:t>
      </w:r>
      <w:r>
        <w:rPr/>
        <w:t>2.8</w:t>
      </w:r>
      <w:r>
        <w:rPr>
          <w:spacing w:val="-53"/>
        </w:rPr>
        <w:t> </w:t>
      </w:r>
      <w:r>
        <w:rPr/>
        <w:t>股对价股份给流通股股东，以换取其所持有的其余非流通</w:t>
      </w:r>
    </w:p>
    <w:p>
      <w:pPr>
        <w:pStyle w:val="BodyText"/>
        <w:spacing w:line="311" w:lineRule="exact"/>
        <w:ind w:right="0"/>
        <w:jc w:val="both"/>
      </w:pPr>
      <w:r>
        <w:rPr/>
        <w:t>股股份获得上市流通权。本次股权分置方案实施后，本公司总股本不变，仍为</w:t>
      </w:r>
      <w:r>
        <w:rPr>
          <w:spacing w:val="52"/>
        </w:rPr>
        <w:t> </w:t>
      </w:r>
      <w:r>
        <w:rPr/>
        <w:t>18,330</w:t>
      </w:r>
    </w:p>
    <w:p>
      <w:pPr>
        <w:pStyle w:val="BodyText"/>
        <w:spacing w:line="310" w:lineRule="exact" w:before="30"/>
        <w:ind w:right="234"/>
        <w:jc w:val="both"/>
      </w:pPr>
      <w:r>
        <w:rPr/>
        <w:t>万股，所有股份均为流通股，其中无限售条件的流通股为</w:t>
      </w:r>
      <w:r>
        <w:rPr>
          <w:spacing w:val="-86"/>
        </w:rPr>
        <w:t> </w:t>
      </w:r>
      <w:r>
        <w:rPr/>
        <w:t>5,990.4</w:t>
      </w:r>
      <w:r>
        <w:rPr>
          <w:spacing w:val="-86"/>
        </w:rPr>
        <w:t> </w:t>
      </w:r>
      <w:r>
        <w:rPr/>
        <w:t>万股，占本公司总股</w:t>
      </w:r>
      <w:r>
        <w:rPr/>
        <w:t> 本的</w:t>
      </w:r>
      <w:r>
        <w:rPr>
          <w:spacing w:val="-60"/>
        </w:rPr>
        <w:t> </w:t>
      </w:r>
      <w:r>
        <w:rPr/>
        <w:t>32.68%；有限售条件的流通股为</w:t>
      </w:r>
      <w:r>
        <w:rPr>
          <w:spacing w:val="-60"/>
        </w:rPr>
        <w:t> </w:t>
      </w:r>
      <w:r>
        <w:rPr/>
        <w:t>12,339.6</w:t>
      </w:r>
      <w:r>
        <w:rPr>
          <w:spacing w:val="-60"/>
        </w:rPr>
        <w:t> </w:t>
      </w:r>
      <w:r>
        <w:rPr/>
        <w:t>万股，占本公司总股本的</w:t>
      </w:r>
      <w:r>
        <w:rPr>
          <w:spacing w:val="-60"/>
        </w:rPr>
        <w:t> </w:t>
      </w:r>
      <w:r>
        <w:rPr/>
        <w:t>67.32%。</w:t>
      </w:r>
    </w:p>
    <w:p>
      <w:pPr>
        <w:pStyle w:val="BodyText"/>
        <w:spacing w:line="312" w:lineRule="exact" w:before="89"/>
        <w:ind w:left="621" w:right="103"/>
        <w:jc w:val="left"/>
      </w:pPr>
      <w:r>
        <w:rPr/>
        <w:t>根据本公司</w:t>
      </w:r>
      <w:r>
        <w:rPr>
          <w:spacing w:val="-50"/>
        </w:rPr>
        <w:t> </w:t>
      </w:r>
      <w:r>
        <w:rPr/>
        <w:t>2006</w:t>
      </w:r>
      <w:r>
        <w:rPr>
          <w:spacing w:val="-50"/>
        </w:rPr>
        <w:t> </w:t>
      </w:r>
      <w:r>
        <w:rPr/>
        <w:t>年年度股东大会决议，本公司以</w:t>
      </w:r>
      <w:r>
        <w:rPr>
          <w:spacing w:val="-50"/>
        </w:rPr>
        <w:t> </w:t>
      </w:r>
      <w:r>
        <w:rPr/>
        <w:t>2006</w:t>
      </w:r>
      <w:r>
        <w:rPr>
          <w:spacing w:val="-50"/>
        </w:rPr>
        <w:t> </w:t>
      </w:r>
      <w:r>
        <w:rPr/>
        <w:t>年末总股本</w:t>
      </w:r>
      <w:r>
        <w:rPr>
          <w:spacing w:val="-50"/>
        </w:rPr>
        <w:t> </w:t>
      </w:r>
      <w:r>
        <w:rPr/>
        <w:t>18,330</w:t>
      </w:r>
      <w:r>
        <w:rPr>
          <w:spacing w:val="-50"/>
        </w:rPr>
        <w:t> </w:t>
      </w:r>
      <w:r>
        <w:rPr/>
        <w:t>万股为</w:t>
      </w:r>
    </w:p>
    <w:p>
      <w:pPr>
        <w:pStyle w:val="BodyText"/>
        <w:spacing w:line="311" w:lineRule="exact"/>
        <w:ind w:right="0"/>
        <w:jc w:val="both"/>
      </w:pPr>
      <w:r>
        <w:rPr/>
        <w:t>基数</w:t>
      </w:r>
      <w:r>
        <w:rPr>
          <w:spacing w:val="-118"/>
        </w:rPr>
        <w:t>，</w:t>
      </w:r>
      <w:r>
        <w:rPr/>
        <w:t>用上市溢价发行股票产生的资本公积向全体股东每</w:t>
      </w:r>
      <w:r>
        <w:rPr>
          <w:spacing w:val="-60"/>
        </w:rPr>
        <w:t> </w:t>
      </w:r>
      <w:r>
        <w:rPr/>
        <w:t>10</w:t>
      </w:r>
      <w:r>
        <w:rPr>
          <w:spacing w:val="-60"/>
        </w:rPr>
        <w:t> </w:t>
      </w:r>
      <w:r>
        <w:rPr/>
        <w:t>股转增</w:t>
      </w:r>
      <w:r>
        <w:rPr>
          <w:spacing w:val="-60"/>
        </w:rPr>
        <w:t> </w:t>
      </w:r>
      <w:r>
        <w:rPr/>
        <w:t>8</w:t>
      </w:r>
      <w:r>
        <w:rPr>
          <w:spacing w:val="-60"/>
        </w:rPr>
        <w:t> </w:t>
      </w:r>
      <w:r>
        <w:rPr/>
        <w:t>股</w:t>
      </w:r>
      <w:r>
        <w:rPr>
          <w:spacing w:val="-118"/>
        </w:rPr>
        <w:t>，</w:t>
      </w:r>
      <w:r>
        <w:rPr/>
        <w:t>共转增</w:t>
      </w:r>
      <w:r>
        <w:rPr>
          <w:spacing w:val="-60"/>
        </w:rPr>
        <w:t> </w:t>
      </w:r>
      <w:r>
        <w:rPr/>
        <w:t>14,664</w:t>
      </w:r>
    </w:p>
    <w:p>
      <w:pPr>
        <w:pStyle w:val="BodyText"/>
        <w:spacing w:line="311" w:lineRule="exact"/>
        <w:ind w:right="0"/>
        <w:jc w:val="both"/>
      </w:pPr>
      <w:r>
        <w:rPr/>
        <w:t>万股，转增后的股本总额为</w:t>
      </w:r>
      <w:r>
        <w:rPr>
          <w:spacing w:val="-69"/>
        </w:rPr>
        <w:t> </w:t>
      </w:r>
      <w:r>
        <w:rPr/>
        <w:t>32,994</w:t>
      </w:r>
      <w:r>
        <w:rPr>
          <w:spacing w:val="-69"/>
        </w:rPr>
        <w:t> </w:t>
      </w:r>
      <w:r>
        <w:rPr/>
        <w:t>万股，注册资本变更为人民币</w:t>
      </w:r>
      <w:r>
        <w:rPr>
          <w:spacing w:val="-69"/>
        </w:rPr>
        <w:t> </w:t>
      </w:r>
      <w:r>
        <w:rPr/>
        <w:t>32,994</w:t>
      </w:r>
      <w:r>
        <w:rPr>
          <w:spacing w:val="-69"/>
        </w:rPr>
        <w:t> </w:t>
      </w:r>
      <w:r>
        <w:rPr>
          <w:spacing w:val="-3"/>
        </w:rPr>
        <w:t>万元。本次增</w:t>
      </w:r>
    </w:p>
    <w:p>
      <w:pPr>
        <w:pStyle w:val="BodyText"/>
        <w:spacing w:line="311" w:lineRule="exact"/>
        <w:ind w:right="0"/>
        <w:jc w:val="both"/>
      </w:pPr>
      <w:r>
        <w:rPr/>
        <w:t>资后，本公司总股本变更为 32,994</w:t>
      </w:r>
      <w:r>
        <w:rPr>
          <w:spacing w:val="-56"/>
        </w:rPr>
        <w:t> </w:t>
      </w:r>
      <w:r>
        <w:rPr/>
        <w:t>万股，所有股份均为流通股，其中无限售条件的流</w:t>
      </w:r>
    </w:p>
    <w:p>
      <w:pPr>
        <w:pStyle w:val="BodyText"/>
        <w:spacing w:line="312" w:lineRule="exact" w:before="29"/>
        <w:ind w:right="237"/>
        <w:jc w:val="both"/>
      </w:pPr>
      <w:r>
        <w:rPr/>
        <w:t>通股为</w:t>
      </w:r>
      <w:r>
        <w:rPr>
          <w:spacing w:val="-66"/>
        </w:rPr>
        <w:t> </w:t>
      </w:r>
      <w:r>
        <w:rPr/>
        <w:t>10,782.72</w:t>
      </w:r>
      <w:r>
        <w:rPr>
          <w:spacing w:val="-66"/>
        </w:rPr>
        <w:t> </w:t>
      </w:r>
      <w:r>
        <w:rPr>
          <w:spacing w:val="-3"/>
        </w:rPr>
        <w:t>万股，占本公司总股本的</w:t>
      </w:r>
      <w:r>
        <w:rPr>
          <w:spacing w:val="-66"/>
        </w:rPr>
        <w:t> </w:t>
      </w:r>
      <w:r>
        <w:rPr/>
        <w:t>32.68%；有限售条件的流通股为</w:t>
      </w:r>
      <w:r>
        <w:rPr>
          <w:spacing w:val="-66"/>
        </w:rPr>
        <w:t> </w:t>
      </w:r>
      <w:r>
        <w:rPr/>
        <w:t>22,211.28</w:t>
      </w:r>
      <w:r>
        <w:rPr/>
        <w:t> 万股，占本公司总股本的</w:t>
      </w:r>
      <w:r>
        <w:rPr>
          <w:spacing w:val="-60"/>
        </w:rPr>
        <w:t> </w:t>
      </w:r>
      <w:r>
        <w:rPr/>
        <w:t>67.32%。</w:t>
      </w:r>
    </w:p>
    <w:p>
      <w:pPr>
        <w:pStyle w:val="BodyText"/>
        <w:spacing w:line="237" w:lineRule="auto" w:before="91"/>
        <w:ind w:right="237" w:firstLine="480"/>
        <w:jc w:val="both"/>
      </w:pPr>
      <w:r>
        <w:rPr/>
        <w:t>根据本公司 2007</w:t>
      </w:r>
      <w:r>
        <w:rPr>
          <w:spacing w:val="-56"/>
        </w:rPr>
        <w:t> </w:t>
      </w:r>
      <w:r>
        <w:rPr/>
        <w:t>年第一次临时股东大会决议，并经中国证券监督管理委员会下发</w:t>
      </w:r>
      <w:r>
        <w:rPr/>
        <w:t> 的证监发行字[2007]218</w:t>
      </w:r>
      <w:r>
        <w:rPr>
          <w:spacing w:val="-56"/>
        </w:rPr>
        <w:t> </w:t>
      </w:r>
      <w:r>
        <w:rPr/>
        <w:t>号《关于核准北京华胜天成科技股份有限公司非公开发行股票</w:t>
      </w:r>
      <w:r>
        <w:rPr/>
        <w:t> </w:t>
      </w:r>
      <w:r>
        <w:rPr>
          <w:spacing w:val="-14"/>
        </w:rPr>
        <w:t>的通知》的批准，本公司非公开发行股票</w:t>
      </w:r>
      <w:r>
        <w:rPr>
          <w:spacing w:val="-55"/>
        </w:rPr>
        <w:t> </w:t>
      </w:r>
      <w:r>
        <w:rPr/>
        <w:t>1,931.43</w:t>
      </w:r>
      <w:r>
        <w:rPr>
          <w:spacing w:val="-55"/>
        </w:rPr>
        <w:t> </w:t>
      </w:r>
      <w:r>
        <w:rPr>
          <w:spacing w:val="-10"/>
        </w:rPr>
        <w:t>万股，增发后的股本总额为</w:t>
      </w:r>
      <w:r>
        <w:rPr>
          <w:spacing w:val="-55"/>
        </w:rPr>
        <w:t> </w:t>
      </w:r>
      <w:r>
        <w:rPr/>
        <w:t>34,925.43</w:t>
      </w:r>
    </w:p>
    <w:p>
      <w:pPr>
        <w:pStyle w:val="BodyText"/>
        <w:spacing w:line="310" w:lineRule="exact"/>
        <w:ind w:right="0"/>
        <w:jc w:val="both"/>
      </w:pPr>
      <w:r>
        <w:rPr>
          <w:spacing w:val="8"/>
        </w:rPr>
        <w:t>万股，注册资本变更为人民币 </w:t>
      </w:r>
      <w:r>
        <w:rPr/>
        <w:t>34,925.43</w:t>
      </w:r>
      <w:r>
        <w:rPr>
          <w:spacing w:val="14"/>
        </w:rPr>
        <w:t> </w:t>
      </w:r>
      <w:r>
        <w:rPr>
          <w:spacing w:val="9"/>
        </w:rPr>
        <w:t>万元。本次增资后，本公司总股本变更为</w:t>
      </w:r>
      <w:r>
        <w:rPr/>
      </w:r>
    </w:p>
    <w:p>
      <w:pPr>
        <w:pStyle w:val="BodyText"/>
        <w:spacing w:line="237" w:lineRule="auto" w:before="1"/>
        <w:ind w:right="237"/>
        <w:jc w:val="both"/>
      </w:pPr>
      <w:r>
        <w:rPr/>
        <w:t>34,925.43</w:t>
      </w:r>
      <w:r>
        <w:rPr>
          <w:spacing w:val="-59"/>
        </w:rPr>
        <w:t> </w:t>
      </w:r>
      <w:r>
        <w:rPr/>
        <w:t>万股，所有股份均为流通股，其中无限集条件的流通股为</w:t>
      </w:r>
      <w:r>
        <w:rPr>
          <w:spacing w:val="-59"/>
        </w:rPr>
        <w:t> </w:t>
      </w:r>
      <w:r>
        <w:rPr/>
        <w:t>10,782.72</w:t>
      </w:r>
      <w:r>
        <w:rPr>
          <w:spacing w:val="-59"/>
        </w:rPr>
        <w:t> </w:t>
      </w:r>
      <w:r>
        <w:rPr/>
        <w:t>万股，</w:t>
      </w:r>
      <w:r>
        <w:rPr/>
        <w:t> 占本公司总股本的</w:t>
      </w:r>
      <w:r>
        <w:rPr>
          <w:spacing w:val="-55"/>
        </w:rPr>
        <w:t> </w:t>
      </w:r>
      <w:r>
        <w:rPr>
          <w:spacing w:val="-4"/>
        </w:rPr>
        <w:t>30.87%；有限售条件的流通股为</w:t>
      </w:r>
      <w:r>
        <w:rPr>
          <w:spacing w:val="-55"/>
        </w:rPr>
        <w:t> </w:t>
      </w:r>
      <w:r>
        <w:rPr/>
        <w:t>24,142.71</w:t>
      </w:r>
      <w:r>
        <w:rPr>
          <w:spacing w:val="-55"/>
        </w:rPr>
        <w:t> </w:t>
      </w:r>
      <w:r>
        <w:rPr>
          <w:spacing w:val="-6"/>
        </w:rPr>
        <w:t>万股，占本公司总股本的</w:t>
      </w:r>
      <w:r>
        <w:rPr/>
        <w:t> 69.13%。</w:t>
      </w:r>
    </w:p>
    <w:p>
      <w:pPr>
        <w:pStyle w:val="BodyText"/>
        <w:spacing w:line="312" w:lineRule="exact" w:before="118"/>
        <w:ind w:left="621" w:right="103"/>
        <w:jc w:val="left"/>
      </w:pPr>
      <w:r>
        <w:rPr/>
        <w:t>根据本公司</w:t>
      </w:r>
      <w:r>
        <w:rPr>
          <w:spacing w:val="-60"/>
        </w:rPr>
        <w:t> </w:t>
      </w:r>
      <w:r>
        <w:rPr/>
        <w:t>2007</w:t>
      </w:r>
      <w:r>
        <w:rPr>
          <w:spacing w:val="-60"/>
        </w:rPr>
        <w:t> </w:t>
      </w:r>
      <w:r>
        <w:rPr>
          <w:spacing w:val="-4"/>
        </w:rPr>
        <w:t>年年度股东大会决议，本公司以</w:t>
      </w:r>
      <w:r>
        <w:rPr>
          <w:spacing w:val="-60"/>
        </w:rPr>
        <w:t> </w:t>
      </w:r>
      <w:r>
        <w:rPr/>
        <w:t>2007</w:t>
      </w:r>
      <w:r>
        <w:rPr>
          <w:spacing w:val="-60"/>
        </w:rPr>
        <w:t> </w:t>
      </w:r>
      <w:r>
        <w:rPr/>
        <w:t>年末总股本</w:t>
      </w:r>
      <w:r>
        <w:rPr>
          <w:spacing w:val="-60"/>
        </w:rPr>
        <w:t> </w:t>
      </w:r>
      <w:r>
        <w:rPr/>
        <w:t>34,925.43</w:t>
      </w:r>
      <w:r>
        <w:rPr>
          <w:spacing w:val="-60"/>
        </w:rPr>
        <w:t> </w:t>
      </w:r>
      <w:r>
        <w:rPr/>
        <w:t>万股</w:t>
      </w:r>
    </w:p>
    <w:p>
      <w:pPr>
        <w:pStyle w:val="BodyText"/>
        <w:spacing w:line="311" w:lineRule="exact"/>
        <w:ind w:right="0"/>
        <w:jc w:val="both"/>
      </w:pPr>
      <w:r>
        <w:rPr/>
        <w:t>为基数</w:t>
      </w:r>
      <w:r>
        <w:rPr>
          <w:spacing w:val="-120"/>
        </w:rPr>
        <w:t>，</w:t>
      </w:r>
      <w:r>
        <w:rPr/>
        <w:t>用溢价发行股票产生的资本公积向全体股东每</w:t>
      </w:r>
      <w:r>
        <w:rPr>
          <w:spacing w:val="-83"/>
        </w:rPr>
        <w:t> </w:t>
      </w:r>
      <w:r>
        <w:rPr/>
        <w:t>10</w:t>
      </w:r>
      <w:r>
        <w:rPr>
          <w:spacing w:val="-83"/>
        </w:rPr>
        <w:t> </w:t>
      </w:r>
      <w:r>
        <w:rPr/>
        <w:t>股转增</w:t>
      </w:r>
      <w:r>
        <w:rPr>
          <w:spacing w:val="-83"/>
        </w:rPr>
        <w:t> </w:t>
      </w:r>
      <w:r>
        <w:rPr/>
        <w:t>2</w:t>
      </w:r>
      <w:r>
        <w:rPr>
          <w:spacing w:val="-84"/>
        </w:rPr>
        <w:t> </w:t>
      </w:r>
      <w:r>
        <w:rPr/>
        <w:t>股</w:t>
      </w:r>
      <w:r>
        <w:rPr>
          <w:spacing w:val="-120"/>
        </w:rPr>
        <w:t>，</w:t>
      </w:r>
      <w:r>
        <w:rPr/>
        <w:t>共转增</w:t>
      </w:r>
      <w:r>
        <w:rPr>
          <w:spacing w:val="-83"/>
        </w:rPr>
        <w:t> </w:t>
      </w:r>
      <w:r>
        <w:rPr/>
        <w:t>6,985.086</w:t>
      </w:r>
    </w:p>
    <w:p>
      <w:pPr>
        <w:pStyle w:val="BodyText"/>
        <w:spacing w:line="312" w:lineRule="exact"/>
        <w:ind w:right="0"/>
        <w:jc w:val="both"/>
      </w:pPr>
      <w:r>
        <w:rPr>
          <w:spacing w:val="-8"/>
        </w:rPr>
        <w:t>万股，转增后的股本总额为</w:t>
      </w:r>
      <w:r>
        <w:rPr>
          <w:spacing w:val="-58"/>
        </w:rPr>
        <w:t> </w:t>
      </w:r>
      <w:r>
        <w:rPr/>
        <w:t>41,910.516</w:t>
      </w:r>
      <w:r>
        <w:rPr>
          <w:spacing w:val="-58"/>
        </w:rPr>
        <w:t> </w:t>
      </w:r>
      <w:r>
        <w:rPr>
          <w:spacing w:val="-7"/>
        </w:rPr>
        <w:t>万股，注册资本变更为人民币</w:t>
      </w:r>
      <w:r>
        <w:rPr>
          <w:spacing w:val="-58"/>
        </w:rPr>
        <w:t> </w:t>
      </w:r>
      <w:r>
        <w:rPr/>
        <w:t>41,910.516</w:t>
      </w:r>
      <w:r>
        <w:rPr>
          <w:spacing w:val="-58"/>
        </w:rPr>
        <w:t> </w:t>
      </w:r>
      <w:r>
        <w:rPr/>
        <w:t>万元。</w:t>
      </w:r>
    </w:p>
    <w:p>
      <w:pPr>
        <w:pStyle w:val="BodyText"/>
        <w:spacing w:line="312" w:lineRule="exact" w:before="118"/>
        <w:ind w:left="621" w:right="0"/>
        <w:jc w:val="left"/>
      </w:pPr>
      <w:r>
        <w:rPr/>
        <w:t>2008</w:t>
      </w:r>
      <w:r>
        <w:rPr>
          <w:spacing w:val="-88"/>
        </w:rPr>
        <w:t> </w:t>
      </w:r>
      <w:r>
        <w:rPr/>
        <w:t>年度</w:t>
      </w:r>
      <w:r>
        <w:rPr>
          <w:spacing w:val="-120"/>
        </w:rPr>
        <w:t>，</w:t>
      </w:r>
      <w:r>
        <w:rPr/>
        <w:t>10,627.5708</w:t>
      </w:r>
      <w:r>
        <w:rPr>
          <w:spacing w:val="-88"/>
        </w:rPr>
        <w:t> </w:t>
      </w:r>
      <w:r>
        <w:rPr/>
        <w:t>万股符合条件的有限售条件流通股转为无限售条件流通股，</w:t>
      </w:r>
    </w:p>
    <w:p>
      <w:pPr>
        <w:pStyle w:val="BodyText"/>
        <w:spacing w:line="311" w:lineRule="exact"/>
        <w:ind w:right="0"/>
        <w:jc w:val="both"/>
      </w:pPr>
      <w:r>
        <w:rPr/>
        <w:t>截至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日本公司股本总额为</w:t>
      </w:r>
      <w:r>
        <w:rPr>
          <w:spacing w:val="-60"/>
        </w:rPr>
        <w:t> </w:t>
      </w:r>
      <w:r>
        <w:rPr/>
        <w:t>41,910.516</w:t>
      </w:r>
      <w:r>
        <w:rPr>
          <w:spacing w:val="-60"/>
        </w:rPr>
        <w:t> </w:t>
      </w:r>
      <w:r>
        <w:rPr>
          <w:spacing w:val="-4"/>
        </w:rPr>
        <w:t>万股，其中：无限售条件流通股</w:t>
      </w:r>
    </w:p>
    <w:p>
      <w:pPr>
        <w:pStyle w:val="BodyText"/>
        <w:spacing w:line="312" w:lineRule="exact" w:before="29"/>
        <w:ind w:right="234"/>
        <w:jc w:val="both"/>
      </w:pPr>
      <w:r>
        <w:rPr/>
        <w:t>为</w:t>
      </w:r>
      <w:r>
        <w:rPr>
          <w:spacing w:val="-25"/>
        </w:rPr>
        <w:t> </w:t>
      </w:r>
      <w:r>
        <w:rPr/>
        <w:t>23,566.8348</w:t>
      </w:r>
      <w:r>
        <w:rPr>
          <w:spacing w:val="-25"/>
        </w:rPr>
        <w:t> </w:t>
      </w:r>
      <w:r>
        <w:rPr/>
        <w:t>万股，占本公司总股本的</w:t>
      </w:r>
      <w:r>
        <w:rPr>
          <w:spacing w:val="-25"/>
        </w:rPr>
        <w:t> </w:t>
      </w:r>
      <w:r>
        <w:rPr/>
        <w:t>56.23%；有限售条件流通股为</w:t>
      </w:r>
      <w:r>
        <w:rPr>
          <w:spacing w:val="-25"/>
        </w:rPr>
        <w:t> </w:t>
      </w:r>
      <w:r>
        <w:rPr/>
        <w:t>18,343.6812</w:t>
      </w:r>
      <w:r>
        <w:rPr>
          <w:spacing w:val="-1"/>
        </w:rPr>
        <w:t> </w:t>
      </w:r>
      <w:r>
        <w:rPr/>
        <w:t>万股，占本公司总股本的</w:t>
      </w:r>
      <w:r>
        <w:rPr>
          <w:spacing w:val="-60"/>
        </w:rPr>
        <w:t> </w:t>
      </w:r>
      <w:r>
        <w:rPr/>
        <w:t>43.77%。</w:t>
      </w:r>
    </w:p>
    <w:p>
      <w:pPr>
        <w:spacing w:after="0" w:line="312" w:lineRule="exact"/>
        <w:jc w:val="both"/>
        <w:sectPr>
          <w:type w:val="continuous"/>
          <w:pgSz w:w="11910" w:h="16840"/>
          <w:pgMar w:top="1000" w:bottom="28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621" w:right="0"/>
        <w:jc w:val="left"/>
      </w:pPr>
      <w:r>
        <w:rPr/>
        <w:t>根据本公司</w:t>
      </w:r>
      <w:r>
        <w:rPr>
          <w:spacing w:val="-60"/>
        </w:rPr>
        <w:t> </w:t>
      </w:r>
      <w:r>
        <w:rPr/>
        <w:t>2008</w:t>
      </w:r>
      <w:r>
        <w:rPr>
          <w:spacing w:val="-60"/>
        </w:rPr>
        <w:t> </w:t>
      </w:r>
      <w:r>
        <w:rPr>
          <w:spacing w:val="-4"/>
        </w:rPr>
        <w:t>年年度股东大会决议，本公司以</w:t>
      </w:r>
      <w:r>
        <w:rPr>
          <w:spacing w:val="-60"/>
        </w:rPr>
        <w:t> </w:t>
      </w:r>
      <w:r>
        <w:rPr/>
        <w:t>2008</w:t>
      </w:r>
      <w:r>
        <w:rPr>
          <w:spacing w:val="-60"/>
        </w:rPr>
        <w:t> </w:t>
      </w:r>
      <w:r>
        <w:rPr/>
        <w:t>年末总股本</w:t>
      </w:r>
      <w:r>
        <w:rPr>
          <w:spacing w:val="-60"/>
        </w:rPr>
        <w:t> </w:t>
      </w:r>
      <w:r>
        <w:rPr/>
        <w:t>419,105,160</w:t>
      </w:r>
      <w:r>
        <w:rPr>
          <w:spacing w:val="-60"/>
        </w:rPr>
        <w:t> </w:t>
      </w:r>
      <w:r>
        <w:rPr/>
        <w:t>股</w:t>
      </w:r>
    </w:p>
    <w:p>
      <w:pPr>
        <w:pStyle w:val="BodyText"/>
        <w:spacing w:line="311" w:lineRule="exact"/>
        <w:ind w:right="0"/>
        <w:jc w:val="left"/>
      </w:pPr>
      <w:r>
        <w:rPr/>
        <w:t>为基数，向全体股东每</w:t>
      </w:r>
      <w:r>
        <w:rPr>
          <w:spacing w:val="-35"/>
        </w:rPr>
        <w:t> </w:t>
      </w:r>
      <w:r>
        <w:rPr/>
        <w:t>10</w:t>
      </w:r>
      <w:r>
        <w:rPr>
          <w:spacing w:val="-35"/>
        </w:rPr>
        <w:t> </w:t>
      </w:r>
      <w:r>
        <w:rPr/>
        <w:t>股转增</w:t>
      </w:r>
      <w:r>
        <w:rPr>
          <w:spacing w:val="-35"/>
        </w:rPr>
        <w:t> </w:t>
      </w:r>
      <w:r>
        <w:rPr/>
        <w:t>1</w:t>
      </w:r>
      <w:r>
        <w:rPr>
          <w:spacing w:val="-35"/>
        </w:rPr>
        <w:t> </w:t>
      </w:r>
      <w:r>
        <w:rPr/>
        <w:t>股，共转增</w:t>
      </w:r>
      <w:r>
        <w:rPr>
          <w:spacing w:val="-35"/>
        </w:rPr>
        <w:t> </w:t>
      </w:r>
      <w:r>
        <w:rPr/>
        <w:t>41,910,516</w:t>
      </w:r>
      <w:r>
        <w:rPr>
          <w:spacing w:val="-35"/>
        </w:rPr>
        <w:t> </w:t>
      </w:r>
      <w:r>
        <w:rPr/>
        <w:t>股，转增后的股本总额为</w:t>
      </w:r>
    </w:p>
    <w:p>
      <w:pPr>
        <w:pStyle w:val="BodyText"/>
        <w:spacing w:line="312" w:lineRule="exact"/>
        <w:ind w:right="0"/>
        <w:jc w:val="left"/>
      </w:pPr>
      <w:r>
        <w:rPr/>
        <w:t>461,015,676</w:t>
      </w:r>
      <w:r>
        <w:rPr>
          <w:spacing w:val="-60"/>
        </w:rPr>
        <w:t> </w:t>
      </w:r>
      <w:r>
        <w:rPr/>
        <w:t>股。</w:t>
      </w:r>
    </w:p>
    <w:p>
      <w:pPr>
        <w:pStyle w:val="BodyText"/>
        <w:spacing w:line="313" w:lineRule="exact" w:before="116"/>
        <w:ind w:left="621" w:right="0"/>
        <w:jc w:val="left"/>
      </w:pPr>
      <w:r>
        <w:rPr/>
        <w:t>2009</w:t>
      </w:r>
      <w:r>
        <w:rPr>
          <w:spacing w:val="-60"/>
        </w:rPr>
        <w:t> </w:t>
      </w:r>
      <w:r>
        <w:rPr/>
        <w:t>年度，156,097,141</w:t>
      </w:r>
      <w:r>
        <w:rPr>
          <w:spacing w:val="-60"/>
        </w:rPr>
        <w:t> </w:t>
      </w:r>
      <w:r>
        <w:rPr/>
        <w:t>股符合条件的有限售条件流通股转为无限售条件流通股，</w:t>
      </w:r>
    </w:p>
    <w:p>
      <w:pPr>
        <w:pStyle w:val="BodyText"/>
        <w:spacing w:line="311" w:lineRule="exact"/>
        <w:ind w:right="0"/>
        <w:jc w:val="left"/>
      </w:pPr>
      <w:r>
        <w:rPr/>
        <w:t>截至</w:t>
      </w:r>
      <w:r>
        <w:rPr>
          <w:spacing w:val="-53"/>
        </w:rPr>
        <w:t> </w:t>
      </w:r>
      <w:r>
        <w:rPr/>
        <w:t>2009</w:t>
      </w:r>
      <w:r>
        <w:rPr>
          <w:spacing w:val="-53"/>
        </w:rPr>
        <w:t> </w:t>
      </w:r>
      <w:r>
        <w:rPr/>
        <w:t>年</w:t>
      </w:r>
      <w:r>
        <w:rPr>
          <w:spacing w:val="-53"/>
        </w:rPr>
        <w:t> </w:t>
      </w:r>
      <w:r>
        <w:rPr/>
        <w:t>12</w:t>
      </w:r>
      <w:r>
        <w:rPr>
          <w:spacing w:val="-53"/>
        </w:rPr>
        <w:t> </w:t>
      </w:r>
      <w:r>
        <w:rPr/>
        <w:t>月</w:t>
      </w:r>
      <w:r>
        <w:rPr>
          <w:spacing w:val="-53"/>
        </w:rPr>
        <w:t> </w:t>
      </w:r>
      <w:r>
        <w:rPr/>
        <w:t>31</w:t>
      </w:r>
      <w:r>
        <w:rPr>
          <w:spacing w:val="-53"/>
        </w:rPr>
        <w:t> </w:t>
      </w:r>
      <w:r>
        <w:rPr/>
        <w:t>日，本公司股本总额为</w:t>
      </w:r>
      <w:r>
        <w:rPr>
          <w:spacing w:val="-53"/>
        </w:rPr>
        <w:t> </w:t>
      </w:r>
      <w:r>
        <w:rPr/>
        <w:t>461,015,676</w:t>
      </w:r>
      <w:r>
        <w:rPr>
          <w:spacing w:val="-53"/>
        </w:rPr>
        <w:t> </w:t>
      </w:r>
      <w:r>
        <w:rPr/>
        <w:t>股，其中无限售条件流通股</w:t>
      </w:r>
    </w:p>
    <w:p>
      <w:pPr>
        <w:pStyle w:val="BodyText"/>
        <w:spacing w:line="310" w:lineRule="exact" w:before="30"/>
        <w:ind w:right="138"/>
        <w:jc w:val="left"/>
      </w:pPr>
      <w:r>
        <w:rPr/>
        <w:t>为</w:t>
      </w:r>
      <w:r>
        <w:rPr>
          <w:spacing w:val="-59"/>
        </w:rPr>
        <w:t> </w:t>
      </w:r>
      <w:r>
        <w:rPr/>
        <w:t>415,332,324</w:t>
      </w:r>
      <w:r>
        <w:rPr>
          <w:spacing w:val="-59"/>
        </w:rPr>
        <w:t> </w:t>
      </w:r>
      <w:r>
        <w:rPr/>
        <w:t>股，占本公司总股本的</w:t>
      </w:r>
      <w:r>
        <w:rPr>
          <w:spacing w:val="-59"/>
        </w:rPr>
        <w:t> </w:t>
      </w:r>
      <w:r>
        <w:rPr/>
        <w:t>90.09%；有限售条件流通股为</w:t>
      </w:r>
      <w:r>
        <w:rPr>
          <w:spacing w:val="-59"/>
        </w:rPr>
        <w:t> </w:t>
      </w:r>
      <w:r>
        <w:rPr/>
        <w:t>45,683,352</w:t>
      </w:r>
      <w:r>
        <w:rPr>
          <w:spacing w:val="-59"/>
        </w:rPr>
        <w:t> </w:t>
      </w:r>
      <w:r>
        <w:rPr/>
        <w:t>股，</w:t>
      </w:r>
      <w:r>
        <w:rPr/>
        <w:t> 占本公司总股本的</w:t>
      </w:r>
      <w:r>
        <w:rPr>
          <w:spacing w:val="-60"/>
        </w:rPr>
        <w:t> </w:t>
      </w:r>
      <w:r>
        <w:rPr/>
        <w:t>9.91%。</w:t>
      </w:r>
    </w:p>
    <w:p>
      <w:pPr>
        <w:pStyle w:val="BodyText"/>
        <w:spacing w:line="312" w:lineRule="exact" w:before="89"/>
        <w:ind w:left="621" w:right="0"/>
        <w:jc w:val="left"/>
      </w:pPr>
      <w:r>
        <w:rPr/>
        <w:t>根据本公司</w:t>
      </w:r>
      <w:r>
        <w:rPr>
          <w:spacing w:val="-60"/>
        </w:rPr>
        <w:t> </w:t>
      </w:r>
      <w:r>
        <w:rPr/>
        <w:t>2009</w:t>
      </w:r>
      <w:r>
        <w:rPr>
          <w:spacing w:val="-60"/>
        </w:rPr>
        <w:t> </w:t>
      </w:r>
      <w:r>
        <w:rPr>
          <w:spacing w:val="-4"/>
        </w:rPr>
        <w:t>年年度股东大会决议，本公司以</w:t>
      </w:r>
      <w:r>
        <w:rPr>
          <w:spacing w:val="-60"/>
        </w:rPr>
        <w:t> </w:t>
      </w:r>
      <w:r>
        <w:rPr/>
        <w:t>2009</w:t>
      </w:r>
      <w:r>
        <w:rPr>
          <w:spacing w:val="-60"/>
        </w:rPr>
        <w:t> </w:t>
      </w:r>
      <w:r>
        <w:rPr/>
        <w:t>年末总股本</w:t>
      </w:r>
      <w:r>
        <w:rPr>
          <w:spacing w:val="-60"/>
        </w:rPr>
        <w:t> </w:t>
      </w:r>
      <w:r>
        <w:rPr/>
        <w:t>461,015,676</w:t>
      </w:r>
      <w:r>
        <w:rPr>
          <w:spacing w:val="-60"/>
        </w:rPr>
        <w:t> </w:t>
      </w:r>
      <w:r>
        <w:rPr/>
        <w:t>股</w:t>
      </w:r>
    </w:p>
    <w:p>
      <w:pPr>
        <w:pStyle w:val="BodyText"/>
        <w:spacing w:line="311" w:lineRule="exact"/>
        <w:ind w:right="0"/>
        <w:jc w:val="left"/>
      </w:pPr>
      <w:r>
        <w:rPr/>
        <w:t>为基数，向全体股东每</w:t>
      </w:r>
      <w:r>
        <w:rPr>
          <w:spacing w:val="-35"/>
        </w:rPr>
        <w:t> </w:t>
      </w:r>
      <w:r>
        <w:rPr/>
        <w:t>10</w:t>
      </w:r>
      <w:r>
        <w:rPr>
          <w:spacing w:val="-35"/>
        </w:rPr>
        <w:t> </w:t>
      </w:r>
      <w:r>
        <w:rPr/>
        <w:t>股转增</w:t>
      </w:r>
      <w:r>
        <w:rPr>
          <w:spacing w:val="-35"/>
        </w:rPr>
        <w:t> </w:t>
      </w:r>
      <w:r>
        <w:rPr/>
        <w:t>1</w:t>
      </w:r>
      <w:r>
        <w:rPr>
          <w:spacing w:val="-35"/>
        </w:rPr>
        <w:t> </w:t>
      </w:r>
      <w:r>
        <w:rPr/>
        <w:t>股，共转增</w:t>
      </w:r>
      <w:r>
        <w:rPr>
          <w:spacing w:val="-35"/>
        </w:rPr>
        <w:t> </w:t>
      </w:r>
      <w:r>
        <w:rPr/>
        <w:t>46,101,567</w:t>
      </w:r>
      <w:r>
        <w:rPr>
          <w:spacing w:val="-35"/>
        </w:rPr>
        <w:t> </w:t>
      </w:r>
      <w:r>
        <w:rPr/>
        <w:t>股，转增后的股本总额为</w:t>
      </w:r>
    </w:p>
    <w:p>
      <w:pPr>
        <w:pStyle w:val="BodyText"/>
        <w:spacing w:line="313" w:lineRule="exact"/>
        <w:ind w:right="0"/>
        <w:jc w:val="left"/>
      </w:pPr>
      <w:r>
        <w:rPr/>
        <w:t>507,117,243</w:t>
      </w:r>
      <w:r>
        <w:rPr>
          <w:spacing w:val="-60"/>
        </w:rPr>
        <w:t> </w:t>
      </w:r>
      <w:r>
        <w:rPr/>
        <w:t>股。</w:t>
      </w:r>
    </w:p>
    <w:p>
      <w:pPr>
        <w:pStyle w:val="BodyText"/>
        <w:spacing w:line="310" w:lineRule="exact" w:before="149"/>
        <w:ind w:right="153" w:firstLine="480"/>
        <w:jc w:val="both"/>
      </w:pPr>
      <w:r>
        <w:rPr>
          <w:spacing w:val="-2"/>
        </w:rPr>
        <w:t>本公司根据《北京华胜天成科技股份有限公司首期股权激励计划（草案修订稿）》</w:t>
      </w:r>
      <w:r>
        <w:rPr/>
        <w:t> 有关条款和股东大会授权，于</w:t>
      </w:r>
      <w:r>
        <w:rPr>
          <w:spacing w:val="-50"/>
        </w:rPr>
        <w:t> </w:t>
      </w:r>
      <w:r>
        <w:rPr>
          <w:spacing w:val="35"/>
        </w:rPr>
        <w:t>2010年8月4</w:t>
      </w:r>
      <w:r>
        <w:rPr>
          <w:spacing w:val="-50"/>
        </w:rPr>
        <w:t> </w:t>
      </w:r>
      <w:r>
        <w:rPr/>
        <w:t>日回购了华胜天成股权分置改革前原非流</w:t>
      </w:r>
    </w:p>
    <w:p>
      <w:pPr>
        <w:pStyle w:val="BodyText"/>
        <w:spacing w:line="282" w:lineRule="exact"/>
        <w:ind w:right="0"/>
        <w:jc w:val="left"/>
      </w:pPr>
      <w:r>
        <w:rPr/>
        <w:t>通股股东中的自然人股东提供的 25,355,880</w:t>
      </w:r>
      <w:r>
        <w:rPr>
          <w:spacing w:val="-56"/>
        </w:rPr>
        <w:t> </w:t>
      </w:r>
      <w:r>
        <w:rPr/>
        <w:t>股股票用于实施股权激励计划。本次股权</w:t>
      </w:r>
    </w:p>
    <w:p>
      <w:pPr>
        <w:pStyle w:val="BodyText"/>
        <w:spacing w:line="311" w:lineRule="exact"/>
        <w:ind w:right="0"/>
        <w:jc w:val="left"/>
      </w:pPr>
      <w:r>
        <w:rPr/>
        <w:t>激励计划实际授予限制性股票的数量为</w:t>
      </w:r>
      <w:r>
        <w:rPr>
          <w:spacing w:val="-58"/>
        </w:rPr>
        <w:t> </w:t>
      </w:r>
      <w:r>
        <w:rPr/>
        <w:t>23,100,880</w:t>
      </w:r>
      <w:r>
        <w:rPr>
          <w:spacing w:val="-58"/>
        </w:rPr>
        <w:t> </w:t>
      </w:r>
      <w:r>
        <w:rPr>
          <w:spacing w:val="-4"/>
        </w:rPr>
        <w:t>股，实际授予人数为</w:t>
      </w:r>
      <w:r>
        <w:rPr>
          <w:spacing w:val="-58"/>
        </w:rPr>
        <w:t> </w:t>
      </w:r>
      <w:r>
        <w:rPr/>
        <w:t>71</w:t>
      </w:r>
      <w:r>
        <w:rPr>
          <w:spacing w:val="-58"/>
        </w:rPr>
        <w:t> </w:t>
      </w:r>
      <w:r>
        <w:rPr>
          <w:spacing w:val="-6"/>
        </w:rPr>
        <w:t>人，认购价</w:t>
      </w:r>
    </w:p>
    <w:p>
      <w:pPr>
        <w:pStyle w:val="BodyText"/>
        <w:spacing w:line="311" w:lineRule="exact"/>
        <w:ind w:right="0"/>
        <w:jc w:val="left"/>
      </w:pPr>
      <w:r>
        <w:rPr/>
        <w:t>格每股</w:t>
      </w:r>
      <w:r>
        <w:rPr>
          <w:spacing w:val="-66"/>
        </w:rPr>
        <w:t> </w:t>
      </w:r>
      <w:r>
        <w:rPr/>
        <w:t>8.96</w:t>
      </w:r>
      <w:r>
        <w:rPr>
          <w:spacing w:val="-66"/>
        </w:rPr>
        <w:t> </w:t>
      </w:r>
      <w:r>
        <w:rPr>
          <w:spacing w:val="-4"/>
        </w:rPr>
        <w:t>元，认购金额合计</w:t>
      </w:r>
      <w:r>
        <w:rPr>
          <w:spacing w:val="-66"/>
        </w:rPr>
        <w:t> </w:t>
      </w:r>
      <w:r>
        <w:rPr/>
        <w:t>206,983,884.80</w:t>
      </w:r>
      <w:r>
        <w:rPr>
          <w:spacing w:val="-66"/>
        </w:rPr>
        <w:t> </w:t>
      </w:r>
      <w:r>
        <w:rPr/>
        <w:t>元，业经京都天华会计师事务所有限公</w:t>
      </w:r>
    </w:p>
    <w:p>
      <w:pPr>
        <w:pStyle w:val="BodyText"/>
        <w:spacing w:line="311" w:lineRule="exact"/>
        <w:ind w:right="0"/>
        <w:jc w:val="left"/>
      </w:pPr>
      <w:r>
        <w:rPr/>
        <w:t>司出具的京都天华验</w:t>
      </w:r>
      <w:r>
        <w:rPr>
          <w:spacing w:val="-119"/>
        </w:rPr>
        <w:t>字</w:t>
      </w:r>
      <w:r>
        <w:rPr/>
        <w:t>（2010</w:t>
      </w:r>
      <w:r>
        <w:rPr>
          <w:spacing w:val="-119"/>
        </w:rPr>
        <w:t>）</w:t>
      </w:r>
      <w:r>
        <w:rPr/>
        <w:t>第</w:t>
      </w:r>
      <w:r>
        <w:rPr>
          <w:spacing w:val="-60"/>
        </w:rPr>
        <w:t> </w:t>
      </w:r>
      <w:r>
        <w:rPr>
          <w:spacing w:val="1"/>
        </w:rPr>
        <w:t>1</w:t>
      </w:r>
      <w:r>
        <w:rPr/>
        <w:t>39</w:t>
      </w:r>
      <w:r>
        <w:rPr>
          <w:spacing w:val="-60"/>
        </w:rPr>
        <w:t> </w:t>
      </w:r>
      <w:r>
        <w:rPr/>
        <w:t>号验资报告验证</w:t>
      </w:r>
      <w:r>
        <w:rPr>
          <w:spacing w:val="-119"/>
        </w:rPr>
        <w:t>，</w:t>
      </w:r>
      <w:r>
        <w:rPr/>
        <w:t>被授予的限制性股票</w:t>
      </w:r>
      <w:r>
        <w:rPr>
          <w:spacing w:val="-60"/>
        </w:rPr>
        <w:t> </w:t>
      </w:r>
      <w:r>
        <w:rPr/>
        <w:t>23,100,880</w:t>
      </w:r>
    </w:p>
    <w:p>
      <w:pPr>
        <w:pStyle w:val="BodyText"/>
        <w:spacing w:line="311" w:lineRule="exact"/>
        <w:ind w:right="0"/>
        <w:jc w:val="left"/>
      </w:pPr>
      <w:r>
        <w:rPr/>
        <w:t>股已于</w:t>
      </w:r>
      <w:r>
        <w:rPr>
          <w:spacing w:val="-50"/>
        </w:rPr>
        <w:t> </w:t>
      </w:r>
      <w:r>
        <w:rPr/>
        <w:t>2010</w:t>
      </w:r>
      <w:r>
        <w:rPr>
          <w:spacing w:val="-50"/>
        </w:rPr>
        <w:t> </w:t>
      </w:r>
      <w:r>
        <w:rPr/>
        <w:t>年</w:t>
      </w:r>
      <w:r>
        <w:rPr>
          <w:spacing w:val="-50"/>
        </w:rPr>
        <w:t> </w:t>
      </w:r>
      <w:r>
        <w:rPr/>
        <w:t>10</w:t>
      </w:r>
      <w:r>
        <w:rPr>
          <w:spacing w:val="-50"/>
        </w:rPr>
        <w:t> </w:t>
      </w:r>
      <w:r>
        <w:rPr/>
        <w:t>月</w:t>
      </w:r>
      <w:r>
        <w:rPr>
          <w:spacing w:val="-50"/>
        </w:rPr>
        <w:t> </w:t>
      </w:r>
      <w:r>
        <w:rPr/>
        <w:t>25</w:t>
      </w:r>
      <w:r>
        <w:rPr>
          <w:spacing w:val="-50"/>
        </w:rPr>
        <w:t> </w:t>
      </w:r>
      <w:r>
        <w:rPr/>
        <w:t>日转让给激励对象。对于尚未授予的股权激励计划限制性股票</w:t>
      </w:r>
    </w:p>
    <w:p>
      <w:pPr>
        <w:pStyle w:val="BodyText"/>
        <w:spacing w:line="310" w:lineRule="exact" w:before="31"/>
        <w:ind w:right="141"/>
        <w:jc w:val="left"/>
      </w:pPr>
      <w:r>
        <w:rPr/>
        <w:t>2,255,000</w:t>
      </w:r>
      <w:r>
        <w:rPr>
          <w:spacing w:val="-60"/>
        </w:rPr>
        <w:t> </w:t>
      </w:r>
      <w:r>
        <w:rPr/>
        <w:t>股，根据本公司</w:t>
      </w:r>
      <w:r>
        <w:rPr>
          <w:spacing w:val="-60"/>
        </w:rPr>
        <w:t> </w:t>
      </w:r>
      <w:r>
        <w:rPr/>
        <w:t>2010</w:t>
      </w:r>
      <w:r>
        <w:rPr>
          <w:spacing w:val="-59"/>
        </w:rPr>
        <w:t> </w:t>
      </w:r>
      <w:r>
        <w:rPr/>
        <w:t>年第八次临时董事会议决议，于</w:t>
      </w:r>
      <w:r>
        <w:rPr>
          <w:spacing w:val="-60"/>
        </w:rPr>
        <w:t> </w:t>
      </w:r>
      <w:r>
        <w:rPr/>
        <w:t>2010</w:t>
      </w:r>
      <w:r>
        <w:rPr>
          <w:spacing w:val="-60"/>
        </w:rPr>
        <w:t> </w:t>
      </w:r>
      <w:r>
        <w:rPr/>
        <w:t>年</w:t>
      </w:r>
      <w:r>
        <w:rPr>
          <w:spacing w:val="-60"/>
        </w:rPr>
        <w:t> </w:t>
      </w:r>
      <w:r>
        <w:rPr/>
        <w:t>10</w:t>
      </w:r>
      <w:r>
        <w:rPr>
          <w:spacing w:val="-59"/>
        </w:rPr>
        <w:t> </w:t>
      </w:r>
      <w:r>
        <w:rPr/>
        <w:t>月</w:t>
      </w:r>
      <w:r>
        <w:rPr>
          <w:spacing w:val="-60"/>
        </w:rPr>
        <w:t> </w:t>
      </w:r>
      <w:r>
        <w:rPr/>
        <w:t>29</w:t>
      </w:r>
      <w:r>
        <w:rPr>
          <w:spacing w:val="-60"/>
        </w:rPr>
        <w:t> </w:t>
      </w:r>
      <w:r>
        <w:rPr/>
        <w:t>日予</w:t>
      </w:r>
      <w:r>
        <w:rPr/>
        <w:t> 以注销。</w:t>
      </w:r>
    </w:p>
    <w:p>
      <w:pPr>
        <w:pStyle w:val="BodyText"/>
        <w:spacing w:line="237" w:lineRule="auto" w:before="91"/>
        <w:ind w:right="157" w:firstLine="480"/>
        <w:jc w:val="both"/>
      </w:pPr>
      <w:r>
        <w:rPr/>
        <w:t>根据本公司</w:t>
      </w:r>
      <w:r>
        <w:rPr>
          <w:spacing w:val="-57"/>
        </w:rPr>
        <w:t> </w:t>
      </w:r>
      <w:r>
        <w:rPr/>
        <w:t>2010</w:t>
      </w:r>
      <w:r>
        <w:rPr>
          <w:spacing w:val="-57"/>
        </w:rPr>
        <w:t> </w:t>
      </w:r>
      <w:r>
        <w:rPr>
          <w:spacing w:val="-8"/>
        </w:rPr>
        <w:t>年第七次临时董事会决议、2010</w:t>
      </w:r>
      <w:r>
        <w:rPr>
          <w:spacing w:val="-57"/>
        </w:rPr>
        <w:t> </w:t>
      </w:r>
      <w:r>
        <w:rPr>
          <w:spacing w:val="-7"/>
        </w:rPr>
        <w:t>年第四次临时股东大会决议、2011</w:t>
      </w:r>
      <w:r>
        <w:rPr/>
        <w:t> 年第二次临时董事会决议、2011 年第一次临时股东大会决议、2011</w:t>
      </w:r>
      <w:r>
        <w:rPr>
          <w:spacing w:val="-56"/>
        </w:rPr>
        <w:t> </w:t>
      </w:r>
      <w:r>
        <w:rPr/>
        <w:t>年第三次临时董事</w:t>
      </w:r>
      <w:r>
        <w:rPr/>
        <w:t> 会决议以及 2011</w:t>
      </w:r>
      <w:r>
        <w:rPr>
          <w:spacing w:val="-56"/>
        </w:rPr>
        <w:t> </w:t>
      </w:r>
      <w:r>
        <w:rPr/>
        <w:t>年第二次临时股东大会决议，并经中国证券监督管理委员会证监许可</w:t>
      </w:r>
    </w:p>
    <w:p>
      <w:pPr>
        <w:pStyle w:val="BodyText"/>
        <w:spacing w:line="310" w:lineRule="exact"/>
        <w:ind w:right="0"/>
        <w:jc w:val="left"/>
      </w:pPr>
      <w:r>
        <w:rPr/>
        <w:t>[2011]1077 号文核准，本公司非公开发行股票 39,034,003</w:t>
      </w:r>
      <w:r>
        <w:rPr>
          <w:spacing w:val="55"/>
        </w:rPr>
        <w:t> </w:t>
      </w:r>
      <w:r>
        <w:rPr/>
        <w:t>股，增发后的股本总额为</w:t>
      </w:r>
    </w:p>
    <w:p>
      <w:pPr>
        <w:pStyle w:val="BodyText"/>
        <w:spacing w:line="310" w:lineRule="exact" w:before="31"/>
        <w:ind w:right="140"/>
        <w:jc w:val="left"/>
      </w:pPr>
      <w:r>
        <w:rPr/>
        <w:t>543,896,246</w:t>
      </w:r>
      <w:r>
        <w:rPr>
          <w:spacing w:val="-60"/>
        </w:rPr>
        <w:t> </w:t>
      </w:r>
      <w:r>
        <w:rPr>
          <w:spacing w:val="-9"/>
        </w:rPr>
        <w:t>股。此变更业经京都天华会计师事务所出具的京都天华验字（2011）第</w:t>
      </w:r>
      <w:r>
        <w:rPr>
          <w:spacing w:val="-60"/>
        </w:rPr>
        <w:t> </w:t>
      </w:r>
      <w:r>
        <w:rPr/>
        <w:t>0162</w:t>
      </w:r>
      <w:r>
        <w:rPr/>
        <w:t> 号验资报告验证。</w:t>
      </w:r>
    </w:p>
    <w:p>
      <w:pPr>
        <w:pStyle w:val="BodyText"/>
        <w:spacing w:line="237" w:lineRule="auto" w:before="92"/>
        <w:ind w:right="154" w:firstLine="480"/>
        <w:jc w:val="both"/>
      </w:pPr>
      <w:r>
        <w:rPr>
          <w:spacing w:val="-2"/>
        </w:rPr>
        <w:t>本公司股权激励对象张宏、高保东因个人原因辞职，该行为触发了《北京华胜天成</w:t>
      </w:r>
      <w:r>
        <w:rPr/>
        <w:t> </w:t>
      </w:r>
      <w:r>
        <w:rPr>
          <w:spacing w:val="-3"/>
        </w:rPr>
        <w:t>科技股份有限公司首期股权激励计划（草案修订稿）》中规定的变更和终止的情形，根</w:t>
      </w:r>
      <w:r>
        <w:rPr>
          <w:spacing w:val="-87"/>
        </w:rPr>
        <w:t> </w:t>
      </w:r>
      <w:r>
        <w:rPr>
          <w:spacing w:val="-87"/>
        </w:rPr>
      </w:r>
      <w:r>
        <w:rPr>
          <w:spacing w:val="-4"/>
        </w:rPr>
        <w:t>据股东大会授权，公司董事会于</w:t>
      </w:r>
      <w:r>
        <w:rPr>
          <w:spacing w:val="-60"/>
        </w:rPr>
        <w:t> </w:t>
      </w:r>
      <w:r>
        <w:rPr>
          <w:spacing w:val="30"/>
        </w:rPr>
        <w:t>2011年9月7</w:t>
      </w:r>
      <w:r>
        <w:rPr>
          <w:spacing w:val="-60"/>
        </w:rPr>
        <w:t> </w:t>
      </w:r>
      <w:r>
        <w:rPr/>
        <w:t>日召开的</w:t>
      </w:r>
      <w:r>
        <w:rPr>
          <w:spacing w:val="-60"/>
        </w:rPr>
        <w:t> </w:t>
      </w:r>
      <w:r>
        <w:rPr/>
        <w:t>2011</w:t>
      </w:r>
      <w:r>
        <w:rPr>
          <w:spacing w:val="-60"/>
        </w:rPr>
        <w:t> </w:t>
      </w:r>
      <w:r>
        <w:rPr/>
        <w:t>年第十次临时董事会审议</w:t>
      </w:r>
      <w:r>
        <w:rPr/>
        <w:t> </w:t>
      </w:r>
      <w:r>
        <w:rPr>
          <w:spacing w:val="-2"/>
        </w:rPr>
        <w:t>通过了回购并注销上述激励对象已获授但尚未解锁的股权激励股票的相关议案，注销股</w:t>
      </w:r>
      <w:r>
        <w:rPr>
          <w:spacing w:val="-100"/>
        </w:rPr>
        <w:t> </w:t>
      </w:r>
      <w:r>
        <w:rPr>
          <w:spacing w:val="-100"/>
        </w:rPr>
      </w:r>
      <w:r>
        <w:rPr/>
        <w:t>本</w:t>
      </w:r>
      <w:r>
        <w:rPr>
          <w:spacing w:val="-56"/>
        </w:rPr>
        <w:t> </w:t>
      </w:r>
      <w:r>
        <w:rPr/>
        <w:t>156,750</w:t>
      </w:r>
      <w:r>
        <w:rPr>
          <w:spacing w:val="-56"/>
        </w:rPr>
        <w:t> </w:t>
      </w:r>
      <w:r>
        <w:rPr>
          <w:spacing w:val="-4"/>
        </w:rPr>
        <w:t>股。此变更业经京都天华会计师事务所出具的京都天华验字（2012）第</w:t>
      </w:r>
      <w:r>
        <w:rPr>
          <w:spacing w:val="-56"/>
        </w:rPr>
        <w:t> </w:t>
      </w:r>
      <w:r>
        <w:rPr/>
        <w:t>0013</w:t>
      </w:r>
      <w:r>
        <w:rPr/>
        <w:t> 号验资报告验证。</w:t>
      </w:r>
    </w:p>
    <w:p>
      <w:pPr>
        <w:pStyle w:val="BodyText"/>
        <w:spacing w:line="312" w:lineRule="exact" w:before="118"/>
        <w:ind w:left="621" w:right="0"/>
        <w:jc w:val="left"/>
      </w:pPr>
      <w:r>
        <w:rPr/>
        <w:t>截至</w:t>
      </w:r>
      <w:r>
        <w:rPr>
          <w:spacing w:val="-52"/>
        </w:rPr>
        <w:t> </w:t>
      </w:r>
      <w:r>
        <w:rPr/>
        <w:t>2011</w:t>
      </w:r>
      <w:r>
        <w:rPr>
          <w:spacing w:val="-52"/>
        </w:rPr>
        <w:t> </w:t>
      </w:r>
      <w:r>
        <w:rPr/>
        <w:t>年</w:t>
      </w:r>
      <w:r>
        <w:rPr>
          <w:spacing w:val="-52"/>
        </w:rPr>
        <w:t> </w:t>
      </w:r>
      <w:r>
        <w:rPr/>
        <w:t>12</w:t>
      </w:r>
      <w:r>
        <w:rPr>
          <w:spacing w:val="-53"/>
        </w:rPr>
        <w:t> </w:t>
      </w:r>
      <w:r>
        <w:rPr/>
        <w:t>月</w:t>
      </w:r>
      <w:r>
        <w:rPr>
          <w:spacing w:val="-52"/>
        </w:rPr>
        <w:t> </w:t>
      </w:r>
      <w:r>
        <w:rPr/>
        <w:t>31</w:t>
      </w:r>
      <w:r>
        <w:rPr>
          <w:spacing w:val="-52"/>
        </w:rPr>
        <w:t> </w:t>
      </w:r>
      <w:r>
        <w:rPr/>
        <w:t>日，本公司股本为</w:t>
      </w:r>
      <w:r>
        <w:rPr>
          <w:spacing w:val="-52"/>
        </w:rPr>
        <w:t> </w:t>
      </w:r>
      <w:r>
        <w:rPr/>
        <w:t>543,739,496</w:t>
      </w:r>
      <w:r>
        <w:rPr>
          <w:spacing w:val="-52"/>
        </w:rPr>
        <w:t> </w:t>
      </w:r>
      <w:r>
        <w:rPr/>
        <w:t>股，其中无限售条件流通股</w:t>
      </w:r>
    </w:p>
    <w:p>
      <w:pPr>
        <w:pStyle w:val="BodyText"/>
        <w:spacing w:line="312" w:lineRule="exact" w:before="29"/>
        <w:ind w:right="138"/>
        <w:jc w:val="left"/>
      </w:pPr>
      <w:r>
        <w:rPr/>
        <w:t>为</w:t>
      </w:r>
      <w:r>
        <w:rPr>
          <w:spacing w:val="-59"/>
        </w:rPr>
        <w:t> </w:t>
      </w:r>
      <w:r>
        <w:rPr/>
        <w:t>487,536,583</w:t>
      </w:r>
      <w:r>
        <w:rPr>
          <w:spacing w:val="-59"/>
        </w:rPr>
        <w:t> </w:t>
      </w:r>
      <w:r>
        <w:rPr/>
        <w:t>股，占本公司总股本的</w:t>
      </w:r>
      <w:r>
        <w:rPr>
          <w:spacing w:val="-59"/>
        </w:rPr>
        <w:t> </w:t>
      </w:r>
      <w:r>
        <w:rPr/>
        <w:t>89.66%；有限售条件流通股为</w:t>
      </w:r>
      <w:r>
        <w:rPr>
          <w:spacing w:val="-59"/>
        </w:rPr>
        <w:t> </w:t>
      </w:r>
      <w:r>
        <w:rPr/>
        <w:t>56,202,913</w:t>
      </w:r>
      <w:r>
        <w:rPr>
          <w:spacing w:val="-59"/>
        </w:rPr>
        <w:t> </w:t>
      </w:r>
      <w:r>
        <w:rPr/>
        <w:t>股，</w:t>
      </w:r>
      <w:r>
        <w:rPr/>
        <w:t> 占本公司总股本的</w:t>
      </w:r>
      <w:r>
        <w:rPr>
          <w:spacing w:val="-60"/>
        </w:rPr>
        <w:t> </w:t>
      </w:r>
      <w:r>
        <w:rPr/>
        <w:t>10.34%。</w:t>
      </w:r>
    </w:p>
    <w:p>
      <w:pPr>
        <w:pStyle w:val="BodyText"/>
        <w:spacing w:line="328" w:lineRule="auto" w:before="88"/>
        <w:ind w:left="621" w:right="0"/>
        <w:jc w:val="left"/>
      </w:pPr>
      <w:r>
        <w:rPr/>
        <w:t>本公司企业法人营业执照注册号：110000005143778。 本公司注册地址：北京市海淀区学清路</w:t>
      </w:r>
      <w:r>
        <w:rPr>
          <w:spacing w:val="-60"/>
        </w:rPr>
        <w:t> </w:t>
      </w:r>
      <w:r>
        <w:rPr/>
        <w:t>8</w:t>
      </w:r>
      <w:r>
        <w:rPr>
          <w:spacing w:val="-60"/>
        </w:rPr>
        <w:t> </w:t>
      </w:r>
      <w:r>
        <w:rPr>
          <w:spacing w:val="13"/>
        </w:rPr>
        <w:t>号科技财富中心A座</w:t>
      </w:r>
      <w:r>
        <w:rPr>
          <w:spacing w:val="-60"/>
        </w:rPr>
        <w:t> </w:t>
      </w:r>
      <w:r>
        <w:rPr/>
        <w:t>11</w:t>
      </w:r>
      <w:r>
        <w:rPr>
          <w:spacing w:val="-60"/>
        </w:rPr>
        <w:t> </w:t>
      </w:r>
      <w:r>
        <w:rPr/>
        <w:t>层。</w:t>
      </w:r>
      <w:r>
        <w:rPr>
          <w:spacing w:val="-118"/>
        </w:rPr>
        <w:t> </w:t>
      </w:r>
      <w:r>
        <w:rPr>
          <w:spacing w:val="-118"/>
        </w:rPr>
      </w:r>
      <w:r>
        <w:rPr>
          <w:spacing w:val="-2"/>
        </w:rPr>
        <w:t>本公司经营范围：技术开发、技术咨询、技术服务、技术培训；承接计算机信息系</w:t>
      </w:r>
    </w:p>
    <w:p>
      <w:pPr>
        <w:pStyle w:val="BodyText"/>
        <w:spacing w:line="220" w:lineRule="exact"/>
        <w:ind w:right="0"/>
        <w:jc w:val="left"/>
      </w:pPr>
      <w:r>
        <w:rPr/>
        <w:t>统集成；销售计算机软、硬件及外围设备、通信设备；电子商务服务；货物进出口；技</w:t>
      </w:r>
    </w:p>
    <w:p>
      <w:pPr>
        <w:pStyle w:val="BodyText"/>
        <w:spacing w:line="312" w:lineRule="exact"/>
        <w:ind w:right="0"/>
        <w:jc w:val="left"/>
      </w:pPr>
      <w:r>
        <w:rPr/>
        <w:t>术进出口；代理进出口。</w:t>
      </w:r>
    </w:p>
    <w:p>
      <w:pPr>
        <w:pStyle w:val="BodyText"/>
        <w:spacing w:line="240" w:lineRule="auto" w:before="118"/>
        <w:ind w:left="621" w:right="0"/>
        <w:jc w:val="left"/>
      </w:pPr>
      <w:r>
        <w:rPr/>
        <w:t>2011</w:t>
      </w:r>
      <w:r>
        <w:rPr>
          <w:spacing w:val="-60"/>
        </w:rPr>
        <w:t> </w:t>
      </w:r>
      <w:r>
        <w:rPr/>
        <w:t>年度（除特别注明外，金额单位为人民币元）</w:t>
      </w:r>
    </w:p>
    <w:p>
      <w:pPr>
        <w:spacing w:after="0" w:line="240" w:lineRule="auto"/>
        <w:jc w:val="left"/>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right="4403"/>
        <w:jc w:val="left"/>
      </w:pPr>
      <w:r>
        <w:rPr/>
        <w:t>二、公司主要会计政策、会计估计和前期差错 1、财务报表的编制基础</w:t>
      </w:r>
    </w:p>
    <w:p>
      <w:pPr>
        <w:pStyle w:val="BodyText"/>
        <w:spacing w:line="237" w:lineRule="auto" w:before="28"/>
        <w:ind w:right="154" w:firstLine="480"/>
        <w:jc w:val="both"/>
      </w:pPr>
      <w:r>
        <w:rPr/>
        <w:t>本财务报表按照财政部</w:t>
      </w:r>
      <w:r>
        <w:rPr>
          <w:spacing w:val="-58"/>
        </w:rPr>
        <w:t> </w:t>
      </w:r>
      <w:r>
        <w:rPr/>
        <w:t>2006</w:t>
      </w:r>
      <w:r>
        <w:rPr>
          <w:spacing w:val="-58"/>
        </w:rPr>
        <w:t> </w:t>
      </w:r>
      <w:r>
        <w:rPr/>
        <w:t>年</w:t>
      </w:r>
      <w:r>
        <w:rPr>
          <w:spacing w:val="-58"/>
        </w:rPr>
        <w:t> </w:t>
      </w:r>
      <w:r>
        <w:rPr/>
        <w:t>2</w:t>
      </w:r>
      <w:r>
        <w:rPr>
          <w:spacing w:val="-58"/>
        </w:rPr>
        <w:t> </w:t>
      </w:r>
      <w:r>
        <w:rPr>
          <w:spacing w:val="-4"/>
        </w:rPr>
        <w:t>月颁布的《企业会计准则—基本准则》和</w:t>
      </w:r>
      <w:r>
        <w:rPr>
          <w:spacing w:val="-58"/>
        </w:rPr>
        <w:t> </w:t>
      </w:r>
      <w:r>
        <w:rPr/>
        <w:t>38</w:t>
      </w:r>
      <w:r>
        <w:rPr>
          <w:spacing w:val="-58"/>
        </w:rPr>
        <w:t> </w:t>
      </w:r>
      <w:r>
        <w:rPr/>
        <w:t>项具</w:t>
      </w:r>
      <w:r>
        <w:rPr/>
        <w:t> </w:t>
      </w:r>
      <w:r>
        <w:rPr>
          <w:spacing w:val="-2"/>
        </w:rPr>
        <w:t>体会计准则及其应用指南、解释以及其他有关规定（统称“企业会计准则”）编制。此</w:t>
      </w:r>
      <w:r>
        <w:rPr>
          <w:spacing w:val="-101"/>
        </w:rPr>
        <w:t> </w:t>
      </w:r>
      <w:r>
        <w:rPr>
          <w:spacing w:val="-101"/>
        </w:rPr>
      </w:r>
      <w:r>
        <w:rPr/>
        <w:t>外，本公司还按照中国证监会《公开发行证券的公司信息披露编报规则第 15</w:t>
      </w:r>
      <w:r>
        <w:rPr>
          <w:spacing w:val="-56"/>
        </w:rPr>
        <w:t> </w:t>
      </w:r>
      <w:r>
        <w:rPr/>
        <w:t>号—财务</w:t>
      </w:r>
      <w:r>
        <w:rPr/>
        <w:t> </w:t>
      </w:r>
      <w:r>
        <w:rPr>
          <w:spacing w:val="-10"/>
        </w:rPr>
        <w:t>报告的一般规定》（2010</w:t>
      </w:r>
      <w:r>
        <w:rPr>
          <w:spacing w:val="-50"/>
        </w:rPr>
        <w:t> </w:t>
      </w:r>
      <w:r>
        <w:rPr/>
        <w:t>年修订）披露有关财务信息。</w:t>
      </w:r>
    </w:p>
    <w:p>
      <w:pPr>
        <w:pStyle w:val="BodyText"/>
        <w:spacing w:line="331" w:lineRule="auto" w:before="117"/>
        <w:ind w:right="4883" w:firstLine="480"/>
        <w:jc w:val="left"/>
      </w:pPr>
      <w:r>
        <w:rPr/>
        <w:t>本财务报表以持续经营为基础列报。 2、遵循企业会计准则的声明</w:t>
      </w:r>
    </w:p>
    <w:p>
      <w:pPr>
        <w:pStyle w:val="BodyText"/>
        <w:spacing w:line="313" w:lineRule="exact" w:before="25"/>
        <w:ind w:left="621" w:right="0"/>
        <w:jc w:val="left"/>
      </w:pPr>
      <w:r>
        <w:rPr>
          <w:spacing w:val="-4"/>
        </w:rPr>
        <w:t>本财务报表符合企业会计准则的要求，真实、完整地反映了本公司</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p>
    <w:p>
      <w:pPr>
        <w:pStyle w:val="BodyText"/>
        <w:spacing w:line="310" w:lineRule="exact" w:before="31"/>
        <w:ind w:right="139"/>
        <w:jc w:val="left"/>
      </w:pPr>
      <w:r>
        <w:rPr/>
        <w:t>日的合并及公司财务状况以及 2011</w:t>
      </w:r>
      <w:r>
        <w:rPr>
          <w:spacing w:val="-56"/>
        </w:rPr>
        <w:t> </w:t>
      </w:r>
      <w:r>
        <w:rPr/>
        <w:t>年度的合并及公司经营成果和合并及公司现金流量</w:t>
      </w:r>
      <w:r>
        <w:rPr/>
        <w:t> 等有关信息。</w:t>
      </w:r>
    </w:p>
    <w:p>
      <w:pPr>
        <w:pStyle w:val="BodyText"/>
        <w:spacing w:line="240" w:lineRule="auto" w:before="88"/>
        <w:ind w:right="0"/>
        <w:jc w:val="left"/>
      </w:pPr>
      <w:r>
        <w:rPr/>
        <w:t>3、会计期间</w:t>
      </w:r>
    </w:p>
    <w:p>
      <w:pPr>
        <w:pStyle w:val="BodyText"/>
        <w:spacing w:line="328" w:lineRule="auto" w:before="118"/>
        <w:ind w:right="1287" w:firstLine="480"/>
        <w:jc w:val="left"/>
      </w:pPr>
      <w:r>
        <w:rPr>
          <w:spacing w:val="8"/>
        </w:rPr>
        <w:t>本公司会计期间采用公历年度，即每年自1月1</w:t>
      </w:r>
      <w:r>
        <w:rPr>
          <w:spacing w:val="-58"/>
        </w:rPr>
        <w:t> </w:t>
      </w:r>
      <w:r>
        <w:rPr/>
        <w:t>日起至</w:t>
      </w:r>
      <w:r>
        <w:rPr>
          <w:spacing w:val="-58"/>
        </w:rPr>
        <w:t> </w:t>
      </w:r>
      <w:r>
        <w:rPr>
          <w:spacing w:val="20"/>
        </w:rPr>
        <w:t>12月</w:t>
      </w:r>
      <w:r>
        <w:rPr>
          <w:spacing w:val="-58"/>
        </w:rPr>
        <w:t> </w:t>
      </w:r>
      <w:r>
        <w:rPr/>
        <w:t>31</w:t>
      </w:r>
      <w:r>
        <w:rPr>
          <w:spacing w:val="-58"/>
        </w:rPr>
        <w:t> </w:t>
      </w:r>
      <w:r>
        <w:rPr/>
        <w:t>日止。</w:t>
      </w:r>
      <w:r>
        <w:rPr/>
        <w:t> 4、记账本位币</w:t>
      </w:r>
    </w:p>
    <w:p>
      <w:pPr>
        <w:pStyle w:val="BodyText"/>
        <w:spacing w:line="331" w:lineRule="auto" w:before="28"/>
        <w:ind w:right="3323" w:firstLine="480"/>
        <w:jc w:val="left"/>
      </w:pPr>
      <w:r>
        <w:rPr/>
        <w:t>本公司以人民币为记账本位币。 5、同一控制下和非同一控制下企业合并的会计处理方法</w:t>
      </w:r>
    </w:p>
    <w:p>
      <w:pPr>
        <w:pStyle w:val="BodyText"/>
        <w:spacing w:line="331" w:lineRule="auto" w:before="25"/>
        <w:ind w:left="621" w:right="155" w:hanging="480"/>
        <w:jc w:val="left"/>
      </w:pPr>
      <w:r>
        <w:rPr/>
        <w:t>（1）同一控制下的企业合并 </w:t>
      </w:r>
      <w:r>
        <w:rPr>
          <w:spacing w:val="-2"/>
        </w:rPr>
        <w:t>对于同一控制下的企业合并，本公司采用权益结合法进行会计处理。合并取得的被</w:t>
      </w:r>
    </w:p>
    <w:p>
      <w:pPr>
        <w:pStyle w:val="BodyText"/>
        <w:spacing w:line="218" w:lineRule="exact"/>
        <w:ind w:right="0"/>
        <w:jc w:val="left"/>
      </w:pPr>
      <w:r>
        <w:rPr/>
        <w:t>合并方的资产、负债，除因会计政策不同而进行的调整以外，按合并日被合并方的原账</w:t>
      </w:r>
    </w:p>
    <w:p>
      <w:pPr>
        <w:pStyle w:val="BodyText"/>
        <w:spacing w:line="312" w:lineRule="exact" w:before="29"/>
        <w:ind w:right="0"/>
        <w:jc w:val="left"/>
      </w:pPr>
      <w:r>
        <w:rPr>
          <w:spacing w:val="-2"/>
        </w:rPr>
        <w:t>面价值计量。合并对价的账面价值（或发行股份面值总额）与合并中取得的净资产账面</w:t>
      </w:r>
      <w:r>
        <w:rPr>
          <w:spacing w:val="-98"/>
        </w:rPr>
        <w:t> </w:t>
      </w:r>
      <w:r>
        <w:rPr>
          <w:spacing w:val="-98"/>
        </w:rPr>
      </w:r>
      <w:r>
        <w:rPr/>
        <w:t>价值份额的差额调整资本公积，资本公积不足冲减的，调整留存收益。</w:t>
      </w:r>
    </w:p>
    <w:p>
      <w:pPr>
        <w:pStyle w:val="BodyText"/>
        <w:spacing w:line="240" w:lineRule="auto" w:before="88"/>
        <w:ind w:left="621" w:right="0"/>
        <w:jc w:val="left"/>
      </w:pPr>
      <w:r>
        <w:rPr/>
        <w:t>为进行企业合并发生的直接相关费用于发生时计入当期损益。</w:t>
      </w:r>
    </w:p>
    <w:p>
      <w:pPr>
        <w:pStyle w:val="BodyText"/>
        <w:spacing w:line="331" w:lineRule="auto" w:before="116"/>
        <w:ind w:left="621" w:right="155" w:hanging="480"/>
        <w:jc w:val="left"/>
      </w:pPr>
      <w:r>
        <w:rPr/>
        <w:t>（2）非同一控制下的企业合并 </w:t>
      </w:r>
      <w:r>
        <w:rPr>
          <w:spacing w:val="-2"/>
        </w:rPr>
        <w:t>对于非同一控制下的企业合并，本公司采用购买法进行会计处理。合并成本为本公</w:t>
      </w:r>
    </w:p>
    <w:p>
      <w:pPr>
        <w:pStyle w:val="BodyText"/>
        <w:spacing w:line="219" w:lineRule="exact"/>
        <w:ind w:right="0"/>
        <w:jc w:val="left"/>
      </w:pPr>
      <w:r>
        <w:rPr/>
        <w:t>司在购买日为取得对被购买方的控制权而付出的资产、发生或承担的负债以及发行的权</w:t>
      </w:r>
    </w:p>
    <w:p>
      <w:pPr>
        <w:pStyle w:val="BodyText"/>
        <w:spacing w:line="310" w:lineRule="exact" w:before="31"/>
        <w:ind w:right="0"/>
        <w:jc w:val="left"/>
      </w:pPr>
      <w:r>
        <w:rPr>
          <w:spacing w:val="-2"/>
        </w:rPr>
        <w:t>益性证券的公允价值。在购买日，本公司取得的被购买方的资产、负债及或有负债按公</w:t>
      </w:r>
      <w:r>
        <w:rPr>
          <w:spacing w:val="-98"/>
        </w:rPr>
        <w:t> </w:t>
      </w:r>
      <w:r>
        <w:rPr>
          <w:spacing w:val="-98"/>
        </w:rPr>
      </w:r>
      <w:r>
        <w:rPr/>
        <w:t>允价值确认。</w:t>
      </w:r>
    </w:p>
    <w:p>
      <w:pPr>
        <w:pStyle w:val="BodyText"/>
        <w:spacing w:line="237" w:lineRule="auto" w:before="91"/>
        <w:ind w:right="100" w:firstLine="480"/>
        <w:jc w:val="both"/>
      </w:pPr>
      <w:r>
        <w:rPr/>
        <w:t>本公司对合并成本大于合并中取得的被购买方可辨认净资产公允价值份额的差额， </w:t>
      </w:r>
      <w:r>
        <w:rPr>
          <w:spacing w:val="-2"/>
        </w:rPr>
        <w:t>确认为商誉，按成本扣除累计减值准备后的金额计量；对合并成本小于合并中取得的被</w:t>
      </w:r>
      <w:r>
        <w:rPr>
          <w:spacing w:val="-100"/>
        </w:rPr>
        <w:t> </w:t>
      </w:r>
      <w:r>
        <w:rPr>
          <w:spacing w:val="-100"/>
        </w:rPr>
      </w:r>
      <w:r>
        <w:rPr/>
        <w:t>购买方可辨认净资产公允价值份额的差额，经复核后计入当期损益。</w:t>
      </w:r>
    </w:p>
    <w:p>
      <w:pPr>
        <w:pStyle w:val="BodyText"/>
        <w:spacing w:line="331" w:lineRule="auto" w:before="117"/>
        <w:ind w:right="2243" w:firstLine="480"/>
        <w:jc w:val="left"/>
      </w:pPr>
      <w:r>
        <w:rPr/>
        <w:t>为进行企业合并发生的直接相关费用于发生时计入当期损益。 6、合并财务报表编制方法</w:t>
      </w:r>
    </w:p>
    <w:p>
      <w:pPr>
        <w:pStyle w:val="BodyText"/>
        <w:spacing w:line="331" w:lineRule="auto" w:before="25"/>
        <w:ind w:left="621" w:right="155"/>
        <w:jc w:val="left"/>
      </w:pPr>
      <w:r>
        <w:rPr/>
        <w:t>合并财务报表的合并范围包括本公司及全部子公司。 </w:t>
      </w:r>
      <w:r>
        <w:rPr>
          <w:spacing w:val="-2"/>
        </w:rPr>
        <w:t>本公司合并财务报表以本公司和子公司的财务报表为基础，根据其他有关资料，按</w:t>
      </w:r>
    </w:p>
    <w:p>
      <w:pPr>
        <w:pStyle w:val="BodyText"/>
        <w:spacing w:line="218" w:lineRule="exact"/>
        <w:ind w:right="0"/>
        <w:jc w:val="left"/>
      </w:pPr>
      <w:r>
        <w:rPr/>
        <w:t>照权益法调整对子公司的长期股权投资后，由本公司编制。在编制合并财务报表时，本</w:t>
      </w:r>
    </w:p>
    <w:p>
      <w:pPr>
        <w:pStyle w:val="BodyText"/>
        <w:spacing w:line="312" w:lineRule="exact"/>
        <w:ind w:right="0"/>
        <w:jc w:val="left"/>
      </w:pPr>
      <w:r>
        <w:rPr/>
        <w:t>公司和子公司的会计政策和会计期间要求保持一致，公司间的重大交易和往来余额予以</w:t>
      </w:r>
    </w:p>
    <w:p>
      <w:pPr>
        <w:spacing w:after="0" w:line="312" w:lineRule="exact"/>
        <w:jc w:val="left"/>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0"/>
        <w:jc w:val="left"/>
      </w:pPr>
      <w:r>
        <w:rPr>
          <w:spacing w:val="-2"/>
        </w:rPr>
        <w:t>抵销。子公司的股东权益中不属于母公司所拥有的部分作为少数股东权益在合并财务报</w:t>
      </w:r>
      <w:r>
        <w:rPr>
          <w:spacing w:val="-100"/>
        </w:rPr>
        <w:t> </w:t>
      </w:r>
      <w:r>
        <w:rPr>
          <w:spacing w:val="-100"/>
        </w:rPr>
      </w:r>
      <w:r>
        <w:rPr/>
        <w:t>表中股东权益项下单独列示。</w:t>
      </w:r>
    </w:p>
    <w:p>
      <w:pPr>
        <w:pStyle w:val="BodyText"/>
        <w:spacing w:line="237" w:lineRule="auto" w:before="91"/>
        <w:ind w:right="100" w:firstLine="480"/>
        <w:jc w:val="both"/>
      </w:pPr>
      <w:r>
        <w:rPr>
          <w:spacing w:val="-2"/>
        </w:rPr>
        <w:t>在报告期内因同一控制下企业合并增加的子公司，本公司将该子公司合并当期期初</w:t>
      </w:r>
      <w:r>
        <w:rPr/>
        <w:t> 至报告期末的收入、费用、利润纳入合并利润表，将其现金流量纳入合并现金流量表； 因非同一控制下企业合并增加的子公司，本公司将该子公司购买日至报告期末的收入、 费用、利润纳入合并利润表，将其现金流量纳入合并现金流量表。</w:t>
      </w:r>
    </w:p>
    <w:p>
      <w:pPr>
        <w:pStyle w:val="BodyText"/>
        <w:spacing w:line="331" w:lineRule="auto" w:before="117"/>
        <w:ind w:left="621" w:right="0" w:hanging="480"/>
        <w:jc w:val="left"/>
      </w:pPr>
      <w:r>
        <w:rPr/>
        <w:t>7、现金等价物的确定标准 </w:t>
      </w:r>
      <w:r>
        <w:rPr>
          <w:spacing w:val="-2"/>
        </w:rPr>
        <w:t>现金等价物，是指本公司持有的期限短、流动性强、易于转换为已知金额现金、价</w:t>
      </w:r>
    </w:p>
    <w:p>
      <w:pPr>
        <w:pStyle w:val="BodyText"/>
        <w:spacing w:line="220" w:lineRule="exact"/>
        <w:ind w:right="0"/>
        <w:jc w:val="left"/>
      </w:pPr>
      <w:r>
        <w:rPr/>
        <w:t>值变动风险很小的投资。</w:t>
      </w:r>
    </w:p>
    <w:p>
      <w:pPr>
        <w:pStyle w:val="BodyText"/>
        <w:spacing w:line="240" w:lineRule="auto" w:before="118"/>
        <w:ind w:right="0"/>
        <w:jc w:val="left"/>
      </w:pPr>
      <w:r>
        <w:rPr/>
        <w:t>8、外币业务和外币报表折算</w:t>
      </w:r>
    </w:p>
    <w:p>
      <w:pPr>
        <w:pStyle w:val="BodyText"/>
        <w:spacing w:line="240" w:lineRule="auto" w:before="116"/>
        <w:ind w:right="0"/>
        <w:jc w:val="left"/>
      </w:pPr>
      <w:r>
        <w:rPr/>
        <w:t>（1）外币业务</w:t>
      </w:r>
    </w:p>
    <w:p>
      <w:pPr>
        <w:pStyle w:val="BodyText"/>
        <w:spacing w:line="312" w:lineRule="exact" w:before="147"/>
        <w:ind w:right="154" w:firstLine="480"/>
        <w:jc w:val="both"/>
      </w:pPr>
      <w:r>
        <w:rPr>
          <w:spacing w:val="-2"/>
        </w:rPr>
        <w:t>本公司发生外币业务，采用按照系统合理的方法确定的、与交易发生日即期汇率近</w:t>
      </w:r>
      <w:r>
        <w:rPr/>
        <w:t> 似的汇率折算为记账本位币金额。</w:t>
      </w:r>
    </w:p>
    <w:p>
      <w:pPr>
        <w:pStyle w:val="BodyText"/>
        <w:spacing w:line="237" w:lineRule="auto" w:before="91"/>
        <w:ind w:right="100"/>
        <w:jc w:val="both"/>
      </w:pPr>
      <w:r>
        <w:rPr>
          <w:spacing w:val="-2"/>
        </w:rPr>
        <w:t>期末，对外币货币性项目，采用资产负债表日即期汇率折算。因资产负债表日即期汇率</w:t>
      </w:r>
      <w:r>
        <w:rPr>
          <w:spacing w:val="-98"/>
        </w:rPr>
        <w:t> </w:t>
      </w:r>
      <w:r>
        <w:rPr>
          <w:spacing w:val="-98"/>
        </w:rPr>
      </w:r>
      <w:r>
        <w:rPr/>
        <w:t>与初始确认时或者前一资产负债表日即期汇率不同而产生的汇兑差额，计入当期损益； </w:t>
      </w:r>
      <w:r>
        <w:rPr>
          <w:spacing w:val="-2"/>
        </w:rPr>
        <w:t>对以历史成本计量的外币非货币性项目，仍采用交易发生日的即期汇率折算；对以公允</w:t>
      </w:r>
      <w:r>
        <w:rPr>
          <w:spacing w:val="-100"/>
        </w:rPr>
        <w:t> </w:t>
      </w:r>
      <w:r>
        <w:rPr>
          <w:spacing w:val="-100"/>
        </w:rPr>
      </w:r>
      <w:r>
        <w:rPr>
          <w:spacing w:val="-2"/>
        </w:rPr>
        <w:t>价值计量的外币非货币性项目，采用公允价值确定日的即期汇率折算，折算后的记账本</w:t>
      </w:r>
      <w:r>
        <w:rPr>
          <w:spacing w:val="-100"/>
        </w:rPr>
        <w:t> </w:t>
      </w:r>
      <w:r>
        <w:rPr>
          <w:spacing w:val="-100"/>
        </w:rPr>
      </w:r>
      <w:r>
        <w:rPr/>
        <w:t>位币金额与原记账本位币金额的差额，计入当期损益。</w:t>
      </w:r>
    </w:p>
    <w:p>
      <w:pPr>
        <w:pStyle w:val="BodyText"/>
        <w:spacing w:line="328" w:lineRule="auto" w:before="117"/>
        <w:ind w:left="621" w:right="155" w:hanging="480"/>
        <w:jc w:val="left"/>
      </w:pPr>
      <w:r>
        <w:rPr/>
        <w:t>（2）外币财务报表的折算 </w:t>
      </w:r>
      <w:r>
        <w:rPr>
          <w:spacing w:val="-2"/>
        </w:rPr>
        <w:t>期末，本公司对境外子公司外币财务报表进行折算时，资产负债表中的资产和负债</w:t>
      </w:r>
    </w:p>
    <w:p>
      <w:pPr>
        <w:pStyle w:val="BodyText"/>
        <w:spacing w:line="222" w:lineRule="exact"/>
        <w:ind w:right="0"/>
        <w:jc w:val="left"/>
      </w:pPr>
      <w:r>
        <w:rPr/>
        <w:t>项目，采用资产负债表日的即期汇率折算，股东权益项目除“未分配利润”外，其他项</w:t>
      </w:r>
    </w:p>
    <w:p>
      <w:pPr>
        <w:pStyle w:val="BodyText"/>
        <w:spacing w:line="328" w:lineRule="auto"/>
        <w:ind w:left="621" w:right="155" w:hanging="480"/>
        <w:jc w:val="left"/>
      </w:pPr>
      <w:r>
        <w:rPr/>
        <w:t>目采用发生日的即期汇率折算。 </w:t>
      </w:r>
      <w:r>
        <w:rPr>
          <w:spacing w:val="-2"/>
        </w:rPr>
        <w:t>利润表中的收入和费用项目，采用按照系统合理的方法确定的、与交易发生日即期</w:t>
      </w:r>
    </w:p>
    <w:p>
      <w:pPr>
        <w:pStyle w:val="BodyText"/>
        <w:spacing w:line="223" w:lineRule="exact"/>
        <w:ind w:right="0"/>
        <w:jc w:val="left"/>
      </w:pPr>
      <w:r>
        <w:rPr/>
        <w:t>汇率近似的汇率折算。</w:t>
      </w:r>
    </w:p>
    <w:p>
      <w:pPr>
        <w:pStyle w:val="BodyText"/>
        <w:spacing w:line="237" w:lineRule="auto" w:before="119"/>
        <w:ind w:right="157" w:firstLine="480"/>
        <w:jc w:val="both"/>
      </w:pPr>
      <w:r>
        <w:rPr>
          <w:spacing w:val="-2"/>
        </w:rPr>
        <w:t>现金流量表所有项目均按照系统合理的方法确定的、与现金流量发生日即期汇率近</w:t>
      </w:r>
      <w:r>
        <w:rPr/>
        <w:t> </w:t>
      </w:r>
      <w:r>
        <w:rPr>
          <w:spacing w:val="-2"/>
        </w:rPr>
        <w:t>似的汇率折算。汇率变动对现金的影响额作为调节项目，在现金流量表中单独列示“汇</w:t>
      </w:r>
      <w:r>
        <w:rPr>
          <w:spacing w:val="-100"/>
        </w:rPr>
        <w:t> </w:t>
      </w:r>
      <w:r>
        <w:rPr>
          <w:spacing w:val="-100"/>
        </w:rPr>
      </w:r>
      <w:r>
        <w:rPr/>
        <w:t>率变动对现金及现金等价物的影响”项目反映。</w:t>
      </w:r>
    </w:p>
    <w:p>
      <w:pPr>
        <w:pStyle w:val="BodyText"/>
        <w:spacing w:line="312" w:lineRule="exact" w:before="147"/>
        <w:ind w:right="157" w:firstLine="480"/>
        <w:jc w:val="both"/>
      </w:pPr>
      <w:r>
        <w:rPr>
          <w:spacing w:val="-2"/>
        </w:rPr>
        <w:t>由于财务报表折算而产生的差额，在资产负债表股东权益项目下单独列示“外币报</w:t>
      </w:r>
      <w:r>
        <w:rPr/>
        <w:t> 表折算差额”项目反映。</w:t>
      </w:r>
    </w:p>
    <w:p>
      <w:pPr>
        <w:pStyle w:val="BodyText"/>
        <w:spacing w:line="240" w:lineRule="auto" w:before="88"/>
        <w:ind w:right="0"/>
        <w:jc w:val="left"/>
      </w:pPr>
      <w:r>
        <w:rPr/>
        <w:t>9、金融工具</w:t>
      </w:r>
    </w:p>
    <w:p>
      <w:pPr>
        <w:pStyle w:val="BodyText"/>
        <w:spacing w:line="312" w:lineRule="exact" w:before="147"/>
        <w:ind w:right="157" w:firstLine="480"/>
        <w:jc w:val="both"/>
      </w:pPr>
      <w:r>
        <w:rPr>
          <w:spacing w:val="-2"/>
        </w:rPr>
        <w:t>金融工具是指形成一个企业的金融资产，并形成其他单位的金融负债或权益工具的</w:t>
      </w:r>
      <w:r>
        <w:rPr/>
        <w:t> 合同。</w:t>
      </w:r>
    </w:p>
    <w:p>
      <w:pPr>
        <w:pStyle w:val="BodyText"/>
        <w:spacing w:line="331" w:lineRule="auto" w:before="88"/>
        <w:ind w:left="607" w:right="1537" w:hanging="466"/>
        <w:jc w:val="left"/>
      </w:pPr>
      <w:r>
        <w:rPr/>
        <w:t>（1）金融工具的确认和终止确认 本公司于成为金融工具合同的一方时确认一项金融资产或金融负债。</w:t>
      </w:r>
    </w:p>
    <w:p>
      <w:pPr>
        <w:pStyle w:val="BodyText"/>
        <w:spacing w:line="240" w:lineRule="auto" w:before="25"/>
        <w:ind w:right="0"/>
        <w:jc w:val="left"/>
      </w:pPr>
      <w:r>
        <w:rPr/>
        <w:t>金融资产满足下列条件之一的，终止确认：</w:t>
      </w:r>
    </w:p>
    <w:p>
      <w:pPr>
        <w:pStyle w:val="BodyText"/>
        <w:spacing w:line="240" w:lineRule="auto" w:before="116"/>
        <w:ind w:left="607" w:right="0"/>
        <w:jc w:val="left"/>
      </w:pPr>
      <w:r>
        <w:rPr/>
        <w:t>①收取该金融资产现金流量的合同权利终止；</w:t>
      </w:r>
    </w:p>
    <w:p>
      <w:pPr>
        <w:spacing w:after="0" w:line="240" w:lineRule="auto"/>
        <w:jc w:val="left"/>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403"/>
        <w:jc w:val="left"/>
      </w:pPr>
      <w:r>
        <w:rPr/>
        <w:t>②该金融资产已转移，且符合下述金融资产转移的终止确认条件。 金融负债的现时义务全部或部分已经解除的，终止确认该金融负债或其一部分。</w:t>
      </w:r>
    </w:p>
    <w:p>
      <w:pPr>
        <w:pStyle w:val="BodyText"/>
        <w:spacing w:line="328" w:lineRule="auto" w:before="25"/>
        <w:ind w:left="621" w:right="235" w:hanging="480"/>
        <w:jc w:val="left"/>
      </w:pPr>
      <w:r>
        <w:rPr/>
        <w:t>（2）金融资产分类和计量 </w:t>
      </w:r>
      <w:r>
        <w:rPr>
          <w:spacing w:val="-2"/>
        </w:rPr>
        <w:t>本公司的金融资产于初始确认时分为以下四类：以公允价值计量且其变动计入当期</w:t>
      </w:r>
    </w:p>
    <w:p>
      <w:pPr>
        <w:pStyle w:val="BodyText"/>
        <w:spacing w:line="222" w:lineRule="exact"/>
        <w:ind w:right="103"/>
        <w:jc w:val="left"/>
      </w:pPr>
      <w:r>
        <w:rPr>
          <w:spacing w:val="-3"/>
        </w:rPr>
        <w:t>损益的金融资产、持有至到期投资、应收款项、可供出售金融资产。金融资产在初始确</w:t>
      </w:r>
      <w:r>
        <w:rPr/>
      </w:r>
    </w:p>
    <w:p>
      <w:pPr>
        <w:pStyle w:val="BodyText"/>
        <w:spacing w:line="310" w:lineRule="exact" w:before="30"/>
        <w:ind w:right="103"/>
        <w:jc w:val="left"/>
      </w:pPr>
      <w:r>
        <w:rPr>
          <w:spacing w:val="-2"/>
        </w:rPr>
        <w:t>认时以公允价值计量。对于以公允价值计量且其变动计入当期损益的金融资产，相关交</w:t>
      </w:r>
      <w:r>
        <w:rPr>
          <w:spacing w:val="-100"/>
        </w:rPr>
        <w:t> </w:t>
      </w:r>
      <w:r>
        <w:rPr>
          <w:spacing w:val="-100"/>
        </w:rPr>
      </w:r>
      <w:r>
        <w:rPr/>
        <w:t>易费用直接计入当期损益，其他类别的金融资产相关交易费用计入其初始确认金额。</w:t>
      </w:r>
    </w:p>
    <w:p>
      <w:pPr>
        <w:pStyle w:val="BodyText"/>
        <w:spacing w:line="328" w:lineRule="auto" w:before="89"/>
        <w:ind w:left="621" w:right="235" w:hanging="480"/>
        <w:jc w:val="left"/>
      </w:pPr>
      <w:r>
        <w:rPr/>
        <w:t>以公允价值计量且其变动计入当期损益的金融资产 </w:t>
      </w:r>
      <w:r>
        <w:rPr>
          <w:spacing w:val="-2"/>
        </w:rPr>
        <w:t>以公允价值计量且其变动计入当期损益的金融资产，包括交易性金融资产和初始确</w:t>
      </w:r>
    </w:p>
    <w:p>
      <w:pPr>
        <w:pStyle w:val="BodyText"/>
        <w:spacing w:line="222" w:lineRule="exact"/>
        <w:ind w:right="103"/>
        <w:jc w:val="left"/>
      </w:pPr>
      <w:r>
        <w:rPr/>
        <w:t>认时指定为以公允价值计量且其变动计入当期损益的金融资产。交易性金融资产包括为</w:t>
      </w:r>
    </w:p>
    <w:p>
      <w:pPr>
        <w:pStyle w:val="BodyText"/>
        <w:spacing w:line="310" w:lineRule="exact" w:before="30"/>
        <w:ind w:right="103"/>
        <w:jc w:val="left"/>
      </w:pPr>
      <w:r>
        <w:rPr>
          <w:spacing w:val="-2"/>
        </w:rPr>
        <w:t>了在短期内出售而取得的金融资产，以及衍生金融工具。对于此类金融资产，采用公允</w:t>
      </w:r>
      <w:r>
        <w:rPr>
          <w:spacing w:val="-98"/>
        </w:rPr>
        <w:t> </w:t>
      </w:r>
      <w:r>
        <w:rPr>
          <w:spacing w:val="-98"/>
        </w:rPr>
      </w:r>
      <w:r>
        <w:rPr/>
        <w:t>价值进行后续计量，所有已实现和未实现的损益均计入当期损益。</w:t>
      </w:r>
    </w:p>
    <w:p>
      <w:pPr>
        <w:pStyle w:val="BodyText"/>
        <w:spacing w:line="328" w:lineRule="auto" w:before="89"/>
        <w:ind w:left="621" w:right="103" w:hanging="480"/>
        <w:jc w:val="left"/>
      </w:pPr>
      <w:r>
        <w:rPr/>
        <w:t>持有至到期投资 </w:t>
      </w:r>
      <w:r>
        <w:rPr>
          <w:spacing w:val="-2"/>
        </w:rPr>
        <w:t>持有至到期投资，是指到期日固定、回收金额固定或可确定，且本公司有明确意图</w:t>
      </w:r>
    </w:p>
    <w:p>
      <w:pPr>
        <w:pStyle w:val="BodyText"/>
        <w:spacing w:line="221" w:lineRule="exact"/>
        <w:ind w:right="103"/>
        <w:jc w:val="left"/>
      </w:pPr>
      <w:r>
        <w:rPr/>
        <w:t>和能力持有至到期的非衍生金融资产。持有至到期投资采用实际利率法，按照摊余成本</w:t>
      </w:r>
    </w:p>
    <w:p>
      <w:pPr>
        <w:pStyle w:val="BodyText"/>
        <w:spacing w:line="328" w:lineRule="auto"/>
        <w:ind w:right="403"/>
        <w:jc w:val="left"/>
      </w:pPr>
      <w:r>
        <w:rPr/>
        <w:t>进行后续计量，其终止确认、发生减值或摊销产生的利得或损失，均计入当期损益。 应收款项</w:t>
      </w:r>
    </w:p>
    <w:p>
      <w:pPr>
        <w:pStyle w:val="BodyText"/>
        <w:spacing w:line="310" w:lineRule="exact" w:before="61"/>
        <w:ind w:right="108" w:firstLine="480"/>
        <w:jc w:val="left"/>
      </w:pPr>
      <w:r>
        <w:rPr>
          <w:spacing w:val="-5"/>
        </w:rPr>
        <w:t>应收款项，是指在活跃市场中没有报价、回收金额固定或可确定的非衍生金融资产，</w:t>
      </w:r>
      <w:r>
        <w:rPr/>
        <w:t> </w:t>
      </w:r>
      <w:r>
        <w:rPr>
          <w:spacing w:val="-6"/>
        </w:rPr>
        <w:t>包括应收账款和其他应收款（附注二、10）。</w:t>
      </w:r>
    </w:p>
    <w:p>
      <w:pPr>
        <w:pStyle w:val="BodyText"/>
        <w:spacing w:line="331" w:lineRule="auto" w:before="88"/>
        <w:ind w:left="621" w:right="235" w:hanging="480"/>
        <w:jc w:val="left"/>
      </w:pPr>
      <w:r>
        <w:rPr/>
        <w:t>可供出售金融资产 </w:t>
      </w:r>
      <w:r>
        <w:rPr>
          <w:spacing w:val="-2"/>
        </w:rPr>
        <w:t>可供出售金融资产，是指初始确认时即指定为可供出售的非衍生金融资产，以及除</w:t>
      </w:r>
    </w:p>
    <w:p>
      <w:pPr>
        <w:pStyle w:val="BodyText"/>
        <w:spacing w:line="218" w:lineRule="exact"/>
        <w:ind w:right="103"/>
        <w:jc w:val="left"/>
      </w:pPr>
      <w:r>
        <w:rPr/>
        <w:t>上述金融资产类别以外的金融资产。可供出售金融资产采用公允价值进行后续计量，其</w:t>
      </w:r>
    </w:p>
    <w:p>
      <w:pPr>
        <w:pStyle w:val="BodyText"/>
        <w:spacing w:line="237" w:lineRule="auto" w:before="1"/>
        <w:ind w:right="117"/>
        <w:jc w:val="both"/>
      </w:pPr>
      <w:r>
        <w:rPr/>
        <w:t>折溢价采用实际利率法摊销并确认为利息收入。除减值损失及外币货币性金融资产的汇 兑差额确认为当期损益外，可供出售金融资产的公允价值变动作为资本公积的单独部分 予以确认，直到该金融资产终止确认或发生减值时，在此之前在资本公积中确认的累计 </w:t>
      </w:r>
      <w:r>
        <w:rPr>
          <w:spacing w:val="-5"/>
        </w:rPr>
        <w:t>利得或损失转入当期损益。与可供出售金融资产相关的股利或利息收入，计入当期损益。</w:t>
      </w:r>
    </w:p>
    <w:p>
      <w:pPr>
        <w:pStyle w:val="BodyText"/>
        <w:spacing w:line="328" w:lineRule="auto" w:before="117"/>
        <w:ind w:left="621" w:right="235" w:hanging="480"/>
        <w:jc w:val="left"/>
      </w:pPr>
      <w:r>
        <w:rPr/>
        <w:t>（3）金融负债分类和计量 </w:t>
      </w:r>
      <w:r>
        <w:rPr>
          <w:spacing w:val="-2"/>
        </w:rPr>
        <w:t>本公司的金融负债于初始确认时分类为：以公允价值计量且其变动计入当期损益的</w:t>
      </w:r>
    </w:p>
    <w:p>
      <w:pPr>
        <w:pStyle w:val="BodyText"/>
        <w:spacing w:line="222" w:lineRule="exact"/>
        <w:ind w:right="103"/>
        <w:jc w:val="left"/>
      </w:pPr>
      <w:r>
        <w:rPr/>
        <w:t>金融负债、其他金融负债。对于未划分为以公允价值计量且其变动计入当期损益的金融</w:t>
      </w:r>
    </w:p>
    <w:p>
      <w:pPr>
        <w:pStyle w:val="BodyText"/>
        <w:spacing w:line="328" w:lineRule="auto"/>
        <w:ind w:right="4003"/>
        <w:jc w:val="left"/>
      </w:pPr>
      <w:r>
        <w:rPr/>
        <w:t>负债的，相关交易费用计入其初始确认金额。 以公允价值计量且其变动计入当期损益的金融负债</w:t>
      </w:r>
    </w:p>
    <w:p>
      <w:pPr>
        <w:pStyle w:val="BodyText"/>
        <w:spacing w:line="237" w:lineRule="auto" w:before="32"/>
        <w:ind w:right="237" w:firstLine="480"/>
        <w:jc w:val="both"/>
      </w:pPr>
      <w:r>
        <w:rPr>
          <w:spacing w:val="-2"/>
        </w:rPr>
        <w:t>以公允价值计量且其变动计入当期损益的金融负债，包括交易性金融负债和初始确</w:t>
      </w:r>
      <w:r>
        <w:rPr/>
        <w:t> </w:t>
      </w:r>
      <w:r>
        <w:rPr>
          <w:spacing w:val="-2"/>
        </w:rPr>
        <w:t>认时指定为以公允价值计量且其变动计入当期损益的金融负债。对于此类金融负债，按</w:t>
      </w:r>
      <w:r>
        <w:rPr>
          <w:spacing w:val="-100"/>
        </w:rPr>
        <w:t> </w:t>
      </w:r>
      <w:r>
        <w:rPr>
          <w:spacing w:val="-100"/>
        </w:rPr>
      </w:r>
      <w:r>
        <w:rPr/>
        <w:t>照公允价值进行后续计量，所有已实现和未实现的损益均计入当期损益。</w:t>
      </w:r>
    </w:p>
    <w:p>
      <w:pPr>
        <w:pStyle w:val="BodyText"/>
        <w:spacing w:line="240" w:lineRule="auto" w:before="117"/>
        <w:ind w:right="103"/>
        <w:jc w:val="left"/>
      </w:pPr>
      <w:r>
        <w:rPr/>
        <w:t>其他金融负债</w:t>
      </w:r>
    </w:p>
    <w:p>
      <w:pPr>
        <w:pStyle w:val="BodyText"/>
        <w:spacing w:line="240" w:lineRule="auto" w:before="116"/>
        <w:ind w:left="621" w:right="103"/>
        <w:jc w:val="left"/>
      </w:pPr>
      <w:r>
        <w:rPr/>
        <w:t>采用实际利率法，按照摊余成本进行后续计量。</w:t>
      </w:r>
    </w:p>
    <w:p>
      <w:pPr>
        <w:pStyle w:val="BodyText"/>
        <w:spacing w:line="240" w:lineRule="auto" w:before="118"/>
        <w:ind w:right="103"/>
        <w:jc w:val="left"/>
      </w:pPr>
      <w:r>
        <w:rPr/>
        <w:t>（4）衍生金融工具</w:t>
      </w:r>
    </w:p>
    <w:p>
      <w:pPr>
        <w:spacing w:after="0" w:line="240"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7" w:firstLine="480"/>
        <w:jc w:val="both"/>
      </w:pPr>
      <w:r>
        <w:rPr>
          <w:spacing w:val="-2"/>
        </w:rPr>
        <w:t>本公司衍生金融工具初始以衍生交易合同签订当日的公允价值进行计量，并以其公</w:t>
      </w:r>
      <w:r>
        <w:rPr/>
        <w:t> </w:t>
      </w:r>
      <w:r>
        <w:rPr>
          <w:spacing w:val="-2"/>
        </w:rPr>
        <w:t>允价值进行后续计量。公允价值为正数的衍生金融工具确认为一项资产，公允价值为负</w:t>
      </w:r>
      <w:r>
        <w:rPr>
          <w:spacing w:val="-100"/>
        </w:rPr>
        <w:t> </w:t>
      </w:r>
      <w:r>
        <w:rPr>
          <w:spacing w:val="-100"/>
        </w:rPr>
      </w:r>
      <w:r>
        <w:rPr/>
        <w:t>数的确认为一项负债。</w:t>
      </w:r>
    </w:p>
    <w:p>
      <w:pPr>
        <w:pStyle w:val="BodyText"/>
        <w:spacing w:line="313" w:lineRule="exact" w:before="117"/>
        <w:ind w:left="621" w:right="103"/>
        <w:jc w:val="left"/>
      </w:pPr>
      <w:r>
        <w:rPr/>
        <w:t>因公允价值变动而产生的任何不符合套期会计规定的利得或损失，直接计入当期损</w:t>
      </w:r>
    </w:p>
    <w:p>
      <w:pPr>
        <w:pStyle w:val="BodyText"/>
        <w:spacing w:line="313" w:lineRule="exact"/>
        <w:ind w:right="103"/>
        <w:jc w:val="left"/>
      </w:pPr>
      <w:r>
        <w:rPr/>
        <w:t>益。</w:t>
      </w:r>
    </w:p>
    <w:p>
      <w:pPr>
        <w:pStyle w:val="BodyText"/>
        <w:spacing w:line="328" w:lineRule="auto" w:before="116"/>
        <w:ind w:left="621" w:right="235" w:hanging="480"/>
        <w:jc w:val="left"/>
      </w:pPr>
      <w:r>
        <w:rPr/>
        <w:t>（5）金融工具的公允价值 </w:t>
      </w:r>
      <w:r>
        <w:rPr>
          <w:spacing w:val="-2"/>
        </w:rPr>
        <w:t>存在活跃市场的金融资产或金融负债，本公司将活跃市场中的现行出价或现行要价</w:t>
      </w:r>
    </w:p>
    <w:p>
      <w:pPr>
        <w:pStyle w:val="BodyText"/>
        <w:spacing w:line="223" w:lineRule="exact"/>
        <w:ind w:right="103"/>
        <w:jc w:val="left"/>
      </w:pPr>
      <w:r>
        <w:rPr/>
        <w:t>用于确定其公允价值。</w:t>
      </w:r>
    </w:p>
    <w:p>
      <w:pPr>
        <w:pStyle w:val="BodyText"/>
        <w:spacing w:line="237" w:lineRule="auto" w:before="119"/>
        <w:ind w:right="237" w:firstLine="480"/>
        <w:jc w:val="both"/>
      </w:pPr>
      <w:r>
        <w:rPr>
          <w:spacing w:val="-2"/>
        </w:rPr>
        <w:t>金融工具不存在活跃市场的，本公司采用估值技术确定其公允价值。采用估值技术</w:t>
      </w:r>
      <w:r>
        <w:rPr/>
        <w:t> </w:t>
      </w:r>
      <w:r>
        <w:rPr>
          <w:spacing w:val="-2"/>
        </w:rPr>
        <w:t>得出的结果，反映估值日在公平交易中可能采用的交易价格。估值技术包括参考熟悉情</w:t>
      </w:r>
      <w:r>
        <w:rPr>
          <w:spacing w:val="-100"/>
        </w:rPr>
        <w:t> </w:t>
      </w:r>
      <w:r>
        <w:rPr>
          <w:spacing w:val="-100"/>
        </w:rPr>
      </w:r>
      <w:r>
        <w:rPr>
          <w:spacing w:val="-2"/>
        </w:rPr>
        <w:t>况并自愿交易的各方最近进行的市场交易中使用的价格、参照实质上相同的其他金融工</w:t>
      </w:r>
      <w:r>
        <w:rPr>
          <w:spacing w:val="-100"/>
        </w:rPr>
        <w:t> </w:t>
      </w:r>
      <w:r>
        <w:rPr>
          <w:spacing w:val="-100"/>
        </w:rPr>
      </w:r>
      <w:r>
        <w:rPr/>
        <w:t>具的当前公允价值、现金流量折现法和期权定价模型等。</w:t>
      </w:r>
    </w:p>
    <w:p>
      <w:pPr>
        <w:pStyle w:val="BodyText"/>
        <w:spacing w:line="237" w:lineRule="auto" w:before="121"/>
        <w:ind w:right="231" w:firstLine="480"/>
        <w:jc w:val="both"/>
      </w:pPr>
      <w:r>
        <w:rPr>
          <w:spacing w:val="-2"/>
        </w:rPr>
        <w:t>本公司选择市场参与者普遍认同，且被以往市场实际交易价格验证具有可靠性的估</w:t>
      </w:r>
      <w:r>
        <w:rPr/>
        <w:t> </w:t>
      </w:r>
      <w:r>
        <w:rPr>
          <w:spacing w:val="-2"/>
        </w:rPr>
        <w:t>值技术确定金融工具的公允价值。采用估值技术确定金融工具的公允价值时，本公司尽</w:t>
      </w:r>
      <w:r>
        <w:rPr>
          <w:spacing w:val="-100"/>
        </w:rPr>
        <w:t> </w:t>
      </w:r>
      <w:r>
        <w:rPr>
          <w:spacing w:val="-100"/>
        </w:rPr>
      </w:r>
      <w:r>
        <w:rPr>
          <w:spacing w:val="5"/>
        </w:rPr>
        <w:t>可能使用市场参与者在金融工具定价时考虑的所有市场参数和相同金融工具当前市场</w:t>
      </w:r>
      <w:r>
        <w:rPr>
          <w:spacing w:val="5"/>
        </w:rPr>
        <w:t> </w:t>
      </w:r>
      <w:r>
        <w:rPr/>
        <w:t>的可观察到的交易价格来测试估值技术的有效性。</w:t>
      </w:r>
    </w:p>
    <w:p>
      <w:pPr>
        <w:pStyle w:val="BodyText"/>
        <w:spacing w:line="331" w:lineRule="auto" w:before="117"/>
        <w:ind w:left="621" w:right="235" w:hanging="480"/>
        <w:jc w:val="left"/>
      </w:pPr>
      <w:r>
        <w:rPr/>
        <w:t>（6）金融资产减值 </w:t>
      </w:r>
      <w:r>
        <w:rPr>
          <w:spacing w:val="-2"/>
        </w:rPr>
        <w:t>本公司于资产负债表日对金融资产的账面价值进行检查，有客观证据表明该金融资</w:t>
      </w:r>
    </w:p>
    <w:p>
      <w:pPr>
        <w:pStyle w:val="BodyText"/>
        <w:spacing w:line="218" w:lineRule="exact"/>
        <w:ind w:right="103"/>
        <w:jc w:val="left"/>
      </w:pPr>
      <w:r>
        <w:rPr/>
        <w:t>产发生减值的，计提减值准备。表明金融资产发生减值的客观证据，是指金融资产初始</w:t>
      </w:r>
    </w:p>
    <w:p>
      <w:pPr>
        <w:pStyle w:val="BodyText"/>
        <w:spacing w:line="312" w:lineRule="exact" w:before="29"/>
        <w:ind w:right="103"/>
        <w:jc w:val="left"/>
      </w:pPr>
      <w:r>
        <w:rPr>
          <w:spacing w:val="-2"/>
        </w:rPr>
        <w:t>确认后实际发生的、对该金融资产的预计未来现金流量有影响，且企业能够对该影响进</w:t>
      </w:r>
      <w:r>
        <w:rPr>
          <w:spacing w:val="-100"/>
        </w:rPr>
        <w:t> </w:t>
      </w:r>
      <w:r>
        <w:rPr>
          <w:spacing w:val="-100"/>
        </w:rPr>
      </w:r>
      <w:r>
        <w:rPr/>
        <w:t>行可靠计量的事项。</w:t>
      </w:r>
    </w:p>
    <w:p>
      <w:pPr>
        <w:pStyle w:val="BodyText"/>
        <w:spacing w:line="328" w:lineRule="auto" w:before="88"/>
        <w:ind w:left="621" w:right="235" w:hanging="480"/>
        <w:jc w:val="left"/>
      </w:pPr>
      <w:r>
        <w:rPr/>
        <w:t>以摊余成本计量的金融资产 </w:t>
      </w:r>
      <w:r>
        <w:rPr>
          <w:spacing w:val="-2"/>
        </w:rPr>
        <w:t>如果有客观证据表明该金融资产发生减值，则将该金融资产的账面价值减记至预计</w:t>
      </w:r>
    </w:p>
    <w:p>
      <w:pPr>
        <w:pStyle w:val="BodyText"/>
        <w:spacing w:line="222" w:lineRule="exact"/>
        <w:ind w:right="103"/>
        <w:jc w:val="left"/>
      </w:pPr>
      <w:r>
        <w:rPr/>
        <w:t>未来现金流量（不包括尚未发生的未来信用损失）现值，减记金额计入当期损益。预计</w:t>
      </w:r>
    </w:p>
    <w:p>
      <w:pPr>
        <w:pStyle w:val="BodyText"/>
        <w:spacing w:line="312" w:lineRule="exact"/>
        <w:ind w:left="0" w:right="180"/>
        <w:jc w:val="right"/>
      </w:pPr>
      <w:r>
        <w:rPr/>
        <w:t>未来现金流量现值，按照该金融资产原实际利率折现确定，并考虑相关担保物的价值。</w:t>
      </w:r>
    </w:p>
    <w:p>
      <w:pPr>
        <w:pStyle w:val="BodyText"/>
        <w:spacing w:line="237" w:lineRule="auto" w:before="120"/>
        <w:ind w:right="180" w:firstLine="480"/>
        <w:jc w:val="both"/>
      </w:pPr>
      <w:r>
        <w:rPr/>
        <w:t>对单项金额重大的金融资产单独进行减值测试，如有客观证据表明其已发生减值， </w:t>
      </w:r>
      <w:r>
        <w:rPr>
          <w:spacing w:val="-2"/>
        </w:rPr>
        <w:t>确认减值损失，计入当期损益。对单项金额不重大的金融资产，包括在具有类似信用风</w:t>
      </w:r>
      <w:r>
        <w:rPr>
          <w:spacing w:val="-98"/>
        </w:rPr>
        <w:t> </w:t>
      </w:r>
      <w:r>
        <w:rPr>
          <w:spacing w:val="-98"/>
        </w:rPr>
      </w:r>
      <w:r>
        <w:rPr>
          <w:spacing w:val="-2"/>
        </w:rPr>
        <w:t>险特征的金融资产组合中进行减值测试。单独测试未发生减值的金融资产（包括单项金</w:t>
      </w:r>
      <w:r>
        <w:rPr>
          <w:spacing w:val="-100"/>
        </w:rPr>
        <w:t> </w:t>
      </w:r>
      <w:r>
        <w:rPr>
          <w:spacing w:val="-100"/>
        </w:rPr>
      </w:r>
      <w:r>
        <w:rPr>
          <w:spacing w:val="-3"/>
        </w:rPr>
        <w:t>额重大和不重大的金融资产），包括在具有类似信用风险特征的金融资产组合中再进行</w:t>
      </w:r>
      <w:r>
        <w:rPr>
          <w:spacing w:val="-87"/>
        </w:rPr>
        <w:t> </w:t>
      </w:r>
      <w:r>
        <w:rPr>
          <w:spacing w:val="-87"/>
        </w:rPr>
      </w:r>
      <w:r>
        <w:rPr>
          <w:spacing w:val="-2"/>
        </w:rPr>
        <w:t>减值测试。已单项确认减值损失的金融资产，不包括在具有类似信用风险特征的金融资</w:t>
      </w:r>
      <w:r>
        <w:rPr>
          <w:spacing w:val="-100"/>
        </w:rPr>
        <w:t> </w:t>
      </w:r>
      <w:r>
        <w:rPr>
          <w:spacing w:val="-100"/>
        </w:rPr>
      </w:r>
      <w:r>
        <w:rPr/>
        <w:t>产组合中进行减值测试。</w:t>
      </w:r>
    </w:p>
    <w:p>
      <w:pPr>
        <w:pStyle w:val="BodyText"/>
        <w:spacing w:line="237" w:lineRule="auto" w:before="121"/>
        <w:ind w:right="103" w:firstLine="480"/>
        <w:jc w:val="left"/>
      </w:pPr>
      <w:r>
        <w:rPr/>
        <w:t>本公司对以摊余成本计量的金融资产确认减值损失后，如有客观证据表明该金融资 </w:t>
      </w:r>
      <w:r>
        <w:rPr>
          <w:spacing w:val="-5"/>
        </w:rPr>
        <w:t>产价值已恢复，且客观上与确认该损失后发生的事项有关，原确认的减值损失予以转回，</w:t>
      </w:r>
      <w:r>
        <w:rPr>
          <w:spacing w:val="-101"/>
        </w:rPr>
        <w:t> </w:t>
      </w:r>
      <w:r>
        <w:rPr>
          <w:spacing w:val="-101"/>
        </w:rPr>
      </w:r>
      <w:r>
        <w:rPr/>
        <w:t>计入当期损益。但是，该转回后的账面价值不超过假定不计提减值准备情况下该金融资</w:t>
      </w:r>
      <w:r>
        <w:rPr/>
        <w:t> 产在转回日的摊余成本。</w:t>
      </w:r>
    </w:p>
    <w:p>
      <w:pPr>
        <w:pStyle w:val="BodyText"/>
        <w:spacing w:line="331" w:lineRule="auto" w:before="117"/>
        <w:ind w:left="621" w:right="235" w:hanging="480"/>
        <w:jc w:val="left"/>
      </w:pPr>
      <w:r>
        <w:rPr/>
        <w:t>可供出售金融资产 </w:t>
      </w:r>
      <w:r>
        <w:rPr>
          <w:spacing w:val="-2"/>
        </w:rPr>
        <w:t>如果有客观证据表明该金融资产发生减值，原直接计入资本公积的因公允价值下降</w:t>
      </w:r>
    </w:p>
    <w:p>
      <w:pPr>
        <w:pStyle w:val="BodyText"/>
        <w:spacing w:line="218" w:lineRule="exact"/>
        <w:ind w:right="103"/>
        <w:jc w:val="left"/>
      </w:pPr>
      <w:r>
        <w:rPr>
          <w:spacing w:val="-3"/>
        </w:rPr>
        <w:t>形成的累计损失，予以转出，计入当期损益。该转出的累计损失，为可供出售金融资产</w:t>
      </w:r>
      <w:r>
        <w:rPr/>
      </w:r>
    </w:p>
    <w:p>
      <w:pPr>
        <w:pStyle w:val="BodyText"/>
        <w:spacing w:line="312" w:lineRule="exact"/>
        <w:ind w:right="103"/>
        <w:jc w:val="left"/>
      </w:pPr>
      <w:r>
        <w:rPr/>
        <w:t>的初始取得成本扣除已收回本金和已摊销金额、当前公允价值和原已计入损益的减值损</w:t>
      </w:r>
    </w:p>
    <w:p>
      <w:pPr>
        <w:spacing w:after="0" w:line="312" w:lineRule="exact"/>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103"/>
        <w:jc w:val="left"/>
      </w:pPr>
      <w:r>
        <w:rPr/>
        <w:t>失后的余额。</w:t>
      </w:r>
    </w:p>
    <w:p>
      <w:pPr>
        <w:pStyle w:val="BodyText"/>
        <w:spacing w:line="310" w:lineRule="exact" w:before="150"/>
        <w:ind w:right="237" w:firstLine="480"/>
        <w:jc w:val="both"/>
      </w:pPr>
      <w:r>
        <w:rPr>
          <w:spacing w:val="-2"/>
        </w:rPr>
        <w:t>对于已确认减值损失的可供出售债务工具，在随后的会计期间公允价值已上升且客</w:t>
      </w:r>
      <w:r>
        <w:rPr/>
        <w:t> </w:t>
      </w:r>
      <w:r>
        <w:rPr>
          <w:spacing w:val="-2"/>
        </w:rPr>
        <w:t>观上与确认原减值损失确认后发生的事项有关的，原确认的减值损失予以转回，计入当</w:t>
      </w:r>
      <w:r>
        <w:rPr>
          <w:spacing w:val="-100"/>
        </w:rPr>
        <w:t> </w:t>
      </w:r>
      <w:r>
        <w:rPr>
          <w:spacing w:val="-100"/>
        </w:rPr>
      </w:r>
      <w:r>
        <w:rPr/>
        <w:t>期损益。可供出售权益工具投资发生的减值损失，不通过损益转回。</w:t>
      </w:r>
    </w:p>
    <w:p>
      <w:pPr>
        <w:pStyle w:val="BodyText"/>
        <w:spacing w:line="328" w:lineRule="auto" w:before="89"/>
        <w:ind w:left="621" w:right="235" w:hanging="480"/>
        <w:jc w:val="left"/>
      </w:pPr>
      <w:r>
        <w:rPr/>
        <w:t>以成本计量的金融资产 </w:t>
      </w:r>
      <w:r>
        <w:rPr>
          <w:spacing w:val="-2"/>
        </w:rPr>
        <w:t>如果有客观证据表明该金融资产发生减值，将该金融资产的账面价值，与按照类似</w:t>
      </w:r>
    </w:p>
    <w:p>
      <w:pPr>
        <w:pStyle w:val="BodyText"/>
        <w:spacing w:line="221" w:lineRule="exact"/>
        <w:ind w:right="103"/>
        <w:jc w:val="left"/>
      </w:pPr>
      <w:r>
        <w:rPr>
          <w:spacing w:val="5"/>
        </w:rPr>
        <w:t>金融资产当时市场收益率对未来现金流量折现确定的现值之间的差额，确认为减值损</w:t>
      </w:r>
      <w:r>
        <w:rPr/>
      </w:r>
    </w:p>
    <w:p>
      <w:pPr>
        <w:pStyle w:val="BodyText"/>
        <w:spacing w:line="313" w:lineRule="exact"/>
        <w:ind w:right="103"/>
        <w:jc w:val="left"/>
      </w:pPr>
      <w:r>
        <w:rPr/>
        <w:t>失，计入当期损益。发生的减值损失一经确认，不再转回。</w:t>
      </w:r>
    </w:p>
    <w:p>
      <w:pPr>
        <w:pStyle w:val="BodyText"/>
        <w:spacing w:line="331" w:lineRule="auto" w:before="116"/>
        <w:ind w:left="621" w:right="235" w:hanging="480"/>
        <w:jc w:val="left"/>
      </w:pPr>
      <w:r>
        <w:rPr/>
        <w:t>（7）金融资产转移 </w:t>
      </w:r>
      <w:r>
        <w:rPr>
          <w:spacing w:val="-2"/>
        </w:rPr>
        <w:t>金融资产转移，是指将金融资产让与或交付给该金融资产发行方以外的另一方（转</w:t>
      </w:r>
    </w:p>
    <w:p>
      <w:pPr>
        <w:pStyle w:val="BodyText"/>
        <w:spacing w:line="220" w:lineRule="exact"/>
        <w:ind w:right="103"/>
        <w:jc w:val="left"/>
      </w:pPr>
      <w:r>
        <w:rPr/>
        <w:t>入方</w:t>
      </w:r>
      <w:r>
        <w:rPr>
          <w:spacing w:val="-120"/>
        </w:rPr>
        <w:t>）</w:t>
      </w:r>
      <w:r>
        <w:rPr/>
        <w:t>。</w:t>
      </w:r>
    </w:p>
    <w:p>
      <w:pPr>
        <w:pStyle w:val="BodyText"/>
        <w:spacing w:line="312" w:lineRule="exact" w:before="147"/>
        <w:ind w:right="103" w:firstLine="480"/>
        <w:jc w:val="left"/>
      </w:pPr>
      <w:r>
        <w:rPr/>
        <w:t>本公司已将金融资产所有权上几乎所有的风险和报酬转移给转入方的，终止确认该 </w:t>
      </w:r>
      <w:r>
        <w:rPr>
          <w:spacing w:val="-5"/>
        </w:rPr>
        <w:t>金融资产；保留了金融资产所有权上几乎所有的风险和报酬的，不终止确认该金融资产。</w:t>
      </w:r>
    </w:p>
    <w:p>
      <w:pPr>
        <w:pStyle w:val="BodyText"/>
        <w:spacing w:line="237" w:lineRule="auto" w:before="91"/>
        <w:ind w:right="237" w:firstLine="480"/>
        <w:jc w:val="both"/>
      </w:pPr>
      <w:r>
        <w:rPr>
          <w:spacing w:val="-2"/>
        </w:rPr>
        <w:t>本公司既没有转移也没有保留金融资产所有权上几乎所有的风险和报酬的，分别下</w:t>
      </w:r>
      <w:r>
        <w:rPr/>
        <w:t> </w:t>
      </w:r>
      <w:r>
        <w:rPr>
          <w:spacing w:val="-2"/>
        </w:rPr>
        <w:t>列情况处理：放弃了对该金融资产控制的，终止确认该金融资产并确认产生的资产和负</w:t>
      </w:r>
      <w:r>
        <w:rPr>
          <w:spacing w:val="-100"/>
        </w:rPr>
        <w:t> </w:t>
      </w:r>
      <w:r>
        <w:rPr>
          <w:spacing w:val="-100"/>
        </w:rPr>
      </w:r>
      <w:r>
        <w:rPr>
          <w:spacing w:val="-2"/>
        </w:rPr>
        <w:t>债；未放弃对该金融资产控制的，按照其继续涉入所转移金融资产的程度确认有关金融</w:t>
      </w:r>
      <w:r>
        <w:rPr>
          <w:spacing w:val="-100"/>
        </w:rPr>
        <w:t> </w:t>
      </w:r>
      <w:r>
        <w:rPr>
          <w:spacing w:val="-100"/>
        </w:rPr>
      </w:r>
      <w:r>
        <w:rPr/>
        <w:t>资产，并相应确认有关负债。</w:t>
      </w:r>
    </w:p>
    <w:p>
      <w:pPr>
        <w:pStyle w:val="BodyText"/>
        <w:spacing w:line="328" w:lineRule="auto" w:before="118"/>
        <w:ind w:right="5203"/>
        <w:jc w:val="left"/>
      </w:pPr>
      <w:r>
        <w:rPr/>
        <w:t>10、应收款项 应收款项包括应收账款、其他应收款。</w:t>
      </w:r>
    </w:p>
    <w:p>
      <w:pPr>
        <w:pStyle w:val="BodyText"/>
        <w:spacing w:line="331" w:lineRule="auto" w:before="28"/>
        <w:ind w:left="621" w:right="219" w:hanging="480"/>
        <w:jc w:val="left"/>
      </w:pPr>
      <w:r>
        <w:rPr/>
        <w:t>（1）单项金额重大并单项计提坏账准备的应收款项： 单项金额重大的判断依据或金额标准：期末余额达到</w:t>
      </w:r>
      <w:r>
        <w:rPr>
          <w:spacing w:val="-64"/>
        </w:rPr>
        <w:t> </w:t>
      </w:r>
      <w:r>
        <w:rPr/>
        <w:t>300</w:t>
      </w:r>
      <w:r>
        <w:rPr>
          <w:spacing w:val="-64"/>
        </w:rPr>
        <w:t> </w:t>
      </w:r>
      <w:r>
        <w:rPr>
          <w:spacing w:val="-5"/>
        </w:rPr>
        <w:t>万元（含</w:t>
      </w:r>
      <w:r>
        <w:rPr>
          <w:spacing w:val="-64"/>
        </w:rPr>
        <w:t> </w:t>
      </w:r>
      <w:r>
        <w:rPr/>
        <w:t>300</w:t>
      </w:r>
      <w:r>
        <w:rPr>
          <w:spacing w:val="-64"/>
        </w:rPr>
        <w:t> </w:t>
      </w:r>
      <w:r>
        <w:rPr>
          <w:spacing w:val="-4"/>
        </w:rPr>
        <w:t>万元）以上</w:t>
      </w:r>
    </w:p>
    <w:p>
      <w:pPr>
        <w:pStyle w:val="BodyText"/>
        <w:spacing w:line="220" w:lineRule="exact"/>
        <w:ind w:right="103"/>
        <w:jc w:val="left"/>
      </w:pPr>
      <w:r>
        <w:rPr/>
        <w:t>的应收款项为单项金额重大的应收款项。</w:t>
      </w:r>
    </w:p>
    <w:p>
      <w:pPr>
        <w:pStyle w:val="BodyText"/>
        <w:spacing w:line="237" w:lineRule="auto" w:before="119"/>
        <w:ind w:right="237" w:firstLine="480"/>
        <w:jc w:val="both"/>
      </w:pPr>
      <w:r>
        <w:rPr>
          <w:spacing w:val="-2"/>
        </w:rPr>
        <w:t>单项金额重大并单项计提坏账准备的计提方法：对于单项金额重大的应收款项单独</w:t>
      </w:r>
      <w:r>
        <w:rPr/>
        <w:t> </w:t>
      </w:r>
      <w:r>
        <w:rPr>
          <w:spacing w:val="-2"/>
        </w:rPr>
        <w:t>进行减值测试，有客观证据表明发生了减值，根据其未来现金流量现值低于其账面价值</w:t>
      </w:r>
      <w:r>
        <w:rPr>
          <w:spacing w:val="-100"/>
        </w:rPr>
        <w:t> </w:t>
      </w:r>
      <w:r>
        <w:rPr>
          <w:spacing w:val="-100"/>
        </w:rPr>
      </w:r>
      <w:r>
        <w:rPr/>
        <w:t>的差额计提坏账准备。</w:t>
      </w:r>
    </w:p>
    <w:p>
      <w:pPr>
        <w:pStyle w:val="BodyText"/>
        <w:tabs>
          <w:tab w:pos="3340" w:val="left" w:leader="none"/>
        </w:tabs>
        <w:spacing w:line="374" w:lineRule="auto" w:before="118"/>
        <w:ind w:left="248" w:right="1781" w:hanging="107"/>
        <w:jc w:val="left"/>
      </w:pPr>
      <w:r>
        <w:rPr/>
        <w:pict>
          <v:group style="position:absolute;margin-left:85.080002pt;margin-top:29.875937pt;width:452.85pt;height:.1pt;mso-position-horizontal-relative:page;mso-position-vertical-relative:paragraph;z-index:-876952" coordorigin="1702,598" coordsize="9057,2">
            <v:shape style="position:absolute;left:1702;top:598;width:9057;height:2" coordorigin="1702,598" coordsize="9057,0" path="m1702,598l10758,598e" filled="false" stroked="true" strokeweight=".96pt" strokecolor="#000000">
              <v:path arrowok="t"/>
            </v:shape>
            <w10:wrap type="none"/>
          </v:group>
        </w:pict>
      </w:r>
      <w:r>
        <w:rPr/>
        <w:pict>
          <v:group style="position:absolute;margin-left:85.080002pt;margin-top:50.155937pt;width:452.85pt;height:.1pt;mso-position-horizontal-relative:page;mso-position-vertical-relative:paragraph;z-index:-876928" coordorigin="1702,1003" coordsize="9057,2">
            <v:shape style="position:absolute;left:1702;top:1003;width:9057;height:2" coordorigin="1702,1003" coordsize="9057,0" path="m1702,1003l10758,1003e" filled="false" stroked="true" strokeweight=".48pt" strokecolor="#000000">
              <v:path arrowok="t"/>
            </v:shape>
            <w10:wrap type="none"/>
          </v:group>
        </w:pict>
      </w:r>
      <w:r>
        <w:rPr/>
        <w:t>（2）单项金额虽不重大但单项计提坏账准备的应收款项： 单项计提坏账准备的理由</w:t>
        <w:tab/>
        <w:t>涉诉款项、客户信用状况恶化的应收款项</w:t>
      </w:r>
    </w:p>
    <w:p>
      <w:pPr>
        <w:pStyle w:val="BodyText"/>
        <w:tabs>
          <w:tab w:pos="3340" w:val="left" w:leader="none"/>
        </w:tabs>
        <w:spacing w:line="304" w:lineRule="exact"/>
        <w:ind w:left="248" w:right="103"/>
        <w:jc w:val="left"/>
      </w:pPr>
      <w:r>
        <w:rPr>
          <w:position w:val="-15"/>
        </w:rPr>
        <w:t>坏账准备的计提方法</w:t>
        <w:tab/>
      </w:r>
      <w:r>
        <w:rPr>
          <w:spacing w:val="10"/>
        </w:rPr>
        <w:t>根据其未来现金流量现值低于其账面价值的差额计提</w:t>
      </w:r>
      <w:r>
        <w:rPr/>
      </w:r>
    </w:p>
    <w:p>
      <w:pPr>
        <w:pStyle w:val="BodyText"/>
        <w:spacing w:line="232" w:lineRule="exact"/>
        <w:ind w:left="3340" w:right="103"/>
        <w:jc w:val="left"/>
      </w:pPr>
      <w:r>
        <w:rPr/>
        <w:t>坏账准备</w:t>
      </w: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3106;height:2" coordorigin="10,10" coordsize="3106,2">
              <v:shape style="position:absolute;left:10;top:10;width:3106;height:2" coordorigin="10,10" coordsize="3106,0" path="m10,10l3115,10e" filled="false" stroked="true" strokeweight=".96pt" strokecolor="#000000">
                <v:path arrowok="t"/>
              </v:shape>
            </v:group>
            <v:group style="position:absolute;left:3101;top:10;width:5987;height:2" coordorigin="3101,10" coordsize="5987,2">
              <v:shape style="position:absolute;left:3101;top:10;width:5987;height:2" coordorigin="3101,10" coordsize="5987,0" path="m3101,10l908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621" w:right="103"/>
        <w:jc w:val="left"/>
      </w:pPr>
      <w:r>
        <w:rPr/>
        <w:t>本公司对职工支取的备用金不计提坏账准备</w:t>
      </w:r>
    </w:p>
    <w:p>
      <w:pPr>
        <w:pStyle w:val="BodyText"/>
        <w:spacing w:line="328" w:lineRule="auto" w:before="118"/>
        <w:ind w:left="621" w:right="235" w:hanging="480"/>
        <w:jc w:val="left"/>
      </w:pPr>
      <w:r>
        <w:rPr/>
        <w:t>（3）按组合计提坏账准备应收款项： </w:t>
      </w:r>
      <w:r>
        <w:rPr>
          <w:spacing w:val="-2"/>
        </w:rPr>
        <w:t>本公司对期末应收款项（包括应收账款和其他应收款）计提坏账准备采用单独进行</w:t>
      </w:r>
    </w:p>
    <w:p>
      <w:pPr>
        <w:pStyle w:val="BodyText"/>
        <w:spacing w:line="222" w:lineRule="exact"/>
        <w:ind w:right="103"/>
        <w:jc w:val="left"/>
      </w:pPr>
      <w:r>
        <w:rPr/>
        <w:t>减值测试与以账龄为信用风险组合相结合的方法。</w:t>
      </w:r>
    </w:p>
    <w:p>
      <w:pPr>
        <w:tabs>
          <w:tab w:pos="2410" w:val="left" w:leader="none"/>
          <w:tab w:pos="5291" w:val="left" w:leader="none"/>
        </w:tabs>
        <w:spacing w:line="290" w:lineRule="auto" w:before="138"/>
        <w:ind w:left="141" w:right="669" w:firstLine="106"/>
        <w:jc w:val="left"/>
        <w:rPr>
          <w:rFonts w:ascii="宋体" w:hAnsi="宋体" w:cs="宋体" w:eastAsia="宋体" w:hint="default"/>
          <w:sz w:val="24"/>
          <w:szCs w:val="24"/>
        </w:rPr>
      </w:pPr>
      <w:r>
        <w:rPr/>
        <w:pict>
          <v:group style="position:absolute;margin-left:85.080002pt;margin-top:8.315927pt;width:452.85pt;height:.1pt;mso-position-horizontal-relative:page;mso-position-vertical-relative:paragraph;z-index:-876904" coordorigin="1702,166" coordsize="9057,2">
            <v:shape style="position:absolute;left:1702;top:166;width:9057;height:2" coordorigin="1702,166" coordsize="9057,0" path="m1702,166l10758,166e" filled="false" stroked="true" strokeweight=".96pt" strokecolor="#000000">
              <v:path arrowok="t"/>
            </v:shape>
            <w10:wrap type="none"/>
          </v:group>
        </w:pict>
      </w:r>
      <w:r>
        <w:rPr/>
        <w:pict>
          <v:group style="position:absolute;margin-left:85.080002pt;margin-top:28.595926pt;width:452.85pt;height:.1pt;mso-position-horizontal-relative:page;mso-position-vertical-relative:paragraph;z-index:-876880" coordorigin="1702,572" coordsize="9057,2">
            <v:shape style="position:absolute;left:1702;top:572;width:9057;height:2" coordorigin="1702,572" coordsize="9057,0" path="m1702,572l10758,572e" filled="false" stroked="true" strokeweight=".48pt" strokecolor="#000000">
              <v:path arrowok="t"/>
            </v:shape>
            <w10:wrap type="none"/>
          </v:group>
        </w:pict>
      </w:r>
      <w:r>
        <w:rPr/>
        <w:pict>
          <v:group style="position:absolute;margin-left:83.879997pt;margin-top:48.395927pt;width:454.9pt;height:1pt;mso-position-horizontal-relative:page;mso-position-vertical-relative:paragraph;z-index:-876856" coordorigin="1678,968" coordsize="9098,20">
            <v:group style="position:absolute;left:1687;top:978;width:2283;height:2" coordorigin="1687,978" coordsize="2283,2">
              <v:shape style="position:absolute;left:1687;top:978;width:2283;height:2" coordorigin="1687,978" coordsize="2283,0" path="m1687,978l3970,978e" filled="false" stroked="true" strokeweight=".96pt" strokecolor="#000000">
                <v:path arrowok="t"/>
              </v:shape>
            </v:group>
            <v:group style="position:absolute;left:3955;top:978;width:2897;height:2" coordorigin="3955,978" coordsize="2897,2">
              <v:shape style="position:absolute;left:3955;top:978;width:2897;height:2" coordorigin="3955,978" coordsize="2897,0" path="m3955,978l6852,978e" filled="false" stroked="true" strokeweight=".96pt" strokecolor="#000000">
                <v:path arrowok="t"/>
              </v:shape>
            </v:group>
            <v:group style="position:absolute;left:6838;top:978;width:3928;height:2" coordorigin="6838,978" coordsize="3928,2">
              <v:shape style="position:absolute;left:6838;top:978;width:3928;height:2" coordorigin="6838,978" coordsize="3928,0" path="m6838,978l10765,978e" filled="false" stroked="true" strokeweight=".96pt" strokecolor="#000000">
                <v:path arrowok="t"/>
              </v:shape>
            </v:group>
            <w10:wrap type="none"/>
          </v:group>
        </w:pict>
      </w:r>
      <w:r>
        <w:rPr>
          <w:rFonts w:ascii="宋体" w:hAnsi="宋体" w:cs="宋体" w:eastAsia="宋体" w:hint="default"/>
          <w:b/>
          <w:bCs/>
          <w:w w:val="95"/>
          <w:position w:val="-3"/>
          <w:sz w:val="24"/>
          <w:szCs w:val="24"/>
        </w:rPr>
        <w:t>组合类型</w:t>
        <w:tab/>
        <w:t>确定组合的依据</w:t>
        <w:tab/>
      </w:r>
      <w:r>
        <w:rPr>
          <w:rFonts w:ascii="宋体" w:hAnsi="宋体" w:cs="宋体" w:eastAsia="宋体" w:hint="default"/>
          <w:b/>
          <w:bCs/>
          <w:sz w:val="24"/>
          <w:szCs w:val="24"/>
        </w:rPr>
        <w:t>按组合计提坏账准备的计提方法</w:t>
      </w:r>
      <w:r>
        <w:rPr>
          <w:rFonts w:ascii="宋体" w:hAnsi="宋体" w:cs="宋体" w:eastAsia="宋体" w:hint="default"/>
          <w:b/>
          <w:bCs/>
          <w:spacing w:val="1"/>
          <w:w w:val="99"/>
          <w:sz w:val="24"/>
          <w:szCs w:val="24"/>
        </w:rPr>
        <w:t> </w:t>
      </w:r>
      <w:r>
        <w:rPr>
          <w:rFonts w:ascii="宋体" w:hAnsi="宋体" w:cs="宋体" w:eastAsia="宋体" w:hint="default"/>
          <w:sz w:val="24"/>
          <w:szCs w:val="24"/>
        </w:rPr>
        <w:t>账龄组合</w:t>
        <w:tab/>
        <w:t>账龄状态</w:t>
        <w:tab/>
        <w:t>账龄分析法 对账龄组合，采用账龄分析法计提坏账准备的比例如下：</w:t>
      </w:r>
    </w:p>
    <w:p>
      <w:pPr>
        <w:spacing w:after="0" w:line="290" w:lineRule="auto"/>
        <w:jc w:val="left"/>
        <w:rPr>
          <w:rFonts w:ascii="宋体" w:hAnsi="宋体" w:cs="宋体" w:eastAsia="宋体" w:hint="default"/>
          <w:sz w:val="24"/>
          <w:szCs w:val="24"/>
        </w:rPr>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41" w:type="dxa"/>
        <w:tblLayout w:type="fixed"/>
        <w:tblCellMar>
          <w:top w:w="0" w:type="dxa"/>
          <w:left w:w="0" w:type="dxa"/>
          <w:bottom w:w="0" w:type="dxa"/>
          <w:right w:w="0" w:type="dxa"/>
        </w:tblCellMar>
        <w:tblLook w:val="01E0"/>
      </w:tblPr>
      <w:tblGrid>
        <w:gridCol w:w="3001"/>
        <w:gridCol w:w="3160"/>
        <w:gridCol w:w="2902"/>
      </w:tblGrid>
      <w:tr>
        <w:trPr>
          <w:trHeight w:val="406" w:hRule="exact"/>
        </w:trPr>
        <w:tc>
          <w:tcPr>
            <w:tcW w:w="3001"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3160"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794" w:right="0"/>
              <w:jc w:val="lef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902"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325"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394" w:hRule="exact"/>
        </w:trPr>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160" w:type="dxa"/>
            <w:tcBorders>
              <w:top w:val="single" w:sz="4" w:space="0" w:color="000000"/>
              <w:left w:val="nil" w:sz="6" w:space="0" w:color="auto"/>
              <w:bottom w:val="nil" w:sz="6" w:space="0" w:color="auto"/>
              <w:right w:val="nil" w:sz="6" w:space="0" w:color="auto"/>
            </w:tcBorders>
          </w:tcPr>
          <w:p>
            <w:pPr>
              <w:pStyle w:val="TableParagraph"/>
              <w:spacing w:line="240" w:lineRule="auto"/>
              <w:ind w:left="794" w:right="0"/>
              <w:jc w:val="left"/>
              <w:rPr>
                <w:rFonts w:ascii="宋体" w:hAnsi="宋体" w:cs="宋体" w:eastAsia="宋体" w:hint="default"/>
                <w:sz w:val="24"/>
                <w:szCs w:val="24"/>
              </w:rPr>
            </w:pPr>
            <w:r>
              <w:rPr>
                <w:rFonts w:ascii="宋体"/>
                <w:sz w:val="24"/>
              </w:rPr>
              <w:t>5</w:t>
            </w:r>
          </w:p>
        </w:tc>
        <w:tc>
          <w:tcPr>
            <w:tcW w:w="2902" w:type="dxa"/>
            <w:tcBorders>
              <w:top w:val="single" w:sz="4" w:space="0" w:color="000000"/>
              <w:left w:val="nil" w:sz="6" w:space="0" w:color="auto"/>
              <w:bottom w:val="nil" w:sz="6" w:space="0" w:color="auto"/>
              <w:right w:val="nil" w:sz="6" w:space="0" w:color="auto"/>
            </w:tcBorders>
          </w:tcPr>
          <w:p>
            <w:pPr>
              <w:pStyle w:val="TableParagraph"/>
              <w:spacing w:line="240" w:lineRule="auto"/>
              <w:ind w:left="325" w:right="0"/>
              <w:jc w:val="left"/>
              <w:rPr>
                <w:rFonts w:ascii="宋体" w:hAnsi="宋体" w:cs="宋体" w:eastAsia="宋体" w:hint="default"/>
                <w:sz w:val="24"/>
                <w:szCs w:val="24"/>
              </w:rPr>
            </w:pPr>
            <w:r>
              <w:rPr>
                <w:rFonts w:ascii="宋体"/>
                <w:sz w:val="24"/>
              </w:rPr>
              <w:t>5</w:t>
            </w:r>
          </w:p>
        </w:tc>
      </w:tr>
      <w:tr>
        <w:trPr>
          <w:trHeight w:val="39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pacing w:val="45"/>
                <w:sz w:val="24"/>
                <w:szCs w:val="24"/>
              </w:rPr>
              <w:t>1至2年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794" w:right="0"/>
              <w:jc w:val="left"/>
              <w:rPr>
                <w:rFonts w:ascii="宋体" w:hAnsi="宋体" w:cs="宋体" w:eastAsia="宋体" w:hint="default"/>
                <w:sz w:val="24"/>
                <w:szCs w:val="24"/>
              </w:rPr>
            </w:pPr>
            <w:r>
              <w:rPr>
                <w:rFonts w:ascii="宋体"/>
                <w:sz w:val="24"/>
              </w:rPr>
              <w:t>20</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25" w:right="0"/>
              <w:jc w:val="left"/>
              <w:rPr>
                <w:rFonts w:ascii="宋体" w:hAnsi="宋体" w:cs="宋体" w:eastAsia="宋体" w:hint="default"/>
                <w:sz w:val="24"/>
                <w:szCs w:val="24"/>
              </w:rPr>
            </w:pPr>
            <w:r>
              <w:rPr>
                <w:rFonts w:ascii="宋体"/>
                <w:sz w:val="24"/>
              </w:rPr>
              <w:t>20</w:t>
            </w:r>
          </w:p>
        </w:tc>
      </w:tr>
      <w:tr>
        <w:trPr>
          <w:trHeight w:val="39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pacing w:val="45"/>
                <w:sz w:val="24"/>
                <w:szCs w:val="24"/>
              </w:rPr>
              <w:t>2至3年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794" w:right="0"/>
              <w:jc w:val="left"/>
              <w:rPr>
                <w:rFonts w:ascii="宋体" w:hAnsi="宋体" w:cs="宋体" w:eastAsia="宋体" w:hint="default"/>
                <w:sz w:val="24"/>
                <w:szCs w:val="24"/>
              </w:rPr>
            </w:pPr>
            <w:r>
              <w:rPr>
                <w:rFonts w:ascii="宋体"/>
                <w:sz w:val="24"/>
              </w:rPr>
              <w:t>40</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25" w:right="0"/>
              <w:jc w:val="left"/>
              <w:rPr>
                <w:rFonts w:ascii="宋体" w:hAnsi="宋体" w:cs="宋体" w:eastAsia="宋体" w:hint="default"/>
                <w:sz w:val="24"/>
                <w:szCs w:val="24"/>
              </w:rPr>
            </w:pPr>
            <w:r>
              <w:rPr>
                <w:rFonts w:ascii="宋体"/>
                <w:sz w:val="24"/>
              </w:rPr>
              <w:t>40</w:t>
            </w:r>
          </w:p>
        </w:tc>
      </w:tr>
      <w:tr>
        <w:trPr>
          <w:trHeight w:val="401" w:hRule="exact"/>
        </w:trPr>
        <w:tc>
          <w:tcPr>
            <w:tcW w:w="300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至以上</w:t>
            </w:r>
          </w:p>
        </w:tc>
        <w:tc>
          <w:tcPr>
            <w:tcW w:w="316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794" w:right="0"/>
              <w:jc w:val="left"/>
              <w:rPr>
                <w:rFonts w:ascii="宋体" w:hAnsi="宋体" w:cs="宋体" w:eastAsia="宋体" w:hint="default"/>
                <w:sz w:val="24"/>
                <w:szCs w:val="24"/>
              </w:rPr>
            </w:pPr>
            <w:r>
              <w:rPr>
                <w:rFonts w:ascii="宋体"/>
                <w:sz w:val="24"/>
              </w:rPr>
              <w:t>60</w:t>
            </w:r>
          </w:p>
        </w:tc>
        <w:tc>
          <w:tcPr>
            <w:tcW w:w="290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325" w:right="0"/>
              <w:jc w:val="left"/>
              <w:rPr>
                <w:rFonts w:ascii="宋体" w:hAnsi="宋体" w:cs="宋体" w:eastAsia="宋体" w:hint="default"/>
                <w:sz w:val="24"/>
                <w:szCs w:val="24"/>
              </w:rPr>
            </w:pPr>
            <w:r>
              <w:rPr>
                <w:rFonts w:ascii="宋体"/>
                <w:sz w:val="24"/>
              </w:rPr>
              <w:t>60</w:t>
            </w:r>
          </w:p>
        </w:tc>
      </w:tr>
    </w:tbl>
    <w:p>
      <w:pPr>
        <w:pStyle w:val="BodyText"/>
        <w:spacing w:line="240" w:lineRule="auto" w:before="71"/>
        <w:ind w:right="103"/>
        <w:jc w:val="left"/>
      </w:pPr>
      <w:r>
        <w:rPr/>
        <w:t>11、存货</w:t>
      </w:r>
    </w:p>
    <w:p>
      <w:pPr>
        <w:pStyle w:val="BodyText"/>
        <w:spacing w:line="331" w:lineRule="auto" w:before="116"/>
        <w:ind w:left="621" w:right="643" w:hanging="480"/>
        <w:jc w:val="left"/>
      </w:pPr>
      <w:r>
        <w:rPr/>
        <w:t>（1）存货的分类 本公司的存货包括外购商品、试用商品、发出商品、外购服务费、劳务成本。</w:t>
      </w:r>
    </w:p>
    <w:p>
      <w:pPr>
        <w:pStyle w:val="BodyText"/>
        <w:spacing w:line="328" w:lineRule="auto" w:before="25"/>
        <w:ind w:left="621" w:right="1843" w:hanging="480"/>
        <w:jc w:val="left"/>
      </w:pPr>
      <w:r>
        <w:rPr/>
        <w:t>（2）发出存货的计价方法 本公司存货取得时按实际成本计价。发出时采用加权平均法计价。</w:t>
      </w:r>
    </w:p>
    <w:p>
      <w:pPr>
        <w:pStyle w:val="BodyText"/>
        <w:spacing w:line="328" w:lineRule="auto" w:before="29"/>
        <w:ind w:left="621" w:right="235" w:hanging="480"/>
        <w:jc w:val="left"/>
      </w:pPr>
      <w:r>
        <w:rPr/>
        <w:t>（3）存货可变现净值的确定依据及存货跌价准备的计提方法 </w:t>
      </w:r>
      <w:r>
        <w:rPr>
          <w:spacing w:val="-2"/>
        </w:rPr>
        <w:t>存货可变现净值是按存货的估计售价减去至完工时估计将要发生的成本、估计的销</w:t>
      </w:r>
    </w:p>
    <w:p>
      <w:pPr>
        <w:pStyle w:val="BodyText"/>
        <w:spacing w:line="222" w:lineRule="exact"/>
        <w:ind w:right="103"/>
        <w:jc w:val="left"/>
      </w:pPr>
      <w:r>
        <w:rPr/>
        <w:t>售费用以及相关税费后的金额。</w:t>
      </w:r>
    </w:p>
    <w:p>
      <w:pPr>
        <w:pStyle w:val="BodyText"/>
        <w:spacing w:line="237" w:lineRule="auto" w:before="120"/>
        <w:ind w:right="237" w:firstLine="480"/>
        <w:jc w:val="both"/>
      </w:pPr>
      <w:r>
        <w:rPr>
          <w:spacing w:val="-2"/>
        </w:rPr>
        <w:t>本公司期末存货成本高于其可变现净值的，计提存货跌价准备。本公司通常按照单</w:t>
      </w:r>
      <w:r>
        <w:rPr/>
        <w:t> </w:t>
      </w:r>
      <w:r>
        <w:rPr>
          <w:spacing w:val="-2"/>
        </w:rPr>
        <w:t>个存货项目计提存货跌价准备，期末前减记存货价值的影响因素已经消失的，存货跌价</w:t>
      </w:r>
      <w:r>
        <w:rPr>
          <w:spacing w:val="-100"/>
        </w:rPr>
        <w:t> </w:t>
      </w:r>
      <w:r>
        <w:rPr>
          <w:spacing w:val="-100"/>
        </w:rPr>
      </w:r>
      <w:r>
        <w:rPr/>
        <w:t>准备在原已计提的金额内转回。</w:t>
      </w:r>
    </w:p>
    <w:p>
      <w:pPr>
        <w:pStyle w:val="BodyText"/>
        <w:spacing w:line="328" w:lineRule="auto" w:before="117"/>
        <w:ind w:left="621" w:right="4723" w:hanging="480"/>
        <w:jc w:val="left"/>
      </w:pPr>
      <w:r>
        <w:rPr/>
        <w:t>（4）存货的盘存制度 本公司存货盘存制度采用永续盘存制。</w:t>
      </w:r>
    </w:p>
    <w:p>
      <w:pPr>
        <w:pStyle w:val="BodyText"/>
        <w:spacing w:line="328" w:lineRule="auto" w:before="29"/>
        <w:ind w:left="621" w:right="3763" w:hanging="480"/>
        <w:jc w:val="left"/>
      </w:pPr>
      <w:r>
        <w:rPr/>
        <w:t>（5）低值易耗品和包装物的摊销方法 本公司低值易耗品领用时采用一次转销法摊销。</w:t>
      </w:r>
    </w:p>
    <w:p>
      <w:pPr>
        <w:pStyle w:val="BodyText"/>
        <w:spacing w:line="240" w:lineRule="auto" w:before="28"/>
        <w:ind w:right="103"/>
        <w:jc w:val="left"/>
      </w:pPr>
      <w:r>
        <w:rPr/>
        <w:t>12、长期股权投资</w:t>
      </w:r>
    </w:p>
    <w:p>
      <w:pPr>
        <w:pStyle w:val="BodyText"/>
        <w:spacing w:line="328" w:lineRule="auto" w:before="118"/>
        <w:ind w:left="621" w:right="235" w:hanging="480"/>
        <w:jc w:val="left"/>
      </w:pPr>
      <w:r>
        <w:rPr/>
        <w:t>（1）投资成本确定 </w:t>
      </w:r>
      <w:r>
        <w:rPr>
          <w:spacing w:val="-2"/>
        </w:rPr>
        <w:t>本公司长期股权投资在取得时按投资成本计量。投资成本一般为取得该项投资而付</w:t>
      </w:r>
    </w:p>
    <w:p>
      <w:pPr>
        <w:pStyle w:val="BodyText"/>
        <w:spacing w:line="222" w:lineRule="exact"/>
        <w:ind w:right="97"/>
        <w:jc w:val="left"/>
      </w:pPr>
      <w:r>
        <w:rPr>
          <w:spacing w:val="-5"/>
        </w:rPr>
        <w:t>出的资产、发生或承担的负债以及发行的权益性证券的公允价值，并包括直接相关费用。</w:t>
      </w:r>
    </w:p>
    <w:p>
      <w:pPr>
        <w:pStyle w:val="BodyText"/>
        <w:spacing w:line="310" w:lineRule="exact" w:before="30"/>
        <w:ind w:right="103"/>
        <w:jc w:val="left"/>
      </w:pPr>
      <w:r>
        <w:rPr>
          <w:spacing w:val="-2"/>
        </w:rPr>
        <w:t>但同一控制下的企业合并形成的长期股权投资，其投资成本为合并日取得的被合并方所</w:t>
      </w:r>
      <w:r>
        <w:rPr>
          <w:spacing w:val="-100"/>
        </w:rPr>
        <w:t> </w:t>
      </w:r>
      <w:r>
        <w:rPr>
          <w:spacing w:val="-100"/>
        </w:rPr>
      </w:r>
      <w:r>
        <w:rPr/>
        <w:t>有者权益的账面价值份额。</w:t>
      </w:r>
    </w:p>
    <w:p>
      <w:pPr>
        <w:pStyle w:val="BodyText"/>
        <w:spacing w:line="328" w:lineRule="auto" w:before="89"/>
        <w:ind w:left="621" w:right="235" w:hanging="480"/>
        <w:jc w:val="left"/>
      </w:pPr>
      <w:r>
        <w:rPr/>
        <w:t>（2）后续计量及损益确认方法 </w:t>
      </w:r>
      <w:r>
        <w:rPr>
          <w:spacing w:val="-2"/>
        </w:rPr>
        <w:t>本公司能够对被投资单位实施控制的长期股权投资，以及对被投资单位不具有共同</w:t>
      </w:r>
    </w:p>
    <w:p>
      <w:pPr>
        <w:pStyle w:val="BodyText"/>
        <w:spacing w:line="221" w:lineRule="exact"/>
        <w:ind w:right="103"/>
        <w:jc w:val="left"/>
      </w:pPr>
      <w:r>
        <w:rPr/>
        <w:t>控制或重大影响，且在活跃市场中没有报价、公允价值不能可靠计量的长期股权投资采</w:t>
      </w:r>
    </w:p>
    <w:p>
      <w:pPr>
        <w:pStyle w:val="BodyText"/>
        <w:spacing w:line="310" w:lineRule="exact" w:before="31"/>
        <w:ind w:right="103"/>
        <w:jc w:val="left"/>
      </w:pPr>
      <w:r>
        <w:rPr>
          <w:spacing w:val="-2"/>
        </w:rPr>
        <w:t>用成本法核算；对被投资单位具有共同控制或重大影响的长期股权投资，采用权益法核</w:t>
      </w:r>
      <w:r>
        <w:rPr>
          <w:spacing w:val="-100"/>
        </w:rPr>
        <w:t> </w:t>
      </w:r>
      <w:r>
        <w:rPr>
          <w:spacing w:val="-100"/>
        </w:rPr>
      </w:r>
      <w:r>
        <w:rPr/>
        <w:t>算。</w:t>
      </w:r>
    </w:p>
    <w:p>
      <w:pPr>
        <w:pStyle w:val="BodyText"/>
        <w:spacing w:line="310" w:lineRule="exact" w:before="122"/>
        <w:ind w:right="237" w:firstLine="480"/>
        <w:jc w:val="both"/>
      </w:pPr>
      <w:r>
        <w:rPr>
          <w:spacing w:val="-2"/>
        </w:rPr>
        <w:t>采用成本法核算的长期股权投资，除取得投资时实际支付的价款或对价中包含的已</w:t>
      </w:r>
      <w:r>
        <w:rPr/>
        <w:t> </w:t>
      </w:r>
      <w:r>
        <w:rPr>
          <w:spacing w:val="-2"/>
        </w:rPr>
        <w:t>宣告但尚未发放的现金股利或利润外，被投资单位宣告分派的现金股利或利润，确认为</w:t>
      </w:r>
      <w:r>
        <w:rPr>
          <w:spacing w:val="-100"/>
        </w:rPr>
        <w:t> </w:t>
      </w:r>
      <w:r>
        <w:rPr>
          <w:spacing w:val="-100"/>
        </w:rPr>
      </w:r>
      <w:r>
        <w:rPr/>
        <w:t>投资收益计入当期损益。</w:t>
      </w:r>
    </w:p>
    <w:p>
      <w:pPr>
        <w:pStyle w:val="BodyText"/>
        <w:spacing w:line="240" w:lineRule="auto" w:before="89"/>
        <w:ind w:left="621" w:right="103"/>
        <w:jc w:val="left"/>
      </w:pPr>
      <w:r>
        <w:rPr/>
        <w:t>本公司长期股权投资采用权益法核算时，对长期股权投资投资成本大于投资时应享</w:t>
      </w:r>
    </w:p>
    <w:p>
      <w:pPr>
        <w:spacing w:after="0" w:line="240"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7"/>
        <w:jc w:val="both"/>
      </w:pPr>
      <w:r>
        <w:rPr>
          <w:spacing w:val="-2"/>
        </w:rPr>
        <w:t>有被投资单位可辨认净资产公允价值份额的，不调整长期股权投资的投资成本；对长期</w:t>
      </w:r>
      <w:r>
        <w:rPr>
          <w:spacing w:val="-100"/>
        </w:rPr>
        <w:t> </w:t>
      </w:r>
      <w:r>
        <w:rPr>
          <w:spacing w:val="-100"/>
        </w:rPr>
      </w:r>
      <w:r>
        <w:rPr>
          <w:spacing w:val="-2"/>
        </w:rPr>
        <w:t>股权投资投资成本小于投资时应享有被投资单位可辨认净资产公允价值份额的，对长期</w:t>
      </w:r>
      <w:r>
        <w:rPr>
          <w:spacing w:val="-100"/>
        </w:rPr>
        <w:t> </w:t>
      </w:r>
      <w:r>
        <w:rPr>
          <w:spacing w:val="-100"/>
        </w:rPr>
      </w:r>
      <w:r>
        <w:rPr/>
        <w:t>股权投资的账面价值进行调整，差额计入投资当期的损益。</w:t>
      </w:r>
    </w:p>
    <w:p>
      <w:pPr>
        <w:pStyle w:val="BodyText"/>
        <w:spacing w:line="237" w:lineRule="auto" w:before="120"/>
        <w:ind w:right="237" w:firstLine="480"/>
        <w:jc w:val="both"/>
      </w:pPr>
      <w:r>
        <w:rPr>
          <w:spacing w:val="-2"/>
        </w:rPr>
        <w:t>本公司在按权益法对长期股权投资进行核算时，先对被投资单位的净利润进行取得</w:t>
      </w:r>
      <w:r>
        <w:rPr/>
        <w:t> </w:t>
      </w:r>
      <w:r>
        <w:rPr>
          <w:spacing w:val="-2"/>
        </w:rPr>
        <w:t>投资时被投资单位各项可辨认资产等的公允价值、会计政策和会计期间方面的调整，再</w:t>
      </w:r>
      <w:r>
        <w:rPr>
          <w:spacing w:val="-100"/>
        </w:rPr>
        <w:t> </w:t>
      </w:r>
      <w:r>
        <w:rPr>
          <w:spacing w:val="-100"/>
        </w:rPr>
      </w:r>
      <w:r>
        <w:rPr/>
        <w:t>按应享有或应分担的被投资单位的净损益份额确认当期投资损益。</w:t>
      </w:r>
    </w:p>
    <w:p>
      <w:pPr>
        <w:pStyle w:val="BodyText"/>
        <w:spacing w:line="312" w:lineRule="exact" w:before="147"/>
        <w:ind w:right="234" w:firstLine="480"/>
        <w:jc w:val="both"/>
      </w:pPr>
      <w:r>
        <w:rPr>
          <w:spacing w:val="5"/>
        </w:rPr>
        <w:t>本公司与联营企业及合营企业之间发生的未实现内部交易损益按照持股比例计算</w:t>
      </w:r>
      <w:r>
        <w:rPr/>
        <w:t> 归属于本公司的部分，在抵销基础上确认投资损益。</w:t>
      </w:r>
    </w:p>
    <w:p>
      <w:pPr>
        <w:pStyle w:val="BodyText"/>
        <w:spacing w:line="237" w:lineRule="auto" w:before="91"/>
        <w:ind w:right="237" w:firstLine="480"/>
        <w:jc w:val="both"/>
      </w:pPr>
      <w:r>
        <w:rPr/>
        <w:t>对于</w:t>
      </w:r>
      <w:r>
        <w:rPr>
          <w:spacing w:val="-50"/>
        </w:rPr>
        <w:t> </w:t>
      </w:r>
      <w:r>
        <w:rPr>
          <w:spacing w:val="35"/>
        </w:rPr>
        <w:t>2007年1月1</w:t>
      </w:r>
      <w:r>
        <w:rPr>
          <w:spacing w:val="-50"/>
        </w:rPr>
        <w:t> </w:t>
      </w:r>
      <w:r>
        <w:rPr/>
        <w:t>日之前已经持有的对联营企业及合营企业的长期股权投资，如</w:t>
      </w:r>
      <w:r>
        <w:rPr/>
        <w:t> </w:t>
      </w:r>
      <w:r>
        <w:rPr>
          <w:spacing w:val="-2"/>
        </w:rPr>
        <w:t>存在与该投资相关的股权投资借方差额，在扣除按原剩余期限直线法摊销的股权投资借</w:t>
      </w:r>
      <w:r>
        <w:rPr>
          <w:spacing w:val="-100"/>
        </w:rPr>
        <w:t> </w:t>
      </w:r>
      <w:r>
        <w:rPr>
          <w:spacing w:val="-100"/>
        </w:rPr>
      </w:r>
      <w:r>
        <w:rPr/>
        <w:t>方差额后确认投资损益。</w:t>
      </w:r>
    </w:p>
    <w:p>
      <w:pPr>
        <w:pStyle w:val="BodyText"/>
        <w:spacing w:line="331" w:lineRule="auto" w:before="117"/>
        <w:ind w:left="621" w:right="235" w:hanging="480"/>
        <w:jc w:val="left"/>
      </w:pPr>
      <w:r>
        <w:rPr/>
        <w:t>（3）确定对被投资单位具有共同控制、重大影响的依据 </w:t>
      </w:r>
      <w:r>
        <w:rPr>
          <w:spacing w:val="-2"/>
        </w:rPr>
        <w:t>共同控制是指任何一个合营方均不能单独控制合营企业的生产经营活动，涉及合营</w:t>
      </w:r>
    </w:p>
    <w:p>
      <w:pPr>
        <w:pStyle w:val="BodyText"/>
        <w:spacing w:line="218" w:lineRule="exact"/>
        <w:ind w:right="103"/>
        <w:jc w:val="left"/>
      </w:pPr>
      <w:r>
        <w:rPr/>
        <w:t>企业基本经营活动的决策需要各合营方一致同意等。其中，控制是指有权决定一个企业</w:t>
      </w:r>
    </w:p>
    <w:p>
      <w:pPr>
        <w:pStyle w:val="BodyText"/>
        <w:spacing w:line="331" w:lineRule="auto"/>
        <w:ind w:left="621" w:right="235" w:hanging="480"/>
        <w:jc w:val="left"/>
      </w:pPr>
      <w:r>
        <w:rPr/>
        <w:t>的财务和经营政策，并能据以从该企业的经营活动中获取利益。 </w:t>
      </w:r>
      <w:r>
        <w:rPr>
          <w:spacing w:val="-2"/>
        </w:rPr>
        <w:t>重大影响是指对一个企业的财务和经营政策有参与决策的权力，但并不能够控制或</w:t>
      </w:r>
    </w:p>
    <w:p>
      <w:pPr>
        <w:pStyle w:val="BodyText"/>
        <w:spacing w:line="219" w:lineRule="exact"/>
        <w:ind w:right="103"/>
        <w:jc w:val="left"/>
      </w:pPr>
      <w:r>
        <w:rPr/>
        <w:t>者与其他方一起共同控制这些政策的制定。当本公司直接或通过子公司间接拥有被投资</w:t>
      </w:r>
    </w:p>
    <w:p>
      <w:pPr>
        <w:pStyle w:val="BodyText"/>
        <w:spacing w:line="237" w:lineRule="auto" w:before="1"/>
        <w:ind w:right="231"/>
        <w:jc w:val="both"/>
      </w:pPr>
      <w:r>
        <w:rPr/>
        <w:t>单位</w:t>
      </w:r>
      <w:r>
        <w:rPr>
          <w:spacing w:val="-70"/>
        </w:rPr>
        <w:t> </w:t>
      </w:r>
      <w:r>
        <w:rPr>
          <w:spacing w:val="-8"/>
        </w:rPr>
        <w:t>20%（含</w:t>
      </w:r>
      <w:r>
        <w:rPr>
          <w:spacing w:val="-70"/>
        </w:rPr>
        <w:t> </w:t>
      </w:r>
      <w:r>
        <w:rPr>
          <w:spacing w:val="-5"/>
        </w:rPr>
        <w:t>20%）以上但低于</w:t>
      </w:r>
      <w:r>
        <w:rPr>
          <w:spacing w:val="-70"/>
        </w:rPr>
        <w:t> </w:t>
      </w:r>
      <w:r>
        <w:rPr/>
        <w:t>50%的表决权股份时，除非有明确证据表明该种情况下不</w:t>
      </w:r>
      <w:r>
        <w:rPr/>
        <w:t> </w:t>
      </w:r>
      <w:r>
        <w:rPr>
          <w:spacing w:val="-2"/>
        </w:rPr>
        <w:t>能参与被投资单位的生产经营决策，不形成重大影响外，均确定对被投资单位具有重大</w:t>
      </w:r>
      <w:r>
        <w:rPr>
          <w:spacing w:val="-100"/>
        </w:rPr>
        <w:t> </w:t>
      </w:r>
      <w:r>
        <w:rPr>
          <w:spacing w:val="-100"/>
        </w:rPr>
      </w:r>
      <w:r>
        <w:rPr/>
        <w:t>影响；本公司拥有被投资单位</w:t>
      </w:r>
      <w:r>
        <w:rPr>
          <w:spacing w:val="-56"/>
        </w:rPr>
        <w:t> </w:t>
      </w:r>
      <w:r>
        <w:rPr/>
        <w:t>20%（不含）以下的表决权股份，一般不认为对被投资单</w:t>
      </w:r>
      <w:r>
        <w:rPr/>
        <w:t> </w:t>
      </w:r>
      <w:r>
        <w:rPr>
          <w:spacing w:val="5"/>
        </w:rPr>
        <w:t>位具有重大影响，除非有明确证据表明该种情况下能够参与被投资单位的生产经营决</w:t>
      </w:r>
      <w:r>
        <w:rPr>
          <w:spacing w:val="5"/>
        </w:rPr>
        <w:t> </w:t>
      </w:r>
      <w:r>
        <w:rPr/>
        <w:t>策，形成重大影响。</w:t>
      </w:r>
    </w:p>
    <w:p>
      <w:pPr>
        <w:pStyle w:val="BodyText"/>
        <w:spacing w:line="328" w:lineRule="auto" w:before="117"/>
        <w:ind w:left="621" w:right="113" w:hanging="480"/>
        <w:jc w:val="left"/>
      </w:pPr>
      <w:r>
        <w:rPr/>
        <w:t>（4）减值测试方法及减值准备计提方法 </w:t>
      </w:r>
      <w:r>
        <w:rPr>
          <w:spacing w:val="-5"/>
        </w:rPr>
        <w:t>对子公司、联营企业及合营企业的投资，本公司计提资产减值的方法见附注二、26。</w:t>
      </w:r>
      <w:r>
        <w:rPr/>
        <w:t> 持有的对被投资单位不具有共同控制或重大影响、在活跃市场中没有报价、公允价</w:t>
      </w:r>
    </w:p>
    <w:p>
      <w:pPr>
        <w:pStyle w:val="BodyText"/>
        <w:spacing w:line="223" w:lineRule="exact"/>
        <w:ind w:right="103"/>
        <w:jc w:val="left"/>
      </w:pPr>
      <w:r>
        <w:rPr/>
        <w:t>值不能可靠计量的长期股权投资，本公司计提资产减值的方法见附注二、9（6</w:t>
      </w:r>
      <w:r>
        <w:rPr>
          <w:spacing w:val="-120"/>
        </w:rPr>
        <w:t>）</w:t>
      </w:r>
      <w:r>
        <w:rPr/>
        <w:t>。</w:t>
      </w:r>
    </w:p>
    <w:p>
      <w:pPr>
        <w:pStyle w:val="BodyText"/>
        <w:spacing w:line="328" w:lineRule="auto" w:before="116"/>
        <w:ind w:left="621" w:right="235" w:hanging="480"/>
        <w:jc w:val="left"/>
      </w:pPr>
      <w:r>
        <w:rPr/>
        <w:t>13、投资性房地产 </w:t>
      </w:r>
      <w:r>
        <w:rPr>
          <w:spacing w:val="-2"/>
        </w:rPr>
        <w:t>投资性房地产是指为赚取租金或资本增值，或两者兼有而持有的房地产。本公司投</w:t>
      </w:r>
    </w:p>
    <w:p>
      <w:pPr>
        <w:pStyle w:val="BodyText"/>
        <w:spacing w:line="222" w:lineRule="exact"/>
        <w:ind w:right="103"/>
        <w:jc w:val="left"/>
      </w:pPr>
      <w:r>
        <w:rPr/>
        <w:t>资性房地产包括已出租的土地使用权、持有并准备增值后转让的土地使用权、已出租的</w:t>
      </w:r>
    </w:p>
    <w:p>
      <w:pPr>
        <w:pStyle w:val="BodyText"/>
        <w:spacing w:line="312" w:lineRule="exact"/>
        <w:ind w:right="103"/>
        <w:jc w:val="left"/>
      </w:pPr>
      <w:r>
        <w:rPr/>
        <w:t>建筑物。</w:t>
      </w:r>
    </w:p>
    <w:p>
      <w:pPr>
        <w:pStyle w:val="BodyText"/>
        <w:spacing w:line="312" w:lineRule="exact" w:before="147"/>
        <w:ind w:right="237" w:firstLine="480"/>
        <w:jc w:val="both"/>
      </w:pPr>
      <w:r>
        <w:rPr>
          <w:spacing w:val="-2"/>
        </w:rPr>
        <w:t>本公司投资性房地产按照取得时的成本进行初始计量，并按照固定资产或无形资产</w:t>
      </w:r>
      <w:r>
        <w:rPr/>
        <w:t> 的有关规定，按期计提折旧或摊销。</w:t>
      </w:r>
    </w:p>
    <w:p>
      <w:pPr>
        <w:pStyle w:val="BodyText"/>
        <w:spacing w:line="331" w:lineRule="auto" w:before="88"/>
        <w:ind w:right="403" w:firstLine="480"/>
        <w:jc w:val="left"/>
      </w:pPr>
      <w:r>
        <w:rPr/>
        <w:t>采用成本模式进行后续计量的投资性房地产，计提资产减值方法见附注二、26。 14、固定资产</w:t>
      </w:r>
    </w:p>
    <w:p>
      <w:pPr>
        <w:pStyle w:val="BodyText"/>
        <w:spacing w:line="328" w:lineRule="auto" w:before="25"/>
        <w:ind w:left="621" w:right="103" w:hanging="480"/>
        <w:jc w:val="left"/>
      </w:pPr>
      <w:r>
        <w:rPr/>
        <w:t>（1）固定资产确认条件 </w:t>
      </w:r>
      <w:r>
        <w:rPr>
          <w:spacing w:val="-2"/>
        </w:rPr>
        <w:t>本公司固定资产是指为生产商品、提供劳务、出租或经营管理而持有的，使用寿命</w:t>
      </w:r>
    </w:p>
    <w:p>
      <w:pPr>
        <w:pStyle w:val="BodyText"/>
        <w:spacing w:line="223" w:lineRule="exact"/>
        <w:ind w:right="103"/>
        <w:jc w:val="left"/>
      </w:pPr>
      <w:r>
        <w:rPr/>
        <w:t>超过一个会计年度的有形资产。</w:t>
      </w:r>
    </w:p>
    <w:p>
      <w:pPr>
        <w:spacing w:after="0" w:line="223" w:lineRule="exact"/>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221" w:right="235" w:firstLine="480"/>
        <w:jc w:val="left"/>
      </w:pPr>
      <w:r>
        <w:rPr>
          <w:spacing w:val="-2"/>
        </w:rPr>
        <w:t>与该固定资产有关的经济利益很可能流入企业，并且该固定资产的成本能够可靠地</w:t>
      </w:r>
      <w:r>
        <w:rPr/>
        <w:t> 计量时，固定资产才能予以确认。</w:t>
      </w:r>
    </w:p>
    <w:p>
      <w:pPr>
        <w:pStyle w:val="BodyText"/>
        <w:spacing w:line="240" w:lineRule="auto" w:before="88"/>
        <w:ind w:left="701" w:right="235"/>
        <w:jc w:val="left"/>
      </w:pPr>
      <w:r>
        <w:rPr/>
        <w:t>本公司固定资产按照取得时的实际成本进行初始计量。</w:t>
      </w:r>
    </w:p>
    <w:p>
      <w:pPr>
        <w:pStyle w:val="BodyText"/>
        <w:spacing w:line="331" w:lineRule="auto" w:before="116"/>
        <w:ind w:left="701" w:right="228" w:hanging="480"/>
        <w:jc w:val="left"/>
      </w:pPr>
      <w:r>
        <w:rPr/>
        <w:t>（2）各类固定资产的折旧方法 </w:t>
      </w:r>
      <w:r>
        <w:rPr>
          <w:spacing w:val="5"/>
        </w:rPr>
        <w:t>本公司采用年限平均法计提折旧。固定资产自达到预定可使用状态时开始计提折</w:t>
      </w:r>
    </w:p>
    <w:p>
      <w:pPr>
        <w:pStyle w:val="BodyText"/>
        <w:spacing w:line="218" w:lineRule="exact"/>
        <w:ind w:left="221" w:right="0"/>
        <w:jc w:val="left"/>
      </w:pPr>
      <w:r>
        <w:rPr/>
        <w:t>旧，终止确认时或划分为持有待售非流动资产时停止计提折旧。在不考虑减值准备的情</w:t>
      </w:r>
    </w:p>
    <w:p>
      <w:pPr>
        <w:pStyle w:val="BodyText"/>
        <w:spacing w:line="312" w:lineRule="exact" w:before="29"/>
        <w:ind w:left="221" w:right="228"/>
        <w:jc w:val="left"/>
      </w:pPr>
      <w:r>
        <w:rPr>
          <w:spacing w:val="-2"/>
        </w:rPr>
        <w:t>况下，按固定资产类别、预计使用寿命和预计残值，本公司确定各类固定资产的年折旧</w:t>
      </w:r>
      <w:r>
        <w:rPr>
          <w:spacing w:val="-98"/>
        </w:rPr>
        <w:t> </w:t>
      </w:r>
      <w:r>
        <w:rPr>
          <w:spacing w:val="-98"/>
        </w:rPr>
      </w:r>
      <w:r>
        <w:rPr/>
        <w:t>率如下：</w:t>
      </w:r>
    </w:p>
    <w:p>
      <w:pPr>
        <w:spacing w:line="240" w:lineRule="auto" w:before="6"/>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305"/>
        <w:gridCol w:w="3580"/>
        <w:gridCol w:w="1740"/>
        <w:gridCol w:w="1539"/>
      </w:tblGrid>
      <w:tr>
        <w:trPr>
          <w:trHeight w:val="413" w:hRule="exact"/>
        </w:trPr>
        <w:tc>
          <w:tcPr>
            <w:tcW w:w="230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358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757" w:right="0"/>
              <w:jc w:val="left"/>
              <w:rPr>
                <w:rFonts w:ascii="宋体" w:hAnsi="宋体" w:cs="宋体" w:eastAsia="宋体" w:hint="default"/>
                <w:sz w:val="24"/>
                <w:szCs w:val="24"/>
              </w:rPr>
            </w:pPr>
            <w:r>
              <w:rPr>
                <w:rFonts w:ascii="宋体" w:hAnsi="宋体" w:cs="宋体" w:eastAsia="宋体" w:hint="default"/>
                <w:b/>
                <w:bCs/>
                <w:sz w:val="24"/>
                <w:szCs w:val="24"/>
              </w:rPr>
              <w:t>使用年限（年）</w:t>
            </w:r>
            <w:r>
              <w:rPr>
                <w:rFonts w:ascii="宋体" w:hAnsi="宋体" w:cs="宋体" w:eastAsia="宋体" w:hint="default"/>
                <w:sz w:val="24"/>
                <w:szCs w:val="24"/>
              </w:rPr>
            </w:r>
          </w:p>
        </w:tc>
        <w:tc>
          <w:tcPr>
            <w:tcW w:w="174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662" w:right="0"/>
              <w:jc w:val="left"/>
              <w:rPr>
                <w:rFonts w:ascii="宋体" w:hAnsi="宋体" w:cs="宋体" w:eastAsia="宋体" w:hint="default"/>
                <w:sz w:val="24"/>
                <w:szCs w:val="24"/>
              </w:rPr>
            </w:pPr>
            <w:r>
              <w:rPr>
                <w:rFonts w:ascii="宋体" w:hAnsi="宋体" w:cs="宋体" w:eastAsia="宋体" w:hint="default"/>
                <w:b/>
                <w:bCs/>
                <w:sz w:val="24"/>
                <w:szCs w:val="24"/>
              </w:rPr>
              <w:t>残值率%</w:t>
            </w:r>
            <w:r>
              <w:rPr>
                <w:rFonts w:ascii="宋体" w:hAnsi="宋体" w:cs="宋体" w:eastAsia="宋体" w:hint="default"/>
                <w:sz w:val="24"/>
                <w:szCs w:val="24"/>
              </w:rPr>
            </w:r>
          </w:p>
        </w:tc>
        <w:tc>
          <w:tcPr>
            <w:tcW w:w="1539"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17" w:right="0"/>
              <w:jc w:val="left"/>
              <w:rPr>
                <w:rFonts w:ascii="宋体" w:hAnsi="宋体" w:cs="宋体" w:eastAsia="宋体" w:hint="default"/>
                <w:sz w:val="24"/>
                <w:szCs w:val="24"/>
              </w:rPr>
            </w:pPr>
            <w:r>
              <w:rPr>
                <w:rFonts w:ascii="宋体" w:hAnsi="宋体" w:cs="宋体" w:eastAsia="宋体" w:hint="default"/>
                <w:b/>
                <w:bCs/>
                <w:sz w:val="24"/>
                <w:szCs w:val="24"/>
              </w:rPr>
              <w:t>年折旧率%</w:t>
            </w:r>
            <w:r>
              <w:rPr>
                <w:rFonts w:ascii="宋体" w:hAnsi="宋体" w:cs="宋体" w:eastAsia="宋体" w:hint="default"/>
                <w:sz w:val="24"/>
                <w:szCs w:val="24"/>
              </w:rPr>
            </w:r>
          </w:p>
        </w:tc>
      </w:tr>
      <w:tr>
        <w:trPr>
          <w:trHeight w:val="380" w:hRule="exact"/>
        </w:trPr>
        <w:tc>
          <w:tcPr>
            <w:tcW w:w="2305" w:type="dxa"/>
            <w:tcBorders>
              <w:top w:val="single" w:sz="4" w:space="0" w:color="000000"/>
              <w:left w:val="nil" w:sz="6" w:space="0" w:color="auto"/>
              <w:bottom w:val="nil" w:sz="6" w:space="0" w:color="auto"/>
              <w:right w:val="nil" w:sz="6" w:space="0" w:color="auto"/>
            </w:tcBorders>
          </w:tcPr>
          <w:p>
            <w:pPr>
              <w:pStyle w:val="TableParagraph"/>
              <w:spacing w:line="275" w:lineRule="exact"/>
              <w:ind w:left="107"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5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757" w:right="0"/>
              <w:jc w:val="left"/>
              <w:rPr>
                <w:rFonts w:ascii="宋体" w:hAnsi="宋体" w:cs="宋体" w:eastAsia="宋体" w:hint="default"/>
                <w:sz w:val="24"/>
                <w:szCs w:val="24"/>
              </w:rPr>
            </w:pPr>
            <w:r>
              <w:rPr>
                <w:rFonts w:ascii="宋体" w:hAnsi="宋体" w:cs="宋体" w:eastAsia="宋体" w:hint="default"/>
                <w:sz w:val="24"/>
                <w:szCs w:val="24"/>
              </w:rPr>
              <w:t>37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个月、40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662" w:right="0"/>
              <w:jc w:val="left"/>
              <w:rPr>
                <w:rFonts w:ascii="宋体" w:hAnsi="宋体" w:cs="宋体" w:eastAsia="宋体" w:hint="default"/>
                <w:sz w:val="24"/>
                <w:szCs w:val="24"/>
              </w:rPr>
            </w:pPr>
            <w:r>
              <w:rPr>
                <w:rFonts w:ascii="宋体" w:hAnsi="宋体" w:cs="宋体" w:eastAsia="宋体" w:hint="default"/>
                <w:sz w:val="24"/>
                <w:szCs w:val="24"/>
              </w:rPr>
              <w:t>0、5</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18" w:right="0"/>
              <w:jc w:val="left"/>
              <w:rPr>
                <w:rFonts w:ascii="宋体" w:hAnsi="宋体" w:cs="宋体" w:eastAsia="宋体" w:hint="default"/>
                <w:sz w:val="24"/>
                <w:szCs w:val="24"/>
              </w:rPr>
            </w:pPr>
            <w:r>
              <w:rPr>
                <w:rFonts w:ascii="宋体"/>
                <w:sz w:val="24"/>
              </w:rPr>
              <w:t>2.375-2.643</w:t>
            </w:r>
          </w:p>
        </w:tc>
      </w:tr>
      <w:tr>
        <w:trPr>
          <w:trHeight w:val="397" w:hRule="exact"/>
        </w:trPr>
        <w:tc>
          <w:tcPr>
            <w:tcW w:w="2305" w:type="dxa"/>
            <w:tcBorders>
              <w:top w:val="nil" w:sz="6" w:space="0" w:color="auto"/>
              <w:left w:val="nil" w:sz="6" w:space="0" w:color="auto"/>
              <w:bottom w:val="nil" w:sz="6" w:space="0" w:color="auto"/>
              <w:right w:val="nil" w:sz="6" w:space="0" w:color="auto"/>
            </w:tcBorders>
          </w:tcPr>
          <w:p>
            <w:pPr>
              <w:pStyle w:val="TableParagraph"/>
              <w:spacing w:line="297" w:lineRule="exact"/>
              <w:ind w:left="107"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57" w:right="0"/>
              <w:jc w:val="left"/>
              <w:rPr>
                <w:rFonts w:ascii="宋体" w:hAnsi="宋体" w:cs="宋体" w:eastAsia="宋体" w:hint="default"/>
                <w:sz w:val="24"/>
                <w:szCs w:val="24"/>
              </w:rPr>
            </w:pPr>
            <w:r>
              <w:rPr>
                <w:rFonts w:ascii="宋体" w:hAnsi="宋体" w:cs="宋体" w:eastAsia="宋体" w:hint="default"/>
                <w:sz w:val="24"/>
                <w:szCs w:val="24"/>
              </w:rPr>
              <w:t>3-5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62" w:right="0"/>
              <w:jc w:val="left"/>
              <w:rPr>
                <w:rFonts w:ascii="宋体" w:hAnsi="宋体" w:cs="宋体" w:eastAsia="宋体" w:hint="default"/>
                <w:sz w:val="24"/>
                <w:szCs w:val="24"/>
              </w:rPr>
            </w:pPr>
            <w:r>
              <w:rPr>
                <w:rFonts w:ascii="宋体" w:hAnsi="宋体" w:cs="宋体" w:eastAsia="宋体" w:hint="default"/>
                <w:sz w:val="24"/>
                <w:szCs w:val="24"/>
              </w:rPr>
              <w:t>0、5、10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宋体" w:hAnsi="宋体" w:cs="宋体" w:eastAsia="宋体" w:hint="default"/>
                <w:sz w:val="24"/>
                <w:szCs w:val="24"/>
              </w:rPr>
            </w:pPr>
            <w:r>
              <w:rPr>
                <w:rFonts w:ascii="宋体"/>
                <w:sz w:val="24"/>
              </w:rPr>
              <w:t>19-33.3</w:t>
            </w:r>
          </w:p>
        </w:tc>
      </w:tr>
      <w:tr>
        <w:trPr>
          <w:trHeight w:val="397" w:hRule="exact"/>
        </w:trPr>
        <w:tc>
          <w:tcPr>
            <w:tcW w:w="2305" w:type="dxa"/>
            <w:tcBorders>
              <w:top w:val="nil" w:sz="6" w:space="0" w:color="auto"/>
              <w:left w:val="nil" w:sz="6" w:space="0" w:color="auto"/>
              <w:bottom w:val="nil" w:sz="6" w:space="0" w:color="auto"/>
              <w:right w:val="nil" w:sz="6" w:space="0" w:color="auto"/>
            </w:tcBorders>
          </w:tcPr>
          <w:p>
            <w:pPr>
              <w:pStyle w:val="TableParagraph"/>
              <w:spacing w:line="297" w:lineRule="exact"/>
              <w:ind w:left="108"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57" w:right="0"/>
              <w:jc w:val="left"/>
              <w:rPr>
                <w:rFonts w:ascii="宋体" w:hAnsi="宋体" w:cs="宋体" w:eastAsia="宋体" w:hint="default"/>
                <w:sz w:val="24"/>
                <w:szCs w:val="24"/>
              </w:rPr>
            </w:pPr>
            <w:r>
              <w:rPr>
                <w:rFonts w:ascii="宋体" w:hAnsi="宋体" w:cs="宋体" w:eastAsia="宋体" w:hint="default"/>
                <w:sz w:val="24"/>
                <w:szCs w:val="24"/>
              </w:rPr>
              <w:t>3-5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62" w:right="0"/>
              <w:jc w:val="left"/>
              <w:rPr>
                <w:rFonts w:ascii="宋体" w:hAnsi="宋体" w:cs="宋体" w:eastAsia="宋体" w:hint="default"/>
                <w:sz w:val="24"/>
                <w:szCs w:val="24"/>
              </w:rPr>
            </w:pPr>
            <w:r>
              <w:rPr>
                <w:rFonts w:ascii="宋体" w:hAnsi="宋体" w:cs="宋体" w:eastAsia="宋体" w:hint="default"/>
                <w:sz w:val="24"/>
                <w:szCs w:val="24"/>
              </w:rPr>
              <w:t>0、5、10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宋体" w:hAnsi="宋体" w:cs="宋体" w:eastAsia="宋体" w:hint="default"/>
                <w:sz w:val="24"/>
                <w:szCs w:val="24"/>
              </w:rPr>
            </w:pPr>
            <w:r>
              <w:rPr>
                <w:rFonts w:ascii="宋体"/>
                <w:sz w:val="24"/>
              </w:rPr>
              <w:t>19-33.3</w:t>
            </w:r>
          </w:p>
        </w:tc>
      </w:tr>
      <w:tr>
        <w:trPr>
          <w:trHeight w:val="397" w:hRule="exact"/>
        </w:trPr>
        <w:tc>
          <w:tcPr>
            <w:tcW w:w="2305" w:type="dxa"/>
            <w:tcBorders>
              <w:top w:val="nil" w:sz="6" w:space="0" w:color="auto"/>
              <w:left w:val="nil" w:sz="6" w:space="0" w:color="auto"/>
              <w:bottom w:val="nil" w:sz="6" w:space="0" w:color="auto"/>
              <w:right w:val="nil" w:sz="6" w:space="0" w:color="auto"/>
            </w:tcBorders>
          </w:tcPr>
          <w:p>
            <w:pPr>
              <w:pStyle w:val="TableParagraph"/>
              <w:spacing w:line="297" w:lineRule="exact"/>
              <w:ind w:left="108"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57"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62" w:right="0"/>
              <w:jc w:val="left"/>
              <w:rPr>
                <w:rFonts w:ascii="宋体" w:hAnsi="宋体" w:cs="宋体" w:eastAsia="宋体" w:hint="default"/>
                <w:sz w:val="24"/>
                <w:szCs w:val="24"/>
              </w:rPr>
            </w:pPr>
            <w:r>
              <w:rPr>
                <w:rFonts w:ascii="宋体" w:hAnsi="宋体" w:cs="宋体" w:eastAsia="宋体" w:hint="default"/>
                <w:sz w:val="24"/>
                <w:szCs w:val="24"/>
              </w:rPr>
              <w:t>0、5、10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8" w:right="0"/>
              <w:jc w:val="left"/>
              <w:rPr>
                <w:rFonts w:ascii="宋体" w:hAnsi="宋体" w:cs="宋体" w:eastAsia="宋体" w:hint="default"/>
                <w:sz w:val="24"/>
                <w:szCs w:val="24"/>
              </w:rPr>
            </w:pPr>
            <w:r>
              <w:rPr>
                <w:rFonts w:ascii="宋体"/>
                <w:sz w:val="24"/>
              </w:rPr>
              <w:t>18~20</w:t>
            </w:r>
          </w:p>
        </w:tc>
      </w:tr>
      <w:tr>
        <w:trPr>
          <w:trHeight w:val="397" w:hRule="exact"/>
        </w:trPr>
        <w:tc>
          <w:tcPr>
            <w:tcW w:w="2305" w:type="dxa"/>
            <w:tcBorders>
              <w:top w:val="nil" w:sz="6" w:space="0" w:color="auto"/>
              <w:left w:val="nil" w:sz="6" w:space="0" w:color="auto"/>
              <w:bottom w:val="nil" w:sz="6" w:space="0" w:color="auto"/>
              <w:right w:val="nil" w:sz="6" w:space="0" w:color="auto"/>
            </w:tcBorders>
          </w:tcPr>
          <w:p>
            <w:pPr>
              <w:pStyle w:val="TableParagraph"/>
              <w:spacing w:line="296" w:lineRule="exact"/>
              <w:ind w:left="108" w:right="0"/>
              <w:jc w:val="left"/>
              <w:rPr>
                <w:rFonts w:ascii="宋体" w:hAnsi="宋体" w:cs="宋体" w:eastAsia="宋体" w:hint="default"/>
                <w:sz w:val="24"/>
                <w:szCs w:val="24"/>
              </w:rPr>
            </w:pPr>
            <w:r>
              <w:rPr>
                <w:rFonts w:ascii="宋体" w:hAnsi="宋体" w:cs="宋体" w:eastAsia="宋体" w:hint="default"/>
                <w:sz w:val="24"/>
                <w:szCs w:val="24"/>
              </w:rPr>
              <w:t>房屋装修</w:t>
            </w:r>
          </w:p>
        </w:tc>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57" w:right="0"/>
              <w:jc w:val="left"/>
              <w:rPr>
                <w:rFonts w:ascii="宋体" w:hAnsi="宋体" w:cs="宋体" w:eastAsia="宋体" w:hint="default"/>
                <w:sz w:val="24"/>
                <w:szCs w:val="24"/>
              </w:rPr>
            </w:pPr>
            <w:r>
              <w:rPr>
                <w:rFonts w:ascii="宋体" w:hAnsi="宋体" w:cs="宋体" w:eastAsia="宋体" w:hint="default"/>
                <w:sz w:val="24"/>
                <w:szCs w:val="24"/>
              </w:rPr>
              <w:t>2-10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62" w:right="0"/>
              <w:jc w:val="left"/>
              <w:rPr>
                <w:rFonts w:ascii="宋体" w:hAnsi="宋体" w:cs="宋体" w:eastAsia="宋体" w:hint="default"/>
                <w:sz w:val="24"/>
                <w:szCs w:val="24"/>
              </w:rPr>
            </w:pPr>
            <w:r>
              <w:rPr>
                <w:rFonts w:ascii="宋体"/>
                <w:sz w:val="24"/>
              </w:rPr>
              <w:t>0</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8" w:right="0"/>
              <w:jc w:val="left"/>
              <w:rPr>
                <w:rFonts w:ascii="宋体" w:hAnsi="宋体" w:cs="宋体" w:eastAsia="宋体" w:hint="default"/>
                <w:sz w:val="24"/>
                <w:szCs w:val="24"/>
              </w:rPr>
            </w:pPr>
            <w:r>
              <w:rPr>
                <w:rFonts w:ascii="宋体"/>
                <w:sz w:val="24"/>
              </w:rPr>
              <w:t>10-50</w:t>
            </w:r>
          </w:p>
        </w:tc>
      </w:tr>
      <w:tr>
        <w:trPr>
          <w:trHeight w:val="430" w:hRule="exact"/>
        </w:trPr>
        <w:tc>
          <w:tcPr>
            <w:tcW w:w="2305" w:type="dxa"/>
            <w:tcBorders>
              <w:top w:val="nil" w:sz="6" w:space="0" w:color="auto"/>
              <w:left w:val="nil" w:sz="6" w:space="0" w:color="auto"/>
              <w:bottom w:val="single" w:sz="8" w:space="0" w:color="000000"/>
              <w:right w:val="nil" w:sz="6" w:space="0" w:color="auto"/>
            </w:tcBorders>
          </w:tcPr>
          <w:p>
            <w:pPr>
              <w:pStyle w:val="TableParagraph"/>
              <w:spacing w:line="297"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580"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757"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40"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662" w:right="0"/>
              <w:jc w:val="left"/>
              <w:rPr>
                <w:rFonts w:ascii="宋体" w:hAnsi="宋体" w:cs="宋体" w:eastAsia="宋体" w:hint="default"/>
                <w:sz w:val="24"/>
                <w:szCs w:val="24"/>
              </w:rPr>
            </w:pPr>
            <w:r>
              <w:rPr>
                <w:rFonts w:ascii="宋体" w:hAnsi="宋体" w:cs="宋体" w:eastAsia="宋体" w:hint="default"/>
                <w:sz w:val="24"/>
                <w:szCs w:val="24"/>
              </w:rPr>
              <w:t>0、5</w:t>
            </w:r>
          </w:p>
        </w:tc>
        <w:tc>
          <w:tcPr>
            <w:tcW w:w="1539"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18" w:right="0"/>
              <w:jc w:val="left"/>
              <w:rPr>
                <w:rFonts w:ascii="宋体" w:hAnsi="宋体" w:cs="宋体" w:eastAsia="宋体" w:hint="default"/>
                <w:sz w:val="24"/>
                <w:szCs w:val="24"/>
              </w:rPr>
            </w:pPr>
            <w:r>
              <w:rPr>
                <w:rFonts w:ascii="宋体" w:hAnsi="宋体" w:cs="宋体" w:eastAsia="宋体" w:hint="default"/>
                <w:sz w:val="24"/>
                <w:szCs w:val="24"/>
              </w:rPr>
              <w:t>19、20</w:t>
            </w:r>
          </w:p>
        </w:tc>
      </w:tr>
    </w:tbl>
    <w:p>
      <w:pPr>
        <w:pStyle w:val="BodyText"/>
        <w:spacing w:line="310" w:lineRule="exact" w:before="103"/>
        <w:ind w:left="221" w:right="235"/>
        <w:jc w:val="left"/>
      </w:pPr>
      <w:r>
        <w:rPr>
          <w:spacing w:val="-2"/>
        </w:rPr>
        <w:t>其中，已计提减值准备的固定资产，还应扣除已计提的固定资产减值准备累计金额计算</w:t>
      </w:r>
      <w:r>
        <w:rPr>
          <w:spacing w:val="-100"/>
        </w:rPr>
        <w:t> </w:t>
      </w:r>
      <w:r>
        <w:rPr>
          <w:spacing w:val="-100"/>
        </w:rPr>
      </w:r>
      <w:r>
        <w:rPr/>
        <w:t>确定折旧率。</w:t>
      </w:r>
    </w:p>
    <w:p>
      <w:pPr>
        <w:pStyle w:val="BodyText"/>
        <w:spacing w:line="240" w:lineRule="auto" w:before="88"/>
        <w:ind w:left="221" w:right="235"/>
        <w:jc w:val="left"/>
      </w:pPr>
      <w:r>
        <w:rPr/>
        <w:t>（3）固定资产的减值测试方法、减值准备计提方法见附注二、26。</w:t>
      </w:r>
    </w:p>
    <w:p>
      <w:pPr>
        <w:pStyle w:val="BodyText"/>
        <w:spacing w:line="328" w:lineRule="auto" w:before="118"/>
        <w:ind w:left="701" w:right="235" w:hanging="480"/>
        <w:jc w:val="left"/>
      </w:pPr>
      <w:r>
        <w:rPr/>
        <w:t>（4）融资租入固定资产的认定依据、计价方法 </w:t>
      </w:r>
      <w:r>
        <w:rPr>
          <w:spacing w:val="-2"/>
        </w:rPr>
        <w:t>融资租入的固定资产，能够合理确定租赁期届满时将会取得租赁资产所有权的，在</w:t>
      </w:r>
    </w:p>
    <w:p>
      <w:pPr>
        <w:pStyle w:val="BodyText"/>
        <w:spacing w:line="222" w:lineRule="exact"/>
        <w:ind w:left="221" w:right="0"/>
        <w:jc w:val="left"/>
      </w:pPr>
      <w:r>
        <w:rPr/>
        <w:t>租赁资产尚可使用年限内计提折旧；无法合理确定租赁期届满时能够取得租赁资产所有</w:t>
      </w:r>
    </w:p>
    <w:p>
      <w:pPr>
        <w:pStyle w:val="BodyText"/>
        <w:spacing w:line="312" w:lineRule="exact"/>
        <w:ind w:left="221" w:right="235"/>
        <w:jc w:val="left"/>
      </w:pPr>
      <w:r>
        <w:rPr/>
        <w:t>权的，在租赁期与租赁资产尚可使用年限两者中较短的期间内计提折旧。</w:t>
      </w:r>
    </w:p>
    <w:p>
      <w:pPr>
        <w:pStyle w:val="BodyText"/>
        <w:spacing w:line="331" w:lineRule="auto" w:before="116"/>
        <w:ind w:left="701" w:right="0" w:hanging="480"/>
        <w:jc w:val="left"/>
      </w:pPr>
      <w:r>
        <w:rPr>
          <w:spacing w:val="-2"/>
        </w:rPr>
        <w:t>（5）每年年度终了，本公司对固定资产的使用寿命、预计净残值和折旧方法进行复核。</w:t>
      </w:r>
      <w:r>
        <w:rPr>
          <w:spacing w:val="-96"/>
        </w:rPr>
        <w:t> </w:t>
      </w:r>
      <w:r>
        <w:rPr>
          <w:spacing w:val="-96"/>
        </w:rPr>
      </w:r>
      <w:r>
        <w:rPr/>
        <w:t>使用寿命预计数与原先估计数有差异的，调整固定资产使用寿命；预计净残值预计</w:t>
      </w:r>
    </w:p>
    <w:p>
      <w:pPr>
        <w:pStyle w:val="BodyText"/>
        <w:spacing w:line="220" w:lineRule="exact"/>
        <w:ind w:left="221" w:right="235"/>
        <w:jc w:val="left"/>
      </w:pPr>
      <w:r>
        <w:rPr/>
        <w:t>数与原先估计数有差异的，调整预计净残值。</w:t>
      </w:r>
    </w:p>
    <w:p>
      <w:pPr>
        <w:pStyle w:val="BodyText"/>
        <w:spacing w:line="331" w:lineRule="auto" w:before="116"/>
        <w:ind w:left="701" w:right="235" w:hanging="480"/>
        <w:jc w:val="left"/>
      </w:pPr>
      <w:r>
        <w:rPr/>
        <w:t>（6）大修理费用 </w:t>
      </w:r>
      <w:r>
        <w:rPr>
          <w:spacing w:val="-2"/>
        </w:rPr>
        <w:t>本公司对固定资产进行定期检查发生的大修理费用，有确凿证据表明符合固定资产</w:t>
      </w:r>
    </w:p>
    <w:p>
      <w:pPr>
        <w:pStyle w:val="BodyText"/>
        <w:spacing w:line="219" w:lineRule="exact"/>
        <w:ind w:left="221" w:right="0"/>
        <w:jc w:val="left"/>
      </w:pPr>
      <w:r>
        <w:rPr/>
        <w:t>确认条件的部分，计入固定资产成本，不符合固定资产确认条件的计入当期损益。固定</w:t>
      </w:r>
    </w:p>
    <w:p>
      <w:pPr>
        <w:pStyle w:val="BodyText"/>
        <w:spacing w:line="328" w:lineRule="auto"/>
        <w:ind w:left="221" w:right="4963"/>
        <w:jc w:val="left"/>
      </w:pPr>
      <w:r>
        <w:rPr/>
        <w:t>资产在定期大修理间隔期间，照提折旧。 15、借款费用</w:t>
      </w:r>
    </w:p>
    <w:p>
      <w:pPr>
        <w:pStyle w:val="BodyText"/>
        <w:spacing w:line="331" w:lineRule="auto" w:before="28"/>
        <w:ind w:left="701" w:right="163" w:hanging="480"/>
        <w:jc w:val="left"/>
      </w:pPr>
      <w:r>
        <w:rPr/>
        <w:t>（1）借款费用资本化的确认原则 本公司发生的借款费用，可直接归属于符合资本化条件的资产的购建或者生产的，</w:t>
      </w:r>
    </w:p>
    <w:p>
      <w:pPr>
        <w:pStyle w:val="BodyText"/>
        <w:spacing w:line="218" w:lineRule="exact"/>
        <w:ind w:left="221" w:right="0"/>
        <w:jc w:val="left"/>
      </w:pPr>
      <w:r>
        <w:rPr/>
        <w:t>予以资本化，计入相关资产成本；其他借款费用，在发生时根据其发生额确认为费用，</w:t>
      </w:r>
    </w:p>
    <w:p>
      <w:pPr>
        <w:pStyle w:val="BodyText"/>
        <w:spacing w:line="312" w:lineRule="exact"/>
        <w:ind w:left="221" w:right="235"/>
        <w:jc w:val="left"/>
      </w:pPr>
      <w:r>
        <w:rPr/>
        <w:t>计入当期损益。借款费用同时满足下列条件的，开始资本化：</w:t>
      </w:r>
    </w:p>
    <w:p>
      <w:pPr>
        <w:pStyle w:val="BodyText"/>
        <w:spacing w:line="240" w:lineRule="auto" w:before="118"/>
        <w:ind w:left="221" w:right="0"/>
        <w:jc w:val="left"/>
      </w:pPr>
      <w:r>
        <w:rPr/>
        <w:t>①资产支出已经发生，资产支出包括为购建或者生产符合资本化条件的资产而以支付现</w:t>
      </w:r>
    </w:p>
    <w:p>
      <w:pPr>
        <w:spacing w:after="0" w:line="240" w:lineRule="auto"/>
        <w:jc w:val="left"/>
        <w:sectPr>
          <w:pgSz w:w="11910" w:h="16840"/>
          <w:pgMar w:header="763" w:footer="933" w:top="1000" w:bottom="112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103"/>
        <w:jc w:val="left"/>
      </w:pPr>
      <w:r>
        <w:rPr/>
        <w:t>金、转移非现金资产或者承担带息债务形式发生的支出；</w:t>
      </w:r>
    </w:p>
    <w:p>
      <w:pPr>
        <w:pStyle w:val="BodyText"/>
        <w:spacing w:line="240" w:lineRule="auto" w:before="118"/>
        <w:ind w:right="103"/>
        <w:jc w:val="left"/>
      </w:pPr>
      <w:r>
        <w:rPr/>
        <w:t>②借款费用已经发生；</w:t>
      </w:r>
    </w:p>
    <w:p>
      <w:pPr>
        <w:pStyle w:val="BodyText"/>
        <w:spacing w:line="240" w:lineRule="auto" w:before="116"/>
        <w:ind w:right="103"/>
        <w:jc w:val="left"/>
      </w:pPr>
      <w:r>
        <w:rPr/>
        <w:t>③为使资产达到预定可使用或者可销售状态所必要的购建或者生产活动已经开始。</w:t>
      </w:r>
    </w:p>
    <w:p>
      <w:pPr>
        <w:pStyle w:val="BodyText"/>
        <w:spacing w:line="331" w:lineRule="auto" w:before="116"/>
        <w:ind w:left="621" w:right="235" w:hanging="480"/>
        <w:jc w:val="left"/>
      </w:pPr>
      <w:r>
        <w:rPr/>
        <w:t>（2）借款费用资本化期间 </w:t>
      </w:r>
      <w:r>
        <w:rPr>
          <w:spacing w:val="-2"/>
        </w:rPr>
        <w:t>本公司购建或者生产符合资本化条件的资产达到预定可使用或者可销售状态时，借</w:t>
      </w:r>
    </w:p>
    <w:p>
      <w:pPr>
        <w:pStyle w:val="BodyText"/>
        <w:spacing w:line="218" w:lineRule="exact"/>
        <w:ind w:right="103"/>
        <w:jc w:val="left"/>
      </w:pPr>
      <w:r>
        <w:rPr/>
        <w:t>款费用停止资本化。在符合资本化条件的资产达到预定可使用或者可销售状态之后所发</w:t>
      </w:r>
    </w:p>
    <w:p>
      <w:pPr>
        <w:pStyle w:val="BodyText"/>
        <w:spacing w:line="331" w:lineRule="auto"/>
        <w:ind w:left="621" w:right="235" w:hanging="480"/>
        <w:jc w:val="left"/>
      </w:pPr>
      <w:r>
        <w:rPr/>
        <w:t>生的借款费用，在发生时根据其发生额确认为费用，计入当期损益。 </w:t>
      </w:r>
      <w:r>
        <w:rPr>
          <w:spacing w:val="-2"/>
        </w:rPr>
        <w:t>符合资本化条件的资产在购建或者生产过程中发生非正常中断、且中断时间连续超</w:t>
      </w:r>
    </w:p>
    <w:p>
      <w:pPr>
        <w:pStyle w:val="BodyText"/>
        <w:spacing w:line="220" w:lineRule="exact"/>
        <w:ind w:right="103"/>
        <w:jc w:val="left"/>
      </w:pPr>
      <w:r>
        <w:rPr/>
        <w:t>过</w:t>
      </w:r>
      <w:r>
        <w:rPr>
          <w:spacing w:val="-60"/>
        </w:rPr>
        <w:t> </w:t>
      </w:r>
      <w:r>
        <w:rPr/>
        <w:t>3</w:t>
      </w:r>
      <w:r>
        <w:rPr>
          <w:spacing w:val="-60"/>
        </w:rPr>
        <w:t> </w:t>
      </w:r>
      <w:r>
        <w:rPr/>
        <w:t>个月的，暂停借款费用的资本化；正常中断期间的借款费用继续资本化。</w:t>
      </w:r>
    </w:p>
    <w:p>
      <w:pPr>
        <w:pStyle w:val="BodyText"/>
        <w:spacing w:line="240" w:lineRule="auto" w:before="118"/>
        <w:ind w:right="103"/>
        <w:jc w:val="left"/>
      </w:pPr>
      <w:r>
        <w:rPr/>
        <w:t>16、无形资产</w:t>
      </w:r>
    </w:p>
    <w:p>
      <w:pPr>
        <w:pStyle w:val="BodyText"/>
        <w:spacing w:line="237" w:lineRule="auto" w:before="119"/>
        <w:ind w:right="103" w:firstLine="480"/>
        <w:jc w:val="left"/>
      </w:pPr>
      <w:r>
        <w:rPr>
          <w:spacing w:val="5"/>
        </w:rPr>
        <w:t>本公司无形资产按照成本进行初始计量，并于取得无形资产时分析判断其使用寿</w:t>
      </w:r>
      <w:r>
        <w:rPr/>
        <w:t> 命。使用寿命为有限的，自无形资产可供使用时起，采用能反映与该资产有关的经济利 </w:t>
      </w:r>
      <w:r>
        <w:rPr>
          <w:spacing w:val="-5"/>
        </w:rPr>
        <w:t>益的预期实现方式的摊销方法，在预计使用年限内摊销；无法可靠确定预期实现方式的，</w:t>
      </w:r>
      <w:r>
        <w:rPr>
          <w:spacing w:val="-101"/>
        </w:rPr>
        <w:t> </w:t>
      </w:r>
      <w:r>
        <w:rPr>
          <w:spacing w:val="-101"/>
        </w:rPr>
      </w:r>
      <w:r>
        <w:rPr/>
        <w:t>采用直线法摊销；使用寿命不确定的无形资产，不作摊销。</w:t>
      </w:r>
    </w:p>
    <w:p>
      <w:pPr>
        <w:pStyle w:val="BodyText"/>
        <w:spacing w:line="312" w:lineRule="exact" w:before="147"/>
        <w:ind w:right="235" w:firstLine="480"/>
        <w:jc w:val="left"/>
      </w:pPr>
      <w:r>
        <w:rPr>
          <w:spacing w:val="-2"/>
        </w:rPr>
        <w:t>本公司于每年年度终了，对使用寿命有限的无形资产的使用寿命及摊销方法进行复</w:t>
      </w:r>
      <w:r>
        <w:rPr/>
        <w:t> 核，与以前估计不同的，调整原先估计数，并按会计估计变更处理。</w:t>
      </w:r>
    </w:p>
    <w:p>
      <w:pPr>
        <w:pStyle w:val="BodyText"/>
        <w:spacing w:line="312" w:lineRule="exact" w:before="119"/>
        <w:ind w:right="235" w:firstLine="480"/>
        <w:jc w:val="left"/>
      </w:pPr>
      <w:r>
        <w:rPr>
          <w:spacing w:val="-2"/>
        </w:rPr>
        <w:t>本公司期末预计某项无形资产已经不能给企业带来未来经济利益的，将该项无形资</w:t>
      </w:r>
      <w:r>
        <w:rPr/>
        <w:t> 产的账面价值全部转入当期损益。</w:t>
      </w:r>
    </w:p>
    <w:p>
      <w:pPr>
        <w:pStyle w:val="BodyText"/>
        <w:spacing w:line="328" w:lineRule="auto" w:before="88"/>
        <w:ind w:right="4723"/>
        <w:jc w:val="left"/>
      </w:pPr>
      <w:r>
        <w:rPr/>
        <w:t>无形资产计提资产减值方法见附注二、26。 17、研究开发支出</w:t>
      </w:r>
    </w:p>
    <w:p>
      <w:pPr>
        <w:pStyle w:val="BodyText"/>
        <w:spacing w:line="328" w:lineRule="auto" w:before="29"/>
        <w:ind w:left="621" w:right="103"/>
        <w:jc w:val="left"/>
      </w:pPr>
      <w:r>
        <w:rPr/>
        <w:t>本公司将内部研究开发项目的支出，区分为研究阶段支出和开发阶段支出。 研究阶段的支出，于发生时计入当期损益。 </w:t>
      </w:r>
      <w:r>
        <w:rPr>
          <w:spacing w:val="-2"/>
        </w:rPr>
        <w:t>开发阶段的支出，同时满足下列条件的，才能予以资本化，即：完成该无形资产以</w:t>
      </w:r>
    </w:p>
    <w:p>
      <w:pPr>
        <w:pStyle w:val="BodyText"/>
        <w:spacing w:line="222" w:lineRule="exact"/>
        <w:ind w:right="103"/>
        <w:jc w:val="left"/>
      </w:pPr>
      <w:r>
        <w:rPr/>
        <w:t>使其能够使用或出售在技术上具有可行性；具有完成该无形资产并使用或出售的意图；</w:t>
      </w:r>
    </w:p>
    <w:p>
      <w:pPr>
        <w:pStyle w:val="BodyText"/>
        <w:spacing w:line="237" w:lineRule="auto" w:before="1"/>
        <w:ind w:right="103"/>
        <w:jc w:val="left"/>
      </w:pPr>
      <w:r>
        <w:rPr/>
        <w:t>无形资产产生经济利益的方式，包括能够证明运用该无形资产生产的产品存在市场或无 形资产自身存在市场，无形资产将在内部使用的，能够证明其有用性；有足够的技术、 </w:t>
      </w:r>
      <w:r>
        <w:rPr>
          <w:spacing w:val="-5"/>
        </w:rPr>
        <w:t>财务资源和其他资源支持，以完成该无形资产的开发，并有能力使用或出售该无形资产；</w:t>
      </w:r>
      <w:r>
        <w:rPr>
          <w:spacing w:val="-101"/>
        </w:rPr>
        <w:t> </w:t>
      </w:r>
      <w:r>
        <w:rPr>
          <w:spacing w:val="-101"/>
        </w:rPr>
      </w:r>
      <w:r>
        <w:rPr/>
        <w:t>归属于该无形资产开发阶段的支出能够可靠地计量。不满足上述条件的开发支出计入当</w:t>
      </w:r>
      <w:r>
        <w:rPr/>
        <w:t> 期损益。</w:t>
      </w:r>
    </w:p>
    <w:p>
      <w:pPr>
        <w:pStyle w:val="BodyText"/>
        <w:spacing w:line="310" w:lineRule="exact" w:before="149"/>
        <w:ind w:right="235" w:firstLine="480"/>
        <w:jc w:val="left"/>
      </w:pPr>
      <w:r>
        <w:rPr>
          <w:spacing w:val="-2"/>
        </w:rPr>
        <w:t>本公司研究开发项目在满足上述条件，通过技术可行性及经济可行性研究，形成项</w:t>
      </w:r>
      <w:r>
        <w:rPr/>
        <w:t> 目立项后，进入开发阶段。</w:t>
      </w:r>
    </w:p>
    <w:p>
      <w:pPr>
        <w:pStyle w:val="BodyText"/>
        <w:spacing w:line="328" w:lineRule="auto" w:before="89"/>
        <w:ind w:left="621" w:right="235" w:hanging="480"/>
        <w:jc w:val="left"/>
      </w:pPr>
      <w:r>
        <w:rPr/>
        <w:t>18、长期待摊费用 </w:t>
      </w:r>
      <w:r>
        <w:rPr>
          <w:spacing w:val="-2"/>
        </w:rPr>
        <w:t>本公司发生的长期待摊费用按实际成本计价，并按预计受益期限平均摊销。对不能</w:t>
      </w:r>
    </w:p>
    <w:p>
      <w:pPr>
        <w:pStyle w:val="BodyText"/>
        <w:spacing w:line="223" w:lineRule="exact"/>
        <w:ind w:right="103"/>
        <w:jc w:val="left"/>
      </w:pPr>
      <w:r>
        <w:rPr/>
        <w:t>使以后会计期间受益的长期待摊费用项目，其摊余价值全部计入当期损益。</w:t>
      </w:r>
    </w:p>
    <w:p>
      <w:pPr>
        <w:pStyle w:val="BodyText"/>
        <w:spacing w:line="328" w:lineRule="auto" w:before="116"/>
        <w:ind w:right="3883" w:firstLine="480"/>
        <w:jc w:val="left"/>
      </w:pPr>
      <w:r>
        <w:rPr/>
        <w:t>本公司会员会费采用直线法按</w:t>
      </w:r>
      <w:r>
        <w:rPr>
          <w:spacing w:val="-60"/>
        </w:rPr>
        <w:t> </w:t>
      </w:r>
      <w:r>
        <w:rPr/>
        <w:t>10</w:t>
      </w:r>
      <w:r>
        <w:rPr>
          <w:spacing w:val="-60"/>
        </w:rPr>
        <w:t> </w:t>
      </w:r>
      <w:r>
        <w:rPr/>
        <w:t>年分期摊销。</w:t>
      </w:r>
      <w:r>
        <w:rPr/>
        <w:t> 19、预计负债</w:t>
      </w:r>
    </w:p>
    <w:p>
      <w:pPr>
        <w:spacing w:after="0" w:line="328" w:lineRule="auto"/>
        <w:jc w:val="left"/>
        <w:sectPr>
          <w:footerReference w:type="default" r:id="rId11"/>
          <w:pgSz w:w="11910" w:h="16840"/>
          <w:pgMar w:footer="933" w:header="763" w:top="1000" w:bottom="1120" w:left="1560" w:right="900"/>
          <w:pgNumType w:start="8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621" w:right="0"/>
        <w:jc w:val="left"/>
      </w:pPr>
      <w:r>
        <w:rPr/>
        <w:t>如果与或有事项相关的义务同时符合以下条件，本公司将其确认为预计负债：</w:t>
      </w:r>
    </w:p>
    <w:p>
      <w:pPr>
        <w:pStyle w:val="BodyText"/>
        <w:spacing w:line="240" w:lineRule="auto" w:before="118"/>
        <w:ind w:left="621" w:right="0"/>
        <w:jc w:val="left"/>
      </w:pPr>
      <w:r>
        <w:rPr/>
        <w:t>①该义务是本公司承担的现时义务；</w:t>
      </w:r>
    </w:p>
    <w:p>
      <w:pPr>
        <w:pStyle w:val="BodyText"/>
        <w:spacing w:line="240" w:lineRule="auto" w:before="116"/>
        <w:ind w:left="621" w:right="0"/>
        <w:jc w:val="left"/>
      </w:pPr>
      <w:r>
        <w:rPr/>
        <w:t>②该义务的履行很可能导致经济利益流出本公司；</w:t>
      </w:r>
    </w:p>
    <w:p>
      <w:pPr>
        <w:pStyle w:val="BodyText"/>
        <w:spacing w:line="331" w:lineRule="auto" w:before="116"/>
        <w:ind w:left="621" w:right="135"/>
        <w:jc w:val="left"/>
      </w:pPr>
      <w:r>
        <w:rPr/>
        <w:t>③该义务的金额能够可靠地计量。 </w:t>
      </w:r>
      <w:r>
        <w:rPr>
          <w:spacing w:val="-2"/>
        </w:rPr>
        <w:t>如果清偿已确认预计负债所需支出全部或部分预期由第三方或其他方补偿，则补偿</w:t>
      </w:r>
    </w:p>
    <w:p>
      <w:pPr>
        <w:pStyle w:val="BodyText"/>
        <w:spacing w:line="218" w:lineRule="exact"/>
        <w:ind w:right="0"/>
        <w:jc w:val="left"/>
      </w:pPr>
      <w:r>
        <w:rPr/>
        <w:t>金额只能在基本确定能收到时，作为资产单独确认。确认的补偿金额不超过所确认负债</w:t>
      </w:r>
    </w:p>
    <w:p>
      <w:pPr>
        <w:pStyle w:val="BodyText"/>
        <w:spacing w:line="331" w:lineRule="auto"/>
        <w:ind w:right="7743"/>
        <w:jc w:val="left"/>
      </w:pPr>
      <w:r>
        <w:rPr/>
        <w:t>的账面价值。 20、股份支付</w:t>
      </w:r>
    </w:p>
    <w:p>
      <w:pPr>
        <w:pStyle w:val="BodyText"/>
        <w:spacing w:line="331" w:lineRule="auto" w:before="25"/>
        <w:ind w:left="621" w:right="1263" w:hanging="480"/>
        <w:jc w:val="left"/>
      </w:pPr>
      <w:r>
        <w:rPr/>
        <w:t>（1）股份支付的种类 本公司股份支付分为以权益结算的股份支付和以现金结算的股份支付。</w:t>
      </w:r>
    </w:p>
    <w:p>
      <w:pPr>
        <w:pStyle w:val="BodyText"/>
        <w:spacing w:line="328" w:lineRule="auto" w:before="25"/>
        <w:ind w:left="621" w:right="1743" w:hanging="480"/>
        <w:jc w:val="left"/>
      </w:pPr>
      <w:r>
        <w:rPr/>
        <w:t>（2）权益工具公允价值的确定方法 权益工具公允价值按授予日华胜天成收市价与授予价的差额确定。</w:t>
      </w:r>
    </w:p>
    <w:p>
      <w:pPr>
        <w:pStyle w:val="BodyText"/>
        <w:spacing w:line="328" w:lineRule="auto" w:before="29"/>
        <w:ind w:left="621" w:right="135" w:hanging="480"/>
        <w:jc w:val="left"/>
      </w:pPr>
      <w:r>
        <w:rPr/>
        <w:t>（3）确认可行权权益工具最佳估计的依据 </w:t>
      </w:r>
      <w:r>
        <w:rPr>
          <w:spacing w:val="-2"/>
        </w:rPr>
        <w:t>等待期内每个资产负债表日，本公司根据最新取得的可行权职工人数变动等后续信</w:t>
      </w:r>
    </w:p>
    <w:p>
      <w:pPr>
        <w:pStyle w:val="BodyText"/>
        <w:spacing w:line="221" w:lineRule="exact"/>
        <w:ind w:right="0"/>
        <w:jc w:val="left"/>
      </w:pPr>
      <w:r>
        <w:rPr/>
        <w:t>息作出最佳估计，修正预计可行权的权益工具数量。在可行权日，最终预计可行权权益</w:t>
      </w:r>
    </w:p>
    <w:p>
      <w:pPr>
        <w:pStyle w:val="BodyText"/>
        <w:spacing w:line="328" w:lineRule="auto"/>
        <w:ind w:right="4863"/>
        <w:jc w:val="left"/>
      </w:pPr>
      <w:r>
        <w:rPr/>
        <w:t>工具的数量应当与实际可行权数量一致。 21、收入</w:t>
      </w:r>
    </w:p>
    <w:p>
      <w:pPr>
        <w:pStyle w:val="BodyText"/>
        <w:spacing w:line="328" w:lineRule="auto" w:before="29"/>
        <w:ind w:left="621" w:right="135" w:hanging="480"/>
        <w:jc w:val="left"/>
      </w:pPr>
      <w:r>
        <w:rPr/>
        <w:t>（1）简单系统集成 </w:t>
      </w:r>
      <w:r>
        <w:rPr>
          <w:spacing w:val="-2"/>
        </w:rPr>
        <w:t>已将商品所有权上的主要风险或报酬转移给购货方，不再对该商品实施继续管理权</w:t>
      </w:r>
    </w:p>
    <w:p>
      <w:pPr>
        <w:pStyle w:val="BodyText"/>
        <w:spacing w:line="221" w:lineRule="exact"/>
        <w:ind w:right="0"/>
        <w:jc w:val="left"/>
      </w:pPr>
      <w:r>
        <w:rPr/>
        <w:t>和实际控制权，相关的收入已经取得或取得了收款的凭据，且与销售该商品有关的成本</w:t>
      </w:r>
    </w:p>
    <w:p>
      <w:pPr>
        <w:pStyle w:val="BodyText"/>
        <w:spacing w:line="313" w:lineRule="exact"/>
        <w:ind w:right="0"/>
        <w:jc w:val="left"/>
      </w:pPr>
      <w:r>
        <w:rPr/>
        <w:t>能够可靠地计量时，确认商品销售收入的实现。</w:t>
      </w:r>
    </w:p>
    <w:p>
      <w:pPr>
        <w:pStyle w:val="BodyText"/>
        <w:spacing w:line="328" w:lineRule="auto" w:before="116"/>
        <w:ind w:left="621" w:right="135" w:hanging="480"/>
        <w:jc w:val="left"/>
      </w:pPr>
      <w:r>
        <w:rPr/>
        <w:t>（2）复杂系统集成 </w:t>
      </w:r>
      <w:r>
        <w:rPr>
          <w:spacing w:val="-2"/>
        </w:rPr>
        <w:t>对于需要安装和检验的系统集成销售，在合同已签订，货物已交付并取得买方确认</w:t>
      </w:r>
    </w:p>
    <w:p>
      <w:pPr>
        <w:pStyle w:val="BodyText"/>
        <w:spacing w:line="223" w:lineRule="exact"/>
        <w:ind w:right="0"/>
        <w:jc w:val="left"/>
      </w:pPr>
      <w:r>
        <w:rPr/>
        <w:t>的安装验收报告时确认为销售收入。</w:t>
      </w:r>
    </w:p>
    <w:p>
      <w:pPr>
        <w:pStyle w:val="BodyText"/>
        <w:spacing w:line="331" w:lineRule="auto" w:before="116"/>
        <w:ind w:left="621" w:right="303" w:hanging="480"/>
        <w:jc w:val="left"/>
      </w:pPr>
      <w:r>
        <w:rPr/>
        <w:t>（3）开发服务收入 对于开发服务在交易结果能够可靠估计的情况下，采用完工百分比法确认收入。</w:t>
      </w:r>
    </w:p>
    <w:p>
      <w:pPr>
        <w:pStyle w:val="BodyText"/>
        <w:spacing w:line="328" w:lineRule="auto" w:before="25"/>
        <w:ind w:left="621" w:right="135" w:hanging="480"/>
        <w:jc w:val="left"/>
      </w:pPr>
      <w:r>
        <w:rPr/>
        <w:t>（4）专业服务收入 </w:t>
      </w:r>
      <w:r>
        <w:rPr>
          <w:spacing w:val="-2"/>
        </w:rPr>
        <w:t>对于一次性提供的专业服务，在服务已经提供，收入已经取得或取得了收款的凭据</w:t>
      </w:r>
    </w:p>
    <w:p>
      <w:pPr>
        <w:pStyle w:val="BodyText"/>
        <w:spacing w:line="222" w:lineRule="exact"/>
        <w:ind w:right="0"/>
        <w:jc w:val="left"/>
      </w:pPr>
      <w:r>
        <w:rPr/>
        <w:t>时，确认收入；对于需在一定期限内（不跨年度）提供的专业服务，在服务期满时，根</w:t>
      </w:r>
    </w:p>
    <w:p>
      <w:pPr>
        <w:pStyle w:val="BodyText"/>
        <w:spacing w:line="237" w:lineRule="auto" w:before="1"/>
        <w:ind w:right="134"/>
        <w:jc w:val="both"/>
      </w:pPr>
      <w:r>
        <w:rPr>
          <w:spacing w:val="-2"/>
        </w:rPr>
        <w:t>据已签订的专业服务合同总金额确认收入；对于需在一定期限内（跨年度）提供的专业</w:t>
      </w:r>
      <w:r>
        <w:rPr>
          <w:spacing w:val="-98"/>
        </w:rPr>
        <w:t> </w:t>
      </w:r>
      <w:r>
        <w:rPr>
          <w:spacing w:val="-98"/>
        </w:rPr>
      </w:r>
      <w:r>
        <w:rPr>
          <w:spacing w:val="-2"/>
        </w:rPr>
        <w:t>服务，在资产负债表日，根据已签订的专业服务合同总金额及时间比例确认收入，属于</w:t>
      </w:r>
      <w:r>
        <w:rPr>
          <w:spacing w:val="-98"/>
        </w:rPr>
        <w:t> </w:t>
      </w:r>
      <w:r>
        <w:rPr>
          <w:spacing w:val="-98"/>
        </w:rPr>
      </w:r>
      <w:r>
        <w:rPr>
          <w:spacing w:val="-2"/>
        </w:rPr>
        <w:t>以后各期间应结转的收入，在专业服务合同已签订，并且收到客户款项的条件下，确认</w:t>
      </w:r>
      <w:r>
        <w:rPr>
          <w:spacing w:val="-98"/>
        </w:rPr>
        <w:t> </w:t>
      </w:r>
      <w:r>
        <w:rPr>
          <w:spacing w:val="-98"/>
        </w:rPr>
      </w:r>
      <w:r>
        <w:rPr/>
        <w:t>为递延收益，在其他非流动负债中列示。</w:t>
      </w:r>
    </w:p>
    <w:p>
      <w:pPr>
        <w:pStyle w:val="BodyText"/>
        <w:spacing w:line="240" w:lineRule="auto" w:before="118"/>
        <w:ind w:right="0"/>
        <w:jc w:val="left"/>
      </w:pPr>
      <w:r>
        <w:rPr/>
        <w:t>22、政府补助</w:t>
      </w:r>
    </w:p>
    <w:p>
      <w:pPr>
        <w:pStyle w:val="BodyText"/>
        <w:spacing w:line="240" w:lineRule="auto" w:before="116"/>
        <w:ind w:left="621" w:right="0"/>
        <w:jc w:val="left"/>
      </w:pPr>
      <w:r>
        <w:rPr/>
        <w:t>政府补助在满足政府补助所附条件并能够收到时确认。</w:t>
      </w:r>
    </w:p>
    <w:p>
      <w:pPr>
        <w:spacing w:after="0" w:line="240" w:lineRule="auto"/>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4" w:firstLine="480"/>
        <w:jc w:val="both"/>
      </w:pPr>
      <w:r>
        <w:rPr>
          <w:spacing w:val="-2"/>
        </w:rPr>
        <w:t>对于货币性资产的政府补助，按照收到或应收的金额计量。其中，存在确凿证据表</w:t>
      </w:r>
      <w:r>
        <w:rPr/>
        <w:t> </w:t>
      </w:r>
      <w:r>
        <w:rPr>
          <w:spacing w:val="-2"/>
        </w:rPr>
        <w:t>明该项补助是按照固定的定额标准拨付的，可以按照应收的金额计量，否则应当按照实</w:t>
      </w:r>
      <w:r>
        <w:rPr>
          <w:spacing w:val="-100"/>
        </w:rPr>
        <w:t> </w:t>
      </w:r>
      <w:r>
        <w:rPr>
          <w:spacing w:val="-100"/>
        </w:rPr>
      </w:r>
      <w:r>
        <w:rPr>
          <w:spacing w:val="-2"/>
        </w:rPr>
        <w:t>际收到的金额计量。对于非货币性资产的政府补助，按照公允价值计量；公允价值不能</w:t>
      </w:r>
      <w:r>
        <w:rPr>
          <w:spacing w:val="-98"/>
        </w:rPr>
        <w:t> </w:t>
      </w:r>
      <w:r>
        <w:rPr>
          <w:spacing w:val="-98"/>
        </w:rPr>
      </w:r>
      <w:r>
        <w:rPr/>
        <w:t>够可靠取得的，按照名义金额</w:t>
      </w:r>
      <w:r>
        <w:rPr>
          <w:spacing w:val="-60"/>
        </w:rPr>
        <w:t> </w:t>
      </w:r>
      <w:r>
        <w:rPr/>
        <w:t>1</w:t>
      </w:r>
      <w:r>
        <w:rPr>
          <w:spacing w:val="-60"/>
        </w:rPr>
        <w:t> </w:t>
      </w:r>
      <w:r>
        <w:rPr/>
        <w:t>元计量。</w:t>
      </w:r>
    </w:p>
    <w:p>
      <w:pPr>
        <w:pStyle w:val="BodyText"/>
        <w:spacing w:line="237" w:lineRule="auto" w:before="121"/>
        <w:ind w:right="234" w:firstLine="480"/>
        <w:jc w:val="both"/>
      </w:pPr>
      <w:r>
        <w:rPr>
          <w:spacing w:val="-2"/>
        </w:rPr>
        <w:t>与资产相关的政府补助，确认为递延收益，并在相关资产使用期限内平均分配，计</w:t>
      </w:r>
      <w:r>
        <w:rPr/>
        <w:t> </w:t>
      </w:r>
      <w:r>
        <w:rPr>
          <w:spacing w:val="-2"/>
        </w:rPr>
        <w:t>入当期损益。与收益相关的政府补助，如果用于补偿已发生的相关费用或损失，则计入</w:t>
      </w:r>
      <w:r>
        <w:rPr>
          <w:spacing w:val="-98"/>
        </w:rPr>
        <w:t> </w:t>
      </w:r>
      <w:r>
        <w:rPr>
          <w:spacing w:val="-98"/>
        </w:rPr>
      </w:r>
      <w:r>
        <w:rPr>
          <w:spacing w:val="-2"/>
        </w:rPr>
        <w:t>当期损益；如果用于补偿以后期间的相关费用或损失，则计入递延收益，于费用确认期</w:t>
      </w:r>
      <w:r>
        <w:rPr>
          <w:spacing w:val="-98"/>
        </w:rPr>
        <w:t> </w:t>
      </w:r>
      <w:r>
        <w:rPr>
          <w:spacing w:val="-98"/>
        </w:rPr>
      </w:r>
      <w:r>
        <w:rPr/>
        <w:t>间计入当期损益。按照名义金额计量的政府补助，直接计入当期损益。</w:t>
      </w:r>
    </w:p>
    <w:p>
      <w:pPr>
        <w:pStyle w:val="BodyText"/>
        <w:spacing w:line="331" w:lineRule="auto" w:before="117"/>
        <w:ind w:left="621" w:right="235" w:hanging="480"/>
        <w:jc w:val="left"/>
      </w:pPr>
      <w:r>
        <w:rPr/>
        <w:t>23、递延所得税资产及递延所得税负债 </w:t>
      </w:r>
      <w:r>
        <w:rPr>
          <w:spacing w:val="-2"/>
        </w:rPr>
        <w:t>所得税包括当期所得税和递延所得税。除由于企业合并产生的调整商誉，或与直接</w:t>
      </w:r>
    </w:p>
    <w:p>
      <w:pPr>
        <w:pStyle w:val="BodyText"/>
        <w:spacing w:line="218" w:lineRule="exact"/>
        <w:ind w:right="103"/>
        <w:jc w:val="left"/>
      </w:pPr>
      <w:r>
        <w:rPr/>
        <w:t>计入所有者权益的交易或者事项相关的递延所得税计入所有者权益外，均作为所得税费</w:t>
      </w:r>
    </w:p>
    <w:p>
      <w:pPr>
        <w:pStyle w:val="BodyText"/>
        <w:spacing w:line="331" w:lineRule="auto"/>
        <w:ind w:left="621" w:right="163" w:hanging="480"/>
        <w:jc w:val="left"/>
      </w:pPr>
      <w:r>
        <w:rPr/>
        <w:t>用计入当期损益。 本公司根据资产、负债于资产负债表日的账面价值与计税基础之间的暂时性差异，</w:t>
      </w:r>
    </w:p>
    <w:p>
      <w:pPr>
        <w:pStyle w:val="BodyText"/>
        <w:spacing w:line="220" w:lineRule="exact"/>
        <w:ind w:right="103"/>
        <w:jc w:val="left"/>
      </w:pPr>
      <w:r>
        <w:rPr/>
        <w:t>采用资产负债表债务法确认递延所得税。</w:t>
      </w:r>
    </w:p>
    <w:p>
      <w:pPr>
        <w:pStyle w:val="BodyText"/>
        <w:spacing w:line="312" w:lineRule="exact" w:before="147"/>
        <w:ind w:right="237" w:firstLine="480"/>
        <w:jc w:val="both"/>
      </w:pPr>
      <w:r>
        <w:rPr>
          <w:spacing w:val="-2"/>
        </w:rPr>
        <w:t>各项应纳税暂时性差异均确认相关的递延所得税负债，除非该应纳税暂时性差异是</w:t>
      </w:r>
      <w:r>
        <w:rPr/>
        <w:t> 在以下交易中产生的：</w:t>
      </w:r>
    </w:p>
    <w:p>
      <w:pPr>
        <w:pStyle w:val="BodyText"/>
        <w:spacing w:line="312" w:lineRule="exact" w:before="119"/>
        <w:ind w:right="117" w:firstLine="480"/>
        <w:jc w:val="both"/>
      </w:pPr>
      <w:r>
        <w:rPr>
          <w:spacing w:val="-2"/>
        </w:rPr>
        <w:t>（1）商誉的初始确认，或者具有以下特征的交易中产生的资产或负债的初始确认：</w:t>
      </w:r>
      <w:r>
        <w:rPr/>
        <w:t> 该交易不是企业合并，并且交易发生时既不影响会计利润也不影响应纳税所得额；</w:t>
      </w:r>
    </w:p>
    <w:p>
      <w:pPr>
        <w:pStyle w:val="BodyText"/>
        <w:spacing w:line="310" w:lineRule="exact" w:before="120"/>
        <w:ind w:right="233" w:firstLine="480"/>
        <w:jc w:val="both"/>
      </w:pPr>
      <w:r>
        <w:rPr/>
        <w:t>（2）对于与子公司、合营企业及联营企业投资相关的应纳税暂时性差异，该暂时 性差异转回的时间能够控制并且该暂时性差异在可预见的未来很可能不会转回。</w:t>
      </w:r>
    </w:p>
    <w:p>
      <w:pPr>
        <w:pStyle w:val="BodyText"/>
        <w:spacing w:line="310" w:lineRule="exact" w:before="122"/>
        <w:ind w:right="117" w:firstLine="480"/>
        <w:jc w:val="both"/>
      </w:pPr>
      <w:r>
        <w:rPr/>
        <w:t>对于可抵扣暂时性差异、能够结转以后年度的可抵扣亏损和税款抵减，本公司以很 </w:t>
      </w:r>
      <w:r>
        <w:rPr>
          <w:spacing w:val="5"/>
        </w:rPr>
        <w:t>可能取得用来抵扣可抵扣暂时性差异、可抵扣亏损和税款抵减的未来应纳税所得额为</w:t>
      </w:r>
      <w:r>
        <w:rPr>
          <w:spacing w:val="5"/>
        </w:rPr>
        <w:t> </w:t>
      </w:r>
      <w:r>
        <w:rPr>
          <w:spacing w:val="-5"/>
        </w:rPr>
        <w:t>限，确认由此产生的递延所得税资产，除非该可抵扣暂时性差异是在以下交易中产生的：</w:t>
      </w:r>
    </w:p>
    <w:p>
      <w:pPr>
        <w:pStyle w:val="BodyText"/>
        <w:spacing w:line="310" w:lineRule="exact" w:before="122"/>
        <w:ind w:right="233" w:firstLine="480"/>
        <w:jc w:val="both"/>
      </w:pPr>
      <w:r>
        <w:rPr/>
        <w:t>（1）该交易不是企业合并，并且交易发生时既不影响会计利润也不影响应纳税所 得额；</w:t>
      </w:r>
    </w:p>
    <w:p>
      <w:pPr>
        <w:pStyle w:val="BodyText"/>
        <w:spacing w:line="310" w:lineRule="exact" w:before="122"/>
        <w:ind w:right="180" w:firstLine="480"/>
        <w:jc w:val="both"/>
      </w:pPr>
      <w:r>
        <w:rPr/>
        <w:t>（2）对于与子公司、合营企业及联营企业投资相关的可抵扣暂时性差异，同时满 足下列条件的，确认相应的递延所得税资产：暂时性差异在可预见的未来很可能转回， 且未来很可能获得用来抵扣可抵扣暂时性差异的应纳税所得额。</w:t>
      </w:r>
    </w:p>
    <w:p>
      <w:pPr>
        <w:pStyle w:val="BodyText"/>
        <w:spacing w:line="310" w:lineRule="exact" w:before="122"/>
        <w:ind w:right="237" w:firstLine="480"/>
        <w:jc w:val="both"/>
      </w:pPr>
      <w:r>
        <w:rPr>
          <w:spacing w:val="-2"/>
        </w:rPr>
        <w:t>于资产负债表日，本公司对递延所得税资产和递延所得税负债，按照预期收回该资</w:t>
      </w:r>
      <w:r>
        <w:rPr/>
        <w:t> </w:t>
      </w:r>
      <w:r>
        <w:rPr>
          <w:spacing w:val="-2"/>
        </w:rPr>
        <w:t>产或清偿该负债期间的适用税率计量，并反映资产负债表日预期收回资产或清偿负债方</w:t>
      </w:r>
      <w:r>
        <w:rPr>
          <w:spacing w:val="-100"/>
        </w:rPr>
        <w:t> </w:t>
      </w:r>
      <w:r>
        <w:rPr>
          <w:spacing w:val="-100"/>
        </w:rPr>
      </w:r>
      <w:r>
        <w:rPr/>
        <w:t>式的所得税影响。</w:t>
      </w:r>
    </w:p>
    <w:p>
      <w:pPr>
        <w:pStyle w:val="BodyText"/>
        <w:spacing w:line="237" w:lineRule="auto" w:before="92"/>
        <w:ind w:right="237" w:firstLine="480"/>
        <w:jc w:val="both"/>
      </w:pPr>
      <w:r>
        <w:rPr>
          <w:spacing w:val="-2"/>
        </w:rPr>
        <w:t>于资产负债表日，本公司对递延所得税资产的账面价值进行复核。如果未来期间很</w:t>
      </w:r>
      <w:r>
        <w:rPr/>
        <w:t> </w:t>
      </w:r>
      <w:r>
        <w:rPr>
          <w:spacing w:val="-2"/>
        </w:rPr>
        <w:t>可能无法获得足够的应纳税所得额用以抵扣递延所得税资产的利益，减记递延所得税资</w:t>
      </w:r>
      <w:r>
        <w:rPr>
          <w:spacing w:val="-100"/>
        </w:rPr>
        <w:t> </w:t>
      </w:r>
      <w:r>
        <w:rPr>
          <w:spacing w:val="-100"/>
        </w:rPr>
      </w:r>
      <w:r>
        <w:rPr/>
        <w:t>产的账面价值。在很可能获得足够的应纳税所得额时，减记的金额予以转回。</w:t>
      </w:r>
    </w:p>
    <w:p>
      <w:pPr>
        <w:pStyle w:val="BodyText"/>
        <w:spacing w:line="328" w:lineRule="auto" w:before="117"/>
        <w:ind w:left="621" w:right="228" w:hanging="480"/>
        <w:jc w:val="left"/>
      </w:pPr>
      <w:r>
        <w:rPr/>
        <w:t>24、经营租赁与融资租赁 </w:t>
      </w:r>
      <w:r>
        <w:rPr>
          <w:spacing w:val="5"/>
        </w:rPr>
        <w:t>本公司将实质上转移了与资产所有权有关的全部风险和报酬的租赁确认为融资租</w:t>
      </w:r>
    </w:p>
    <w:p>
      <w:pPr>
        <w:pStyle w:val="BodyText"/>
        <w:spacing w:line="223" w:lineRule="exact"/>
        <w:ind w:right="103"/>
        <w:jc w:val="left"/>
      </w:pPr>
      <w:r>
        <w:rPr/>
        <w:t>赁，除融资租赁之外的其他租赁确认为经营租赁。</w:t>
      </w:r>
    </w:p>
    <w:p>
      <w:pPr>
        <w:pStyle w:val="BodyText"/>
        <w:spacing w:line="240" w:lineRule="auto" w:before="116"/>
        <w:ind w:left="621" w:right="103"/>
        <w:jc w:val="left"/>
      </w:pPr>
      <w:r>
        <w:rPr/>
        <w:t>在租赁期开始日，本公司将租赁开始日租赁资产公允价值与最低租赁付款额现值中</w:t>
      </w:r>
    </w:p>
    <w:p>
      <w:pPr>
        <w:spacing w:after="0" w:line="240" w:lineRule="auto"/>
        <w:jc w:val="left"/>
        <w:sectPr>
          <w:footerReference w:type="default" r:id="rId12"/>
          <w:pgSz w:w="11910" w:h="16840"/>
          <w:pgMar w:footer="933" w:header="763" w:top="1000" w:bottom="1120" w:left="1560" w:right="900"/>
          <w:pgNumType w:start="8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0"/>
        <w:jc w:val="left"/>
      </w:pPr>
      <w:r>
        <w:rPr>
          <w:spacing w:val="-2"/>
        </w:rPr>
        <w:t>较低者作为租入资产的入账价值，将最低租赁付款额作为长期应付款的入账价值，其差</w:t>
      </w:r>
      <w:r>
        <w:rPr>
          <w:spacing w:val="-100"/>
        </w:rPr>
        <w:t> </w:t>
      </w:r>
      <w:r>
        <w:rPr>
          <w:spacing w:val="-100"/>
        </w:rPr>
      </w:r>
      <w:r>
        <w:rPr/>
        <w:t>额作为未确认融资费用。</w:t>
      </w:r>
    </w:p>
    <w:p>
      <w:pPr>
        <w:pStyle w:val="BodyText"/>
        <w:spacing w:line="328" w:lineRule="auto" w:before="88"/>
        <w:ind w:right="803"/>
        <w:jc w:val="left"/>
      </w:pPr>
      <w:r>
        <w:rPr/>
        <w:t>经营租赁的租金在租赁期内的各个期间按直线法计入相关资产成本或当期损益。 25、持有待售资产</w:t>
      </w:r>
    </w:p>
    <w:p>
      <w:pPr>
        <w:pStyle w:val="BodyText"/>
        <w:spacing w:line="328" w:lineRule="auto" w:before="29"/>
        <w:ind w:left="621" w:right="155" w:hanging="480"/>
        <w:jc w:val="left"/>
      </w:pPr>
      <w:r>
        <w:rPr/>
        <w:t>（1）持有待售的固定资产 </w:t>
      </w:r>
      <w:r>
        <w:rPr>
          <w:spacing w:val="-2"/>
        </w:rPr>
        <w:t>同时满足下列条件的固定资产划分为持有待售：一是本公司已经就处置该固定资产</w:t>
      </w:r>
    </w:p>
    <w:p>
      <w:pPr>
        <w:pStyle w:val="BodyText"/>
        <w:spacing w:line="221" w:lineRule="exact"/>
        <w:ind w:right="0"/>
        <w:jc w:val="left"/>
      </w:pPr>
      <w:r>
        <w:rPr/>
        <w:t>作出决议；二是本公司已经与受让方签订了不可撤销的转让协议；三是该项转让很可能</w:t>
      </w:r>
    </w:p>
    <w:p>
      <w:pPr>
        <w:pStyle w:val="BodyText"/>
        <w:spacing w:line="328" w:lineRule="auto"/>
        <w:ind w:left="621" w:right="155" w:hanging="480"/>
        <w:jc w:val="left"/>
      </w:pPr>
      <w:r>
        <w:rPr/>
        <w:t>在一年内完成。 </w:t>
      </w:r>
      <w:r>
        <w:rPr>
          <w:spacing w:val="-2"/>
        </w:rPr>
        <w:t>持有待售的固定资产包括单项资产和处置组。在特定情况下，处置组包括企业合并</w:t>
      </w:r>
    </w:p>
    <w:p>
      <w:pPr>
        <w:pStyle w:val="BodyText"/>
        <w:spacing w:line="223" w:lineRule="exact"/>
        <w:ind w:right="0"/>
        <w:jc w:val="left"/>
      </w:pPr>
      <w:r>
        <w:rPr/>
        <w:t>中取得的商誉等。</w:t>
      </w:r>
    </w:p>
    <w:p>
      <w:pPr>
        <w:pStyle w:val="BodyText"/>
        <w:spacing w:line="310" w:lineRule="exact" w:before="149"/>
        <w:ind w:right="157" w:firstLine="480"/>
        <w:jc w:val="both"/>
      </w:pPr>
      <w:r>
        <w:rPr>
          <w:spacing w:val="-2"/>
        </w:rPr>
        <w:t>持有待售的固定资产不计提折旧，按照账面价值与公允价值减去处置费用后的净额</w:t>
      </w:r>
      <w:r>
        <w:rPr/>
        <w:t> 孰低进行计量。</w:t>
      </w:r>
    </w:p>
    <w:p>
      <w:pPr>
        <w:pStyle w:val="BodyText"/>
        <w:spacing w:line="310" w:lineRule="exact" w:before="122"/>
        <w:ind w:right="157" w:firstLine="480"/>
        <w:jc w:val="both"/>
      </w:pPr>
      <w:r>
        <w:rPr>
          <w:spacing w:val="-2"/>
        </w:rPr>
        <w:t>某项资产或处置组被划归为持有待售，但后来不再满足持有待售的固定资产的确认</w:t>
      </w:r>
      <w:r>
        <w:rPr/>
        <w:t> 条件，企业应当停止将其划归为持有待售，并按照下列两项金额中较低者计量：</w:t>
      </w:r>
    </w:p>
    <w:p>
      <w:pPr>
        <w:pStyle w:val="BodyText"/>
        <w:spacing w:line="312" w:lineRule="exact" w:before="119"/>
        <w:ind w:right="157" w:firstLine="480"/>
        <w:jc w:val="both"/>
      </w:pPr>
      <w:r>
        <w:rPr>
          <w:spacing w:val="-2"/>
        </w:rPr>
        <w:t>①该资产或处置组被划归为持有待售之前的账面价值，按照其假定在没有被划归为</w:t>
      </w:r>
      <w:r>
        <w:rPr/>
        <w:t> 持有待售的情况下原应确认的折旧、摊销或减值进行调整后的金额；</w:t>
      </w:r>
    </w:p>
    <w:p>
      <w:pPr>
        <w:pStyle w:val="BodyText"/>
        <w:spacing w:line="240" w:lineRule="auto" w:before="88"/>
        <w:ind w:left="621" w:right="0"/>
        <w:jc w:val="left"/>
      </w:pPr>
      <w:r>
        <w:rPr/>
        <w:t>②决定不再出售之日的再收回金额。</w:t>
      </w:r>
    </w:p>
    <w:p>
      <w:pPr>
        <w:pStyle w:val="BodyText"/>
        <w:spacing w:line="328" w:lineRule="auto" w:before="118"/>
        <w:ind w:right="1163"/>
        <w:jc w:val="left"/>
      </w:pPr>
      <w:r>
        <w:rPr/>
        <w:t>（2）符合持有待售条件的无形资产等其他非流动资产，比照上述原则处理。 26、资产减值</w:t>
      </w:r>
    </w:p>
    <w:p>
      <w:pPr>
        <w:pStyle w:val="BodyText"/>
        <w:spacing w:line="237" w:lineRule="auto" w:before="30"/>
        <w:ind w:right="157" w:firstLine="480"/>
        <w:jc w:val="both"/>
      </w:pPr>
      <w:r>
        <w:rPr>
          <w:spacing w:val="-2"/>
        </w:rPr>
        <w:t>本公司对子公司、联营企业和合营企业的长期股权投资、采用成本模式进行后续计</w:t>
      </w:r>
      <w:r>
        <w:rPr/>
        <w:t> </w:t>
      </w:r>
      <w:r>
        <w:rPr>
          <w:spacing w:val="-2"/>
        </w:rPr>
        <w:t>量的投资性房地产、固定资产、在建工程、工程物资、生产性生物资产、无形资产、商</w:t>
      </w:r>
      <w:r>
        <w:rPr>
          <w:spacing w:val="-103"/>
        </w:rPr>
        <w:t> </w:t>
      </w:r>
      <w:r>
        <w:rPr>
          <w:spacing w:val="-103"/>
        </w:rPr>
      </w:r>
      <w:r>
        <w:rPr>
          <w:spacing w:val="-2"/>
        </w:rPr>
        <w:t>誉、探明石油天然气矿区权益和井及相关设施等（存货、按公允价值模式计量的投资性</w:t>
      </w:r>
      <w:r>
        <w:rPr>
          <w:spacing w:val="-100"/>
        </w:rPr>
        <w:t> </w:t>
      </w:r>
      <w:r>
        <w:rPr>
          <w:spacing w:val="-100"/>
        </w:rPr>
      </w:r>
      <w:r>
        <w:rPr/>
        <w:t>房地产、递延所得税资产、金融资产除外）的资产减值，按以下方法确定：</w:t>
      </w:r>
    </w:p>
    <w:p>
      <w:pPr>
        <w:pStyle w:val="BodyText"/>
        <w:spacing w:line="237" w:lineRule="auto" w:before="121"/>
        <w:ind w:right="100" w:firstLine="480"/>
        <w:jc w:val="both"/>
      </w:pPr>
      <w:r>
        <w:rPr/>
        <w:t>本公司于资产负债表日判断资产是否存在可能发生减值的迹象，存在减值迹象的， </w:t>
      </w:r>
      <w:r>
        <w:rPr>
          <w:spacing w:val="-2"/>
        </w:rPr>
        <w:t>本公司将估计其可收回金额，进行减值测试。对因企业合并所形成的商誉、使用寿命不</w:t>
      </w:r>
      <w:r>
        <w:rPr>
          <w:spacing w:val="-98"/>
        </w:rPr>
        <w:t> </w:t>
      </w:r>
      <w:r>
        <w:rPr>
          <w:spacing w:val="-98"/>
        </w:rPr>
      </w:r>
      <w:r>
        <w:rPr>
          <w:spacing w:val="-2"/>
        </w:rPr>
        <w:t>确定的无形资产和尚未达到可使用状态的无形资产无论是否存在减值迹象，每年都进行</w:t>
      </w:r>
      <w:r>
        <w:rPr>
          <w:spacing w:val="-100"/>
        </w:rPr>
        <w:t> </w:t>
      </w:r>
      <w:r>
        <w:rPr>
          <w:spacing w:val="-100"/>
        </w:rPr>
      </w:r>
      <w:r>
        <w:rPr/>
        <w:t>减值测试。</w:t>
      </w:r>
    </w:p>
    <w:p>
      <w:pPr>
        <w:pStyle w:val="BodyText"/>
        <w:spacing w:line="237" w:lineRule="auto" w:before="120"/>
        <w:ind w:right="151" w:firstLine="480"/>
        <w:jc w:val="both"/>
      </w:pPr>
      <w:r>
        <w:rPr>
          <w:spacing w:val="5"/>
        </w:rPr>
        <w:t>可收回金额根据资产的公允价值减去处置费用后的净额与资产预计未来现金流量</w:t>
      </w:r>
      <w:r>
        <w:rPr/>
        <w:t> </w:t>
      </w:r>
      <w:r>
        <w:rPr>
          <w:spacing w:val="-2"/>
        </w:rPr>
        <w:t>的现值两者之间较高者确定。本公司以单项资产为基础估计其可收回金额；难以对单项</w:t>
      </w:r>
      <w:r>
        <w:rPr>
          <w:spacing w:val="-100"/>
        </w:rPr>
        <w:t> </w:t>
      </w:r>
      <w:r>
        <w:rPr>
          <w:spacing w:val="-100"/>
        </w:rPr>
      </w:r>
      <w:r>
        <w:rPr>
          <w:spacing w:val="5"/>
        </w:rPr>
        <w:t>资产的可收回金额进行估计的，以该资产所属的资产组为基础确定资产组的可收回金</w:t>
      </w:r>
      <w:r>
        <w:rPr>
          <w:spacing w:val="5"/>
        </w:rPr>
        <w:t> </w:t>
      </w:r>
      <w:r>
        <w:rPr>
          <w:spacing w:val="-2"/>
        </w:rPr>
        <w:t>额。资产组的认定，以资产组产生的主要现金流入是否独立于其他资产或者资产组的现</w:t>
      </w:r>
      <w:r>
        <w:rPr>
          <w:spacing w:val="-100"/>
        </w:rPr>
        <w:t> </w:t>
      </w:r>
      <w:r>
        <w:rPr>
          <w:spacing w:val="-100"/>
        </w:rPr>
      </w:r>
      <w:r>
        <w:rPr/>
        <w:t>金流入为依据。</w:t>
      </w:r>
    </w:p>
    <w:p>
      <w:pPr>
        <w:pStyle w:val="BodyText"/>
        <w:spacing w:line="312" w:lineRule="exact" w:before="147"/>
        <w:ind w:right="157" w:firstLine="480"/>
        <w:jc w:val="both"/>
      </w:pPr>
      <w:r>
        <w:rPr>
          <w:spacing w:val="-2"/>
        </w:rPr>
        <w:t>当资产或资产组的可收回金额低于其账面价值时，本公司将其账面价值减记至可收</w:t>
      </w:r>
      <w:r>
        <w:rPr/>
        <w:t> 回金额，减记的金额计入当期损益，同时计提相应的资产减值准备。</w:t>
      </w:r>
    </w:p>
    <w:p>
      <w:pPr>
        <w:pStyle w:val="BodyText"/>
        <w:spacing w:line="237" w:lineRule="auto" w:before="91"/>
        <w:ind w:right="157" w:firstLine="480"/>
        <w:jc w:val="both"/>
      </w:pPr>
      <w:r>
        <w:rPr>
          <w:spacing w:val="-2"/>
        </w:rPr>
        <w:t>就商誉的减值测试而言，对于因企业合并形成的商誉的账面价值，自购买日起按照</w:t>
      </w:r>
      <w:r>
        <w:rPr/>
        <w:t> </w:t>
      </w:r>
      <w:r>
        <w:rPr>
          <w:spacing w:val="-2"/>
        </w:rPr>
        <w:t>合理的方法分摊至相关的资产组；难以分摊至相关的资产组的，将其分摊至相关的资产</w:t>
      </w:r>
      <w:r>
        <w:rPr>
          <w:spacing w:val="-100"/>
        </w:rPr>
        <w:t> </w:t>
      </w:r>
      <w:r>
        <w:rPr>
          <w:spacing w:val="-100"/>
        </w:rPr>
      </w:r>
      <w:r>
        <w:rPr>
          <w:spacing w:val="-2"/>
        </w:rPr>
        <w:t>组组合。相关的资产组或资产组组合，是能够从企业合并的协同效应中受益的资产组或</w:t>
      </w:r>
    </w:p>
    <w:p>
      <w:pPr>
        <w:spacing w:after="0" w:line="237" w:lineRule="auto"/>
        <w:jc w:val="both"/>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235" w:hanging="480"/>
        <w:jc w:val="left"/>
      </w:pPr>
      <w:r>
        <w:rPr/>
        <w:t>者资产组组合，且不大于本公司确定的报告分部。 </w:t>
      </w:r>
      <w:r>
        <w:rPr>
          <w:spacing w:val="-2"/>
        </w:rPr>
        <w:t>减值测试时，如与商誉相关的资产组或者资产组组合存在减值迹象的，首先对不包</w:t>
      </w:r>
    </w:p>
    <w:p>
      <w:pPr>
        <w:pStyle w:val="BodyText"/>
        <w:spacing w:line="218" w:lineRule="exact"/>
        <w:ind w:right="97"/>
        <w:jc w:val="left"/>
      </w:pPr>
      <w:r>
        <w:rPr>
          <w:spacing w:val="-5"/>
        </w:rPr>
        <w:t>含商誉的资产组或者资产组组合进行减值测试，计算可收回金额，确认相应的减值损失。</w:t>
      </w:r>
    </w:p>
    <w:p>
      <w:pPr>
        <w:pStyle w:val="BodyText"/>
        <w:spacing w:line="312" w:lineRule="exact" w:before="29"/>
        <w:ind w:right="218"/>
        <w:jc w:val="left"/>
      </w:pPr>
      <w:r>
        <w:rPr>
          <w:spacing w:val="5"/>
        </w:rPr>
        <w:t>然后对包含商誉的资产组或者资产组组合进行减值测试，比较其账面价值与可收回金 </w:t>
      </w:r>
      <w:r>
        <w:rPr/>
        <w:t>额，如可收回金额低于账面价值的，确认商誉的减值损失。</w:t>
      </w:r>
    </w:p>
    <w:p>
      <w:pPr>
        <w:pStyle w:val="BodyText"/>
        <w:spacing w:line="328" w:lineRule="auto" w:before="88"/>
        <w:ind w:right="3283" w:firstLine="480"/>
        <w:jc w:val="left"/>
      </w:pPr>
      <w:r>
        <w:rPr/>
        <w:t>资产减值损失一经确认，在以后会计期间不再转回。 27、职工薪酬</w:t>
      </w:r>
    </w:p>
    <w:p>
      <w:pPr>
        <w:pStyle w:val="BodyText"/>
        <w:spacing w:line="237" w:lineRule="auto" w:before="32"/>
        <w:ind w:right="237" w:firstLine="480"/>
        <w:jc w:val="both"/>
      </w:pPr>
      <w:r>
        <w:rPr>
          <w:spacing w:val="-2"/>
        </w:rPr>
        <w:t>职工工资、奖金、津贴、补贴、福利费、社会保险、住房公积金、强积金计划、界</w:t>
      </w:r>
      <w:r>
        <w:rPr/>
        <w:t> 定福利退休计划等，在职工提供服务的会计期间内确认。对于资产负债表日后</w:t>
      </w:r>
      <w:r>
        <w:rPr>
          <w:spacing w:val="-87"/>
        </w:rPr>
        <w:t> </w:t>
      </w:r>
      <w:r>
        <w:rPr/>
        <w:t>1</w:t>
      </w:r>
      <w:r>
        <w:rPr>
          <w:spacing w:val="-87"/>
        </w:rPr>
        <w:t> </w:t>
      </w:r>
      <w:r>
        <w:rPr/>
        <w:t>年以上</w:t>
      </w:r>
      <w:r>
        <w:rPr/>
        <w:t> 到期的，如果折现的影响金额重大，则以其现值列示。</w:t>
      </w:r>
    </w:p>
    <w:p>
      <w:pPr>
        <w:pStyle w:val="BodyText"/>
        <w:spacing w:line="237" w:lineRule="auto" w:before="120"/>
        <w:ind w:right="237" w:firstLine="480"/>
        <w:jc w:val="both"/>
      </w:pPr>
      <w:r>
        <w:rPr>
          <w:spacing w:val="-2"/>
        </w:rPr>
        <w:t>界定福利退休计划使用预计单位信贷法来确定，在期末进行精算估值，如果精算损</w:t>
      </w:r>
      <w:r>
        <w:rPr/>
        <w:t> 益超过退休福利责任现值与计划资产公允价值孰高的</w:t>
      </w:r>
      <w:r>
        <w:rPr>
          <w:spacing w:val="-56"/>
        </w:rPr>
        <w:t> </w:t>
      </w:r>
      <w:r>
        <w:rPr/>
        <w:t>10%，则在相关员工的平均剩余工</w:t>
      </w:r>
      <w:r>
        <w:rPr/>
        <w:t> 作年限内摊销。</w:t>
      </w:r>
    </w:p>
    <w:p>
      <w:pPr>
        <w:pStyle w:val="BodyText"/>
        <w:spacing w:line="240" w:lineRule="auto" w:before="117"/>
        <w:ind w:right="103"/>
        <w:jc w:val="left"/>
      </w:pPr>
      <w:r>
        <w:rPr/>
        <w:t>28、分部报告</w:t>
      </w:r>
    </w:p>
    <w:p>
      <w:pPr>
        <w:pStyle w:val="BodyText"/>
        <w:spacing w:line="312" w:lineRule="exact" w:before="147"/>
        <w:ind w:right="234" w:firstLine="480"/>
        <w:jc w:val="both"/>
      </w:pPr>
      <w:r>
        <w:rPr>
          <w:spacing w:val="-2"/>
        </w:rPr>
        <w:t>本公司以内部组织结构、管理要求、内部报告制度为依据确定经营分部，以经营分</w:t>
      </w:r>
      <w:r>
        <w:rPr/>
        <w:t> 部为基础确定报告分部。</w:t>
      </w:r>
    </w:p>
    <w:p>
      <w:pPr>
        <w:pStyle w:val="BodyText"/>
        <w:spacing w:line="237" w:lineRule="auto" w:before="91"/>
        <w:ind w:right="180" w:firstLine="480"/>
        <w:jc w:val="both"/>
      </w:pPr>
      <w:r>
        <w:rPr>
          <w:spacing w:val="-6"/>
        </w:rPr>
        <w:t>经营分部，是指本公司内同时满足下列条件的组成部分：（1）该组成部分能够在日</w:t>
      </w:r>
      <w:r>
        <w:rPr>
          <w:spacing w:val="-1"/>
        </w:rPr>
        <w:t> </w:t>
      </w:r>
      <w:r>
        <w:rPr>
          <w:spacing w:val="-4"/>
        </w:rPr>
        <w:t>常活动中产生收入、发生费用；（2）企业管理层能够定期评价该组成部分的经营成果，</w:t>
      </w:r>
      <w:r>
        <w:rPr>
          <w:spacing w:val="-84"/>
        </w:rPr>
        <w:t> </w:t>
      </w:r>
      <w:r>
        <w:rPr>
          <w:spacing w:val="-84"/>
        </w:rPr>
      </w:r>
      <w:r>
        <w:rPr>
          <w:spacing w:val="-6"/>
        </w:rPr>
        <w:t>以决定向其配置资源、评价其业绩；（3）企业能够取得该组成部分的财务状况、经营成</w:t>
      </w:r>
      <w:r>
        <w:rPr>
          <w:spacing w:val="-83"/>
        </w:rPr>
        <w:t> </w:t>
      </w:r>
      <w:r>
        <w:rPr>
          <w:spacing w:val="-83"/>
        </w:rPr>
      </w:r>
      <w:r>
        <w:rPr/>
        <w:t>果和现金流量等有关会计信息。</w:t>
      </w:r>
    </w:p>
    <w:p>
      <w:pPr>
        <w:pStyle w:val="BodyText"/>
        <w:spacing w:line="328" w:lineRule="auto" w:before="118"/>
        <w:ind w:left="621" w:right="3523"/>
        <w:jc w:val="left"/>
      </w:pPr>
      <w:r>
        <w:rPr/>
        <w:t>本公司将整个集团作为一个报告分部进行管理 经营分部的会计政策与本公司主要会计政策相同。</w:t>
      </w:r>
    </w:p>
    <w:p>
      <w:pPr>
        <w:pStyle w:val="BodyText"/>
        <w:spacing w:line="331" w:lineRule="auto" w:before="28"/>
        <w:ind w:left="621" w:right="235" w:hanging="480"/>
        <w:jc w:val="left"/>
      </w:pPr>
      <w:r>
        <w:rPr/>
        <w:t>29、重大会计判断和估计 </w:t>
      </w:r>
      <w:r>
        <w:rPr>
          <w:spacing w:val="-2"/>
        </w:rPr>
        <w:t>本公司根据历史经验和其它因素，包括对未来事项的合理预期，对所采用的重要会</w:t>
      </w:r>
    </w:p>
    <w:p>
      <w:pPr>
        <w:pStyle w:val="BodyText"/>
        <w:spacing w:line="220" w:lineRule="exact"/>
        <w:ind w:right="103"/>
        <w:jc w:val="left"/>
      </w:pPr>
      <w:r>
        <w:rPr/>
        <w:t>计估计和关键假设进行持续的评价。</w:t>
      </w:r>
    </w:p>
    <w:p>
      <w:pPr>
        <w:pStyle w:val="BodyText"/>
        <w:spacing w:line="240" w:lineRule="auto" w:before="118"/>
        <w:ind w:right="103"/>
        <w:jc w:val="left"/>
      </w:pPr>
      <w:r>
        <w:rPr/>
        <w:t>30、主要会计政策、会计估计的变更</w:t>
      </w:r>
    </w:p>
    <w:p>
      <w:pPr>
        <w:pStyle w:val="BodyText"/>
        <w:spacing w:line="328" w:lineRule="auto" w:before="116"/>
        <w:ind w:left="621" w:right="4963" w:hanging="480"/>
        <w:jc w:val="left"/>
      </w:pPr>
      <w:r>
        <w:rPr/>
        <w:t>（1）会计政策变更 本报告期主要会计政策是否变更：否</w:t>
      </w:r>
    </w:p>
    <w:p>
      <w:pPr>
        <w:pStyle w:val="BodyText"/>
        <w:spacing w:line="328" w:lineRule="auto" w:before="29"/>
        <w:ind w:left="621" w:right="4963" w:hanging="480"/>
        <w:jc w:val="left"/>
      </w:pPr>
      <w:r>
        <w:rPr/>
        <w:t>（2）会计估计变更 本报告期主要会计估计是否变更：否</w:t>
      </w:r>
    </w:p>
    <w:p>
      <w:pPr>
        <w:pStyle w:val="BodyText"/>
        <w:spacing w:line="240" w:lineRule="auto" w:before="28"/>
        <w:ind w:right="103"/>
        <w:jc w:val="left"/>
      </w:pPr>
      <w:r>
        <w:rPr/>
        <w:t>31、前期会计差错更正</w:t>
      </w:r>
    </w:p>
    <w:p>
      <w:pPr>
        <w:pStyle w:val="BodyText"/>
        <w:spacing w:line="328" w:lineRule="auto" w:before="118"/>
        <w:ind w:left="621" w:right="3043" w:hanging="480"/>
        <w:jc w:val="left"/>
      </w:pPr>
      <w:r>
        <w:rPr/>
        <w:t>（1）追溯重述法 本报告期是否发现采用追溯重述法的前期会计差错：否</w:t>
      </w:r>
    </w:p>
    <w:p>
      <w:pPr>
        <w:pStyle w:val="BodyText"/>
        <w:spacing w:line="328" w:lineRule="auto" w:before="29"/>
        <w:ind w:left="621" w:right="3043" w:hanging="480"/>
        <w:jc w:val="left"/>
      </w:pPr>
      <w:r>
        <w:rPr/>
        <w:t>（2）未来适用法 本报告期是否发现采用未来适用法的前期会计差错：否</w:t>
      </w:r>
    </w:p>
    <w:p>
      <w:pPr>
        <w:spacing w:after="0" w:line="328"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right="7243"/>
        <w:jc w:val="left"/>
      </w:pPr>
      <w:r>
        <w:rPr/>
        <w:t>三、税项 1、主要税种及税率</w:t>
      </w:r>
    </w:p>
    <w:p>
      <w:pPr>
        <w:spacing w:line="240" w:lineRule="auto" w:before="9"/>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2434"/>
        <w:gridCol w:w="3503"/>
        <w:gridCol w:w="3086"/>
      </w:tblGrid>
      <w:tr>
        <w:trPr>
          <w:trHeight w:val="420" w:hRule="exact"/>
        </w:trPr>
        <w:tc>
          <w:tcPr>
            <w:tcW w:w="2434"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left="106" w:right="0"/>
              <w:jc w:val="left"/>
              <w:rPr>
                <w:rFonts w:ascii="宋体" w:hAnsi="宋体" w:cs="宋体" w:eastAsia="宋体" w:hint="default"/>
                <w:sz w:val="24"/>
                <w:szCs w:val="24"/>
              </w:rPr>
            </w:pPr>
            <w:r>
              <w:rPr>
                <w:rFonts w:ascii="宋体" w:hAnsi="宋体" w:cs="宋体" w:eastAsia="宋体" w:hint="default"/>
                <w:b/>
                <w:bCs/>
                <w:sz w:val="24"/>
                <w:szCs w:val="24"/>
              </w:rPr>
              <w:t>税种</w:t>
            </w:r>
            <w:r>
              <w:rPr>
                <w:rFonts w:ascii="宋体" w:hAnsi="宋体" w:cs="宋体" w:eastAsia="宋体" w:hint="default"/>
                <w:sz w:val="24"/>
                <w:szCs w:val="24"/>
              </w:rPr>
            </w:r>
          </w:p>
        </w:tc>
        <w:tc>
          <w:tcPr>
            <w:tcW w:w="3503"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left="647" w:right="0"/>
              <w:jc w:val="left"/>
              <w:rPr>
                <w:rFonts w:ascii="宋体" w:hAnsi="宋体" w:cs="宋体" w:eastAsia="宋体" w:hint="default"/>
                <w:sz w:val="24"/>
                <w:szCs w:val="24"/>
              </w:rPr>
            </w:pPr>
            <w:r>
              <w:rPr>
                <w:rFonts w:ascii="宋体" w:hAnsi="宋体" w:cs="宋体" w:eastAsia="宋体" w:hint="default"/>
                <w:b/>
                <w:bCs/>
                <w:sz w:val="24"/>
                <w:szCs w:val="24"/>
              </w:rPr>
              <w:t>计税依据</w:t>
            </w:r>
            <w:r>
              <w:rPr>
                <w:rFonts w:ascii="宋体" w:hAnsi="宋体" w:cs="宋体" w:eastAsia="宋体" w:hint="default"/>
                <w:sz w:val="24"/>
                <w:szCs w:val="24"/>
              </w:rPr>
            </w:r>
          </w:p>
        </w:tc>
        <w:tc>
          <w:tcPr>
            <w:tcW w:w="3086" w:type="dxa"/>
            <w:tcBorders>
              <w:top w:val="single" w:sz="8" w:space="0" w:color="000000"/>
              <w:left w:val="nil" w:sz="6" w:space="0" w:color="auto"/>
              <w:bottom w:val="single" w:sz="4" w:space="0" w:color="000000"/>
              <w:right w:val="nil" w:sz="6" w:space="0" w:color="auto"/>
            </w:tcBorders>
          </w:tcPr>
          <w:p>
            <w:pPr>
              <w:pStyle w:val="TableParagraph"/>
              <w:spacing w:line="240" w:lineRule="auto" w:before="9"/>
              <w:ind w:left="1415" w:right="0"/>
              <w:jc w:val="left"/>
              <w:rPr>
                <w:rFonts w:ascii="宋体" w:hAnsi="宋体" w:cs="宋体" w:eastAsia="宋体" w:hint="default"/>
                <w:sz w:val="24"/>
                <w:szCs w:val="24"/>
              </w:rPr>
            </w:pPr>
            <w:r>
              <w:rPr>
                <w:rFonts w:ascii="宋体" w:hAnsi="宋体" w:cs="宋体" w:eastAsia="宋体" w:hint="default"/>
                <w:b/>
                <w:bCs/>
                <w:sz w:val="24"/>
                <w:szCs w:val="24"/>
              </w:rPr>
              <w:t>法定税率%</w:t>
            </w:r>
            <w:r>
              <w:rPr>
                <w:rFonts w:ascii="宋体" w:hAnsi="宋体" w:cs="宋体" w:eastAsia="宋体" w:hint="default"/>
                <w:sz w:val="24"/>
                <w:szCs w:val="24"/>
              </w:rPr>
            </w:r>
          </w:p>
        </w:tc>
      </w:tr>
      <w:tr>
        <w:trPr>
          <w:trHeight w:val="409" w:hRule="exact"/>
        </w:trPr>
        <w:tc>
          <w:tcPr>
            <w:tcW w:w="243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50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647"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308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415" w:right="0"/>
              <w:jc w:val="left"/>
              <w:rPr>
                <w:rFonts w:ascii="宋体" w:hAnsi="宋体" w:cs="宋体" w:eastAsia="宋体" w:hint="default"/>
                <w:sz w:val="24"/>
                <w:szCs w:val="24"/>
              </w:rPr>
            </w:pPr>
            <w:r>
              <w:rPr>
                <w:rFonts w:ascii="宋体"/>
                <w:sz w:val="24"/>
              </w:rPr>
              <w:t>17</w:t>
            </w:r>
          </w:p>
        </w:tc>
      </w:tr>
      <w:tr>
        <w:trPr>
          <w:trHeight w:val="40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8"/>
              <w:ind w:left="647"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15" w:right="0"/>
              <w:jc w:val="left"/>
              <w:rPr>
                <w:rFonts w:ascii="宋体" w:hAnsi="宋体" w:cs="宋体" w:eastAsia="宋体" w:hint="default"/>
                <w:sz w:val="24"/>
                <w:szCs w:val="24"/>
              </w:rPr>
            </w:pPr>
            <w:r>
              <w:rPr>
                <w:rFonts w:ascii="宋体"/>
                <w:sz w:val="24"/>
              </w:rPr>
              <w:t>5</w:t>
            </w:r>
          </w:p>
        </w:tc>
      </w:tr>
      <w:tr>
        <w:trPr>
          <w:trHeight w:val="40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8"/>
              <w:ind w:left="647"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15" w:right="0"/>
              <w:jc w:val="left"/>
              <w:rPr>
                <w:rFonts w:ascii="宋体" w:hAnsi="宋体" w:cs="宋体" w:eastAsia="宋体" w:hint="default"/>
                <w:sz w:val="24"/>
                <w:szCs w:val="24"/>
              </w:rPr>
            </w:pPr>
            <w:r>
              <w:rPr>
                <w:rFonts w:ascii="宋体" w:hAnsi="宋体" w:cs="宋体" w:eastAsia="宋体" w:hint="default"/>
                <w:sz w:val="24"/>
                <w:szCs w:val="24"/>
              </w:rPr>
              <w:t>1、7</w:t>
            </w:r>
          </w:p>
        </w:tc>
      </w:tr>
      <w:tr>
        <w:trPr>
          <w:trHeight w:val="416" w:hRule="exact"/>
        </w:trPr>
        <w:tc>
          <w:tcPr>
            <w:tcW w:w="243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left="106"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50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left="647"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3086" w:type="dxa"/>
            <w:tcBorders>
              <w:top w:val="nil" w:sz="6" w:space="0" w:color="auto"/>
              <w:left w:val="nil" w:sz="6" w:space="0" w:color="auto"/>
              <w:bottom w:val="single" w:sz="8" w:space="0" w:color="000000"/>
              <w:right w:val="nil" w:sz="6" w:space="0" w:color="auto"/>
            </w:tcBorders>
          </w:tcPr>
          <w:p>
            <w:pPr>
              <w:pStyle w:val="TableParagraph"/>
              <w:spacing w:line="240" w:lineRule="auto" w:before="8"/>
              <w:ind w:left="1415" w:right="0"/>
              <w:jc w:val="left"/>
              <w:rPr>
                <w:rFonts w:ascii="宋体" w:hAnsi="宋体" w:cs="宋体" w:eastAsia="宋体" w:hint="default"/>
                <w:sz w:val="24"/>
                <w:szCs w:val="24"/>
              </w:rPr>
            </w:pPr>
            <w:r>
              <w:rPr>
                <w:rFonts w:ascii="宋体"/>
                <w:sz w:val="24"/>
              </w:rPr>
              <w:t>25</w:t>
            </w:r>
          </w:p>
        </w:tc>
      </w:tr>
    </w:tbl>
    <w:p>
      <w:pPr>
        <w:pStyle w:val="BodyText"/>
        <w:spacing w:line="328" w:lineRule="auto" w:before="71"/>
        <w:ind w:right="1123"/>
        <w:jc w:val="left"/>
      </w:pPr>
      <w:r>
        <w:rPr/>
        <w:t>说明：本公司控股的境外子公司根据其本国相关法律、法规缴纳相关的税金。 2、税收优惠及批文</w:t>
      </w:r>
    </w:p>
    <w:p>
      <w:pPr>
        <w:pStyle w:val="BodyText"/>
        <w:spacing w:line="310" w:lineRule="exact" w:before="61"/>
        <w:ind w:right="234"/>
        <w:jc w:val="both"/>
      </w:pPr>
      <w:r>
        <w:rPr/>
        <w:t>（1）本公司已获得北京市科委、市财政局、市国税局、市地税局于</w:t>
      </w:r>
      <w:r>
        <w:rPr>
          <w:spacing w:val="-70"/>
        </w:rPr>
        <w:t> </w:t>
      </w:r>
      <w:r>
        <w:rPr/>
        <w:t>2011</w:t>
      </w:r>
      <w:r>
        <w:rPr>
          <w:spacing w:val="-70"/>
        </w:rPr>
        <w:t> </w:t>
      </w:r>
      <w:r>
        <w:rPr/>
        <w:t>年</w:t>
      </w:r>
      <w:r>
        <w:rPr>
          <w:spacing w:val="-70"/>
        </w:rPr>
        <w:t> </w:t>
      </w:r>
      <w:r>
        <w:rPr/>
        <w:t>10</w:t>
      </w:r>
      <w:r>
        <w:rPr>
          <w:spacing w:val="-70"/>
        </w:rPr>
        <w:t> </w:t>
      </w:r>
      <w:r>
        <w:rPr/>
        <w:t>月</w:t>
      </w:r>
      <w:r>
        <w:rPr>
          <w:spacing w:val="-70"/>
        </w:rPr>
        <w:t> </w:t>
      </w:r>
      <w:r>
        <w:rPr/>
        <w:t>11</w:t>
      </w:r>
      <w:r>
        <w:rPr>
          <w:spacing w:val="-71"/>
        </w:rPr>
        <w:t> </w:t>
      </w:r>
      <w:r>
        <w:rPr/>
        <w:t>日</w:t>
      </w:r>
      <w:r>
        <w:rPr/>
        <w:t> </w:t>
      </w:r>
      <w:r>
        <w:rPr>
          <w:spacing w:val="-5"/>
        </w:rPr>
        <w:t>联合颁发的《高新技术企业证书》，所得税按应纳税所得额的</w:t>
      </w:r>
      <w:r>
        <w:rPr>
          <w:spacing w:val="-45"/>
        </w:rPr>
        <w:t> </w:t>
      </w:r>
      <w:r>
        <w:rPr/>
        <w:t>15%计缴；</w:t>
      </w:r>
    </w:p>
    <w:p>
      <w:pPr>
        <w:pStyle w:val="BodyText"/>
        <w:spacing w:line="310" w:lineRule="exact" w:before="122"/>
        <w:ind w:right="237"/>
        <w:jc w:val="both"/>
      </w:pPr>
      <w:r>
        <w:rPr/>
        <w:t>（2）本公司之控股子公司北京华胜天成软件技术有限公司原系高新技术企业，并已获</w:t>
      </w:r>
      <w:r>
        <w:rPr>
          <w:spacing w:val="-81"/>
        </w:rPr>
        <w:t> </w:t>
      </w:r>
      <w:r>
        <w:rPr>
          <w:spacing w:val="-81"/>
        </w:rPr>
      </w:r>
      <w:r>
        <w:rPr/>
        <w:t>得北京市科委、市财政局、市国税局、市地税局于</w:t>
      </w:r>
      <w:r>
        <w:rPr>
          <w:spacing w:val="-50"/>
        </w:rPr>
        <w:t> </w:t>
      </w:r>
      <w:r>
        <w:rPr/>
        <w:t>2011</w:t>
      </w:r>
      <w:r>
        <w:rPr>
          <w:spacing w:val="-50"/>
        </w:rPr>
        <w:t> </w:t>
      </w:r>
      <w:r>
        <w:rPr/>
        <w:t>年</w:t>
      </w:r>
      <w:r>
        <w:rPr>
          <w:spacing w:val="-50"/>
        </w:rPr>
        <w:t> </w:t>
      </w:r>
      <w:r>
        <w:rPr/>
        <w:t>10</w:t>
      </w:r>
      <w:r>
        <w:rPr>
          <w:spacing w:val="-50"/>
        </w:rPr>
        <w:t> </w:t>
      </w:r>
      <w:r>
        <w:rPr/>
        <w:t>月</w:t>
      </w:r>
      <w:r>
        <w:rPr>
          <w:spacing w:val="-50"/>
        </w:rPr>
        <w:t> </w:t>
      </w:r>
      <w:r>
        <w:rPr/>
        <w:t>11</w:t>
      </w:r>
      <w:r>
        <w:rPr>
          <w:spacing w:val="-50"/>
        </w:rPr>
        <w:t> </w:t>
      </w:r>
      <w:r>
        <w:rPr/>
        <w:t>日联合颁发的《高</w:t>
      </w:r>
      <w:r>
        <w:rPr/>
        <w:t> </w:t>
      </w:r>
      <w:r>
        <w:rPr>
          <w:spacing w:val="-6"/>
        </w:rPr>
        <w:t>新技术企业证书》，所得税按应纳税所得额的</w:t>
      </w:r>
      <w:r>
        <w:rPr>
          <w:spacing w:val="-60"/>
        </w:rPr>
        <w:t> </w:t>
      </w:r>
      <w:r>
        <w:rPr/>
        <w:t>15%计缴；</w:t>
      </w:r>
    </w:p>
    <w:p>
      <w:pPr>
        <w:pStyle w:val="BodyText"/>
        <w:spacing w:line="310" w:lineRule="exact" w:before="122"/>
        <w:ind w:right="103"/>
        <w:jc w:val="left"/>
      </w:pPr>
      <w:r>
        <w:rPr>
          <w:spacing w:val="-2"/>
        </w:rPr>
        <w:t>（3）本公司之控股子公司北京交大思源科技有限公司，已获得北京市科委、市财政局、</w:t>
      </w:r>
      <w:r>
        <w:rPr>
          <w:spacing w:val="-96"/>
        </w:rPr>
        <w:t> </w:t>
      </w:r>
      <w:r>
        <w:rPr>
          <w:spacing w:val="-96"/>
        </w:rPr>
      </w:r>
      <w:r>
        <w:rPr/>
        <w:t>市国税局、市地税局于</w:t>
      </w:r>
      <w:r>
        <w:rPr>
          <w:spacing w:val="-49"/>
        </w:rPr>
        <w:t> </w:t>
      </w:r>
      <w:r>
        <w:rPr>
          <w:spacing w:val="30"/>
        </w:rPr>
        <w:t>2011年9月</w:t>
      </w:r>
      <w:r>
        <w:rPr>
          <w:spacing w:val="-49"/>
        </w:rPr>
        <w:t> </w:t>
      </w:r>
      <w:r>
        <w:rPr/>
        <w:t>14</w:t>
      </w:r>
      <w:r>
        <w:rPr>
          <w:spacing w:val="-49"/>
        </w:rPr>
        <w:t> </w:t>
      </w:r>
      <w:r>
        <w:rPr>
          <w:spacing w:val="-6"/>
        </w:rPr>
        <w:t>日联合颁发的《高新技术企业证书》，所得税按</w:t>
      </w:r>
      <w:r>
        <w:rPr>
          <w:spacing w:val="-118"/>
        </w:rPr>
        <w:t> </w:t>
      </w:r>
      <w:r>
        <w:rPr>
          <w:spacing w:val="-118"/>
        </w:rPr>
      </w:r>
      <w:r>
        <w:rPr/>
        <w:t>应纳税所得额的</w:t>
      </w:r>
      <w:r>
        <w:rPr>
          <w:spacing w:val="-60"/>
        </w:rPr>
        <w:t> </w:t>
      </w:r>
      <w:r>
        <w:rPr/>
        <w:t>15%计缴；</w:t>
      </w:r>
    </w:p>
    <w:p>
      <w:pPr>
        <w:pStyle w:val="BodyText"/>
        <w:spacing w:line="310" w:lineRule="exact" w:before="122"/>
        <w:ind w:right="237"/>
        <w:jc w:val="both"/>
      </w:pPr>
      <w:r>
        <w:rPr/>
        <w:t>（4）本公司之控股子公司翰竺科技（北京）有限公司，已获得北京科学技术委员会于</w:t>
      </w:r>
      <w:r>
        <w:rPr>
          <w:spacing w:val="-81"/>
        </w:rPr>
        <w:t> </w:t>
      </w:r>
      <w:r>
        <w:rPr>
          <w:spacing w:val="-81"/>
        </w:rPr>
      </w:r>
      <w:r>
        <w:rPr/>
        <w:t>2008</w:t>
      </w:r>
      <w:r>
        <w:rPr>
          <w:spacing w:val="-30"/>
        </w:rPr>
        <w:t> </w:t>
      </w:r>
      <w:r>
        <w:rPr/>
        <w:t>年</w:t>
      </w:r>
      <w:r>
        <w:rPr>
          <w:spacing w:val="-30"/>
        </w:rPr>
        <w:t> </w:t>
      </w:r>
      <w:r>
        <w:rPr/>
        <w:t>12</w:t>
      </w:r>
      <w:r>
        <w:rPr>
          <w:spacing w:val="-30"/>
        </w:rPr>
        <w:t> </w:t>
      </w:r>
      <w:r>
        <w:rPr/>
        <w:t>月</w:t>
      </w:r>
      <w:r>
        <w:rPr>
          <w:spacing w:val="-30"/>
        </w:rPr>
        <w:t> </w:t>
      </w:r>
      <w:r>
        <w:rPr/>
        <w:t>31</w:t>
      </w:r>
      <w:r>
        <w:rPr>
          <w:spacing w:val="-30"/>
        </w:rPr>
        <w:t> </w:t>
      </w:r>
      <w:r>
        <w:rPr/>
        <w:t>日颁发的软件企业认定证书，根据财税[2008]1</w:t>
      </w:r>
      <w:r>
        <w:rPr>
          <w:spacing w:val="-30"/>
        </w:rPr>
        <w:t> </w:t>
      </w:r>
      <w:r>
        <w:rPr/>
        <w:t>号文件规定及海国税</w:t>
      </w:r>
    </w:p>
    <w:p>
      <w:pPr>
        <w:pStyle w:val="BodyText"/>
        <w:spacing w:line="310" w:lineRule="exact" w:before="2"/>
        <w:ind w:right="237"/>
        <w:jc w:val="both"/>
      </w:pPr>
      <w:r>
        <w:rPr/>
        <w:t>201009JMS1000007</w:t>
      </w:r>
      <w:r>
        <w:rPr>
          <w:spacing w:val="-60"/>
        </w:rPr>
        <w:t> </w:t>
      </w:r>
      <w:r>
        <w:rPr>
          <w:spacing w:val="-17"/>
        </w:rPr>
        <w:t>号文件批复，自</w:t>
      </w:r>
      <w:r>
        <w:rPr>
          <w:spacing w:val="-60"/>
        </w:rPr>
        <w:t> </w:t>
      </w:r>
      <w:r>
        <w:rPr>
          <w:spacing w:val="30"/>
        </w:rPr>
        <w:t>2009年1月1</w:t>
      </w:r>
      <w:r>
        <w:rPr>
          <w:spacing w:val="-60"/>
        </w:rPr>
        <w:t> </w:t>
      </w:r>
      <w:r>
        <w:rPr/>
        <w:t>日至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日免缴企业所得</w:t>
      </w:r>
      <w:r>
        <w:rPr/>
        <w:t> 税，自</w:t>
      </w:r>
      <w:r>
        <w:rPr>
          <w:spacing w:val="-60"/>
        </w:rPr>
        <w:t> </w:t>
      </w:r>
      <w:r>
        <w:rPr>
          <w:spacing w:val="30"/>
        </w:rPr>
        <w:t>2011年1月1</w:t>
      </w:r>
      <w:r>
        <w:rPr>
          <w:spacing w:val="-60"/>
        </w:rPr>
        <w:t> </w:t>
      </w:r>
      <w:r>
        <w:rPr/>
        <w:t>日至</w:t>
      </w:r>
      <w:r>
        <w:rPr>
          <w:spacing w:val="-60"/>
        </w:rPr>
        <w:t> </w:t>
      </w:r>
      <w:r>
        <w:rPr/>
        <w:t>2013</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日减半计缴企业所得税；</w:t>
      </w:r>
    </w:p>
    <w:p>
      <w:pPr>
        <w:pStyle w:val="BodyText"/>
        <w:spacing w:line="237" w:lineRule="auto" w:before="91"/>
        <w:ind w:right="178"/>
        <w:jc w:val="both"/>
      </w:pPr>
      <w:r>
        <w:rPr/>
        <w:t>（5）本公司之控股子公司北京飞杰信息技术有限公司原系高新技术企业，并已获得北</w:t>
      </w:r>
      <w:r>
        <w:rPr>
          <w:spacing w:val="-81"/>
        </w:rPr>
        <w:t> </w:t>
      </w:r>
      <w:r>
        <w:rPr>
          <w:spacing w:val="-81"/>
        </w:rPr>
      </w:r>
      <w:r>
        <w:rPr>
          <w:spacing w:val="-3"/>
        </w:rPr>
        <w:t>京市科委、市财政局、市国税局、市地税局于</w:t>
      </w:r>
      <w:r>
        <w:rPr>
          <w:spacing w:val="-53"/>
        </w:rPr>
        <w:t> </w:t>
      </w:r>
      <w:r>
        <w:rPr>
          <w:spacing w:val="25"/>
        </w:rPr>
        <w:t>2009年6月</w:t>
      </w:r>
      <w:r>
        <w:rPr>
          <w:spacing w:val="-53"/>
        </w:rPr>
        <w:t> </w:t>
      </w:r>
      <w:r>
        <w:rPr/>
        <w:t>27</w:t>
      </w:r>
      <w:r>
        <w:rPr>
          <w:spacing w:val="-53"/>
        </w:rPr>
        <w:t> </w:t>
      </w:r>
      <w:r>
        <w:rPr>
          <w:spacing w:val="-3"/>
        </w:rPr>
        <w:t>日联合颁发的《高新技术</w:t>
      </w:r>
      <w:r>
        <w:rPr>
          <w:spacing w:val="-111"/>
        </w:rPr>
        <w:t> </w:t>
      </w:r>
      <w:r>
        <w:rPr>
          <w:spacing w:val="-111"/>
        </w:rPr>
      </w:r>
      <w:r>
        <w:rPr>
          <w:spacing w:val="-8"/>
        </w:rPr>
        <w:t>企业证书》，所得税按应纳税所得额的</w:t>
      </w:r>
      <w:r>
        <w:rPr>
          <w:spacing w:val="-58"/>
        </w:rPr>
        <w:t> </w:t>
      </w:r>
      <w:r>
        <w:rPr/>
        <w:t>15%计缴，并自</w:t>
      </w:r>
      <w:r>
        <w:rPr>
          <w:spacing w:val="-58"/>
        </w:rPr>
        <w:t> </w:t>
      </w:r>
      <w:r>
        <w:rPr>
          <w:spacing w:val="30"/>
        </w:rPr>
        <w:t>2009年1月1</w:t>
      </w:r>
      <w:r>
        <w:rPr>
          <w:spacing w:val="-58"/>
        </w:rPr>
        <w:t> </w:t>
      </w:r>
      <w:r>
        <w:rPr/>
        <w:t>日至</w:t>
      </w:r>
      <w:r>
        <w:rPr>
          <w:spacing w:val="-58"/>
        </w:rPr>
        <w:t> </w:t>
      </w:r>
      <w:r>
        <w:rPr>
          <w:spacing w:val="12"/>
        </w:rPr>
        <w:t>2011年</w:t>
      </w:r>
      <w:r>
        <w:rPr>
          <w:spacing w:val="-58"/>
        </w:rPr>
        <w:t> </w:t>
      </w:r>
      <w:r>
        <w:rPr>
          <w:spacing w:val="20"/>
        </w:rPr>
        <w:t>12月</w:t>
      </w:r>
      <w:r>
        <w:rPr>
          <w:spacing w:val="-117"/>
        </w:rPr>
        <w:t> </w:t>
      </w:r>
      <w:r>
        <w:rPr/>
        <w:t>31</w:t>
      </w:r>
      <w:r>
        <w:rPr>
          <w:spacing w:val="-60"/>
        </w:rPr>
        <w:t> </w:t>
      </w:r>
      <w:r>
        <w:rPr/>
        <w:t>日减半计缴企业所得税；</w:t>
      </w:r>
    </w:p>
    <w:p>
      <w:pPr>
        <w:pStyle w:val="BodyText"/>
        <w:spacing w:line="237" w:lineRule="auto" w:before="121"/>
        <w:ind w:right="117"/>
        <w:jc w:val="both"/>
      </w:pPr>
      <w:r>
        <w:rPr/>
        <w:t>（6）本公司之间接控制子公司摩卡软件（天津）有限公司，已获得天津市科学技术委</w:t>
      </w:r>
      <w:r>
        <w:rPr>
          <w:spacing w:val="-81"/>
        </w:rPr>
        <w:t> </w:t>
      </w:r>
      <w:r>
        <w:rPr>
          <w:spacing w:val="-81"/>
        </w:rPr>
      </w:r>
      <w:r>
        <w:rPr/>
        <w:t>员会于</w:t>
      </w:r>
      <w:r>
        <w:rPr>
          <w:spacing w:val="-57"/>
        </w:rPr>
        <w:t> </w:t>
      </w:r>
      <w:r>
        <w:rPr>
          <w:spacing w:val="30"/>
        </w:rPr>
        <w:t>2009年7月6</w:t>
      </w:r>
      <w:r>
        <w:rPr>
          <w:spacing w:val="-57"/>
        </w:rPr>
        <w:t> </w:t>
      </w:r>
      <w:r>
        <w:rPr>
          <w:spacing w:val="-3"/>
        </w:rPr>
        <w:t>日颁发的软件企业认定证书，根据财税[2008]1</w:t>
      </w:r>
      <w:r>
        <w:rPr>
          <w:spacing w:val="-57"/>
        </w:rPr>
        <w:t> </w:t>
      </w:r>
      <w:r>
        <w:rPr>
          <w:spacing w:val="-8"/>
        </w:rPr>
        <w:t>号文件规定，自获</w:t>
      </w:r>
      <w:r>
        <w:rPr>
          <w:spacing w:val="-112"/>
        </w:rPr>
        <w:t> </w:t>
      </w:r>
      <w:r>
        <w:rPr>
          <w:spacing w:val="-112"/>
        </w:rPr>
      </w:r>
      <w:r>
        <w:rPr>
          <w:spacing w:val="-3"/>
        </w:rPr>
        <w:t>利年度起，享受两免三减半的企业所得税优惠政策。截至</w:t>
      </w:r>
      <w:r>
        <w:rPr>
          <w:spacing w:val="-51"/>
        </w:rPr>
        <w:t> </w:t>
      </w:r>
      <w:r>
        <w:rPr/>
        <w:t>2011</w:t>
      </w:r>
      <w:r>
        <w:rPr>
          <w:spacing w:val="-51"/>
        </w:rPr>
        <w:t> </w:t>
      </w:r>
      <w:r>
        <w:rPr/>
        <w:t>年尚未开始享受该优惠。</w:t>
      </w:r>
    </w:p>
    <w:p>
      <w:pPr>
        <w:pStyle w:val="BodyText"/>
        <w:spacing w:line="310" w:lineRule="exact" w:before="149"/>
        <w:ind w:right="236"/>
        <w:jc w:val="both"/>
      </w:pPr>
      <w:r>
        <w:rPr/>
        <w:t>（7）本公司之间接控制子公司长天科技有限公司，已获得北京市科委、市财政局、市</w:t>
      </w:r>
      <w:r>
        <w:rPr>
          <w:spacing w:val="-81"/>
        </w:rPr>
        <w:t> </w:t>
      </w:r>
      <w:r>
        <w:rPr>
          <w:spacing w:val="-81"/>
        </w:rPr>
      </w:r>
      <w:r>
        <w:rPr>
          <w:spacing w:val="-14"/>
        </w:rPr>
        <w:t>国税局、市地税局于</w:t>
      </w:r>
      <w:r>
        <w:rPr>
          <w:spacing w:val="-57"/>
        </w:rPr>
        <w:t> </w:t>
      </w:r>
      <w:r>
        <w:rPr/>
        <w:t>2009</w:t>
      </w:r>
      <w:r>
        <w:rPr>
          <w:spacing w:val="-57"/>
        </w:rPr>
        <w:t> </w:t>
      </w:r>
      <w:r>
        <w:rPr/>
        <w:t>年</w:t>
      </w:r>
      <w:r>
        <w:rPr>
          <w:spacing w:val="-57"/>
        </w:rPr>
        <w:t> </w:t>
      </w:r>
      <w:r>
        <w:rPr/>
        <w:t>11</w:t>
      </w:r>
      <w:r>
        <w:rPr>
          <w:spacing w:val="-57"/>
        </w:rPr>
        <w:t> </w:t>
      </w:r>
      <w:r>
        <w:rPr/>
        <w:t>月</w:t>
      </w:r>
      <w:r>
        <w:rPr>
          <w:spacing w:val="-57"/>
        </w:rPr>
        <w:t> </w:t>
      </w:r>
      <w:r>
        <w:rPr/>
        <w:t>25</w:t>
      </w:r>
      <w:r>
        <w:rPr>
          <w:spacing w:val="-57"/>
        </w:rPr>
        <w:t> </w:t>
      </w:r>
      <w:r>
        <w:rPr>
          <w:spacing w:val="-18"/>
        </w:rPr>
        <w:t>日联合颁发的《高新技术企业证书》，所得税自</w:t>
      </w:r>
      <w:r>
        <w:rPr>
          <w:spacing w:val="-57"/>
        </w:rPr>
        <w:t> </w:t>
      </w:r>
      <w:r>
        <w:rPr/>
        <w:t>2009</w:t>
      </w:r>
    </w:p>
    <w:p>
      <w:pPr>
        <w:pStyle w:val="BodyText"/>
        <w:spacing w:line="284" w:lineRule="exact"/>
        <w:ind w:right="0"/>
        <w:jc w:val="both"/>
      </w:pPr>
      <w:r>
        <w:rPr>
          <w:spacing w:val="45"/>
        </w:rPr>
        <w:t>年1月1</w:t>
      </w:r>
      <w:r>
        <w:rPr>
          <w:spacing w:val="-60"/>
        </w:rPr>
        <w:t> </w:t>
      </w:r>
      <w:r>
        <w:rPr/>
        <w:t>日至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日止减按</w:t>
      </w:r>
      <w:r>
        <w:rPr>
          <w:spacing w:val="-60"/>
        </w:rPr>
        <w:t> </w:t>
      </w:r>
      <w:r>
        <w:rPr/>
        <w:t>15%税率征收企业所得税；</w:t>
      </w:r>
    </w:p>
    <w:p>
      <w:pPr>
        <w:pStyle w:val="BodyText"/>
        <w:spacing w:line="310" w:lineRule="exact" w:before="149"/>
        <w:ind w:right="99"/>
        <w:jc w:val="left"/>
      </w:pPr>
      <w:r>
        <w:rPr/>
        <w:t>（8）根据财税[2000]25</w:t>
      </w:r>
      <w:r>
        <w:rPr>
          <w:spacing w:val="-56"/>
        </w:rPr>
        <w:t> </w:t>
      </w:r>
      <w:r>
        <w:rPr/>
        <w:t>号文件规定文件规定，对一般纳税人销售其自行开发生产的软</w:t>
      </w:r>
      <w:r>
        <w:rPr/>
        <w:t> 件产品按</w:t>
      </w:r>
      <w:r>
        <w:rPr>
          <w:spacing w:val="-79"/>
        </w:rPr>
        <w:t> </w:t>
      </w:r>
      <w:r>
        <w:rPr>
          <w:spacing w:val="-6"/>
        </w:rPr>
        <w:t>17%税率征收增值税后，对其增值税实际税负超过</w:t>
      </w:r>
      <w:r>
        <w:rPr>
          <w:spacing w:val="-79"/>
        </w:rPr>
        <w:t> </w:t>
      </w:r>
      <w:r>
        <w:rPr/>
        <w:t>3%的部分实行即征即退政策；</w:t>
      </w:r>
    </w:p>
    <w:p>
      <w:pPr>
        <w:pStyle w:val="BodyText"/>
        <w:spacing w:line="237" w:lineRule="auto" w:before="92"/>
        <w:ind w:right="234"/>
        <w:jc w:val="both"/>
      </w:pPr>
      <w:r>
        <w:rPr>
          <w:spacing w:val="-3"/>
        </w:rPr>
        <w:t>（9）根据财税字[1999]273</w:t>
      </w:r>
      <w:r>
        <w:rPr>
          <w:spacing w:val="-50"/>
        </w:rPr>
        <w:t> </w:t>
      </w:r>
      <w:r>
        <w:rPr>
          <w:spacing w:val="-3"/>
        </w:rPr>
        <w:t>号文件规定，对单位和个人从事技术转让、技术开发业务和</w:t>
      </w:r>
      <w:r>
        <w:rPr>
          <w:spacing w:val="-118"/>
        </w:rPr>
        <w:t> </w:t>
      </w:r>
      <w:r>
        <w:rPr>
          <w:spacing w:val="-118"/>
        </w:rPr>
      </w:r>
      <w:r>
        <w:rPr>
          <w:spacing w:val="-2"/>
        </w:rPr>
        <w:t>与之相关的技术咨询、技术服务业务取得的收入，免征营业税。本公司从事的此类业务</w:t>
      </w:r>
      <w:r>
        <w:rPr>
          <w:spacing w:val="-98"/>
        </w:rPr>
        <w:t> </w:t>
      </w:r>
      <w:r>
        <w:rPr>
          <w:spacing w:val="-98"/>
        </w:rPr>
      </w:r>
      <w:r>
        <w:rPr/>
        <w:t>经审核批准后免缴营业税；</w:t>
      </w:r>
    </w:p>
    <w:p>
      <w:pPr>
        <w:spacing w:after="0" w:line="237" w:lineRule="auto"/>
        <w:jc w:val="both"/>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401" w:right="214"/>
        <w:jc w:val="both"/>
      </w:pPr>
      <w:r>
        <w:rPr>
          <w:spacing w:val="-2"/>
        </w:rPr>
        <w:t>（10）本公司之间接控制子公司摩卡软件（天津）有限公司系在天津新技术产业园区注</w:t>
      </w:r>
      <w:r>
        <w:rPr>
          <w:spacing w:val="-96"/>
        </w:rPr>
        <w:t> </w:t>
      </w:r>
      <w:r>
        <w:rPr>
          <w:spacing w:val="-96"/>
        </w:rPr>
      </w:r>
      <w:r>
        <w:rPr>
          <w:spacing w:val="-2"/>
        </w:rPr>
        <w:t>册的外商投资企业，根据《天津新技术产业园区加快软件与服务外包产业发展的鼓励办</w:t>
      </w:r>
      <w:r>
        <w:rPr>
          <w:spacing w:val="-100"/>
        </w:rPr>
        <w:t> </w:t>
      </w:r>
      <w:r>
        <w:rPr>
          <w:spacing w:val="-100"/>
        </w:rPr>
      </w:r>
      <w:r>
        <w:rPr>
          <w:spacing w:val="-8"/>
        </w:rPr>
        <w:t>法》（津园区管发[2008]3</w:t>
      </w:r>
      <w:r>
        <w:rPr>
          <w:spacing w:val="-60"/>
        </w:rPr>
        <w:t> </w:t>
      </w:r>
      <w:r>
        <w:rPr/>
        <w:t>号）的规定，公司营业税执行</w:t>
      </w:r>
      <w:r>
        <w:rPr>
          <w:spacing w:val="-60"/>
        </w:rPr>
        <w:t> </w:t>
      </w:r>
      <w:r>
        <w:rPr/>
        <w:t>88%的退税优惠政策；</w:t>
      </w:r>
    </w:p>
    <w:p>
      <w:pPr>
        <w:pStyle w:val="BodyText"/>
        <w:spacing w:line="237" w:lineRule="auto" w:before="120"/>
        <w:ind w:left="401" w:right="83"/>
        <w:jc w:val="left"/>
      </w:pPr>
      <w:r>
        <w:rPr/>
        <w:t>（11）本公司之间接控制子公司华胜天成(中国)融资租赁有限公司系在中新天津生态城 注册的外商投资企业，根据《中新天津生态城产业发展促进办法》的规定以及与中新天 津生态城管委会签订的协议约定，公司营业税、增值税生态城留成部分（营业税</w:t>
      </w:r>
      <w:r>
        <w:rPr>
          <w:spacing w:val="-60"/>
        </w:rPr>
        <w:t> </w:t>
      </w:r>
      <w:r>
        <w:rPr/>
        <w:t>100%、</w:t>
      </w:r>
      <w:r>
        <w:rPr/>
        <w:t> 增值税</w:t>
      </w:r>
      <w:r>
        <w:rPr>
          <w:spacing w:val="-53"/>
        </w:rPr>
        <w:t> </w:t>
      </w:r>
      <w:r>
        <w:rPr>
          <w:spacing w:val="-13"/>
        </w:rPr>
        <w:t>25%），五年内每年给予</w:t>
      </w:r>
      <w:r>
        <w:rPr>
          <w:spacing w:val="-53"/>
        </w:rPr>
        <w:t> </w:t>
      </w:r>
      <w:r>
        <w:rPr>
          <w:spacing w:val="-2"/>
        </w:rPr>
        <w:t>70%财政扶持；企业所得税自企业注册之日起按其缴纳的</w:t>
      </w:r>
      <w:r>
        <w:rPr>
          <w:spacing w:val="-104"/>
        </w:rPr>
        <w:t> </w:t>
      </w:r>
      <w:r>
        <w:rPr>
          <w:spacing w:val="-104"/>
        </w:rPr>
      </w:r>
      <w:r>
        <w:rPr>
          <w:spacing w:val="-5"/>
        </w:rPr>
        <w:t>企业所得税生态城留成部分（40%）前三年每年给予</w:t>
      </w:r>
      <w:r>
        <w:rPr>
          <w:spacing w:val="-59"/>
        </w:rPr>
        <w:t> </w:t>
      </w:r>
      <w:r>
        <w:rPr>
          <w:spacing w:val="-4"/>
        </w:rPr>
        <w:t>100%财政扶持，后三年每年给予</w:t>
      </w:r>
      <w:r>
        <w:rPr>
          <w:spacing w:val="-59"/>
        </w:rPr>
        <w:t> </w:t>
      </w:r>
      <w:r>
        <w:rPr/>
        <w:t>50%</w:t>
      </w:r>
      <w:r>
        <w:rPr>
          <w:spacing w:val="-116"/>
        </w:rPr>
        <w:t> </w:t>
      </w:r>
      <w:r>
        <w:rPr>
          <w:spacing w:val="-116"/>
        </w:rPr>
      </w:r>
      <w:r>
        <w:rPr/>
        <w:t>的财政扶持。</w:t>
      </w:r>
    </w:p>
    <w:p>
      <w:pPr>
        <w:pStyle w:val="Heading3"/>
        <w:spacing w:line="240" w:lineRule="auto" w:before="118"/>
        <w:ind w:left="401" w:right="83"/>
        <w:jc w:val="left"/>
        <w:rPr>
          <w:b w:val="0"/>
          <w:bCs w:val="0"/>
        </w:rPr>
      </w:pPr>
      <w:r>
        <w:rPr/>
        <w:t>四、企业合并及合并财务报表</w:t>
      </w:r>
      <w:r>
        <w:rPr>
          <w:b w:val="0"/>
          <w:bCs w:val="0"/>
        </w:rPr>
      </w:r>
    </w:p>
    <w:p>
      <w:pPr>
        <w:pStyle w:val="BodyText"/>
        <w:spacing w:line="240" w:lineRule="auto" w:before="116"/>
        <w:ind w:left="401" w:right="83"/>
        <w:jc w:val="left"/>
      </w:pPr>
      <w:r>
        <w:rPr/>
        <w:pict>
          <v:group style="position:absolute;margin-left:70.860001pt;margin-top:29.535927pt;width:472.5pt;height:.1pt;mso-position-horizontal-relative:page;mso-position-vertical-relative:paragraph;z-index:-876808" coordorigin="1417,591" coordsize="9450,2">
            <v:shape style="position:absolute;left:1417;top:591;width:9450;height:2" coordorigin="1417,591" coordsize="9450,0" path="m1417,591l10867,591e" filled="false" stroked="true" strokeweight=".48pt" strokecolor="#000000">
              <v:path arrowok="t"/>
            </v:shape>
            <w10:wrap type="none"/>
          </v:group>
        </w:pict>
      </w:r>
      <w:r>
        <w:rPr/>
        <w:t>（1）通过设立或投资等方式取得的子公司（包括该等子公司控制的孙公司）</w:t>
      </w:r>
    </w:p>
    <w:p>
      <w:pPr>
        <w:spacing w:after="0" w:line="240" w:lineRule="auto"/>
        <w:jc w:val="left"/>
        <w:sectPr>
          <w:pgSz w:w="11910" w:h="16840"/>
          <w:pgMar w:header="763" w:footer="933" w:top="1000" w:bottom="1120" w:left="1300" w:right="920"/>
        </w:sectPr>
      </w:pPr>
    </w:p>
    <w:p>
      <w:pPr>
        <w:spacing w:line="240" w:lineRule="auto" w:before="3"/>
        <w:rPr>
          <w:rFonts w:ascii="宋体" w:hAnsi="宋体" w:cs="宋体" w:eastAsia="宋体" w:hint="default"/>
          <w:sz w:val="19"/>
          <w:szCs w:val="19"/>
        </w:rPr>
      </w:pPr>
    </w:p>
    <w:p>
      <w:pPr>
        <w:spacing w:before="0"/>
        <w:ind w:left="224" w:right="0" w:firstLine="0"/>
        <w:jc w:val="left"/>
        <w:rPr>
          <w:rFonts w:ascii="宋体" w:hAnsi="宋体" w:cs="宋体" w:eastAsia="宋体" w:hint="default"/>
          <w:sz w:val="18"/>
          <w:szCs w:val="18"/>
        </w:rPr>
      </w:pPr>
      <w:r>
        <w:rPr>
          <w:rFonts w:ascii="宋体" w:hAnsi="宋体" w:cs="宋体" w:eastAsia="宋体" w:hint="default"/>
          <w:b/>
          <w:bCs/>
          <w:spacing w:val="28"/>
          <w:sz w:val="18"/>
          <w:szCs w:val="18"/>
        </w:rPr>
        <w:t>子公</w:t>
      </w:r>
      <w:r>
        <w:rPr>
          <w:rFonts w:ascii="宋体" w:hAnsi="宋体" w:cs="宋体" w:eastAsia="宋体" w:hint="default"/>
          <w:b/>
          <w:bCs/>
          <w:spacing w:val="-38"/>
          <w:sz w:val="18"/>
          <w:szCs w:val="18"/>
        </w:rPr>
        <w:t> </w:t>
      </w:r>
      <w:r>
        <w:rPr>
          <w:rFonts w:ascii="宋体" w:hAnsi="宋体" w:cs="宋体" w:eastAsia="宋体" w:hint="default"/>
          <w:b/>
          <w:bCs/>
          <w:spacing w:val="28"/>
          <w:sz w:val="18"/>
          <w:szCs w:val="18"/>
        </w:rPr>
        <w:t>司全</w:t>
      </w:r>
      <w:r>
        <w:rPr>
          <w:rFonts w:ascii="宋体" w:hAnsi="宋体" w:cs="宋体" w:eastAsia="宋体" w:hint="default"/>
          <w:b/>
          <w:bCs/>
          <w:spacing w:val="-35"/>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p>
      <w:pPr>
        <w:tabs>
          <w:tab w:pos="938" w:val="left" w:leader="none"/>
          <w:tab w:pos="1362" w:val="left" w:leader="none"/>
          <w:tab w:pos="2167" w:val="left" w:leader="none"/>
          <w:tab w:pos="3643" w:val="left" w:leader="none"/>
        </w:tabs>
        <w:spacing w:line="295" w:lineRule="exact" w:before="131"/>
        <w:ind w:left="119" w:right="-18" w:firstLine="0"/>
        <w:jc w:val="left"/>
        <w:rPr>
          <w:rFonts w:ascii="宋体" w:hAnsi="宋体" w:cs="宋体" w:eastAsia="宋体" w:hint="default"/>
          <w:sz w:val="18"/>
          <w:szCs w:val="18"/>
        </w:rPr>
      </w:pPr>
      <w:r>
        <w:rPr>
          <w:spacing w:val="15"/>
        </w:rPr>
        <w:br w:type="column"/>
      </w:r>
      <w:r>
        <w:rPr>
          <w:rFonts w:ascii="宋体" w:hAnsi="宋体" w:cs="宋体" w:eastAsia="宋体" w:hint="default"/>
          <w:b/>
          <w:bCs/>
          <w:spacing w:val="15"/>
          <w:sz w:val="18"/>
          <w:szCs w:val="18"/>
        </w:rPr>
        <w:t>子公</w:t>
      </w:r>
      <w:r>
        <w:rPr>
          <w:rFonts w:ascii="宋体" w:hAnsi="宋体" w:cs="宋体" w:eastAsia="宋体" w:hint="default"/>
          <w:b/>
          <w:bCs/>
          <w:spacing w:val="-63"/>
          <w:sz w:val="18"/>
          <w:szCs w:val="18"/>
        </w:rPr>
        <w:t> </w:t>
      </w:r>
      <w:r>
        <w:rPr>
          <w:rFonts w:ascii="宋体" w:hAnsi="宋体" w:cs="宋体" w:eastAsia="宋体" w:hint="default"/>
          <w:b/>
          <w:bCs/>
          <w:sz w:val="18"/>
          <w:szCs w:val="18"/>
        </w:rPr>
        <w:t>司</w:t>
        <w:tab/>
      </w:r>
      <w:r>
        <w:rPr>
          <w:rFonts w:ascii="宋体" w:hAnsi="宋体" w:cs="宋体" w:eastAsia="宋体" w:hint="default"/>
          <w:b/>
          <w:bCs/>
          <w:w w:val="95"/>
          <w:position w:val="12"/>
          <w:sz w:val="18"/>
          <w:szCs w:val="18"/>
        </w:rPr>
        <w:t>注</w:t>
        <w:tab/>
      </w:r>
      <w:r>
        <w:rPr>
          <w:rFonts w:ascii="宋体" w:hAnsi="宋体" w:cs="宋体" w:eastAsia="宋体" w:hint="default"/>
          <w:b/>
          <w:bCs/>
          <w:w w:val="95"/>
          <w:sz w:val="18"/>
          <w:szCs w:val="18"/>
        </w:rPr>
        <w:t>业务</w:t>
        <w:tab/>
        <w:t>注册</w:t>
        <w:tab/>
      </w:r>
      <w:r>
        <w:rPr>
          <w:rFonts w:ascii="宋体" w:hAnsi="宋体" w:cs="宋体" w:eastAsia="宋体" w:hint="default"/>
          <w:b/>
          <w:bCs/>
          <w:sz w:val="18"/>
          <w:szCs w:val="18"/>
        </w:rPr>
        <w:t>经营</w:t>
      </w:r>
      <w:r>
        <w:rPr>
          <w:rFonts w:ascii="宋体" w:hAnsi="宋体" w:cs="宋体" w:eastAsia="宋体" w:hint="default"/>
          <w:sz w:val="18"/>
          <w:szCs w:val="18"/>
        </w:rPr>
      </w:r>
    </w:p>
    <w:p>
      <w:pPr>
        <w:tabs>
          <w:tab w:pos="938" w:val="left" w:leader="none"/>
          <w:tab w:pos="1362" w:val="left" w:leader="none"/>
          <w:tab w:pos="2167" w:val="left" w:leader="none"/>
          <w:tab w:pos="3643" w:val="left" w:leader="none"/>
        </w:tabs>
        <w:spacing w:line="158" w:lineRule="auto" w:before="51"/>
        <w:ind w:left="938" w:right="0" w:hanging="819"/>
        <w:jc w:val="left"/>
        <w:rPr>
          <w:rFonts w:ascii="宋体" w:hAnsi="宋体" w:cs="宋体" w:eastAsia="宋体" w:hint="default"/>
          <w:sz w:val="18"/>
          <w:szCs w:val="18"/>
        </w:rPr>
      </w:pPr>
      <w:r>
        <w:rPr>
          <w:rFonts w:ascii="宋体" w:hAnsi="宋体" w:cs="宋体" w:eastAsia="宋体" w:hint="default"/>
          <w:b/>
          <w:bCs/>
          <w:w w:val="95"/>
          <w:sz w:val="18"/>
          <w:szCs w:val="18"/>
        </w:rPr>
        <w:t>类型</w:t>
        <w:tab/>
      </w:r>
      <w:r>
        <w:rPr>
          <w:rFonts w:ascii="宋体" w:hAnsi="宋体" w:cs="宋体" w:eastAsia="宋体" w:hint="default"/>
          <w:b/>
          <w:bCs/>
          <w:w w:val="95"/>
          <w:position w:val="12"/>
          <w:sz w:val="18"/>
          <w:szCs w:val="18"/>
        </w:rPr>
        <w:t>册</w:t>
        <w:tab/>
      </w:r>
      <w:r>
        <w:rPr>
          <w:rFonts w:ascii="宋体" w:hAnsi="宋体" w:cs="宋体" w:eastAsia="宋体" w:hint="default"/>
          <w:b/>
          <w:bCs/>
          <w:w w:val="95"/>
          <w:sz w:val="18"/>
          <w:szCs w:val="18"/>
        </w:rPr>
        <w:t>性质</w:t>
        <w:tab/>
        <w:t>资本</w:t>
        <w:tab/>
      </w:r>
      <w:r>
        <w:rPr>
          <w:rFonts w:ascii="宋体" w:hAnsi="宋体" w:cs="宋体" w:eastAsia="宋体" w:hint="default"/>
          <w:b/>
          <w:bCs/>
          <w:sz w:val="18"/>
          <w:szCs w:val="18"/>
        </w:rPr>
        <w:t>范围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p>
      <w:pPr>
        <w:spacing w:line="240" w:lineRule="auto" w:before="3"/>
        <w:rPr>
          <w:rFonts w:ascii="宋体" w:hAnsi="宋体" w:cs="宋体" w:eastAsia="宋体" w:hint="default"/>
          <w:b/>
          <w:bCs/>
          <w:sz w:val="19"/>
          <w:szCs w:val="19"/>
        </w:rPr>
      </w:pPr>
      <w:r>
        <w:rPr/>
        <w:br w:type="column"/>
      </w:r>
      <w:r>
        <w:rPr>
          <w:rFonts w:ascii="宋体"/>
          <w:b/>
          <w:sz w:val="19"/>
        </w:rPr>
      </w:r>
    </w:p>
    <w:p>
      <w:pPr>
        <w:spacing w:before="0"/>
        <w:ind w:left="223" w:right="-18" w:firstLine="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tabs>
          <w:tab w:pos="1071" w:val="left" w:leader="none"/>
        </w:tabs>
        <w:spacing w:line="295" w:lineRule="exact" w:before="131"/>
        <w:ind w:left="223" w:right="130" w:firstLine="0"/>
        <w:jc w:val="left"/>
        <w:rPr>
          <w:rFonts w:ascii="宋体" w:hAnsi="宋体" w:cs="宋体" w:eastAsia="宋体" w:hint="default"/>
          <w:sz w:val="18"/>
          <w:szCs w:val="18"/>
        </w:rPr>
      </w:pPr>
      <w:r>
        <w:rPr/>
        <w:br w:type="column"/>
      </w:r>
      <w:r>
        <w:rPr>
          <w:rFonts w:ascii="宋体" w:hAnsi="宋体" w:cs="宋体" w:eastAsia="宋体" w:hint="default"/>
          <w:b/>
          <w:bCs/>
          <w:spacing w:val="1"/>
          <w:w w:val="99"/>
          <w:sz w:val="18"/>
          <w:szCs w:val="18"/>
        </w:rPr>
        <w:t>表决</w:t>
      </w:r>
      <w:r>
        <w:rPr>
          <w:rFonts w:ascii="宋体" w:hAnsi="宋体" w:cs="宋体" w:eastAsia="宋体" w:hint="default"/>
          <w:b/>
          <w:bCs/>
          <w:w w:val="99"/>
          <w:sz w:val="18"/>
          <w:szCs w:val="18"/>
        </w:rPr>
        <w:t>权</w:t>
      </w:r>
      <w:r>
        <w:rPr>
          <w:rFonts w:ascii="宋体" w:hAnsi="宋体" w:cs="宋体" w:eastAsia="宋体" w:hint="default"/>
          <w:b/>
          <w:bCs/>
          <w:sz w:val="18"/>
          <w:szCs w:val="18"/>
        </w:rPr>
        <w:tab/>
      </w:r>
      <w:r>
        <w:rPr>
          <w:rFonts w:ascii="宋体" w:hAnsi="宋体" w:cs="宋体" w:eastAsia="宋体" w:hint="default"/>
          <w:b/>
          <w:bCs/>
          <w:spacing w:val="85"/>
          <w:w w:val="99"/>
          <w:position w:val="12"/>
          <w:sz w:val="18"/>
          <w:szCs w:val="18"/>
        </w:rPr>
        <w:t>是</w:t>
      </w:r>
      <w:r>
        <w:rPr>
          <w:rFonts w:ascii="宋体" w:hAnsi="宋体" w:cs="宋体" w:eastAsia="宋体" w:hint="default"/>
          <w:b/>
          <w:bCs/>
          <w:w w:val="99"/>
          <w:position w:val="12"/>
          <w:sz w:val="18"/>
          <w:szCs w:val="18"/>
        </w:rPr>
        <w:t>否</w:t>
      </w:r>
      <w:r>
        <w:rPr>
          <w:rFonts w:ascii="宋体" w:hAnsi="宋体" w:cs="宋体" w:eastAsia="宋体" w:hint="default"/>
          <w:b/>
          <w:bCs/>
          <w:spacing w:val="-6"/>
          <w:position w:val="12"/>
          <w:sz w:val="18"/>
          <w:szCs w:val="18"/>
        </w:rPr>
        <w:t> </w:t>
      </w:r>
      <w:r>
        <w:rPr>
          <w:rFonts w:ascii="宋体" w:hAnsi="宋体" w:cs="宋体" w:eastAsia="宋体" w:hint="default"/>
          <w:sz w:val="18"/>
          <w:szCs w:val="18"/>
        </w:rPr>
      </w:r>
    </w:p>
    <w:p>
      <w:pPr>
        <w:tabs>
          <w:tab w:pos="1071" w:val="left" w:leader="none"/>
        </w:tabs>
        <w:spacing w:line="158" w:lineRule="auto" w:before="51"/>
        <w:ind w:left="1071" w:right="130" w:hanging="848"/>
        <w:jc w:val="left"/>
        <w:rPr>
          <w:rFonts w:ascii="宋体" w:hAnsi="宋体" w:cs="宋体" w:eastAsia="宋体" w:hint="default"/>
          <w:sz w:val="18"/>
          <w:szCs w:val="18"/>
        </w:rPr>
      </w:pPr>
      <w:r>
        <w:rPr>
          <w:rFonts w:ascii="宋体" w:hAnsi="宋体" w:cs="宋体" w:eastAsia="宋体" w:hint="default"/>
          <w:b/>
          <w:bCs/>
          <w:w w:val="99"/>
          <w:sz w:val="18"/>
          <w:szCs w:val="18"/>
        </w:rPr>
        <w:t>比例%</w:t>
        <w:tab/>
      </w:r>
      <w:r>
        <w:rPr>
          <w:rFonts w:ascii="宋体" w:hAnsi="宋体" w:cs="宋体" w:eastAsia="宋体" w:hint="default"/>
          <w:b/>
          <w:bCs/>
          <w:spacing w:val="42"/>
          <w:w w:val="99"/>
          <w:position w:val="12"/>
          <w:sz w:val="18"/>
          <w:szCs w:val="18"/>
        </w:rPr>
        <w:t>合并</w:t>
      </w:r>
      <w:r>
        <w:rPr>
          <w:rFonts w:ascii="宋体" w:hAnsi="宋体" w:cs="宋体" w:eastAsia="宋体" w:hint="default"/>
          <w:b/>
          <w:bCs/>
          <w:spacing w:val="-6"/>
          <w:position w:val="12"/>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p>
      <w:pPr>
        <w:spacing w:after="0" w:line="158" w:lineRule="auto"/>
        <w:jc w:val="left"/>
        <w:rPr>
          <w:rFonts w:ascii="宋体" w:hAnsi="宋体" w:cs="宋体" w:eastAsia="宋体" w:hint="default"/>
          <w:sz w:val="18"/>
          <w:szCs w:val="18"/>
        </w:rPr>
        <w:sectPr>
          <w:type w:val="continuous"/>
          <w:pgSz w:w="11910" w:h="16840"/>
          <w:pgMar w:top="1000" w:bottom="280" w:left="1300" w:right="920"/>
          <w:cols w:num="4" w:equalWidth="0">
            <w:col w:w="1169" w:space="40"/>
            <w:col w:w="4007" w:space="1889"/>
            <w:col w:w="678" w:space="168"/>
            <w:col w:w="1739"/>
          </w:cols>
        </w:sectPr>
      </w:pPr>
    </w:p>
    <w:p>
      <w:pPr>
        <w:spacing w:line="240" w:lineRule="auto" w:before="11"/>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73pt;height:.5pt;mso-position-horizontal-relative:char;mso-position-vertical-relative:line" coordorigin="0,0" coordsize="9460,10">
            <v:group style="position:absolute;left:5;top:5;width:9450;height:2" coordorigin="5,5" coordsize="9450,2">
              <v:shape style="position:absolute;left:5;top:5;width:9450;height:2" coordorigin="5,5" coordsize="9450,0" path="m5,5l945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type w:val="continuous"/>
          <w:pgSz w:w="11910" w:h="16840"/>
          <w:pgMar w:top="1000" w:bottom="280" w:left="1300" w:right="920"/>
        </w:sectPr>
      </w:pPr>
    </w:p>
    <w:p>
      <w:pPr>
        <w:spacing w:line="237" w:lineRule="auto" w:before="46"/>
        <w:ind w:left="224" w:right="0" w:firstLine="0"/>
        <w:jc w:val="both"/>
        <w:rPr>
          <w:rFonts w:ascii="宋体" w:hAnsi="宋体" w:cs="宋体" w:eastAsia="宋体" w:hint="default"/>
          <w:sz w:val="18"/>
          <w:szCs w:val="18"/>
        </w:rPr>
      </w:pPr>
      <w:r>
        <w:rPr>
          <w:rFonts w:ascii="宋体" w:hAnsi="宋体" w:cs="宋体" w:eastAsia="宋体" w:hint="default"/>
          <w:spacing w:val="42"/>
          <w:sz w:val="18"/>
          <w:szCs w:val="18"/>
        </w:rPr>
        <w:t>华胜天成</w:t>
      </w:r>
      <w:r>
        <w:rPr>
          <w:rFonts w:ascii="宋体" w:hAnsi="宋体" w:cs="宋体" w:eastAsia="宋体" w:hint="default"/>
          <w:spacing w:val="-34"/>
          <w:sz w:val="18"/>
          <w:szCs w:val="18"/>
        </w:rPr>
        <w:t> </w:t>
      </w:r>
      <w:r>
        <w:rPr>
          <w:rFonts w:ascii="宋体" w:hAnsi="宋体" w:cs="宋体" w:eastAsia="宋体" w:hint="default"/>
          <w:spacing w:val="42"/>
          <w:sz w:val="18"/>
          <w:szCs w:val="18"/>
        </w:rPr>
        <w:t>科技（香</w:t>
      </w:r>
      <w:r>
        <w:rPr>
          <w:rFonts w:ascii="宋体" w:hAnsi="宋体" w:cs="宋体" w:eastAsia="宋体" w:hint="default"/>
          <w:spacing w:val="-34"/>
          <w:sz w:val="18"/>
          <w:szCs w:val="18"/>
        </w:rPr>
        <w:t> </w:t>
      </w:r>
      <w:r>
        <w:rPr>
          <w:rFonts w:ascii="宋体" w:hAnsi="宋体" w:cs="宋体" w:eastAsia="宋体" w:hint="default"/>
          <w:spacing w:val="-3"/>
          <w:sz w:val="18"/>
          <w:szCs w:val="18"/>
        </w:rPr>
        <w:t>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r>
        <w:rPr/>
        <w:br w:type="column"/>
      </w:r>
      <w:r>
        <w:rPr>
          <w:rFonts w:ascii="宋体"/>
          <w:sz w:val="18"/>
        </w:rPr>
      </w:r>
    </w:p>
    <w:p>
      <w:pPr>
        <w:tabs>
          <w:tab w:pos="936" w:val="left" w:leader="none"/>
        </w:tabs>
        <w:spacing w:line="160" w:lineRule="auto" w:before="148"/>
        <w:ind w:left="936" w:right="0" w:hanging="819"/>
        <w:jc w:val="right"/>
        <w:rPr>
          <w:rFonts w:ascii="宋体" w:hAnsi="宋体" w:cs="宋体" w:eastAsia="宋体" w:hint="default"/>
          <w:sz w:val="18"/>
          <w:szCs w:val="18"/>
        </w:rPr>
      </w:pPr>
      <w:r>
        <w:rPr>
          <w:rFonts w:ascii="宋体" w:hAnsi="宋体" w:cs="宋体" w:eastAsia="宋体" w:hint="default"/>
          <w:sz w:val="18"/>
          <w:szCs w:val="18"/>
        </w:rPr>
        <w:t>全资</w:t>
        <w:tab/>
      </w:r>
      <w:r>
        <w:rPr>
          <w:rFonts w:ascii="宋体" w:hAnsi="宋体" w:cs="宋体" w:eastAsia="宋体" w:hint="default"/>
          <w:position w:val="12"/>
          <w:sz w:val="18"/>
          <w:szCs w:val="18"/>
        </w:rPr>
        <w:t>香</w:t>
      </w:r>
      <w:r>
        <w:rPr>
          <w:rFonts w:ascii="宋体" w:hAnsi="宋体" w:cs="宋体" w:eastAsia="宋体" w:hint="default"/>
          <w:position w:val="12"/>
          <w:sz w:val="18"/>
          <w:szCs w:val="18"/>
        </w:rPr>
        <w:t> </w:t>
      </w:r>
      <w:r>
        <w:rPr>
          <w:rFonts w:ascii="宋体" w:hAnsi="宋体" w:cs="宋体" w:eastAsia="宋体" w:hint="default"/>
          <w:sz w:val="18"/>
          <w:szCs w:val="18"/>
        </w:rPr>
        <w:t>港</w:t>
      </w:r>
    </w:p>
    <w:p>
      <w:pPr>
        <w:spacing w:line="240" w:lineRule="auto" w:before="6"/>
        <w:rPr>
          <w:rFonts w:ascii="宋体" w:hAnsi="宋体" w:cs="宋体" w:eastAsia="宋体" w:hint="default"/>
          <w:sz w:val="12"/>
          <w:szCs w:val="12"/>
        </w:rPr>
      </w:pPr>
      <w:r>
        <w:rPr/>
        <w:br w:type="column"/>
      </w:r>
      <w:r>
        <w:rPr>
          <w:rFonts w:ascii="宋体"/>
          <w:sz w:val="12"/>
        </w:rPr>
      </w:r>
    </w:p>
    <w:p>
      <w:pPr>
        <w:spacing w:line="237" w:lineRule="auto" w:before="0"/>
        <w:ind w:left="204" w:right="0" w:firstLine="0"/>
        <w:jc w:val="both"/>
        <w:rPr>
          <w:rFonts w:ascii="宋体" w:hAnsi="宋体" w:cs="宋体" w:eastAsia="宋体" w:hint="default"/>
          <w:sz w:val="18"/>
          <w:szCs w:val="18"/>
        </w:rPr>
      </w:pPr>
      <w:r>
        <w:rPr>
          <w:rFonts w:ascii="宋体" w:hAnsi="宋体" w:cs="宋体" w:eastAsia="宋体" w:hint="default"/>
          <w:spacing w:val="16"/>
          <w:sz w:val="18"/>
          <w:szCs w:val="18"/>
        </w:rPr>
        <w:t>系统集</w:t>
      </w:r>
      <w:r>
        <w:rPr>
          <w:rFonts w:ascii="宋体" w:hAnsi="宋体" w:cs="宋体" w:eastAsia="宋体" w:hint="default"/>
          <w:spacing w:val="-88"/>
          <w:sz w:val="18"/>
          <w:szCs w:val="18"/>
        </w:rPr>
        <w:t> </w:t>
      </w:r>
      <w:r>
        <w:rPr>
          <w:rFonts w:ascii="宋体" w:hAnsi="宋体" w:cs="宋体" w:eastAsia="宋体" w:hint="default"/>
          <w:spacing w:val="16"/>
          <w:sz w:val="18"/>
          <w:szCs w:val="18"/>
        </w:rPr>
        <w:t>成及专</w:t>
      </w:r>
      <w:r>
        <w:rPr>
          <w:rFonts w:ascii="宋体" w:hAnsi="宋体" w:cs="宋体" w:eastAsia="宋体" w:hint="default"/>
          <w:spacing w:val="-88"/>
          <w:sz w:val="18"/>
          <w:szCs w:val="18"/>
        </w:rPr>
        <w:t> </w:t>
      </w:r>
      <w:r>
        <w:rPr>
          <w:rFonts w:ascii="宋体" w:hAnsi="宋体" w:cs="宋体" w:eastAsia="宋体" w:hint="default"/>
          <w:sz w:val="18"/>
          <w:szCs w:val="18"/>
        </w:rPr>
        <w:t>业服务</w:t>
      </w:r>
    </w:p>
    <w:p>
      <w:pPr>
        <w:spacing w:line="240" w:lineRule="auto" w:before="3"/>
        <w:rPr>
          <w:rFonts w:ascii="宋体" w:hAnsi="宋体" w:cs="宋体" w:eastAsia="宋体" w:hint="default"/>
          <w:sz w:val="21"/>
          <w:szCs w:val="21"/>
        </w:rPr>
      </w:pPr>
      <w:r>
        <w:rPr/>
        <w:br w:type="column"/>
      </w:r>
      <w:r>
        <w:rPr>
          <w:rFonts w:ascii="宋体"/>
          <w:sz w:val="21"/>
        </w:rPr>
      </w:r>
    </w:p>
    <w:p>
      <w:pPr>
        <w:spacing w:line="235" w:lineRule="exact" w:before="0"/>
        <w:ind w:left="149" w:right="-20" w:firstLine="0"/>
        <w:jc w:val="left"/>
        <w:rPr>
          <w:rFonts w:ascii="宋体" w:hAnsi="宋体" w:cs="宋体" w:eastAsia="宋体" w:hint="default"/>
          <w:sz w:val="18"/>
          <w:szCs w:val="18"/>
        </w:rPr>
      </w:pPr>
      <w:r>
        <w:rPr>
          <w:rFonts w:ascii="宋体"/>
          <w:sz w:val="18"/>
        </w:rPr>
        <w:t>409,219,448.00</w:t>
      </w:r>
    </w:p>
    <w:p>
      <w:pPr>
        <w:spacing w:line="235" w:lineRule="exact" w:before="0"/>
        <w:ind w:left="149" w:right="-20" w:firstLine="0"/>
        <w:jc w:val="left"/>
        <w:rPr>
          <w:rFonts w:ascii="宋体" w:hAnsi="宋体" w:cs="宋体" w:eastAsia="宋体" w:hint="default"/>
          <w:sz w:val="18"/>
          <w:szCs w:val="18"/>
        </w:rPr>
      </w:pPr>
      <w:r>
        <w:rPr>
          <w:rFonts w:ascii="宋体" w:hAnsi="宋体" w:cs="宋体" w:eastAsia="宋体" w:hint="default"/>
          <w:sz w:val="18"/>
          <w:szCs w:val="18"/>
        </w:rPr>
        <w:t>港币</w:t>
      </w:r>
    </w:p>
    <w:p>
      <w:pPr>
        <w:spacing w:line="240" w:lineRule="auto" w:before="6"/>
        <w:rPr>
          <w:rFonts w:ascii="宋体" w:hAnsi="宋体" w:cs="宋体" w:eastAsia="宋体" w:hint="default"/>
          <w:sz w:val="12"/>
          <w:szCs w:val="12"/>
        </w:rPr>
      </w:pPr>
      <w:r>
        <w:rPr/>
        <w:br w:type="column"/>
      </w:r>
      <w:r>
        <w:rPr>
          <w:rFonts w:ascii="宋体"/>
          <w:sz w:val="12"/>
        </w:rPr>
      </w:r>
    </w:p>
    <w:p>
      <w:pPr>
        <w:spacing w:line="237" w:lineRule="auto" w:before="0"/>
        <w:ind w:left="175" w:right="0" w:firstLine="0"/>
        <w:jc w:val="both"/>
        <w:rPr>
          <w:rFonts w:ascii="宋体" w:hAnsi="宋体" w:cs="宋体" w:eastAsia="宋体" w:hint="default"/>
          <w:sz w:val="18"/>
          <w:szCs w:val="18"/>
        </w:rPr>
      </w:pPr>
      <w:r>
        <w:rPr>
          <w:rFonts w:ascii="宋体" w:hAnsi="宋体" w:cs="宋体" w:eastAsia="宋体" w:hint="default"/>
          <w:spacing w:val="8"/>
          <w:sz w:val="18"/>
          <w:szCs w:val="18"/>
        </w:rPr>
        <w:t>计算机与通讯产品的销售和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技术服务，计算机与通讯系统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集成服务</w:t>
      </w:r>
    </w:p>
    <w:p>
      <w:pPr>
        <w:spacing w:line="240" w:lineRule="auto" w:before="0"/>
        <w:rPr>
          <w:rFonts w:ascii="宋体" w:hAnsi="宋体" w:cs="宋体" w:eastAsia="宋体" w:hint="default"/>
          <w:sz w:val="18"/>
          <w:szCs w:val="18"/>
        </w:rPr>
      </w:pPr>
      <w:r>
        <w:rPr/>
        <w:br w:type="column"/>
      </w:r>
      <w:r>
        <w:rPr>
          <w:rFonts w:ascii="宋体"/>
          <w:sz w:val="18"/>
        </w:rPr>
      </w:r>
    </w:p>
    <w:p>
      <w:pPr>
        <w:tabs>
          <w:tab w:pos="1011" w:val="left" w:leader="none"/>
          <w:tab w:pos="1858" w:val="left" w:leader="none"/>
        </w:tabs>
        <w:spacing w:before="159"/>
        <w:ind w:left="165" w:right="0" w:firstLine="0"/>
        <w:jc w:val="left"/>
        <w:rPr>
          <w:rFonts w:ascii="宋体" w:hAnsi="宋体" w:cs="宋体" w:eastAsia="宋体" w:hint="default"/>
          <w:sz w:val="18"/>
          <w:szCs w:val="18"/>
        </w:rPr>
      </w:pPr>
      <w:r>
        <w:rPr>
          <w:rFonts w:ascii="宋体" w:hAnsi="宋体" w:cs="宋体" w:eastAsia="宋体" w:hint="default"/>
          <w:sz w:val="18"/>
          <w:szCs w:val="18"/>
        </w:rPr>
        <w:t>100</w:t>
        <w:tab/>
        <w:t>100</w:t>
        <w:tab/>
        <w:t>是</w:t>
      </w:r>
    </w:p>
    <w:p>
      <w:pPr>
        <w:spacing w:after="0"/>
        <w:jc w:val="left"/>
        <w:rPr>
          <w:rFonts w:ascii="宋体" w:hAnsi="宋体" w:cs="宋体" w:eastAsia="宋体" w:hint="default"/>
          <w:sz w:val="18"/>
          <w:szCs w:val="18"/>
        </w:rPr>
        <w:sectPr>
          <w:type w:val="continuous"/>
          <w:pgSz w:w="11910" w:h="16840"/>
          <w:pgMar w:top="1000" w:bottom="280" w:left="1300" w:right="920"/>
          <w:cols w:num="6" w:equalWidth="0">
            <w:col w:w="1170" w:space="40"/>
            <w:col w:w="1117" w:space="40"/>
            <w:col w:w="821" w:space="40"/>
            <w:col w:w="1410" w:space="40"/>
            <w:col w:w="2447" w:space="40"/>
            <w:col w:w="2525"/>
          </w:cols>
        </w:sect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00" w:bottom="280" w:left="1300" w:right="920"/>
        </w:sectPr>
      </w:pPr>
    </w:p>
    <w:p>
      <w:pPr>
        <w:spacing w:line="237" w:lineRule="auto" w:before="46"/>
        <w:ind w:left="224" w:right="0" w:firstLine="0"/>
        <w:jc w:val="both"/>
        <w:rPr>
          <w:rFonts w:ascii="宋体" w:hAnsi="宋体" w:cs="宋体" w:eastAsia="宋体" w:hint="default"/>
          <w:sz w:val="18"/>
          <w:szCs w:val="18"/>
        </w:rPr>
      </w:pPr>
      <w:r>
        <w:rPr>
          <w:rFonts w:ascii="宋体" w:hAnsi="宋体" w:cs="宋体" w:eastAsia="宋体" w:hint="default"/>
          <w:spacing w:val="42"/>
          <w:sz w:val="18"/>
          <w:szCs w:val="18"/>
        </w:rPr>
        <w:t>华胜天成</w:t>
      </w:r>
      <w:r>
        <w:rPr>
          <w:rFonts w:ascii="宋体" w:hAnsi="宋体" w:cs="宋体" w:eastAsia="宋体" w:hint="default"/>
          <w:spacing w:val="-34"/>
          <w:sz w:val="18"/>
          <w:szCs w:val="18"/>
        </w:rPr>
        <w:t> </w:t>
      </w:r>
      <w:r>
        <w:rPr>
          <w:rFonts w:ascii="宋体" w:hAnsi="宋体" w:cs="宋体" w:eastAsia="宋体" w:hint="default"/>
          <w:spacing w:val="42"/>
          <w:sz w:val="18"/>
          <w:szCs w:val="18"/>
        </w:rPr>
        <w:t>科技（美</w:t>
      </w:r>
      <w:r>
        <w:rPr>
          <w:rFonts w:ascii="宋体" w:hAnsi="宋体" w:cs="宋体" w:eastAsia="宋体" w:hint="default"/>
          <w:spacing w:val="-34"/>
          <w:sz w:val="18"/>
          <w:szCs w:val="18"/>
        </w:rPr>
        <w:t> </w:t>
      </w:r>
      <w:r>
        <w:rPr>
          <w:rFonts w:ascii="宋体" w:hAnsi="宋体" w:cs="宋体" w:eastAsia="宋体" w:hint="default"/>
          <w:spacing w:val="-3"/>
          <w:sz w:val="18"/>
          <w:szCs w:val="18"/>
        </w:rPr>
        <w:t>国）有限公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p>
      <w:pPr>
        <w:spacing w:line="240" w:lineRule="auto" w:before="10"/>
        <w:rPr>
          <w:rFonts w:ascii="宋体" w:hAnsi="宋体" w:cs="宋体" w:eastAsia="宋体" w:hint="default"/>
          <w:sz w:val="26"/>
          <w:szCs w:val="26"/>
        </w:rPr>
      </w:pPr>
    </w:p>
    <w:p>
      <w:pPr>
        <w:spacing w:line="237" w:lineRule="auto" w:before="0"/>
        <w:ind w:left="223" w:right="0" w:firstLine="0"/>
        <w:jc w:val="both"/>
        <w:rPr>
          <w:rFonts w:ascii="宋体" w:hAnsi="宋体" w:cs="宋体" w:eastAsia="宋体" w:hint="default"/>
          <w:sz w:val="18"/>
          <w:szCs w:val="18"/>
        </w:rPr>
      </w:pPr>
      <w:r>
        <w:rPr>
          <w:rFonts w:ascii="宋体" w:hAnsi="宋体" w:cs="宋体" w:eastAsia="宋体" w:hint="default"/>
          <w:spacing w:val="42"/>
          <w:sz w:val="18"/>
          <w:szCs w:val="18"/>
        </w:rPr>
        <w:t>北京华胜</w:t>
      </w:r>
      <w:r>
        <w:rPr>
          <w:rFonts w:ascii="宋体" w:hAnsi="宋体" w:cs="宋体" w:eastAsia="宋体" w:hint="default"/>
          <w:spacing w:val="-34"/>
          <w:sz w:val="18"/>
          <w:szCs w:val="18"/>
        </w:rPr>
        <w:t> </w:t>
      </w:r>
      <w:r>
        <w:rPr>
          <w:rFonts w:ascii="宋体" w:hAnsi="宋体" w:cs="宋体" w:eastAsia="宋体" w:hint="default"/>
          <w:spacing w:val="42"/>
          <w:sz w:val="18"/>
          <w:szCs w:val="18"/>
        </w:rPr>
        <w:t>天成软件</w:t>
      </w:r>
      <w:r>
        <w:rPr>
          <w:rFonts w:ascii="宋体" w:hAnsi="宋体" w:cs="宋体" w:eastAsia="宋体" w:hint="default"/>
          <w:spacing w:val="-34"/>
          <w:sz w:val="18"/>
          <w:szCs w:val="18"/>
        </w:rPr>
        <w:t> </w:t>
      </w:r>
      <w:r>
        <w:rPr>
          <w:rFonts w:ascii="宋体" w:hAnsi="宋体" w:cs="宋体" w:eastAsia="宋体" w:hint="default"/>
          <w:spacing w:val="42"/>
          <w:sz w:val="18"/>
          <w:szCs w:val="18"/>
        </w:rPr>
        <w:t>技术有限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40" w:lineRule="auto" w:before="10"/>
        <w:rPr>
          <w:rFonts w:ascii="宋体" w:hAnsi="宋体" w:cs="宋体" w:eastAsia="宋体" w:hint="default"/>
          <w:sz w:val="26"/>
          <w:szCs w:val="26"/>
        </w:rPr>
      </w:pPr>
    </w:p>
    <w:p>
      <w:pPr>
        <w:spacing w:line="237" w:lineRule="auto" w:before="0"/>
        <w:ind w:left="223" w:right="0" w:firstLine="0"/>
        <w:jc w:val="both"/>
        <w:rPr>
          <w:rFonts w:ascii="宋体" w:hAnsi="宋体" w:cs="宋体" w:eastAsia="宋体" w:hint="default"/>
          <w:sz w:val="18"/>
          <w:szCs w:val="18"/>
        </w:rPr>
      </w:pPr>
      <w:r>
        <w:rPr>
          <w:rFonts w:ascii="宋体" w:hAnsi="宋体" w:cs="宋体" w:eastAsia="宋体" w:hint="default"/>
          <w:spacing w:val="42"/>
          <w:sz w:val="18"/>
          <w:szCs w:val="18"/>
        </w:rPr>
        <w:t>深圳华胜</w:t>
      </w:r>
      <w:r>
        <w:rPr>
          <w:rFonts w:ascii="宋体" w:hAnsi="宋体" w:cs="宋体" w:eastAsia="宋体" w:hint="default"/>
          <w:spacing w:val="-34"/>
          <w:sz w:val="18"/>
          <w:szCs w:val="18"/>
        </w:rPr>
        <w:t> </w:t>
      </w:r>
      <w:r>
        <w:rPr>
          <w:rFonts w:ascii="宋体" w:hAnsi="宋体" w:cs="宋体" w:eastAsia="宋体" w:hint="default"/>
          <w:spacing w:val="42"/>
          <w:sz w:val="18"/>
          <w:szCs w:val="18"/>
        </w:rPr>
        <w:t>天成信息</w:t>
      </w:r>
      <w:r>
        <w:rPr>
          <w:rFonts w:ascii="宋体" w:hAnsi="宋体" w:cs="宋体" w:eastAsia="宋体" w:hint="default"/>
          <w:spacing w:val="-34"/>
          <w:sz w:val="18"/>
          <w:szCs w:val="18"/>
        </w:rPr>
        <w:t> </w:t>
      </w:r>
      <w:r>
        <w:rPr>
          <w:rFonts w:ascii="宋体" w:hAnsi="宋体" w:cs="宋体" w:eastAsia="宋体" w:hint="default"/>
          <w:spacing w:val="42"/>
          <w:sz w:val="18"/>
          <w:szCs w:val="18"/>
        </w:rPr>
        <w:t>技术有限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line="237" w:lineRule="auto" w:before="0"/>
        <w:ind w:left="223" w:right="0" w:firstLine="0"/>
        <w:jc w:val="both"/>
        <w:rPr>
          <w:rFonts w:ascii="宋体" w:hAnsi="宋体" w:cs="宋体" w:eastAsia="宋体" w:hint="default"/>
          <w:sz w:val="18"/>
          <w:szCs w:val="18"/>
        </w:rPr>
      </w:pPr>
      <w:r>
        <w:rPr>
          <w:rFonts w:ascii="宋体" w:hAnsi="宋体" w:cs="宋体" w:eastAsia="宋体" w:hint="default"/>
          <w:spacing w:val="42"/>
          <w:sz w:val="18"/>
          <w:szCs w:val="18"/>
        </w:rPr>
        <w:t>北京飞杰</w:t>
      </w:r>
      <w:r>
        <w:rPr>
          <w:rFonts w:ascii="宋体" w:hAnsi="宋体" w:cs="宋体" w:eastAsia="宋体" w:hint="default"/>
          <w:spacing w:val="-34"/>
          <w:sz w:val="18"/>
          <w:szCs w:val="18"/>
        </w:rPr>
        <w:t> </w:t>
      </w:r>
      <w:r>
        <w:rPr>
          <w:rFonts w:ascii="宋体" w:hAnsi="宋体" w:cs="宋体" w:eastAsia="宋体" w:hint="default"/>
          <w:spacing w:val="42"/>
          <w:sz w:val="18"/>
          <w:szCs w:val="18"/>
        </w:rPr>
        <w:t>信息技术</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line="237" w:lineRule="auto" w:before="0"/>
        <w:ind w:left="223" w:right="0" w:firstLine="0"/>
        <w:jc w:val="both"/>
        <w:rPr>
          <w:rFonts w:ascii="宋体" w:hAnsi="宋体" w:cs="宋体" w:eastAsia="宋体" w:hint="default"/>
          <w:sz w:val="18"/>
          <w:szCs w:val="18"/>
        </w:rPr>
      </w:pPr>
      <w:r>
        <w:rPr>
          <w:rFonts w:ascii="宋体" w:hAnsi="宋体" w:cs="宋体" w:eastAsia="宋体" w:hint="default"/>
          <w:spacing w:val="42"/>
          <w:sz w:val="18"/>
          <w:szCs w:val="18"/>
        </w:rPr>
        <w:t>南京华胜</w:t>
      </w:r>
      <w:r>
        <w:rPr>
          <w:rFonts w:ascii="宋体" w:hAnsi="宋体" w:cs="宋体" w:eastAsia="宋体" w:hint="default"/>
          <w:spacing w:val="-34"/>
          <w:sz w:val="18"/>
          <w:szCs w:val="18"/>
        </w:rPr>
        <w:t> </w:t>
      </w:r>
      <w:r>
        <w:rPr>
          <w:rFonts w:ascii="宋体" w:hAnsi="宋体" w:cs="宋体" w:eastAsia="宋体" w:hint="default"/>
          <w:spacing w:val="42"/>
          <w:sz w:val="18"/>
          <w:szCs w:val="18"/>
        </w:rPr>
        <w:t>天成信息</w:t>
      </w:r>
      <w:r>
        <w:rPr>
          <w:rFonts w:ascii="宋体" w:hAnsi="宋体" w:cs="宋体" w:eastAsia="宋体" w:hint="default"/>
          <w:spacing w:val="-34"/>
          <w:sz w:val="18"/>
          <w:szCs w:val="18"/>
        </w:rPr>
        <w:t> </w:t>
      </w:r>
      <w:r>
        <w:rPr>
          <w:rFonts w:ascii="宋体" w:hAnsi="宋体" w:cs="宋体" w:eastAsia="宋体" w:hint="default"/>
          <w:spacing w:val="42"/>
          <w:sz w:val="18"/>
          <w:szCs w:val="18"/>
        </w:rPr>
        <w:t>技术有限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tabs>
          <w:tab w:pos="936" w:val="left" w:leader="none"/>
        </w:tabs>
        <w:spacing w:line="158" w:lineRule="auto" w:before="150"/>
        <w:ind w:left="936" w:right="0" w:hanging="819"/>
        <w:jc w:val="right"/>
        <w:rPr>
          <w:rFonts w:ascii="宋体" w:hAnsi="宋体" w:cs="宋体" w:eastAsia="宋体" w:hint="default"/>
          <w:sz w:val="18"/>
          <w:szCs w:val="18"/>
        </w:rPr>
      </w:pPr>
      <w:r>
        <w:rPr>
          <w:rFonts w:ascii="宋体" w:hAnsi="宋体" w:cs="宋体" w:eastAsia="宋体" w:hint="default"/>
          <w:sz w:val="18"/>
          <w:szCs w:val="18"/>
        </w:rPr>
        <w:t>全资</w:t>
        <w:tab/>
      </w:r>
      <w:r>
        <w:rPr>
          <w:rFonts w:ascii="宋体" w:hAnsi="宋体" w:cs="宋体" w:eastAsia="宋体" w:hint="default"/>
          <w:position w:val="12"/>
          <w:sz w:val="18"/>
          <w:szCs w:val="18"/>
        </w:rPr>
        <w:t>美</w:t>
      </w:r>
      <w:r>
        <w:rPr>
          <w:rFonts w:ascii="宋体" w:hAnsi="宋体" w:cs="宋体" w:eastAsia="宋体" w:hint="default"/>
          <w:position w:val="12"/>
          <w:sz w:val="18"/>
          <w:szCs w:val="18"/>
        </w:rPr>
        <w:t> </w:t>
      </w:r>
      <w:r>
        <w:rPr>
          <w:rFonts w:ascii="宋体" w:hAnsi="宋体" w:cs="宋体" w:eastAsia="宋体" w:hint="default"/>
          <w:sz w:val="18"/>
          <w:szCs w:val="18"/>
        </w:rPr>
        <w:t>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tabs>
          <w:tab w:pos="936" w:val="left" w:leader="none"/>
        </w:tabs>
        <w:spacing w:line="158" w:lineRule="auto" w:before="0"/>
        <w:ind w:left="936" w:right="0" w:hanging="819"/>
        <w:jc w:val="right"/>
        <w:rPr>
          <w:rFonts w:ascii="宋体" w:hAnsi="宋体" w:cs="宋体" w:eastAsia="宋体" w:hint="default"/>
          <w:sz w:val="18"/>
          <w:szCs w:val="18"/>
        </w:rPr>
      </w:pPr>
      <w:r>
        <w:rPr>
          <w:rFonts w:ascii="宋体" w:hAnsi="宋体" w:cs="宋体" w:eastAsia="宋体" w:hint="default"/>
          <w:sz w:val="18"/>
          <w:szCs w:val="18"/>
        </w:rPr>
        <w:t>控股</w:t>
        <w:tab/>
      </w:r>
      <w:r>
        <w:rPr>
          <w:rFonts w:ascii="宋体" w:hAnsi="宋体" w:cs="宋体" w:eastAsia="宋体" w:hint="default"/>
          <w:position w:val="12"/>
          <w:sz w:val="18"/>
          <w:szCs w:val="18"/>
        </w:rPr>
        <w:t>北</w:t>
      </w:r>
      <w:r>
        <w:rPr>
          <w:rFonts w:ascii="宋体" w:hAnsi="宋体" w:cs="宋体" w:eastAsia="宋体" w:hint="default"/>
          <w:position w:val="12"/>
          <w:sz w:val="18"/>
          <w:szCs w:val="18"/>
        </w:rPr>
        <w:t> </w:t>
      </w:r>
      <w:r>
        <w:rPr>
          <w:rFonts w:ascii="宋体" w:hAnsi="宋体" w:cs="宋体" w:eastAsia="宋体" w:hint="default"/>
          <w:sz w:val="18"/>
          <w:szCs w:val="18"/>
        </w:rPr>
        <w:t>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tabs>
          <w:tab w:pos="936" w:val="left" w:leader="none"/>
        </w:tabs>
        <w:spacing w:line="158" w:lineRule="auto" w:before="0"/>
        <w:ind w:left="936" w:right="0" w:hanging="819"/>
        <w:jc w:val="right"/>
        <w:rPr>
          <w:rFonts w:ascii="宋体" w:hAnsi="宋体" w:cs="宋体" w:eastAsia="宋体" w:hint="default"/>
          <w:sz w:val="18"/>
          <w:szCs w:val="18"/>
        </w:rPr>
      </w:pPr>
      <w:r>
        <w:rPr>
          <w:rFonts w:ascii="宋体" w:hAnsi="宋体" w:cs="宋体" w:eastAsia="宋体" w:hint="default"/>
          <w:sz w:val="18"/>
          <w:szCs w:val="18"/>
        </w:rPr>
        <w:t>全资</w:t>
        <w:tab/>
      </w:r>
      <w:r>
        <w:rPr>
          <w:rFonts w:ascii="宋体" w:hAnsi="宋体" w:cs="宋体" w:eastAsia="宋体" w:hint="default"/>
          <w:position w:val="12"/>
          <w:sz w:val="18"/>
          <w:szCs w:val="18"/>
        </w:rPr>
        <w:t>深</w:t>
      </w:r>
      <w:r>
        <w:rPr>
          <w:rFonts w:ascii="宋体" w:hAnsi="宋体" w:cs="宋体" w:eastAsia="宋体" w:hint="default"/>
          <w:position w:val="12"/>
          <w:sz w:val="18"/>
          <w:szCs w:val="18"/>
        </w:rPr>
        <w:t> </w:t>
      </w:r>
      <w:r>
        <w:rPr>
          <w:rFonts w:ascii="宋体" w:hAnsi="宋体" w:cs="宋体" w:eastAsia="宋体" w:hint="default"/>
          <w:sz w:val="18"/>
          <w:szCs w:val="18"/>
        </w:rPr>
        <w:t>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tabs>
          <w:tab w:pos="936" w:val="left" w:leader="none"/>
        </w:tabs>
        <w:spacing w:line="158" w:lineRule="auto" w:before="0"/>
        <w:ind w:left="936" w:right="0" w:hanging="819"/>
        <w:jc w:val="right"/>
        <w:rPr>
          <w:rFonts w:ascii="宋体" w:hAnsi="宋体" w:cs="宋体" w:eastAsia="宋体" w:hint="default"/>
          <w:sz w:val="18"/>
          <w:szCs w:val="18"/>
        </w:rPr>
      </w:pPr>
      <w:r>
        <w:rPr>
          <w:rFonts w:ascii="宋体" w:hAnsi="宋体" w:cs="宋体" w:eastAsia="宋体" w:hint="default"/>
          <w:sz w:val="18"/>
          <w:szCs w:val="18"/>
        </w:rPr>
        <w:t>控股</w:t>
        <w:tab/>
      </w:r>
      <w:r>
        <w:rPr>
          <w:rFonts w:ascii="宋体" w:hAnsi="宋体" w:cs="宋体" w:eastAsia="宋体" w:hint="default"/>
          <w:position w:val="12"/>
          <w:sz w:val="18"/>
          <w:szCs w:val="18"/>
        </w:rPr>
        <w:t>北</w:t>
      </w:r>
      <w:r>
        <w:rPr>
          <w:rFonts w:ascii="宋体" w:hAnsi="宋体" w:cs="宋体" w:eastAsia="宋体" w:hint="default"/>
          <w:position w:val="12"/>
          <w:sz w:val="18"/>
          <w:szCs w:val="18"/>
        </w:rPr>
        <w:t> </w:t>
      </w:r>
      <w:r>
        <w:rPr>
          <w:rFonts w:ascii="宋体" w:hAnsi="宋体" w:cs="宋体" w:eastAsia="宋体" w:hint="default"/>
          <w:sz w:val="18"/>
          <w:szCs w:val="18"/>
        </w:rPr>
        <w:t>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tabs>
          <w:tab w:pos="936" w:val="left" w:leader="none"/>
        </w:tabs>
        <w:spacing w:line="160" w:lineRule="auto" w:before="0"/>
        <w:ind w:left="936" w:right="0" w:hanging="819"/>
        <w:jc w:val="right"/>
        <w:rPr>
          <w:rFonts w:ascii="宋体" w:hAnsi="宋体" w:cs="宋体" w:eastAsia="宋体" w:hint="default"/>
          <w:sz w:val="18"/>
          <w:szCs w:val="18"/>
        </w:rPr>
      </w:pPr>
      <w:r>
        <w:rPr>
          <w:rFonts w:ascii="宋体" w:hAnsi="宋体" w:cs="宋体" w:eastAsia="宋体" w:hint="default"/>
          <w:sz w:val="18"/>
          <w:szCs w:val="18"/>
        </w:rPr>
        <w:t>全资</w:t>
        <w:tab/>
      </w:r>
      <w:r>
        <w:rPr>
          <w:rFonts w:ascii="宋体" w:hAnsi="宋体" w:cs="宋体" w:eastAsia="宋体" w:hint="default"/>
          <w:position w:val="12"/>
          <w:sz w:val="18"/>
          <w:szCs w:val="18"/>
        </w:rPr>
        <w:t>南</w:t>
      </w:r>
      <w:r>
        <w:rPr>
          <w:rFonts w:ascii="宋体" w:hAnsi="宋体" w:cs="宋体" w:eastAsia="宋体" w:hint="default"/>
          <w:position w:val="12"/>
          <w:sz w:val="18"/>
          <w:szCs w:val="18"/>
        </w:rPr>
        <w:t> </w:t>
      </w:r>
      <w:r>
        <w:rPr>
          <w:rFonts w:ascii="宋体" w:hAnsi="宋体" w:cs="宋体" w:eastAsia="宋体" w:hint="default"/>
          <w:sz w:val="18"/>
          <w:szCs w:val="18"/>
        </w:rPr>
        <w:t>京</w:t>
      </w:r>
    </w:p>
    <w:p>
      <w:pPr>
        <w:spacing w:line="240" w:lineRule="auto" w:before="6"/>
        <w:rPr>
          <w:rFonts w:ascii="宋体" w:hAnsi="宋体" w:cs="宋体" w:eastAsia="宋体" w:hint="default"/>
          <w:sz w:val="12"/>
          <w:szCs w:val="12"/>
        </w:rPr>
      </w:pPr>
      <w:r>
        <w:rPr/>
        <w:br w:type="column"/>
      </w:r>
      <w:r>
        <w:rPr>
          <w:rFonts w:ascii="宋体"/>
          <w:sz w:val="12"/>
        </w:rPr>
      </w:r>
    </w:p>
    <w:p>
      <w:pPr>
        <w:spacing w:line="237" w:lineRule="auto" w:before="0"/>
        <w:ind w:left="204" w:right="0" w:firstLine="0"/>
        <w:jc w:val="both"/>
        <w:rPr>
          <w:rFonts w:ascii="宋体" w:hAnsi="宋体" w:cs="宋体" w:eastAsia="宋体" w:hint="default"/>
          <w:sz w:val="18"/>
          <w:szCs w:val="18"/>
        </w:rPr>
      </w:pPr>
      <w:r>
        <w:rPr>
          <w:rFonts w:ascii="宋体" w:hAnsi="宋体" w:cs="宋体" w:eastAsia="宋体" w:hint="default"/>
          <w:spacing w:val="16"/>
          <w:sz w:val="18"/>
          <w:szCs w:val="18"/>
        </w:rPr>
        <w:t>系统集</w:t>
      </w:r>
      <w:r>
        <w:rPr>
          <w:rFonts w:ascii="宋体" w:hAnsi="宋体" w:cs="宋体" w:eastAsia="宋体" w:hint="default"/>
          <w:spacing w:val="-88"/>
          <w:sz w:val="18"/>
          <w:szCs w:val="18"/>
        </w:rPr>
        <w:t> </w:t>
      </w:r>
      <w:r>
        <w:rPr>
          <w:rFonts w:ascii="宋体" w:hAnsi="宋体" w:cs="宋体" w:eastAsia="宋体" w:hint="default"/>
          <w:spacing w:val="16"/>
          <w:sz w:val="18"/>
          <w:szCs w:val="18"/>
        </w:rPr>
        <w:t>成及专</w:t>
      </w:r>
      <w:r>
        <w:rPr>
          <w:rFonts w:ascii="宋体" w:hAnsi="宋体" w:cs="宋体" w:eastAsia="宋体" w:hint="default"/>
          <w:spacing w:val="-88"/>
          <w:sz w:val="18"/>
          <w:szCs w:val="18"/>
        </w:rPr>
        <w:t> </w:t>
      </w:r>
      <w:r>
        <w:rPr>
          <w:rFonts w:ascii="宋体" w:hAnsi="宋体" w:cs="宋体" w:eastAsia="宋体" w:hint="default"/>
          <w:sz w:val="18"/>
          <w:szCs w:val="18"/>
        </w:rPr>
        <w:t>业服务</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line="237" w:lineRule="auto" w:before="0"/>
        <w:ind w:left="204" w:right="0" w:firstLine="0"/>
        <w:jc w:val="both"/>
        <w:rPr>
          <w:rFonts w:ascii="宋体" w:hAnsi="宋体" w:cs="宋体" w:eastAsia="宋体" w:hint="default"/>
          <w:sz w:val="18"/>
          <w:szCs w:val="18"/>
        </w:rPr>
      </w:pPr>
      <w:r>
        <w:rPr>
          <w:rFonts w:ascii="宋体" w:hAnsi="宋体" w:cs="宋体" w:eastAsia="宋体" w:hint="default"/>
          <w:spacing w:val="16"/>
          <w:sz w:val="18"/>
          <w:szCs w:val="18"/>
        </w:rPr>
        <w:t>系统集</w:t>
      </w:r>
      <w:r>
        <w:rPr>
          <w:rFonts w:ascii="宋体" w:hAnsi="宋体" w:cs="宋体" w:eastAsia="宋体" w:hint="default"/>
          <w:spacing w:val="-88"/>
          <w:sz w:val="18"/>
          <w:szCs w:val="18"/>
        </w:rPr>
        <w:t> </w:t>
      </w:r>
      <w:r>
        <w:rPr>
          <w:rFonts w:ascii="宋体" w:hAnsi="宋体" w:cs="宋体" w:eastAsia="宋体" w:hint="default"/>
          <w:spacing w:val="16"/>
          <w:sz w:val="18"/>
          <w:szCs w:val="18"/>
        </w:rPr>
        <w:t>成及专</w:t>
      </w:r>
      <w:r>
        <w:rPr>
          <w:rFonts w:ascii="宋体" w:hAnsi="宋体" w:cs="宋体" w:eastAsia="宋体" w:hint="default"/>
          <w:spacing w:val="-88"/>
          <w:sz w:val="18"/>
          <w:szCs w:val="18"/>
        </w:rPr>
        <w:t> </w:t>
      </w:r>
      <w:r>
        <w:rPr>
          <w:rFonts w:ascii="宋体" w:hAnsi="宋体" w:cs="宋体" w:eastAsia="宋体" w:hint="default"/>
          <w:sz w:val="18"/>
          <w:szCs w:val="18"/>
        </w:rPr>
        <w:t>业服务</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spacing w:line="237" w:lineRule="auto" w:before="0"/>
        <w:ind w:left="204" w:right="0" w:firstLine="0"/>
        <w:jc w:val="both"/>
        <w:rPr>
          <w:rFonts w:ascii="宋体" w:hAnsi="宋体" w:cs="宋体" w:eastAsia="宋体" w:hint="default"/>
          <w:sz w:val="18"/>
          <w:szCs w:val="18"/>
        </w:rPr>
      </w:pPr>
      <w:r>
        <w:rPr>
          <w:rFonts w:ascii="宋体" w:hAnsi="宋体" w:cs="宋体" w:eastAsia="宋体" w:hint="default"/>
          <w:spacing w:val="16"/>
          <w:sz w:val="18"/>
          <w:szCs w:val="18"/>
        </w:rPr>
        <w:t>系统集</w:t>
      </w:r>
      <w:r>
        <w:rPr>
          <w:rFonts w:ascii="宋体" w:hAnsi="宋体" w:cs="宋体" w:eastAsia="宋体" w:hint="default"/>
          <w:spacing w:val="-88"/>
          <w:sz w:val="18"/>
          <w:szCs w:val="18"/>
        </w:rPr>
        <w:t> </w:t>
      </w:r>
      <w:r>
        <w:rPr>
          <w:rFonts w:ascii="宋体" w:hAnsi="宋体" w:cs="宋体" w:eastAsia="宋体" w:hint="default"/>
          <w:spacing w:val="16"/>
          <w:sz w:val="18"/>
          <w:szCs w:val="18"/>
        </w:rPr>
        <w:t>成及专</w:t>
      </w:r>
      <w:r>
        <w:rPr>
          <w:rFonts w:ascii="宋体" w:hAnsi="宋体" w:cs="宋体" w:eastAsia="宋体" w:hint="default"/>
          <w:spacing w:val="-88"/>
          <w:sz w:val="18"/>
          <w:szCs w:val="18"/>
        </w:rPr>
        <w:t> </w:t>
      </w:r>
      <w:r>
        <w:rPr>
          <w:rFonts w:ascii="宋体" w:hAnsi="宋体" w:cs="宋体" w:eastAsia="宋体" w:hint="default"/>
          <w:sz w:val="18"/>
          <w:szCs w:val="18"/>
        </w:rPr>
        <w:t>业服务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spacing w:line="232" w:lineRule="exact" w:before="0"/>
        <w:ind w:left="204" w:right="0" w:firstLine="0"/>
        <w:jc w:val="both"/>
        <w:rPr>
          <w:rFonts w:ascii="宋体" w:hAnsi="宋体" w:cs="宋体" w:eastAsia="宋体" w:hint="default"/>
          <w:sz w:val="18"/>
          <w:szCs w:val="18"/>
        </w:rPr>
      </w:pPr>
      <w:r>
        <w:rPr>
          <w:rFonts w:ascii="宋体" w:hAnsi="宋体" w:cs="宋体" w:eastAsia="宋体" w:hint="default"/>
          <w:spacing w:val="16"/>
          <w:sz w:val="18"/>
          <w:szCs w:val="18"/>
        </w:rPr>
        <w:t>系统集</w:t>
      </w:r>
      <w:r>
        <w:rPr>
          <w:rFonts w:ascii="宋体" w:hAnsi="宋体" w:cs="宋体" w:eastAsia="宋体" w:hint="default"/>
          <w:spacing w:val="-88"/>
          <w:sz w:val="18"/>
          <w:szCs w:val="18"/>
        </w:rPr>
        <w:t> </w:t>
      </w:r>
      <w:r>
        <w:rPr>
          <w:rFonts w:ascii="宋体" w:hAnsi="宋体" w:cs="宋体" w:eastAsia="宋体" w:hint="default"/>
          <w:sz w:val="18"/>
          <w:szCs w:val="18"/>
        </w:rPr>
        <w:t>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spacing w:before="0"/>
        <w:ind w:left="204" w:right="0" w:firstLine="0"/>
        <w:jc w:val="both"/>
        <w:rPr>
          <w:rFonts w:ascii="宋体" w:hAnsi="宋体" w:cs="宋体" w:eastAsia="宋体" w:hint="default"/>
          <w:sz w:val="18"/>
          <w:szCs w:val="18"/>
        </w:rPr>
      </w:pPr>
      <w:r>
        <w:rPr>
          <w:rFonts w:ascii="宋体" w:hAnsi="宋体" w:cs="宋体" w:eastAsia="宋体" w:hint="default"/>
          <w:spacing w:val="16"/>
          <w:sz w:val="18"/>
          <w:szCs w:val="18"/>
        </w:rPr>
        <w:t>系统集</w:t>
      </w:r>
      <w:r>
        <w:rPr>
          <w:rFonts w:ascii="宋体" w:hAnsi="宋体" w:cs="宋体" w:eastAsia="宋体" w:hint="default"/>
          <w:spacing w:val="-88"/>
          <w:sz w:val="18"/>
          <w:szCs w:val="18"/>
        </w:rPr>
        <w:t> </w:t>
      </w:r>
      <w:r>
        <w:rPr>
          <w:rFonts w:ascii="宋体" w:hAnsi="宋体" w:cs="宋体" w:eastAsia="宋体" w:hint="default"/>
          <w:spacing w:val="16"/>
          <w:sz w:val="18"/>
          <w:szCs w:val="18"/>
        </w:rPr>
        <w:t>成及专</w:t>
      </w:r>
      <w:r>
        <w:rPr>
          <w:rFonts w:ascii="宋体" w:hAnsi="宋体" w:cs="宋体" w:eastAsia="宋体" w:hint="default"/>
          <w:spacing w:val="-88"/>
          <w:sz w:val="18"/>
          <w:szCs w:val="18"/>
        </w:rPr>
        <w:t> </w:t>
      </w:r>
      <w:r>
        <w:rPr>
          <w:rFonts w:ascii="宋体" w:hAnsi="宋体" w:cs="宋体" w:eastAsia="宋体" w:hint="default"/>
          <w:sz w:val="18"/>
          <w:szCs w:val="18"/>
        </w:rPr>
        <w:t>业服务</w:t>
      </w:r>
    </w:p>
    <w:p>
      <w:pPr>
        <w:spacing w:line="240" w:lineRule="auto" w:before="2"/>
        <w:rPr>
          <w:rFonts w:ascii="宋体" w:hAnsi="宋体" w:cs="宋体" w:eastAsia="宋体" w:hint="default"/>
          <w:sz w:val="21"/>
          <w:szCs w:val="21"/>
        </w:rPr>
      </w:pPr>
      <w:r>
        <w:rPr/>
        <w:br w:type="column"/>
      </w:r>
      <w:r>
        <w:rPr>
          <w:rFonts w:ascii="宋体"/>
          <w:sz w:val="21"/>
        </w:rPr>
      </w:r>
    </w:p>
    <w:p>
      <w:pPr>
        <w:spacing w:line="234" w:lineRule="exact" w:before="0"/>
        <w:ind w:left="149" w:right="-20" w:firstLine="0"/>
        <w:jc w:val="left"/>
        <w:rPr>
          <w:rFonts w:ascii="宋体" w:hAnsi="宋体" w:cs="宋体" w:eastAsia="宋体" w:hint="default"/>
          <w:sz w:val="18"/>
          <w:szCs w:val="18"/>
        </w:rPr>
      </w:pPr>
      <w:r>
        <w:rPr>
          <w:rFonts w:ascii="宋体"/>
          <w:sz w:val="18"/>
        </w:rPr>
        <w:t>950,000.00</w:t>
      </w:r>
    </w:p>
    <w:p>
      <w:pPr>
        <w:spacing w:line="234" w:lineRule="exact" w:before="0"/>
        <w:ind w:left="149" w:right="-20" w:firstLine="0"/>
        <w:jc w:val="left"/>
        <w:rPr>
          <w:rFonts w:ascii="宋体" w:hAnsi="宋体" w:cs="宋体" w:eastAsia="宋体" w:hint="default"/>
          <w:sz w:val="18"/>
          <w:szCs w:val="18"/>
        </w:rPr>
      </w:pPr>
      <w:r>
        <w:rPr>
          <w:rFonts w:ascii="宋体" w:hAnsi="宋体" w:cs="宋体" w:eastAsia="宋体" w:hint="default"/>
          <w:sz w:val="18"/>
          <w:szCs w:val="18"/>
        </w:rPr>
        <w:t>美元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before="0"/>
        <w:ind w:left="149" w:right="-20" w:firstLine="0"/>
        <w:jc w:val="left"/>
        <w:rPr>
          <w:rFonts w:ascii="宋体" w:hAnsi="宋体" w:cs="宋体" w:eastAsia="宋体" w:hint="default"/>
          <w:sz w:val="18"/>
          <w:szCs w:val="18"/>
        </w:rPr>
      </w:pPr>
      <w:r>
        <w:rPr>
          <w:rFonts w:ascii="宋体"/>
          <w:sz w:val="18"/>
        </w:rPr>
        <w:t>38,550,000.00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149" w:right="-20" w:firstLine="0"/>
        <w:jc w:val="left"/>
        <w:rPr>
          <w:rFonts w:ascii="宋体" w:hAnsi="宋体" w:cs="宋体" w:eastAsia="宋体" w:hint="default"/>
          <w:sz w:val="18"/>
          <w:szCs w:val="18"/>
        </w:rPr>
      </w:pPr>
      <w:r>
        <w:rPr>
          <w:rFonts w:ascii="宋体"/>
          <w:sz w:val="18"/>
        </w:rPr>
        <w:t>20,000,000.00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spacing w:before="0"/>
        <w:ind w:left="148" w:right="-20" w:firstLine="0"/>
        <w:jc w:val="left"/>
        <w:rPr>
          <w:rFonts w:ascii="宋体" w:hAnsi="宋体" w:cs="宋体" w:eastAsia="宋体" w:hint="default"/>
          <w:sz w:val="18"/>
          <w:szCs w:val="18"/>
        </w:rPr>
      </w:pPr>
      <w:r>
        <w:rPr>
          <w:rFonts w:ascii="宋体"/>
          <w:sz w:val="18"/>
        </w:rPr>
        <w:t>9,800,000.00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148" w:right="-19" w:firstLine="0"/>
        <w:jc w:val="left"/>
        <w:rPr>
          <w:rFonts w:ascii="宋体" w:hAnsi="宋体" w:cs="宋体" w:eastAsia="宋体" w:hint="default"/>
          <w:sz w:val="18"/>
          <w:szCs w:val="18"/>
        </w:rPr>
      </w:pPr>
      <w:r>
        <w:rPr>
          <w:rFonts w:ascii="宋体"/>
          <w:sz w:val="18"/>
        </w:rPr>
        <w:t>30,000,000.00</w:t>
      </w:r>
    </w:p>
    <w:p>
      <w:pPr>
        <w:spacing w:line="240" w:lineRule="auto" w:before="0"/>
        <w:rPr>
          <w:rFonts w:ascii="宋体" w:hAnsi="宋体" w:cs="宋体" w:eastAsia="宋体" w:hint="default"/>
          <w:sz w:val="23"/>
          <w:szCs w:val="23"/>
        </w:rPr>
      </w:pPr>
      <w:r>
        <w:rPr/>
        <w:br w:type="column"/>
      </w:r>
      <w:r>
        <w:rPr>
          <w:rFonts w:ascii="宋体"/>
          <w:sz w:val="23"/>
        </w:rPr>
      </w:r>
    </w:p>
    <w:p>
      <w:pPr>
        <w:spacing w:line="232" w:lineRule="exact" w:before="0"/>
        <w:ind w:left="223" w:right="81" w:firstLine="0"/>
        <w:jc w:val="left"/>
        <w:rPr>
          <w:rFonts w:ascii="宋体" w:hAnsi="宋体" w:cs="宋体" w:eastAsia="宋体" w:hint="default"/>
          <w:sz w:val="18"/>
          <w:szCs w:val="18"/>
        </w:rPr>
      </w:pPr>
      <w:r>
        <w:rPr>
          <w:rFonts w:ascii="宋体" w:hAnsi="宋体" w:cs="宋体" w:eastAsia="宋体" w:hint="default"/>
          <w:spacing w:val="-7"/>
          <w:sz w:val="18"/>
          <w:szCs w:val="18"/>
        </w:rPr>
        <w:t>计算机与通信软、硬件产品的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开发、生产与服务</w:t>
      </w:r>
    </w:p>
    <w:p>
      <w:pPr>
        <w:spacing w:line="240" w:lineRule="auto" w:before="4"/>
        <w:rPr>
          <w:rFonts w:ascii="宋体" w:hAnsi="宋体" w:cs="宋体" w:eastAsia="宋体" w:hint="default"/>
          <w:sz w:val="16"/>
          <w:szCs w:val="16"/>
        </w:rPr>
      </w:pPr>
    </w:p>
    <w:p>
      <w:pPr>
        <w:spacing w:line="237" w:lineRule="auto" w:before="0"/>
        <w:ind w:left="223" w:right="-10" w:firstLine="0"/>
        <w:jc w:val="left"/>
        <w:rPr>
          <w:rFonts w:ascii="宋体" w:hAnsi="宋体" w:cs="宋体" w:eastAsia="宋体" w:hint="default"/>
          <w:sz w:val="18"/>
          <w:szCs w:val="18"/>
        </w:rPr>
      </w:pPr>
      <w:r>
        <w:rPr>
          <w:rFonts w:ascii="宋体" w:hAnsi="宋体" w:cs="宋体" w:eastAsia="宋体" w:hint="default"/>
          <w:sz w:val="18"/>
          <w:szCs w:val="18"/>
        </w:rPr>
        <w:t>许可经营项目：无 </w:t>
      </w:r>
      <w:r>
        <w:rPr>
          <w:rFonts w:ascii="宋体" w:hAnsi="宋体" w:cs="宋体" w:eastAsia="宋体" w:hint="default"/>
          <w:spacing w:val="-7"/>
          <w:sz w:val="18"/>
          <w:szCs w:val="18"/>
        </w:rPr>
        <w:t>一般经营项目：技术开发、技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术咨询、技术服务；计算机技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术培训；计算机系统集成；销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售计算机软、硬件及外围设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备、通讯设备；货物进出口、</w:t>
      </w:r>
      <w:r>
        <w:rPr>
          <w:rFonts w:ascii="宋体" w:hAnsi="宋体" w:cs="宋体" w:eastAsia="宋体" w:hint="default"/>
          <w:sz w:val="18"/>
          <w:szCs w:val="18"/>
        </w:rPr>
        <w:t> 技术进出口、代理进出口 </w:t>
      </w:r>
      <w:r>
        <w:rPr>
          <w:rFonts w:ascii="宋体" w:hAnsi="宋体" w:cs="宋体" w:eastAsia="宋体" w:hint="default"/>
          <w:spacing w:val="-7"/>
          <w:sz w:val="18"/>
          <w:szCs w:val="18"/>
        </w:rPr>
        <w:t>通讯软件、计算机软硬件及外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围设备、通迅设备的技术开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发、技术咨询、技术服务、销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售；应用系统集成 </w:t>
      </w:r>
      <w:r>
        <w:rPr>
          <w:rFonts w:ascii="宋体" w:hAnsi="宋体" w:cs="宋体" w:eastAsia="宋体" w:hint="default"/>
          <w:spacing w:val="-7"/>
          <w:sz w:val="18"/>
          <w:szCs w:val="18"/>
        </w:rPr>
        <w:t>法律、行政法规、国务院决定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禁止的，不得经营；法律、行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政法规、国务院决定规定应经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许可的，经审批机关批准并经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工商行政管理机关登记注册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3"/>
          <w:sz w:val="18"/>
          <w:szCs w:val="18"/>
        </w:rPr>
        <w:t>后方可经营；法律、行政法规、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国务院决定未规定许可的，自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主选择经营项目开展经营活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w:t>
      </w:r>
      <w:r>
        <w:rPr>
          <w:rFonts w:ascii="宋体" w:hAnsi="宋体" w:cs="宋体" w:eastAsia="宋体" w:hint="default"/>
          <w:sz w:val="18"/>
          <w:szCs w:val="18"/>
        </w:rPr>
        <w:t> </w:t>
      </w:r>
      <w:r>
        <w:rPr>
          <w:rFonts w:ascii="宋体" w:hAnsi="宋体" w:cs="宋体" w:eastAsia="宋体" w:hint="default"/>
          <w:spacing w:val="-7"/>
          <w:sz w:val="18"/>
          <w:szCs w:val="18"/>
        </w:rPr>
        <w:t>许可经营项目：无一般经营项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目：计算机技术开发、技术咨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询、技术服务；承接计算机信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息系统集成；计算机软硬件及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外围设备、通信设备的销售； </w:t>
      </w:r>
      <w:r>
        <w:rPr>
          <w:rFonts w:ascii="宋体" w:hAnsi="宋体" w:cs="宋体" w:eastAsia="宋体" w:hint="default"/>
          <w:spacing w:val="-7"/>
          <w:sz w:val="18"/>
          <w:szCs w:val="18"/>
        </w:rPr>
        <w:t>电子商务服务；自营和代理各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类商品及技术的进出口业务</w:t>
      </w:r>
      <w:r>
        <w:rPr>
          <w:rFonts w:ascii="宋体" w:hAnsi="宋体" w:cs="宋体" w:eastAsia="宋体" w:hint="default"/>
          <w:sz w:val="18"/>
          <w:szCs w:val="18"/>
        </w:rPr>
      </w:r>
    </w:p>
    <w:p>
      <w:pPr>
        <w:spacing w:line="233" w:lineRule="exact" w:before="0"/>
        <w:ind w:left="223" w:right="-10" w:firstLine="0"/>
        <w:jc w:val="left"/>
        <w:rPr>
          <w:rFonts w:ascii="宋体" w:hAnsi="宋体" w:cs="宋体" w:eastAsia="宋体" w:hint="default"/>
          <w:sz w:val="18"/>
          <w:szCs w:val="18"/>
        </w:rPr>
      </w:pPr>
      <w:r>
        <w:rPr>
          <w:rFonts w:ascii="宋体" w:hAnsi="宋体" w:cs="宋体" w:eastAsia="宋体" w:hint="default"/>
          <w:spacing w:val="8"/>
          <w:sz w:val="18"/>
          <w:szCs w:val="18"/>
        </w:rPr>
        <w:t>（国家限定企业经营或禁止</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tabs>
          <w:tab w:pos="932" w:val="left" w:leader="none"/>
          <w:tab w:pos="1779" w:val="left" w:leader="none"/>
        </w:tabs>
        <w:spacing w:before="157"/>
        <w:ind w:left="86" w:right="0" w:firstLine="0"/>
        <w:jc w:val="left"/>
        <w:rPr>
          <w:rFonts w:ascii="宋体" w:hAnsi="宋体" w:cs="宋体" w:eastAsia="宋体" w:hint="default"/>
          <w:sz w:val="18"/>
          <w:szCs w:val="18"/>
        </w:rPr>
      </w:pPr>
      <w:r>
        <w:rPr/>
        <w:pict>
          <v:shape style="position:absolute;margin-left:429.617004pt;margin-top:74.797356pt;width:97.2pt;height:248.1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3"/>
                    <w:gridCol w:w="847"/>
                    <w:gridCol w:w="414"/>
                  </w:tblGrid>
                  <w:tr>
                    <w:trPr>
                      <w:trHeight w:val="732"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sz w:val="18"/>
                          </w:rPr>
                          <w:t>98.96</w:t>
                        </w:r>
                      </w:p>
                    </w:tc>
                    <w:tc>
                      <w:tcPr>
                        <w:tcW w:w="847" w:type="dxa"/>
                        <w:tcBorders>
                          <w:top w:val="nil" w:sz="6" w:space="0" w:color="auto"/>
                          <w:left w:val="nil" w:sz="6" w:space="0" w:color="auto"/>
                          <w:bottom w:val="nil" w:sz="6" w:space="0" w:color="auto"/>
                          <w:right w:val="nil" w:sz="6" w:space="0" w:color="auto"/>
                        </w:tcBorders>
                      </w:tcPr>
                      <w:p>
                        <w:pPr>
                          <w:pStyle w:val="TableParagraph"/>
                          <w:spacing w:line="180" w:lineRule="exact"/>
                          <w:ind w:left="198" w:right="0"/>
                          <w:jc w:val="left"/>
                          <w:rPr>
                            <w:rFonts w:ascii="宋体" w:hAnsi="宋体" w:cs="宋体" w:eastAsia="宋体" w:hint="default"/>
                            <w:sz w:val="18"/>
                            <w:szCs w:val="18"/>
                          </w:rPr>
                        </w:pPr>
                        <w:r>
                          <w:rPr>
                            <w:rFonts w:ascii="宋体"/>
                            <w:sz w:val="18"/>
                          </w:rPr>
                          <w:t>98.96</w:t>
                        </w:r>
                      </w:p>
                    </w:tc>
                    <w:tc>
                      <w:tcPr>
                        <w:tcW w:w="414"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400"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sz w:val="18"/>
                          </w:rPr>
                          <w:t>100</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18"/>
                            <w:szCs w:val="18"/>
                          </w:rPr>
                        </w:pPr>
                        <w:r>
                          <w:rPr>
                            <w:rFonts w:ascii="宋体"/>
                            <w:sz w:val="18"/>
                          </w:rPr>
                          <w:t>100</w:t>
                        </w: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750"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5" w:right="0"/>
                          <w:jc w:val="left"/>
                          <w:rPr>
                            <w:rFonts w:ascii="宋体" w:hAnsi="宋体" w:cs="宋体" w:eastAsia="宋体" w:hint="default"/>
                            <w:sz w:val="18"/>
                            <w:szCs w:val="18"/>
                          </w:rPr>
                        </w:pPr>
                        <w:r>
                          <w:rPr>
                            <w:rFonts w:ascii="宋体"/>
                            <w:sz w:val="18"/>
                          </w:rPr>
                          <w:t>51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97" w:right="0"/>
                          <w:jc w:val="left"/>
                          <w:rPr>
                            <w:rFonts w:ascii="宋体" w:hAnsi="宋体" w:cs="宋体" w:eastAsia="宋体" w:hint="default"/>
                            <w:sz w:val="18"/>
                            <w:szCs w:val="18"/>
                          </w:rPr>
                        </w:pPr>
                        <w:r>
                          <w:rPr>
                            <w:rFonts w:ascii="宋体"/>
                            <w:sz w:val="18"/>
                          </w:rPr>
                          <w:t>51</w:t>
                        </w: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081"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5" w:right="0"/>
                          <w:jc w:val="left"/>
                          <w:rPr>
                            <w:rFonts w:ascii="宋体" w:hAnsi="宋体" w:cs="宋体" w:eastAsia="宋体" w:hint="default"/>
                            <w:sz w:val="18"/>
                            <w:szCs w:val="18"/>
                          </w:rPr>
                        </w:pPr>
                        <w:r>
                          <w:rPr>
                            <w:rFonts w:ascii="宋体"/>
                            <w:sz w:val="18"/>
                          </w:rPr>
                          <w:t>100</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97" w:right="0"/>
                          <w:jc w:val="left"/>
                          <w:rPr>
                            <w:rFonts w:ascii="宋体" w:hAnsi="宋体" w:cs="宋体" w:eastAsia="宋体" w:hint="default"/>
                            <w:sz w:val="18"/>
                            <w:szCs w:val="18"/>
                          </w:rPr>
                        </w:pPr>
                        <w:r>
                          <w:rPr>
                            <w:rFonts w:ascii="宋体"/>
                            <w:sz w:val="18"/>
                          </w:rPr>
                          <w:t>100</w:t>
                        </w: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3"/>
                          <w:jc w:val="righ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100</w:t>
        <w:tab/>
        <w:t>100</w:t>
        <w:tab/>
        <w:t>是</w:t>
      </w:r>
    </w:p>
    <w:p>
      <w:pPr>
        <w:spacing w:after="0"/>
        <w:jc w:val="left"/>
        <w:rPr>
          <w:rFonts w:ascii="宋体" w:hAnsi="宋体" w:cs="宋体" w:eastAsia="宋体" w:hint="default"/>
          <w:sz w:val="18"/>
          <w:szCs w:val="18"/>
        </w:rPr>
        <w:sectPr>
          <w:type w:val="continuous"/>
          <w:pgSz w:w="11910" w:h="16840"/>
          <w:pgMar w:top="1000" w:bottom="280" w:left="1300" w:right="920"/>
          <w:cols w:num="6" w:equalWidth="0">
            <w:col w:w="1170" w:space="40"/>
            <w:col w:w="1117" w:space="40"/>
            <w:col w:w="821" w:space="40"/>
            <w:col w:w="1320" w:space="82"/>
            <w:col w:w="2574" w:space="40"/>
            <w:col w:w="244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tabs>
          <w:tab w:pos="2146" w:val="left" w:leader="none"/>
        </w:tabs>
        <w:spacing w:before="45"/>
        <w:ind w:left="224" w:right="1143" w:firstLine="0"/>
        <w:jc w:val="left"/>
        <w:rPr>
          <w:rFonts w:ascii="宋体" w:hAnsi="宋体" w:cs="宋体" w:eastAsia="宋体" w:hint="default"/>
          <w:sz w:val="18"/>
          <w:szCs w:val="18"/>
        </w:rPr>
      </w:pPr>
      <w:r>
        <w:rPr/>
        <w:pict>
          <v:shape style="position:absolute;margin-left:70.139999pt;margin-top:-37.763657pt;width:473.6pt;height:83.8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9"/>
                    <w:gridCol w:w="1418"/>
                    <w:gridCol w:w="4875"/>
                  </w:tblGrid>
                  <w:tr>
                    <w:trPr>
                      <w:trHeight w:val="712" w:hRule="exact"/>
                    </w:trPr>
                    <w:tc>
                      <w:tcPr>
                        <w:tcW w:w="4597" w:type="dxa"/>
                        <w:gridSpan w:val="2"/>
                        <w:tcBorders>
                          <w:top w:val="nil" w:sz="6" w:space="0" w:color="auto"/>
                          <w:left w:val="nil" w:sz="6" w:space="0" w:color="auto"/>
                          <w:bottom w:val="nil" w:sz="6" w:space="0" w:color="auto"/>
                          <w:right w:val="nil" w:sz="6" w:space="0" w:color="auto"/>
                        </w:tcBorders>
                      </w:tcPr>
                      <w:p>
                        <w:pPr/>
                      </w:p>
                    </w:tc>
                    <w:tc>
                      <w:tcPr>
                        <w:tcW w:w="48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2" w:right="0"/>
                          <w:jc w:val="left"/>
                          <w:rPr>
                            <w:rFonts w:ascii="宋体" w:hAnsi="宋体" w:cs="宋体" w:eastAsia="宋体" w:hint="default"/>
                            <w:sz w:val="18"/>
                            <w:szCs w:val="18"/>
                          </w:rPr>
                        </w:pPr>
                        <w:r>
                          <w:rPr>
                            <w:rFonts w:ascii="宋体" w:hAnsi="宋体" w:cs="宋体" w:eastAsia="宋体" w:hint="default"/>
                            <w:sz w:val="18"/>
                            <w:szCs w:val="18"/>
                          </w:rPr>
                          <w:t>进出口商品和技术的除外）</w:t>
                        </w: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计算机软件开发及技术咨询、</w:t>
                        </w:r>
                      </w:p>
                    </w:tc>
                  </w:tr>
                  <w:tr>
                    <w:trPr>
                      <w:trHeight w:val="233" w:hRule="exact"/>
                    </w:trPr>
                    <w:tc>
                      <w:tcPr>
                        <w:tcW w:w="3179" w:type="dxa"/>
                        <w:tcBorders>
                          <w:top w:val="nil" w:sz="6" w:space="0" w:color="auto"/>
                          <w:left w:val="nil" w:sz="6" w:space="0" w:color="auto"/>
                          <w:bottom w:val="nil" w:sz="6" w:space="0" w:color="auto"/>
                          <w:right w:val="nil" w:sz="6" w:space="0" w:color="auto"/>
                        </w:tcBorders>
                      </w:tcPr>
                      <w:p>
                        <w:pPr>
                          <w:pStyle w:val="TableParagraph"/>
                          <w:tabs>
                            <w:tab w:pos="2373" w:val="left" w:leader="none"/>
                          </w:tabs>
                          <w:spacing w:line="210" w:lineRule="exact"/>
                          <w:ind w:left="26" w:right="0"/>
                          <w:jc w:val="center"/>
                          <w:rPr>
                            <w:rFonts w:ascii="宋体" w:hAnsi="宋体" w:cs="宋体" w:eastAsia="宋体" w:hint="default"/>
                            <w:sz w:val="18"/>
                            <w:szCs w:val="18"/>
                          </w:rPr>
                        </w:pPr>
                        <w:r>
                          <w:rPr>
                            <w:rFonts w:ascii="宋体" w:hAnsi="宋体" w:cs="宋体" w:eastAsia="宋体" w:hint="default"/>
                            <w:spacing w:val="42"/>
                            <w:sz w:val="18"/>
                            <w:szCs w:val="18"/>
                          </w:rPr>
                          <w:t>成都华胜</w:t>
                          <w:tab/>
                        </w:r>
                        <w:r>
                          <w:rPr>
                            <w:rFonts w:ascii="宋体" w:hAnsi="宋体" w:cs="宋体" w:eastAsia="宋体" w:hint="default"/>
                            <w:spacing w:val="16"/>
                            <w:position w:val="-11"/>
                            <w:sz w:val="18"/>
                            <w:szCs w:val="18"/>
                          </w:rPr>
                          <w:t>系统集</w:t>
                        </w:r>
                        <w:r>
                          <w:rPr>
                            <w:rFonts w:ascii="宋体" w:hAnsi="宋体" w:cs="宋体" w:eastAsia="宋体" w:hint="default"/>
                            <w:spacing w:val="-65"/>
                            <w:position w:val="-11"/>
                            <w:sz w:val="18"/>
                            <w:szCs w:val="18"/>
                          </w:rPr>
                          <w:t> </w:t>
                        </w:r>
                        <w:r>
                          <w:rPr>
                            <w:rFonts w:ascii="宋体" w:hAnsi="宋体" w:cs="宋体" w:eastAsia="宋体" w:hint="default"/>
                            <w:sz w:val="18"/>
                            <w:szCs w:val="18"/>
                          </w:rPr>
                        </w:r>
                      </w:p>
                    </w:tc>
                    <w:tc>
                      <w:tcPr>
                        <w:tcW w:w="1418" w:type="dxa"/>
                        <w:tcBorders>
                          <w:top w:val="nil" w:sz="6" w:space="0" w:color="auto"/>
                          <w:left w:val="nil" w:sz="6" w:space="0" w:color="auto"/>
                          <w:bottom w:val="nil" w:sz="6" w:space="0" w:color="auto"/>
                          <w:right w:val="nil" w:sz="6" w:space="0" w:color="auto"/>
                        </w:tcBorders>
                      </w:tcPr>
                      <w:p>
                        <w:pPr/>
                      </w:p>
                    </w:tc>
                    <w:tc>
                      <w:tcPr>
                        <w:tcW w:w="4875" w:type="dxa"/>
                        <w:tcBorders>
                          <w:top w:val="nil" w:sz="6" w:space="0" w:color="auto"/>
                          <w:left w:val="nil" w:sz="6" w:space="0" w:color="auto"/>
                          <w:bottom w:val="nil" w:sz="6" w:space="0" w:color="auto"/>
                          <w:right w:val="nil" w:sz="6" w:space="0" w:color="auto"/>
                        </w:tcBorders>
                      </w:tcPr>
                      <w:p>
                        <w:pPr>
                          <w:pStyle w:val="TableParagraph"/>
                          <w:spacing w:line="206" w:lineRule="exact"/>
                          <w:ind w:left="152" w:right="0"/>
                          <w:jc w:val="left"/>
                          <w:rPr>
                            <w:rFonts w:ascii="宋体" w:hAnsi="宋体" w:cs="宋体" w:eastAsia="宋体" w:hint="default"/>
                            <w:sz w:val="18"/>
                            <w:szCs w:val="18"/>
                          </w:rPr>
                        </w:pPr>
                        <w:r>
                          <w:rPr>
                            <w:rFonts w:ascii="宋体" w:hAnsi="宋体" w:cs="宋体" w:eastAsia="宋体" w:hint="default"/>
                            <w:sz w:val="18"/>
                            <w:szCs w:val="18"/>
                          </w:rPr>
                          <w:t>技术服务；计算机系统集成；</w:t>
                        </w:r>
                      </w:p>
                    </w:tc>
                  </w:tr>
                  <w:tr>
                    <w:trPr>
                      <w:trHeight w:val="234" w:hRule="exact"/>
                    </w:trPr>
                    <w:tc>
                      <w:tcPr>
                        <w:tcW w:w="3179" w:type="dxa"/>
                        <w:tcBorders>
                          <w:top w:val="nil" w:sz="6" w:space="0" w:color="auto"/>
                          <w:left w:val="nil" w:sz="6" w:space="0" w:color="auto"/>
                          <w:bottom w:val="nil" w:sz="6" w:space="0" w:color="auto"/>
                          <w:right w:val="nil" w:sz="6" w:space="0" w:color="auto"/>
                        </w:tcBorders>
                      </w:tcPr>
                      <w:p>
                        <w:pPr>
                          <w:pStyle w:val="TableParagraph"/>
                          <w:tabs>
                            <w:tab w:pos="1130" w:val="left" w:leader="none"/>
                            <w:tab w:pos="1948" w:val="left" w:leader="none"/>
                            <w:tab w:pos="2373" w:val="left" w:leader="none"/>
                          </w:tabs>
                          <w:spacing w:line="274" w:lineRule="exact"/>
                          <w:ind w:left="26" w:right="0"/>
                          <w:jc w:val="center"/>
                          <w:rPr>
                            <w:rFonts w:ascii="宋体" w:hAnsi="宋体" w:cs="宋体" w:eastAsia="宋体" w:hint="default"/>
                            <w:sz w:val="18"/>
                            <w:szCs w:val="18"/>
                          </w:rPr>
                        </w:pPr>
                        <w:r>
                          <w:rPr>
                            <w:rFonts w:ascii="宋体" w:hAnsi="宋体" w:cs="宋体" w:eastAsia="宋体" w:hint="default"/>
                            <w:spacing w:val="42"/>
                            <w:sz w:val="18"/>
                            <w:szCs w:val="18"/>
                          </w:rPr>
                          <w:t>技术有限</w:t>
                          <w:tab/>
                        </w:r>
                        <w:r>
                          <w:rPr>
                            <w:rFonts w:ascii="宋体" w:hAnsi="宋体" w:cs="宋体" w:eastAsia="宋体" w:hint="default"/>
                            <w:position w:val="12"/>
                            <w:sz w:val="18"/>
                            <w:szCs w:val="18"/>
                          </w:rPr>
                          <w:t>全资</w:t>
                          <w:tab/>
                        </w:r>
                        <w:r>
                          <w:rPr>
                            <w:rFonts w:ascii="宋体" w:hAnsi="宋体" w:cs="宋体" w:eastAsia="宋体" w:hint="default"/>
                            <w:sz w:val="18"/>
                            <w:szCs w:val="18"/>
                          </w:rPr>
                          <w:t>都</w:t>
                          <w:tab/>
                        </w:r>
                        <w:r>
                          <w:rPr>
                            <w:rFonts w:ascii="宋体" w:hAnsi="宋体" w:cs="宋体" w:eastAsia="宋体" w:hint="default"/>
                            <w:spacing w:val="16"/>
                            <w:position w:val="12"/>
                            <w:sz w:val="18"/>
                            <w:szCs w:val="18"/>
                          </w:rPr>
                          <w:t>成及专</w:t>
                        </w:r>
                        <w:r>
                          <w:rPr>
                            <w:rFonts w:ascii="宋体" w:hAnsi="宋体" w:cs="宋体" w:eastAsia="宋体" w:hint="default"/>
                            <w:spacing w:val="-65"/>
                            <w:position w:val="12"/>
                            <w:sz w:val="18"/>
                            <w:szCs w:val="18"/>
                          </w:rPr>
                          <w:t> </w:t>
                        </w:r>
                        <w:r>
                          <w:rPr>
                            <w:rFonts w:ascii="宋体" w:hAnsi="宋体" w:cs="宋体" w:eastAsia="宋体" w:hint="default"/>
                            <w:sz w:val="18"/>
                            <w:szCs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08" w:lineRule="exact"/>
                          <w:ind w:left="94" w:right="0"/>
                          <w:jc w:val="left"/>
                          <w:rPr>
                            <w:rFonts w:ascii="宋体" w:hAnsi="宋体" w:cs="宋体" w:eastAsia="宋体" w:hint="default"/>
                            <w:sz w:val="18"/>
                            <w:szCs w:val="18"/>
                          </w:rPr>
                        </w:pPr>
                        <w:r>
                          <w:rPr>
                            <w:rFonts w:ascii="宋体"/>
                            <w:sz w:val="18"/>
                          </w:rPr>
                          <w:t>20,000,000.00</w:t>
                        </w:r>
                      </w:p>
                    </w:tc>
                    <w:tc>
                      <w:tcPr>
                        <w:tcW w:w="4875" w:type="dxa"/>
                        <w:tcBorders>
                          <w:top w:val="nil" w:sz="6" w:space="0" w:color="auto"/>
                          <w:left w:val="nil" w:sz="6" w:space="0" w:color="auto"/>
                          <w:bottom w:val="nil" w:sz="6" w:space="0" w:color="auto"/>
                          <w:right w:val="nil" w:sz="6" w:space="0" w:color="auto"/>
                        </w:tcBorders>
                      </w:tcPr>
                      <w:p>
                        <w:pPr>
                          <w:pStyle w:val="TableParagraph"/>
                          <w:tabs>
                            <w:tab w:pos="2628" w:val="left" w:leader="none"/>
                            <w:tab w:pos="3474" w:val="left" w:leader="none"/>
                            <w:tab w:pos="4321" w:val="left" w:leader="none"/>
                          </w:tabs>
                          <w:spacing w:line="208" w:lineRule="exact"/>
                          <w:ind w:left="152" w:right="0"/>
                          <w:jc w:val="left"/>
                          <w:rPr>
                            <w:rFonts w:ascii="宋体" w:hAnsi="宋体" w:cs="宋体" w:eastAsia="宋体" w:hint="default"/>
                            <w:sz w:val="18"/>
                            <w:szCs w:val="18"/>
                          </w:rPr>
                        </w:pPr>
                        <w:r>
                          <w:rPr>
                            <w:rFonts w:ascii="宋体" w:hAnsi="宋体" w:cs="宋体" w:eastAsia="宋体" w:hint="default"/>
                            <w:sz w:val="18"/>
                            <w:szCs w:val="18"/>
                          </w:rPr>
                          <w:t>销售计算机软硬件</w:t>
                        </w:r>
                        <w:r>
                          <w:rPr>
                            <w:rFonts w:ascii="宋体" w:hAnsi="宋体" w:cs="宋体" w:eastAsia="宋体" w:hint="default"/>
                            <w:spacing w:val="-81"/>
                            <w:sz w:val="18"/>
                            <w:szCs w:val="18"/>
                          </w:rPr>
                          <w:t>、</w:t>
                        </w:r>
                        <w:r>
                          <w:rPr>
                            <w:rFonts w:ascii="宋体" w:hAnsi="宋体" w:cs="宋体" w:eastAsia="宋体" w:hint="default"/>
                            <w:sz w:val="18"/>
                            <w:szCs w:val="18"/>
                          </w:rPr>
                          <w:t>通信设备</w:t>
                          <w:tab/>
                          <w:t>100</w:t>
                          <w:tab/>
                          <w:t>100</w:t>
                          <w:tab/>
                          <w:t>是</w:t>
                        </w:r>
                      </w:p>
                    </w:tc>
                  </w:tr>
                  <w:tr>
                    <w:trPr>
                      <w:trHeight w:val="233" w:hRule="exact"/>
                    </w:trPr>
                    <w:tc>
                      <w:tcPr>
                        <w:tcW w:w="3179" w:type="dxa"/>
                        <w:tcBorders>
                          <w:top w:val="nil" w:sz="6" w:space="0" w:color="auto"/>
                          <w:left w:val="nil" w:sz="6" w:space="0" w:color="auto"/>
                          <w:bottom w:val="nil" w:sz="6" w:space="0" w:color="auto"/>
                          <w:right w:val="nil" w:sz="6" w:space="0" w:color="auto"/>
                        </w:tcBorders>
                      </w:tcPr>
                      <w:p>
                        <w:pPr>
                          <w:pStyle w:val="TableParagraph"/>
                          <w:tabs>
                            <w:tab w:pos="2347" w:val="left" w:leader="none"/>
                          </w:tabs>
                          <w:spacing w:line="273" w:lineRule="exact"/>
                          <w:ind w:right="47"/>
                          <w:jc w:val="center"/>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业服务</w:t>
                        </w:r>
                      </w:p>
                    </w:tc>
                    <w:tc>
                      <w:tcPr>
                        <w:tcW w:w="1418" w:type="dxa"/>
                        <w:tcBorders>
                          <w:top w:val="nil" w:sz="6" w:space="0" w:color="auto"/>
                          <w:left w:val="nil" w:sz="6" w:space="0" w:color="auto"/>
                          <w:bottom w:val="nil" w:sz="6" w:space="0" w:color="auto"/>
                          <w:right w:val="nil" w:sz="6" w:space="0" w:color="auto"/>
                        </w:tcBorders>
                      </w:tcPr>
                      <w:p>
                        <w:pPr/>
                      </w:p>
                    </w:tc>
                    <w:tc>
                      <w:tcPr>
                        <w:tcW w:w="4875" w:type="dxa"/>
                        <w:tcBorders>
                          <w:top w:val="nil" w:sz="6" w:space="0" w:color="auto"/>
                          <w:left w:val="nil" w:sz="6" w:space="0" w:color="auto"/>
                          <w:bottom w:val="nil" w:sz="6" w:space="0" w:color="auto"/>
                          <w:right w:val="nil" w:sz="6" w:space="0" w:color="auto"/>
                        </w:tcBorders>
                      </w:tcPr>
                      <w:p>
                        <w:pPr>
                          <w:pStyle w:val="TableParagraph"/>
                          <w:spacing w:line="206" w:lineRule="exact"/>
                          <w:ind w:left="152" w:right="0"/>
                          <w:jc w:val="left"/>
                          <w:rPr>
                            <w:rFonts w:ascii="宋体" w:hAnsi="宋体" w:cs="宋体" w:eastAsia="宋体" w:hint="default"/>
                            <w:sz w:val="18"/>
                            <w:szCs w:val="18"/>
                          </w:rPr>
                        </w:pPr>
                        <w:r>
                          <w:rPr>
                            <w:rFonts w:ascii="宋体" w:hAnsi="宋体" w:cs="宋体" w:eastAsia="宋体" w:hint="default"/>
                            <w:sz w:val="18"/>
                            <w:szCs w:val="18"/>
                          </w:rPr>
                          <w:t>（不含无线电发射设备</w:t>
                        </w:r>
                        <w:r>
                          <w:rPr>
                            <w:rFonts w:ascii="宋体" w:hAnsi="宋体" w:cs="宋体" w:eastAsia="宋体" w:hint="default"/>
                            <w:spacing w:val="-81"/>
                            <w:sz w:val="18"/>
                            <w:szCs w:val="18"/>
                          </w:rPr>
                          <w:t>）</w:t>
                        </w:r>
                        <w:r>
                          <w:rPr>
                            <w:rFonts w:ascii="宋体" w:hAnsi="宋体" w:cs="宋体" w:eastAsia="宋体" w:hint="default"/>
                            <w:sz w:val="18"/>
                            <w:szCs w:val="18"/>
                          </w:rPr>
                          <w:t>并提</w:t>
                        </w:r>
                      </w:p>
                    </w:tc>
                  </w:tr>
                  <w:tr>
                    <w:trPr>
                      <w:trHeight w:val="246" w:hRule="exact"/>
                    </w:trPr>
                    <w:tc>
                      <w:tcPr>
                        <w:tcW w:w="3179" w:type="dxa"/>
                        <w:tcBorders>
                          <w:top w:val="nil" w:sz="6" w:space="0" w:color="auto"/>
                          <w:left w:val="nil" w:sz="6" w:space="0" w:color="auto"/>
                          <w:bottom w:val="single" w:sz="8" w:space="0" w:color="000000"/>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
                    </w:tc>
                    <w:tc>
                      <w:tcPr>
                        <w:tcW w:w="4875" w:type="dxa"/>
                        <w:tcBorders>
                          <w:top w:val="nil" w:sz="6" w:space="0" w:color="auto"/>
                          <w:left w:val="nil" w:sz="6" w:space="0" w:color="auto"/>
                          <w:bottom w:val="single" w:sz="8" w:space="0" w:color="000000"/>
                          <w:right w:val="nil" w:sz="6" w:space="0" w:color="auto"/>
                        </w:tcBorders>
                      </w:tcPr>
                      <w:p>
                        <w:pPr>
                          <w:pStyle w:val="TableParagraph"/>
                          <w:spacing w:line="207" w:lineRule="exact"/>
                          <w:ind w:left="152" w:right="0"/>
                          <w:jc w:val="left"/>
                          <w:rPr>
                            <w:rFonts w:ascii="宋体" w:hAnsi="宋体" w:cs="宋体" w:eastAsia="宋体" w:hint="default"/>
                            <w:sz w:val="18"/>
                            <w:szCs w:val="18"/>
                          </w:rPr>
                        </w:pPr>
                        <w:r>
                          <w:rPr>
                            <w:rFonts w:ascii="宋体" w:hAnsi="宋体" w:cs="宋体" w:eastAsia="宋体" w:hint="default"/>
                            <w:sz w:val="18"/>
                            <w:szCs w:val="18"/>
                          </w:rPr>
                          <w:t>供技术服务。</w:t>
                        </w:r>
                      </w:p>
                    </w:tc>
                  </w:tr>
                </w:tbl>
                <w:p>
                  <w:pPr/>
                </w:p>
              </w:txbxContent>
            </v:textbox>
            <w10:wrap type="none"/>
          </v:shape>
        </w:pict>
      </w:r>
      <w:r>
        <w:rPr>
          <w:rFonts w:ascii="宋体" w:hAnsi="宋体" w:cs="宋体" w:eastAsia="宋体" w:hint="default"/>
          <w:spacing w:val="42"/>
          <w:sz w:val="18"/>
          <w:szCs w:val="18"/>
        </w:rPr>
        <w:t>天成信息</w:t>
        <w:tab/>
      </w:r>
      <w:r>
        <w:rPr>
          <w:rFonts w:ascii="宋体" w:hAnsi="宋体" w:cs="宋体" w:eastAsia="宋体" w:hint="default"/>
          <w:sz w:val="18"/>
          <w:szCs w:val="18"/>
        </w:rPr>
        <w:t>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8"/>
        <w:ind w:left="401" w:right="1143"/>
        <w:jc w:val="left"/>
      </w:pPr>
      <w:r>
        <w:rPr/>
        <w:pict>
          <v:group style="position:absolute;margin-left:79.440002pt;margin-top:32.895947pt;width:469.1pt;height:.5pt;mso-position-horizontal-relative:page;mso-position-vertical-relative:paragraph;z-index:-876664" coordorigin="1589,658" coordsize="9382,10">
            <v:group style="position:absolute;left:1594;top:663;width:6506;height:2" coordorigin="1594,663" coordsize="6506,2">
              <v:shape style="position:absolute;left:1594;top:663;width:6506;height:2" coordorigin="1594,663" coordsize="6506,0" path="m1594,663l8099,663e" filled="false" stroked="true" strokeweight=".48pt" strokecolor="#000000">
                <v:path arrowok="t"/>
              </v:shape>
            </v:group>
            <v:group style="position:absolute;left:8099;top:663;width:1599;height:2" coordorigin="8099,663" coordsize="1599,2">
              <v:shape style="position:absolute;left:8099;top:663;width:1599;height:2" coordorigin="8099,663" coordsize="1599,0" path="m8099,663l9697,663e" filled="false" stroked="true" strokeweight=".48pt" strokecolor="#000000">
                <v:path arrowok="t"/>
              </v:shape>
            </v:group>
            <v:group style="position:absolute;left:9697;top:663;width:1269;height:2" coordorigin="9697,663" coordsize="1269,2">
              <v:shape style="position:absolute;left:9697;top:663;width:1269;height:2" coordorigin="9697,663" coordsize="1269,0" path="m9697,663l10966,663e" filled="false" stroked="true" strokeweight=".48pt" strokecolor="#000000">
                <v:path arrowok="t"/>
              </v:shape>
            </v:group>
            <w10:wrap type="none"/>
          </v:group>
        </w:pict>
      </w:r>
      <w:r>
        <w:rPr/>
        <w:t>续：</w:t>
      </w:r>
    </w:p>
    <w:p>
      <w:pPr>
        <w:spacing w:after="0" w:line="240" w:lineRule="auto"/>
        <w:jc w:val="left"/>
        <w:sectPr>
          <w:pgSz w:w="11910" w:h="16840"/>
          <w:pgMar w:header="763" w:footer="933" w:top="1000" w:bottom="1120" w:left="1300" w:right="160"/>
        </w:sectPr>
      </w:pPr>
    </w:p>
    <w:p>
      <w:pPr>
        <w:spacing w:line="240" w:lineRule="auto" w:before="2"/>
        <w:rPr>
          <w:rFonts w:ascii="宋体" w:hAnsi="宋体" w:cs="宋体" w:eastAsia="宋体" w:hint="default"/>
          <w:sz w:val="28"/>
          <w:szCs w:val="28"/>
        </w:rPr>
      </w:pPr>
    </w:p>
    <w:p>
      <w:pPr>
        <w:tabs>
          <w:tab w:pos="4004" w:val="left" w:leader="none"/>
        </w:tabs>
        <w:spacing w:line="295" w:lineRule="exact" w:before="0"/>
        <w:ind w:left="401" w:right="-19"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子公司全称</w:t>
        <w:tab/>
      </w:r>
      <w:r>
        <w:rPr>
          <w:rFonts w:ascii="宋体" w:hAnsi="宋体" w:cs="宋体" w:eastAsia="宋体" w:hint="default"/>
          <w:b/>
          <w:bCs/>
          <w:sz w:val="18"/>
          <w:szCs w:val="18"/>
        </w:rPr>
        <w:t>期末实际出</w:t>
      </w:r>
      <w:r>
        <w:rPr>
          <w:rFonts w:ascii="宋体" w:hAnsi="宋体" w:cs="宋体" w:eastAsia="宋体" w:hint="default"/>
          <w:sz w:val="18"/>
          <w:szCs w:val="18"/>
        </w:rPr>
      </w:r>
    </w:p>
    <w:p>
      <w:pPr>
        <w:spacing w:line="175" w:lineRule="exact" w:before="0"/>
        <w:ind w:left="0" w:right="540" w:firstLine="0"/>
        <w:jc w:val="right"/>
        <w:rPr>
          <w:rFonts w:ascii="宋体" w:hAnsi="宋体" w:cs="宋体" w:eastAsia="宋体" w:hint="default"/>
          <w:sz w:val="18"/>
          <w:szCs w:val="18"/>
        </w:rPr>
      </w:pPr>
      <w:r>
        <w:rPr>
          <w:rFonts w:ascii="宋体" w:hAnsi="宋体" w:cs="宋体" w:eastAsia="宋体" w:hint="default"/>
          <w:b/>
          <w:bCs/>
          <w:sz w:val="18"/>
          <w:szCs w:val="18"/>
        </w:rPr>
        <w:t>资额</w:t>
      </w:r>
      <w:r>
        <w:rPr>
          <w:rFonts w:ascii="宋体" w:hAnsi="宋体" w:cs="宋体" w:eastAsia="宋体" w:hint="default"/>
          <w:sz w:val="18"/>
          <w:szCs w:val="18"/>
        </w:rPr>
      </w:r>
    </w:p>
    <w:p>
      <w:pPr>
        <w:spacing w:line="237" w:lineRule="auto" w:before="137"/>
        <w:ind w:left="401" w:right="0" w:firstLine="0"/>
        <w:jc w:val="both"/>
        <w:rPr>
          <w:rFonts w:ascii="宋体" w:hAnsi="宋体" w:cs="宋体" w:eastAsia="宋体" w:hint="default"/>
          <w:sz w:val="18"/>
          <w:szCs w:val="18"/>
        </w:rPr>
      </w:pPr>
      <w:r>
        <w:rPr>
          <w:spacing w:val="29"/>
        </w:rPr>
        <w:br w:type="column"/>
      </w:r>
      <w:r>
        <w:rPr>
          <w:rFonts w:ascii="宋体" w:hAnsi="宋体" w:cs="宋体" w:eastAsia="宋体" w:hint="default"/>
          <w:b/>
          <w:bCs/>
          <w:spacing w:val="29"/>
          <w:sz w:val="18"/>
          <w:szCs w:val="18"/>
        </w:rPr>
        <w:t>实质上</w:t>
      </w:r>
      <w:r>
        <w:rPr>
          <w:rFonts w:ascii="宋体" w:hAnsi="宋体" w:cs="宋体" w:eastAsia="宋体" w:hint="default"/>
          <w:b/>
          <w:bCs/>
          <w:spacing w:val="-50"/>
          <w:sz w:val="18"/>
          <w:szCs w:val="18"/>
        </w:rPr>
        <w:t> </w:t>
      </w:r>
      <w:r>
        <w:rPr>
          <w:rFonts w:ascii="宋体" w:hAnsi="宋体" w:cs="宋体" w:eastAsia="宋体" w:hint="default"/>
          <w:b/>
          <w:bCs/>
          <w:spacing w:val="22"/>
          <w:sz w:val="18"/>
          <w:szCs w:val="18"/>
        </w:rPr>
        <w:t>构成</w:t>
      </w:r>
      <w:r>
        <w:rPr>
          <w:rFonts w:ascii="宋体" w:hAnsi="宋体" w:cs="宋体" w:eastAsia="宋体" w:hint="default"/>
          <w:b/>
          <w:bCs/>
          <w:spacing w:val="-47"/>
          <w:sz w:val="18"/>
          <w:szCs w:val="18"/>
        </w:rPr>
        <w:t> </w:t>
      </w:r>
      <w:r>
        <w:rPr>
          <w:rFonts w:ascii="宋体" w:hAnsi="宋体" w:cs="宋体" w:eastAsia="宋体" w:hint="default"/>
          <w:b/>
          <w:bCs/>
          <w:spacing w:val="29"/>
          <w:sz w:val="18"/>
          <w:szCs w:val="18"/>
        </w:rPr>
        <w:t>对子公</w:t>
      </w:r>
      <w:r>
        <w:rPr>
          <w:rFonts w:ascii="宋体" w:hAnsi="宋体" w:cs="宋体" w:eastAsia="宋体" w:hint="default"/>
          <w:b/>
          <w:bCs/>
          <w:spacing w:val="-50"/>
          <w:sz w:val="18"/>
          <w:szCs w:val="18"/>
        </w:rPr>
        <w:t> </w:t>
      </w:r>
      <w:r>
        <w:rPr>
          <w:rFonts w:ascii="宋体" w:hAnsi="宋体" w:cs="宋体" w:eastAsia="宋体" w:hint="default"/>
          <w:b/>
          <w:bCs/>
          <w:spacing w:val="22"/>
          <w:sz w:val="18"/>
          <w:szCs w:val="18"/>
        </w:rPr>
        <w:t>司净</w:t>
      </w:r>
      <w:r>
        <w:rPr>
          <w:rFonts w:ascii="宋体" w:hAnsi="宋体" w:cs="宋体" w:eastAsia="宋体" w:hint="default"/>
          <w:b/>
          <w:bCs/>
          <w:spacing w:val="-47"/>
          <w:sz w:val="18"/>
          <w:szCs w:val="18"/>
        </w:rPr>
        <w:t> </w:t>
      </w:r>
      <w:r>
        <w:rPr>
          <w:rFonts w:ascii="宋体" w:hAnsi="宋体" w:cs="宋体" w:eastAsia="宋体" w:hint="default"/>
          <w:b/>
          <w:bCs/>
          <w:spacing w:val="29"/>
          <w:sz w:val="18"/>
          <w:szCs w:val="18"/>
        </w:rPr>
        <w:t>投资的</w:t>
      </w:r>
      <w:r>
        <w:rPr>
          <w:rFonts w:ascii="宋体" w:hAnsi="宋体" w:cs="宋体" w:eastAsia="宋体" w:hint="default"/>
          <w:b/>
          <w:bCs/>
          <w:spacing w:val="-50"/>
          <w:sz w:val="18"/>
          <w:szCs w:val="18"/>
        </w:rPr>
        <w:t> </w:t>
      </w:r>
      <w:r>
        <w:rPr>
          <w:rFonts w:ascii="宋体" w:hAnsi="宋体" w:cs="宋体" w:eastAsia="宋体" w:hint="default"/>
          <w:b/>
          <w:bCs/>
          <w:spacing w:val="22"/>
          <w:sz w:val="18"/>
          <w:szCs w:val="18"/>
        </w:rPr>
        <w:t>其他</w:t>
      </w:r>
      <w:r>
        <w:rPr>
          <w:rFonts w:ascii="宋体" w:hAnsi="宋体" w:cs="宋体" w:eastAsia="宋体" w:hint="default"/>
          <w:b/>
          <w:bCs/>
          <w:spacing w:val="-47"/>
          <w:sz w:val="18"/>
          <w:szCs w:val="18"/>
        </w:rPr>
        <w:t> </w:t>
      </w:r>
      <w:r>
        <w:rPr>
          <w:rFonts w:ascii="宋体" w:hAnsi="宋体" w:cs="宋体" w:eastAsia="宋体" w:hint="default"/>
          <w:b/>
          <w:bCs/>
          <w:sz w:val="18"/>
          <w:szCs w:val="18"/>
        </w:rPr>
        <w:t>项目余额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9"/>
          <w:szCs w:val="19"/>
        </w:rPr>
      </w:pPr>
    </w:p>
    <w:p>
      <w:pPr>
        <w:spacing w:before="0"/>
        <w:ind w:left="129" w:right="0" w:firstLine="0"/>
        <w:jc w:val="left"/>
        <w:rPr>
          <w:rFonts w:ascii="宋体" w:hAnsi="宋体" w:cs="宋体" w:eastAsia="宋体" w:hint="default"/>
          <w:sz w:val="18"/>
          <w:szCs w:val="18"/>
        </w:rPr>
      </w:pPr>
      <w:r>
        <w:rPr>
          <w:rFonts w:ascii="宋体" w:hAnsi="宋体" w:cs="宋体" w:eastAsia="宋体" w:hint="default"/>
          <w:b/>
          <w:bCs/>
          <w:w w:val="95"/>
          <w:sz w:val="18"/>
          <w:szCs w:val="18"/>
        </w:rPr>
        <w:t>少数股东权益</w:t>
      </w:r>
      <w:r>
        <w:rPr>
          <w:rFonts w:ascii="宋体" w:hAnsi="宋体" w:cs="宋体" w:eastAsia="宋体" w:hint="default"/>
          <w:sz w:val="18"/>
          <w:szCs w:val="18"/>
        </w:rPr>
      </w:r>
    </w:p>
    <w:p>
      <w:pPr>
        <w:spacing w:line="237" w:lineRule="auto" w:before="137"/>
        <w:ind w:left="401" w:right="839" w:firstLine="0"/>
        <w:jc w:val="both"/>
        <w:rPr>
          <w:rFonts w:ascii="宋体" w:hAnsi="宋体" w:cs="宋体" w:eastAsia="宋体" w:hint="default"/>
          <w:sz w:val="18"/>
          <w:szCs w:val="18"/>
        </w:rPr>
      </w:pPr>
      <w:r>
        <w:rPr>
          <w:spacing w:val="25"/>
        </w:rPr>
        <w:br w:type="column"/>
      </w:r>
      <w:r>
        <w:rPr>
          <w:rFonts w:ascii="宋体" w:hAnsi="宋体" w:cs="宋体" w:eastAsia="宋体" w:hint="default"/>
          <w:b/>
          <w:bCs/>
          <w:spacing w:val="25"/>
          <w:sz w:val="18"/>
          <w:szCs w:val="18"/>
        </w:rPr>
        <w:t>少数股</w:t>
      </w:r>
      <w:r>
        <w:rPr>
          <w:rFonts w:ascii="宋体" w:hAnsi="宋体" w:cs="宋体" w:eastAsia="宋体" w:hint="default"/>
          <w:b/>
          <w:bCs/>
          <w:spacing w:val="-56"/>
          <w:sz w:val="18"/>
          <w:szCs w:val="18"/>
        </w:rPr>
        <w:t> </w:t>
      </w:r>
      <w:r>
        <w:rPr>
          <w:rFonts w:ascii="宋体" w:hAnsi="宋体" w:cs="宋体" w:eastAsia="宋体" w:hint="default"/>
          <w:b/>
          <w:bCs/>
          <w:spacing w:val="19"/>
          <w:sz w:val="18"/>
          <w:szCs w:val="18"/>
        </w:rPr>
        <w:t>东权</w:t>
      </w:r>
      <w:r>
        <w:rPr>
          <w:rFonts w:ascii="宋体" w:hAnsi="宋体" w:cs="宋体" w:eastAsia="宋体" w:hint="default"/>
          <w:b/>
          <w:bCs/>
          <w:spacing w:val="-53"/>
          <w:sz w:val="18"/>
          <w:szCs w:val="18"/>
        </w:rPr>
        <w:t> </w:t>
      </w:r>
      <w:r>
        <w:rPr>
          <w:rFonts w:ascii="宋体" w:hAnsi="宋体" w:cs="宋体" w:eastAsia="宋体" w:hint="default"/>
          <w:b/>
          <w:bCs/>
          <w:spacing w:val="25"/>
          <w:sz w:val="18"/>
          <w:szCs w:val="18"/>
        </w:rPr>
        <w:t>益中用</w:t>
      </w:r>
      <w:r>
        <w:rPr>
          <w:rFonts w:ascii="宋体" w:hAnsi="宋体" w:cs="宋体" w:eastAsia="宋体" w:hint="default"/>
          <w:b/>
          <w:bCs/>
          <w:spacing w:val="-56"/>
          <w:sz w:val="18"/>
          <w:szCs w:val="18"/>
        </w:rPr>
        <w:t> </w:t>
      </w:r>
      <w:r>
        <w:rPr>
          <w:rFonts w:ascii="宋体" w:hAnsi="宋体" w:cs="宋体" w:eastAsia="宋体" w:hint="default"/>
          <w:b/>
          <w:bCs/>
          <w:spacing w:val="19"/>
          <w:sz w:val="18"/>
          <w:szCs w:val="18"/>
        </w:rPr>
        <w:t>于冲</w:t>
      </w:r>
      <w:r>
        <w:rPr>
          <w:rFonts w:ascii="宋体" w:hAnsi="宋体" w:cs="宋体" w:eastAsia="宋体" w:hint="default"/>
          <w:b/>
          <w:bCs/>
          <w:spacing w:val="-53"/>
          <w:sz w:val="18"/>
          <w:szCs w:val="18"/>
        </w:rPr>
        <w:t> </w:t>
      </w:r>
      <w:r>
        <w:rPr>
          <w:rFonts w:ascii="宋体" w:hAnsi="宋体" w:cs="宋体" w:eastAsia="宋体" w:hint="default"/>
          <w:b/>
          <w:bCs/>
          <w:spacing w:val="25"/>
          <w:sz w:val="18"/>
          <w:szCs w:val="18"/>
        </w:rPr>
        <w:t>减少数</w:t>
      </w:r>
      <w:r>
        <w:rPr>
          <w:rFonts w:ascii="宋体" w:hAnsi="宋体" w:cs="宋体" w:eastAsia="宋体" w:hint="default"/>
          <w:b/>
          <w:bCs/>
          <w:spacing w:val="-56"/>
          <w:sz w:val="18"/>
          <w:szCs w:val="18"/>
        </w:rPr>
        <w:t> </w:t>
      </w:r>
      <w:r>
        <w:rPr>
          <w:rFonts w:ascii="宋体" w:hAnsi="宋体" w:cs="宋体" w:eastAsia="宋体" w:hint="default"/>
          <w:b/>
          <w:bCs/>
          <w:spacing w:val="19"/>
          <w:sz w:val="18"/>
          <w:szCs w:val="18"/>
        </w:rPr>
        <w:t>股东</w:t>
      </w:r>
      <w:r>
        <w:rPr>
          <w:rFonts w:ascii="宋体" w:hAnsi="宋体" w:cs="宋体" w:eastAsia="宋体" w:hint="default"/>
          <w:b/>
          <w:bCs/>
          <w:spacing w:val="-53"/>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000" w:bottom="280" w:left="1300" w:right="160"/>
          <w:cols w:num="4" w:equalWidth="0">
            <w:col w:w="4909" w:space="302"/>
            <w:col w:w="1523" w:space="40"/>
            <w:col w:w="1213" w:space="124"/>
            <w:col w:w="2339"/>
          </w:cols>
        </w:sectPr>
      </w:pPr>
    </w:p>
    <w:p>
      <w:pPr>
        <w:spacing w:line="240" w:lineRule="auto" w:before="3"/>
        <w:rPr>
          <w:rFonts w:ascii="宋体" w:hAnsi="宋体" w:cs="宋体" w:eastAsia="宋体" w:hint="default"/>
          <w:b/>
          <w:bCs/>
          <w:sz w:val="2"/>
          <w:szCs w:val="2"/>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469.1pt;height:.5pt;mso-position-horizontal-relative:char;mso-position-vertical-relative:line" coordorigin="0,0" coordsize="9382,10">
            <v:group style="position:absolute;left:5;top:5;width:6506;height:2" coordorigin="5,5" coordsize="6506,2">
              <v:shape style="position:absolute;left:5;top:5;width:6506;height:2" coordorigin="5,5" coordsize="6506,0" path="m5,5l6510,5e" filled="false" stroked="true" strokeweight=".48pt" strokecolor="#000000">
                <v:path arrowok="t"/>
              </v:shape>
            </v:group>
            <v:group style="position:absolute;left:6510;top:5;width:1599;height:2" coordorigin="6510,5" coordsize="1599,2">
              <v:shape style="position:absolute;left:6510;top:5;width:1599;height:2" coordorigin="6510,5" coordsize="1599,0" path="m6510,5l8108,5e" filled="false" stroked="true" strokeweight=".48pt" strokecolor="#000000">
                <v:path arrowok="t"/>
              </v:shape>
            </v:group>
            <v:group style="position:absolute;left:8108;top:5;width:1269;height:2" coordorigin="8108,5" coordsize="1269,2">
              <v:shape style="position:absolute;left:8108;top:5;width:1269;height:2" coordorigin="8108,5" coordsize="1269,0" path="m8108,5l9377,5e" filled="false" stroked="true" strokeweight=".48pt" strokecolor="#000000">
                <v:path arrowok="t"/>
              </v:shape>
            </v:group>
          </v:group>
        </w:pict>
      </w:r>
      <w:r>
        <w:rPr>
          <w:rFonts w:ascii="宋体" w:hAnsi="宋体" w:cs="宋体" w:eastAsia="宋体" w:hint="default"/>
          <w:sz w:val="2"/>
          <w:szCs w:val="2"/>
        </w:rPr>
      </w:r>
    </w:p>
    <w:p>
      <w:pPr>
        <w:tabs>
          <w:tab w:pos="4135" w:val="left" w:leader="none"/>
          <w:tab w:pos="7035" w:val="left" w:leader="none"/>
        </w:tabs>
        <w:spacing w:before="97"/>
        <w:ind w:left="401" w:right="1143" w:firstLine="0"/>
        <w:jc w:val="left"/>
        <w:rPr>
          <w:rFonts w:ascii="宋体" w:hAnsi="宋体" w:cs="宋体" w:eastAsia="宋体" w:hint="default"/>
          <w:sz w:val="18"/>
          <w:szCs w:val="18"/>
        </w:rPr>
      </w:pPr>
      <w:r>
        <w:rPr>
          <w:rFonts w:ascii="宋体" w:hAnsi="宋体" w:cs="宋体" w:eastAsia="宋体" w:hint="default"/>
          <w:sz w:val="18"/>
          <w:szCs w:val="18"/>
        </w:rPr>
        <w:t>华胜天成科技（香港）有限公司</w:t>
        <w:tab/>
        <w:t>359,045,504.18</w:t>
        <w:tab/>
        <w:t>115,981,198.73</w:t>
      </w:r>
    </w:p>
    <w:p>
      <w:pPr>
        <w:spacing w:line="240" w:lineRule="auto" w:before="8"/>
        <w:rPr>
          <w:rFonts w:ascii="宋体" w:hAnsi="宋体" w:cs="宋体" w:eastAsia="宋体" w:hint="default"/>
          <w:sz w:val="17"/>
          <w:szCs w:val="17"/>
        </w:rPr>
      </w:pPr>
    </w:p>
    <w:p>
      <w:pPr>
        <w:tabs>
          <w:tab w:pos="4315" w:val="left" w:leader="none"/>
        </w:tabs>
        <w:spacing w:before="44"/>
        <w:ind w:left="401" w:right="1143" w:firstLine="0"/>
        <w:jc w:val="left"/>
        <w:rPr>
          <w:rFonts w:ascii="宋体" w:hAnsi="宋体" w:cs="宋体" w:eastAsia="宋体" w:hint="default"/>
          <w:sz w:val="18"/>
          <w:szCs w:val="18"/>
        </w:rPr>
      </w:pPr>
      <w:r>
        <w:rPr>
          <w:rFonts w:ascii="宋体" w:hAnsi="宋体" w:cs="宋体" w:eastAsia="宋体" w:hint="default"/>
          <w:sz w:val="18"/>
          <w:szCs w:val="18"/>
        </w:rPr>
        <w:t>华胜天成科技（美国）有限公司</w:t>
        <w:tab/>
        <w:t>7,874,455.00</w:t>
      </w:r>
    </w:p>
    <w:p>
      <w:pPr>
        <w:spacing w:line="240" w:lineRule="auto" w:before="13"/>
        <w:rPr>
          <w:rFonts w:ascii="宋体" w:hAnsi="宋体" w:cs="宋体" w:eastAsia="宋体" w:hint="default"/>
          <w:sz w:val="20"/>
          <w:szCs w:val="20"/>
        </w:rPr>
      </w:pPr>
    </w:p>
    <w:p>
      <w:pPr>
        <w:tabs>
          <w:tab w:pos="4225" w:val="left" w:leader="none"/>
          <w:tab w:pos="7215" w:val="left" w:leader="none"/>
        </w:tabs>
        <w:spacing w:before="0"/>
        <w:ind w:left="401" w:right="1143" w:firstLine="0"/>
        <w:jc w:val="left"/>
        <w:rPr>
          <w:rFonts w:ascii="宋体" w:hAnsi="宋体" w:cs="宋体" w:eastAsia="宋体" w:hint="default"/>
          <w:sz w:val="18"/>
          <w:szCs w:val="18"/>
        </w:rPr>
      </w:pPr>
      <w:r>
        <w:rPr>
          <w:rFonts w:ascii="宋体" w:hAnsi="宋体" w:cs="宋体" w:eastAsia="宋体" w:hint="default"/>
          <w:sz w:val="18"/>
          <w:szCs w:val="18"/>
        </w:rPr>
        <w:t>北京华胜天成软件技术有限公司</w:t>
        <w:tab/>
        <w:t>38,150,000.00</w:t>
        <w:tab/>
        <w:t>9,896,434.44</w:t>
      </w:r>
    </w:p>
    <w:p>
      <w:pPr>
        <w:spacing w:line="240" w:lineRule="auto" w:before="13"/>
        <w:rPr>
          <w:rFonts w:ascii="宋体" w:hAnsi="宋体" w:cs="宋体" w:eastAsia="宋体" w:hint="default"/>
          <w:sz w:val="20"/>
          <w:szCs w:val="20"/>
        </w:rPr>
      </w:pPr>
    </w:p>
    <w:p>
      <w:pPr>
        <w:tabs>
          <w:tab w:pos="4225" w:val="left" w:leader="none"/>
        </w:tabs>
        <w:spacing w:before="0"/>
        <w:ind w:left="401" w:right="1143" w:firstLine="0"/>
        <w:jc w:val="left"/>
        <w:rPr>
          <w:rFonts w:ascii="宋体" w:hAnsi="宋体" w:cs="宋体" w:eastAsia="宋体" w:hint="default"/>
          <w:sz w:val="18"/>
          <w:szCs w:val="18"/>
        </w:rPr>
      </w:pPr>
      <w:r>
        <w:rPr>
          <w:rFonts w:ascii="宋体" w:hAnsi="宋体" w:cs="宋体" w:eastAsia="宋体" w:hint="default"/>
          <w:sz w:val="18"/>
          <w:szCs w:val="18"/>
        </w:rPr>
        <w:t>深圳华胜天成信息技术有限公司</w:t>
        <w:tab/>
        <w:t>20,000,000.00</w:t>
      </w:r>
    </w:p>
    <w:p>
      <w:pPr>
        <w:spacing w:line="240" w:lineRule="auto" w:before="13"/>
        <w:rPr>
          <w:rFonts w:ascii="宋体" w:hAnsi="宋体" w:cs="宋体" w:eastAsia="宋体" w:hint="default"/>
          <w:sz w:val="20"/>
          <w:szCs w:val="20"/>
        </w:rPr>
      </w:pPr>
    </w:p>
    <w:p>
      <w:pPr>
        <w:tabs>
          <w:tab w:pos="4315" w:val="left" w:leader="none"/>
          <w:tab w:pos="7125" w:val="left" w:leader="none"/>
        </w:tabs>
        <w:spacing w:before="0"/>
        <w:ind w:left="401" w:right="1143" w:firstLine="0"/>
        <w:jc w:val="left"/>
        <w:rPr>
          <w:rFonts w:ascii="宋体" w:hAnsi="宋体" w:cs="宋体" w:eastAsia="宋体" w:hint="default"/>
          <w:sz w:val="18"/>
          <w:szCs w:val="18"/>
        </w:rPr>
      </w:pPr>
      <w:r>
        <w:rPr>
          <w:rFonts w:ascii="宋体" w:hAnsi="宋体" w:cs="宋体" w:eastAsia="宋体" w:hint="default"/>
          <w:sz w:val="18"/>
          <w:szCs w:val="18"/>
        </w:rPr>
        <w:t>北京飞杰信息技术有限公司</w:t>
        <w:tab/>
        <w:t>4,998,000.00</w:t>
        <w:tab/>
        <w:t>11,212,299.45</w:t>
      </w:r>
    </w:p>
    <w:p>
      <w:pPr>
        <w:spacing w:line="240" w:lineRule="auto" w:before="13"/>
        <w:rPr>
          <w:rFonts w:ascii="宋体" w:hAnsi="宋体" w:cs="宋体" w:eastAsia="宋体" w:hint="default"/>
          <w:sz w:val="20"/>
          <w:szCs w:val="20"/>
        </w:rPr>
      </w:pPr>
    </w:p>
    <w:p>
      <w:pPr>
        <w:tabs>
          <w:tab w:pos="4225" w:val="left" w:leader="none"/>
        </w:tabs>
        <w:spacing w:before="0"/>
        <w:ind w:left="401" w:right="1143" w:firstLine="0"/>
        <w:jc w:val="left"/>
        <w:rPr>
          <w:rFonts w:ascii="宋体" w:hAnsi="宋体" w:cs="宋体" w:eastAsia="宋体" w:hint="default"/>
          <w:sz w:val="18"/>
          <w:szCs w:val="18"/>
        </w:rPr>
      </w:pPr>
      <w:r>
        <w:rPr>
          <w:rFonts w:ascii="宋体" w:hAnsi="宋体" w:cs="宋体" w:eastAsia="宋体" w:hint="default"/>
          <w:sz w:val="18"/>
          <w:szCs w:val="18"/>
        </w:rPr>
        <w:t>南京华胜天成信息技术有限公司</w:t>
        <w:tab/>
        <w:t>30,000,000.00</w:t>
      </w:r>
    </w:p>
    <w:p>
      <w:pPr>
        <w:spacing w:line="240" w:lineRule="auto" w:before="13"/>
        <w:rPr>
          <w:rFonts w:ascii="宋体" w:hAnsi="宋体" w:cs="宋体" w:eastAsia="宋体" w:hint="default"/>
          <w:sz w:val="20"/>
          <w:szCs w:val="20"/>
        </w:rPr>
      </w:pPr>
    </w:p>
    <w:p>
      <w:pPr>
        <w:tabs>
          <w:tab w:pos="4225" w:val="left" w:leader="none"/>
        </w:tabs>
        <w:spacing w:before="0"/>
        <w:ind w:left="401" w:right="1143" w:firstLine="0"/>
        <w:jc w:val="left"/>
        <w:rPr>
          <w:rFonts w:ascii="宋体" w:hAnsi="宋体" w:cs="宋体" w:eastAsia="宋体" w:hint="default"/>
          <w:sz w:val="18"/>
          <w:szCs w:val="18"/>
        </w:rPr>
      </w:pPr>
      <w:r>
        <w:rPr>
          <w:rFonts w:ascii="宋体" w:hAnsi="宋体" w:cs="宋体" w:eastAsia="宋体" w:hint="default"/>
          <w:sz w:val="18"/>
          <w:szCs w:val="18"/>
        </w:rPr>
        <w:t>成都华胜天成信息技术有限公司</w:t>
        <w:tab/>
        <w:t>20,000,000.00</w:t>
      </w:r>
    </w:p>
    <w:p>
      <w:pPr>
        <w:spacing w:line="240" w:lineRule="auto" w:before="11"/>
        <w:rPr>
          <w:rFonts w:ascii="宋体" w:hAnsi="宋体" w:cs="宋体" w:eastAsia="宋体" w:hint="default"/>
          <w:sz w:val="12"/>
          <w:szCs w:val="12"/>
        </w:rPr>
      </w:pPr>
    </w:p>
    <w:p>
      <w:pPr>
        <w:spacing w:line="20" w:lineRule="exact"/>
        <w:ind w:left="269" w:right="0" w:firstLine="0"/>
        <w:rPr>
          <w:rFonts w:ascii="宋体" w:hAnsi="宋体" w:cs="宋体" w:eastAsia="宋体" w:hint="default"/>
          <w:sz w:val="2"/>
          <w:szCs w:val="2"/>
        </w:rPr>
      </w:pPr>
      <w:r>
        <w:rPr>
          <w:rFonts w:ascii="宋体" w:hAnsi="宋体" w:cs="宋体" w:eastAsia="宋体" w:hint="default"/>
          <w:sz w:val="2"/>
          <w:szCs w:val="2"/>
        </w:rPr>
        <w:pict>
          <v:group style="width:470.65pt;height:1pt;mso-position-horizontal-relative:char;mso-position-vertical-relative:line" coordorigin="0,0" coordsize="9413,20">
            <v:group style="position:absolute;left:10;top:10;width:3618;height:2" coordorigin="10,10" coordsize="3618,2">
              <v:shape style="position:absolute;left:10;top:10;width:3618;height:2" coordorigin="10,10" coordsize="3618,0" path="m10,10l3628,10e" filled="false" stroked="true" strokeweight=".96pt" strokecolor="#000000">
                <v:path arrowok="t"/>
              </v:shape>
            </v:group>
            <v:group style="position:absolute;left:3613;top:10;width:1623;height:2" coordorigin="3613,10" coordsize="1623,2">
              <v:shape style="position:absolute;left:3613;top:10;width:1623;height:2" coordorigin="3613,10" coordsize="1623,0" path="m3613,10l5236,10e" filled="false" stroked="true" strokeweight=".96pt" strokecolor="#000000">
                <v:path arrowok="t"/>
              </v:shape>
            </v:group>
            <v:group style="position:absolute;left:5221;top:10;width:1306;height:2" coordorigin="5221,10" coordsize="1306,2">
              <v:shape style="position:absolute;left:5221;top:10;width:1306;height:2" coordorigin="5221,10" coordsize="1306,0" path="m5221,10l6527,10e" filled="false" stroked="true" strokeweight=".96pt" strokecolor="#000000">
                <v:path arrowok="t"/>
              </v:shape>
            </v:group>
            <v:group style="position:absolute;left:6512;top:10;width:1623;height:2" coordorigin="6512,10" coordsize="1623,2">
              <v:shape style="position:absolute;left:6512;top:10;width:1623;height:2" coordorigin="6512,10" coordsize="1623,0" path="m6512,10l8135,10e" filled="false" stroked="true" strokeweight=".96pt" strokecolor="#000000">
                <v:path arrowok="t"/>
              </v:shape>
            </v:group>
            <v:group style="position:absolute;left:8120;top:10;width:1283;height:2" coordorigin="8120,10" coordsize="1283,2">
              <v:shape style="position:absolute;left:8120;top:10;width:1283;height:2" coordorigin="8120,10" coordsize="1283,0" path="m8120,10l9403,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401" w:right="3183"/>
        <w:jc w:val="left"/>
      </w:pPr>
      <w:r>
        <w:rPr/>
        <w:pict>
          <v:group style="position:absolute;margin-left:74.760002pt;margin-top:49.335938pt;width:506.05pt;height:.1pt;mso-position-horizontal-relative:page;mso-position-vertical-relative:paragraph;z-index:-876640" coordorigin="1495,987" coordsize="10121,2">
            <v:shape style="position:absolute;left:1495;top:987;width:10121;height:2" coordorigin="1495,987" coordsize="10121,0" path="m1495,987l11616,987e" filled="false" stroked="true" strokeweight=".48pt" strokecolor="#000000">
              <v:path arrowok="t"/>
            </v:shape>
            <w10:wrap type="none"/>
          </v:group>
        </w:pict>
      </w:r>
      <w:r>
        <w:rPr/>
        <w:t>说明： A、通过子公司华胜天成科技（香港）有限公司控制的孙公司情况</w:t>
      </w:r>
    </w:p>
    <w:p>
      <w:pPr>
        <w:spacing w:after="0" w:line="328" w:lineRule="auto"/>
        <w:jc w:val="left"/>
        <w:sectPr>
          <w:type w:val="continuous"/>
          <w:pgSz w:w="11910" w:h="16840"/>
          <w:pgMar w:top="1000" w:bottom="280" w:left="1300" w:right="160"/>
        </w:sectPr>
      </w:pPr>
    </w:p>
    <w:p>
      <w:pPr>
        <w:spacing w:line="240" w:lineRule="auto" w:before="0"/>
        <w:rPr>
          <w:rFonts w:ascii="宋体" w:hAnsi="宋体" w:cs="宋体" w:eastAsia="宋体" w:hint="default"/>
          <w:sz w:val="18"/>
          <w:szCs w:val="18"/>
        </w:rPr>
      </w:pPr>
    </w:p>
    <w:p>
      <w:pPr>
        <w:spacing w:before="161"/>
        <w:ind w:left="303" w:right="-19" w:firstLine="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p>
      <w:pPr>
        <w:spacing w:line="176" w:lineRule="exact" w:before="47"/>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取</w:t>
      </w:r>
      <w:r>
        <w:rPr>
          <w:rFonts w:ascii="宋体" w:hAnsi="宋体" w:cs="宋体" w:eastAsia="宋体" w:hint="default"/>
          <w:sz w:val="18"/>
          <w:szCs w:val="18"/>
        </w:rPr>
      </w:r>
    </w:p>
    <w:p>
      <w:pPr>
        <w:tabs>
          <w:tab w:pos="1017" w:val="left" w:leader="none"/>
        </w:tabs>
        <w:spacing w:line="235" w:lineRule="exact" w:before="0"/>
        <w:ind w:left="303" w:right="-12" w:firstLine="0"/>
        <w:jc w:val="left"/>
        <w:rPr>
          <w:rFonts w:ascii="宋体" w:hAnsi="宋体" w:cs="宋体" w:eastAsia="宋体" w:hint="default"/>
          <w:sz w:val="18"/>
          <w:szCs w:val="18"/>
        </w:rPr>
      </w:pPr>
      <w:r>
        <w:rPr>
          <w:rFonts w:ascii="宋体" w:hAnsi="宋体" w:cs="宋体" w:eastAsia="宋体" w:hint="default"/>
          <w:b/>
          <w:bCs/>
          <w:sz w:val="18"/>
          <w:szCs w:val="18"/>
        </w:rPr>
        <w:t>孙</w:t>
      </w:r>
      <w:r>
        <w:rPr>
          <w:rFonts w:ascii="宋体" w:hAnsi="宋体" w:cs="宋体" w:eastAsia="宋体" w:hint="default"/>
          <w:b/>
          <w:bCs/>
          <w:spacing w:val="44"/>
          <w:sz w:val="18"/>
          <w:szCs w:val="18"/>
        </w:rPr>
        <w:t> </w:t>
      </w:r>
      <w:r>
        <w:rPr>
          <w:rFonts w:ascii="宋体" w:hAnsi="宋体" w:cs="宋体" w:eastAsia="宋体" w:hint="default"/>
          <w:b/>
          <w:bCs/>
          <w:sz w:val="18"/>
          <w:szCs w:val="18"/>
        </w:rPr>
        <w:t>公</w:t>
        <w:tab/>
      </w:r>
      <w:r>
        <w:rPr>
          <w:rFonts w:ascii="宋体" w:hAnsi="宋体" w:cs="宋体" w:eastAsia="宋体" w:hint="default"/>
          <w:b/>
          <w:bCs/>
          <w:w w:val="95"/>
          <w:position w:val="-11"/>
          <w:sz w:val="18"/>
          <w:szCs w:val="18"/>
        </w:rPr>
        <w:t>得</w:t>
      </w:r>
      <w:r>
        <w:rPr>
          <w:rFonts w:ascii="宋体" w:hAnsi="宋体" w:cs="宋体" w:eastAsia="宋体" w:hint="default"/>
          <w:sz w:val="18"/>
          <w:szCs w:val="18"/>
        </w:rPr>
      </w:r>
    </w:p>
    <w:p>
      <w:pPr>
        <w:tabs>
          <w:tab w:pos="1017" w:val="left" w:leader="none"/>
        </w:tabs>
        <w:spacing w:line="233" w:lineRule="exact" w:before="0"/>
        <w:ind w:left="303" w:right="-12" w:firstLine="0"/>
        <w:jc w:val="left"/>
        <w:rPr>
          <w:rFonts w:ascii="宋体" w:hAnsi="宋体" w:cs="宋体" w:eastAsia="宋体" w:hint="default"/>
          <w:sz w:val="18"/>
          <w:szCs w:val="18"/>
        </w:rPr>
      </w:pPr>
      <w:r>
        <w:rPr>
          <w:rFonts w:ascii="宋体" w:hAnsi="宋体" w:cs="宋体" w:eastAsia="宋体" w:hint="default"/>
          <w:b/>
          <w:bCs/>
          <w:sz w:val="18"/>
          <w:szCs w:val="18"/>
        </w:rPr>
        <w:t>司</w:t>
      </w:r>
      <w:r>
        <w:rPr>
          <w:rFonts w:ascii="宋体" w:hAnsi="宋体" w:cs="宋体" w:eastAsia="宋体" w:hint="default"/>
          <w:b/>
          <w:bCs/>
          <w:spacing w:val="44"/>
          <w:sz w:val="18"/>
          <w:szCs w:val="18"/>
        </w:rPr>
        <w:t> </w:t>
      </w:r>
      <w:r>
        <w:rPr>
          <w:rFonts w:ascii="宋体" w:hAnsi="宋体" w:cs="宋体" w:eastAsia="宋体" w:hint="default"/>
          <w:b/>
          <w:bCs/>
          <w:sz w:val="18"/>
          <w:szCs w:val="18"/>
        </w:rPr>
        <w:t>类</w:t>
        <w:tab/>
      </w:r>
      <w:r>
        <w:rPr>
          <w:rFonts w:ascii="宋体" w:hAnsi="宋体" w:cs="宋体" w:eastAsia="宋体" w:hint="default"/>
          <w:b/>
          <w:bCs/>
          <w:w w:val="95"/>
          <w:position w:val="-11"/>
          <w:sz w:val="18"/>
          <w:szCs w:val="18"/>
        </w:rPr>
        <w:t>方</w:t>
      </w:r>
      <w:r>
        <w:rPr>
          <w:rFonts w:ascii="宋体" w:hAnsi="宋体" w:cs="宋体" w:eastAsia="宋体" w:hint="default"/>
          <w:sz w:val="18"/>
          <w:szCs w:val="18"/>
        </w:rPr>
      </w:r>
    </w:p>
    <w:p>
      <w:pPr>
        <w:tabs>
          <w:tab w:pos="1017" w:val="left" w:leader="none"/>
        </w:tabs>
        <w:spacing w:line="295" w:lineRule="exact" w:before="0"/>
        <w:ind w:left="303" w:right="-12" w:firstLine="0"/>
        <w:jc w:val="left"/>
        <w:rPr>
          <w:rFonts w:ascii="宋体" w:hAnsi="宋体" w:cs="宋体" w:eastAsia="宋体" w:hint="default"/>
          <w:sz w:val="18"/>
          <w:szCs w:val="18"/>
        </w:rPr>
      </w:pPr>
      <w:r>
        <w:rPr>
          <w:rFonts w:ascii="宋体" w:hAnsi="宋体" w:cs="宋体" w:eastAsia="宋体" w:hint="default"/>
          <w:b/>
          <w:bCs/>
          <w:w w:val="95"/>
          <w:sz w:val="18"/>
          <w:szCs w:val="18"/>
        </w:rPr>
        <w:t>型</w:t>
        <w:tab/>
      </w:r>
      <w:r>
        <w:rPr>
          <w:rFonts w:ascii="宋体" w:hAnsi="宋体" w:cs="宋体" w:eastAsia="宋体" w:hint="default"/>
          <w:b/>
          <w:bCs/>
          <w:w w:val="95"/>
          <w:position w:val="-11"/>
          <w:sz w:val="18"/>
          <w:szCs w:val="18"/>
        </w:rPr>
        <w:t>式</w:t>
      </w:r>
      <w:r>
        <w:rPr>
          <w:rFonts w:ascii="宋体" w:hAnsi="宋体" w:cs="宋体" w:eastAsia="宋体" w:hint="default"/>
          <w:sz w:val="18"/>
          <w:szCs w:val="18"/>
        </w:rPr>
      </w:r>
    </w:p>
    <w:p>
      <w:pPr>
        <w:spacing w:line="240" w:lineRule="auto" w:before="5"/>
        <w:rPr>
          <w:rFonts w:ascii="宋体" w:hAnsi="宋体" w:cs="宋体" w:eastAsia="宋体" w:hint="default"/>
          <w:b/>
          <w:bCs/>
          <w:sz w:val="21"/>
          <w:szCs w:val="21"/>
        </w:rPr>
      </w:pPr>
      <w:r>
        <w:rPr/>
        <w:br w:type="column"/>
      </w:r>
      <w:r>
        <w:rPr>
          <w:rFonts w:ascii="宋体"/>
          <w:b/>
          <w:sz w:val="21"/>
        </w:rPr>
      </w:r>
    </w:p>
    <w:p>
      <w:pPr>
        <w:tabs>
          <w:tab w:pos="1476" w:val="left" w:leader="none"/>
          <w:tab w:pos="2361" w:val="left" w:leader="none"/>
        </w:tabs>
        <w:spacing w:line="294" w:lineRule="exact" w:before="0"/>
        <w:ind w:left="242" w:right="0" w:firstLine="0"/>
        <w:jc w:val="center"/>
        <w:rPr>
          <w:rFonts w:ascii="宋体" w:hAnsi="宋体" w:cs="宋体" w:eastAsia="宋体" w:hint="default"/>
          <w:sz w:val="18"/>
          <w:szCs w:val="18"/>
        </w:rPr>
      </w:pPr>
      <w:r>
        <w:rPr>
          <w:rFonts w:ascii="宋体" w:hAnsi="宋体" w:cs="宋体" w:eastAsia="宋体" w:hint="default"/>
          <w:b/>
          <w:bCs/>
          <w:w w:val="95"/>
          <w:position w:val="-11"/>
          <w:sz w:val="18"/>
          <w:szCs w:val="18"/>
        </w:rPr>
        <w:t>注册地</w:t>
        <w:tab/>
      </w:r>
      <w:r>
        <w:rPr>
          <w:rFonts w:ascii="宋体" w:hAnsi="宋体" w:cs="宋体" w:eastAsia="宋体" w:hint="default"/>
          <w:b/>
          <w:bCs/>
          <w:w w:val="95"/>
          <w:sz w:val="18"/>
          <w:szCs w:val="18"/>
        </w:rPr>
        <w:t>业务</w:t>
        <w:tab/>
      </w:r>
      <w:r>
        <w:rPr>
          <w:rFonts w:ascii="宋体" w:hAnsi="宋体" w:cs="宋体" w:eastAsia="宋体" w:hint="default"/>
          <w:b/>
          <w:bCs/>
          <w:sz w:val="18"/>
          <w:szCs w:val="18"/>
        </w:rPr>
        <w:t>注册</w:t>
      </w:r>
      <w:r>
        <w:rPr>
          <w:rFonts w:ascii="宋体" w:hAnsi="宋体" w:cs="宋体" w:eastAsia="宋体" w:hint="default"/>
          <w:sz w:val="18"/>
          <w:szCs w:val="18"/>
        </w:rPr>
      </w:r>
    </w:p>
    <w:p>
      <w:pPr>
        <w:tabs>
          <w:tab w:pos="2361" w:val="left" w:leader="none"/>
        </w:tabs>
        <w:spacing w:line="174" w:lineRule="exact" w:before="0"/>
        <w:ind w:left="1476" w:right="-19" w:firstLine="0"/>
        <w:jc w:val="left"/>
        <w:rPr>
          <w:rFonts w:ascii="宋体" w:hAnsi="宋体" w:cs="宋体" w:eastAsia="宋体" w:hint="default"/>
          <w:sz w:val="18"/>
          <w:szCs w:val="18"/>
        </w:rPr>
      </w:pPr>
      <w:r>
        <w:rPr>
          <w:rFonts w:ascii="宋体" w:hAnsi="宋体" w:cs="宋体" w:eastAsia="宋体" w:hint="default"/>
          <w:b/>
          <w:bCs/>
          <w:w w:val="95"/>
          <w:sz w:val="18"/>
          <w:szCs w:val="18"/>
        </w:rPr>
        <w:t>性质</w:t>
        <w:tab/>
      </w:r>
      <w:r>
        <w:rPr>
          <w:rFonts w:ascii="宋体" w:hAnsi="宋体" w:cs="宋体" w:eastAsia="宋体" w:hint="default"/>
          <w:b/>
          <w:bCs/>
          <w:sz w:val="18"/>
          <w:szCs w:val="18"/>
        </w:rPr>
        <w:t>资本</w:t>
      </w:r>
      <w:r>
        <w:rPr>
          <w:rFonts w:ascii="宋体" w:hAnsi="宋体" w:cs="宋体" w:eastAsia="宋体" w:hint="default"/>
          <w:sz w:val="18"/>
          <w:szCs w:val="18"/>
        </w:rPr>
      </w:r>
    </w:p>
    <w:p>
      <w:pPr>
        <w:spacing w:line="240" w:lineRule="auto" w:before="7"/>
        <w:rPr>
          <w:rFonts w:ascii="宋体" w:hAnsi="宋体" w:cs="宋体" w:eastAsia="宋体" w:hint="default"/>
          <w:b/>
          <w:bCs/>
          <w:sz w:val="18"/>
          <w:szCs w:val="18"/>
        </w:rPr>
      </w:pPr>
    </w:p>
    <w:p>
      <w:pPr>
        <w:spacing w:before="0"/>
        <w:ind w:left="1476" w:right="421" w:firstLine="0"/>
        <w:jc w:val="left"/>
        <w:rPr>
          <w:rFonts w:ascii="宋体" w:hAnsi="宋体" w:cs="宋体" w:eastAsia="宋体" w:hint="default"/>
          <w:sz w:val="18"/>
          <w:szCs w:val="18"/>
        </w:rPr>
      </w:pPr>
      <w:r>
        <w:rPr/>
        <w:pict>
          <v:group style="position:absolute;margin-left:74.760002pt;margin-top:1.275021pt;width:506.05pt;height:.1pt;mso-position-horizontal-relative:page;mso-position-vertical-relative:paragraph;z-index:-876616" coordorigin="1495,26" coordsize="10121,2">
            <v:shape style="position:absolute;left:1495;top:26;width:10121;height:2" coordorigin="1495,26" coordsize="10121,0" path="m1495,26l11616,26e" filled="false" stroked="true" strokeweight=".48pt" strokecolor="#000000">
              <v:path arrowok="t"/>
            </v:shape>
            <w10:wrap type="none"/>
          </v:group>
        </w:pict>
      </w:r>
      <w:r>
        <w:rPr/>
        <w:pict>
          <v:shape style="position:absolute;margin-left:78.410004pt;margin-top:8.600346pt;width:212.6pt;height:60.2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2"/>
                    <w:gridCol w:w="734"/>
                    <w:gridCol w:w="498"/>
                    <w:gridCol w:w="896"/>
                  </w:tblGrid>
                  <w:tr>
                    <w:trPr>
                      <w:trHeight w:val="323"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sz w:val="18"/>
                          </w:rPr>
                          <w:t>GCJVlimited</w:t>
                        </w:r>
                      </w:p>
                    </w:tc>
                    <w:tc>
                      <w:tcPr>
                        <w:tcW w:w="734" w:type="dxa"/>
                        <w:tcBorders>
                          <w:top w:val="nil" w:sz="6" w:space="0" w:color="auto"/>
                          <w:left w:val="nil" w:sz="6" w:space="0" w:color="auto"/>
                          <w:bottom w:val="nil" w:sz="6" w:space="0" w:color="auto"/>
                          <w:right w:val="nil" w:sz="6" w:space="0" w:color="auto"/>
                        </w:tcBorders>
                      </w:tcPr>
                      <w:p>
                        <w:pPr>
                          <w:pStyle w:val="TableParagraph"/>
                          <w:spacing w:line="180" w:lineRule="exact"/>
                          <w:ind w:right="175"/>
                          <w:jc w:val="right"/>
                          <w:rPr>
                            <w:rFonts w:ascii="宋体" w:hAnsi="宋体" w:cs="宋体" w:eastAsia="宋体" w:hint="default"/>
                            <w:sz w:val="18"/>
                            <w:szCs w:val="18"/>
                          </w:rPr>
                        </w:pPr>
                        <w:r>
                          <w:rPr>
                            <w:rFonts w:ascii="宋体" w:hAnsi="宋体" w:cs="宋体" w:eastAsia="宋体" w:hint="default"/>
                            <w:sz w:val="18"/>
                            <w:szCs w:val="18"/>
                          </w:rPr>
                          <w:t>控股</w:t>
                        </w:r>
                      </w:p>
                    </w:tc>
                    <w:tc>
                      <w:tcPr>
                        <w:tcW w:w="498" w:type="dxa"/>
                        <w:tcBorders>
                          <w:top w:val="nil" w:sz="6" w:space="0" w:color="auto"/>
                          <w:left w:val="nil" w:sz="6" w:space="0" w:color="auto"/>
                          <w:bottom w:val="nil" w:sz="6" w:space="0" w:color="auto"/>
                          <w:right w:val="nil" w:sz="6" w:space="0" w:color="auto"/>
                        </w:tcBorders>
                      </w:tcPr>
                      <w:p>
                        <w:pPr>
                          <w:pStyle w:val="TableParagraph"/>
                          <w:spacing w:line="180" w:lineRule="exact"/>
                          <w:ind w:right="139"/>
                          <w:jc w:val="right"/>
                          <w:rPr>
                            <w:rFonts w:ascii="宋体" w:hAnsi="宋体" w:cs="宋体" w:eastAsia="宋体" w:hint="default"/>
                            <w:sz w:val="18"/>
                            <w:szCs w:val="18"/>
                          </w:rPr>
                        </w:pPr>
                        <w:r>
                          <w:rPr>
                            <w:rFonts w:ascii="宋体" w:hAnsi="宋体" w:cs="宋体" w:eastAsia="宋体" w:hint="default"/>
                            <w:sz w:val="18"/>
                            <w:szCs w:val="18"/>
                          </w:rPr>
                          <w:t>①</w:t>
                        </w:r>
                      </w:p>
                    </w:tc>
                    <w:tc>
                      <w:tcPr>
                        <w:tcW w:w="896" w:type="dxa"/>
                        <w:tcBorders>
                          <w:top w:val="nil" w:sz="6" w:space="0" w:color="auto"/>
                          <w:left w:val="nil" w:sz="6" w:space="0" w:color="auto"/>
                          <w:bottom w:val="nil" w:sz="6" w:space="0" w:color="auto"/>
                          <w:right w:val="nil" w:sz="6" w:space="0" w:color="auto"/>
                        </w:tcBorders>
                      </w:tcPr>
                      <w:p>
                        <w:pPr>
                          <w:pStyle w:val="TableParagraph"/>
                          <w:spacing w:line="180" w:lineRule="exact"/>
                          <w:ind w:left="140" w:right="0"/>
                          <w:jc w:val="left"/>
                          <w:rPr>
                            <w:rFonts w:ascii="宋体" w:hAnsi="宋体" w:cs="宋体" w:eastAsia="宋体" w:hint="default"/>
                            <w:sz w:val="18"/>
                            <w:szCs w:val="18"/>
                          </w:rPr>
                        </w:pPr>
                        <w:r>
                          <w:rPr>
                            <w:rFonts w:ascii="宋体" w:hAnsi="宋体" w:cs="宋体" w:eastAsia="宋体" w:hint="default"/>
                            <w:sz w:val="18"/>
                            <w:szCs w:val="18"/>
                          </w:rPr>
                          <w:t>开曼群岛</w:t>
                        </w:r>
                      </w:p>
                    </w:tc>
                  </w:tr>
                  <w:tr>
                    <w:trPr>
                      <w:trHeight w:val="467"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开曼</w:t>
                        </w:r>
                        <w:r>
                          <w:rPr>
                            <w:rFonts w:ascii="宋体" w:hAnsi="宋体" w:cs="宋体" w:eastAsia="宋体" w:hint="default"/>
                            <w:spacing w:val="-46"/>
                            <w:sz w:val="18"/>
                            <w:szCs w:val="18"/>
                          </w:rPr>
                          <w:t> </w:t>
                        </w:r>
                        <w:r>
                          <w:rPr>
                            <w:rFonts w:ascii="宋体" w:hAnsi="宋体" w:cs="宋体" w:eastAsia="宋体" w:hint="default"/>
                            <w:sz w:val="18"/>
                            <w:szCs w:val="18"/>
                          </w:rPr>
                          <w:t>ITMS</w:t>
                        </w:r>
                        <w:r>
                          <w:rPr>
                            <w:rFonts w:ascii="宋体" w:hAnsi="宋体" w:cs="宋体" w:eastAsia="宋体" w:hint="default"/>
                            <w:spacing w:val="-46"/>
                            <w:sz w:val="18"/>
                            <w:szCs w:val="18"/>
                          </w:rPr>
                          <w:t> </w:t>
                        </w:r>
                        <w:r>
                          <w:rPr>
                            <w:rFonts w:ascii="宋体" w:hAnsi="宋体" w:cs="宋体" w:eastAsia="宋体" w:hint="default"/>
                            <w:sz w:val="18"/>
                            <w:szCs w:val="18"/>
                          </w:rPr>
                          <w:t>国际有限公司</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4"/>
                          <w:jc w:val="right"/>
                          <w:rPr>
                            <w:rFonts w:ascii="宋体" w:hAnsi="宋体" w:cs="宋体" w:eastAsia="宋体" w:hint="default"/>
                            <w:sz w:val="18"/>
                            <w:szCs w:val="18"/>
                          </w:rPr>
                        </w:pPr>
                        <w:r>
                          <w:rPr>
                            <w:rFonts w:ascii="宋体" w:hAnsi="宋体" w:cs="宋体" w:eastAsia="宋体" w:hint="default"/>
                            <w:sz w:val="18"/>
                            <w:szCs w:val="18"/>
                          </w:rPr>
                          <w:t>全资</w:t>
                        </w:r>
                      </w:p>
                    </w:tc>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8"/>
                          <w:jc w:val="right"/>
                          <w:rPr>
                            <w:rFonts w:ascii="宋体" w:hAnsi="宋体" w:cs="宋体" w:eastAsia="宋体" w:hint="default"/>
                            <w:sz w:val="18"/>
                            <w:szCs w:val="18"/>
                          </w:rPr>
                        </w:pPr>
                        <w:r>
                          <w:rPr>
                            <w:rFonts w:ascii="宋体" w:hAnsi="宋体" w:cs="宋体" w:eastAsia="宋体" w:hint="default"/>
                            <w:sz w:val="18"/>
                            <w:szCs w:val="18"/>
                          </w:rPr>
                          <w:t>①</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1" w:right="0"/>
                          <w:jc w:val="left"/>
                          <w:rPr>
                            <w:rFonts w:ascii="宋体" w:hAnsi="宋体" w:cs="宋体" w:eastAsia="宋体" w:hint="default"/>
                            <w:sz w:val="18"/>
                            <w:szCs w:val="18"/>
                          </w:rPr>
                        </w:pPr>
                        <w:r>
                          <w:rPr>
                            <w:rFonts w:ascii="宋体" w:hAnsi="宋体" w:cs="宋体" w:eastAsia="宋体" w:hint="default"/>
                            <w:sz w:val="18"/>
                            <w:szCs w:val="18"/>
                          </w:rPr>
                          <w:t>开曼群岛</w:t>
                        </w:r>
                      </w:p>
                    </w:tc>
                  </w:tr>
                  <w:tr>
                    <w:trPr>
                      <w:trHeight w:val="413"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5"/>
                          <w:jc w:val="right"/>
                          <w:rPr>
                            <w:rFonts w:ascii="宋体" w:hAnsi="宋体" w:cs="宋体" w:eastAsia="宋体" w:hint="default"/>
                            <w:sz w:val="18"/>
                            <w:szCs w:val="18"/>
                          </w:rPr>
                        </w:pPr>
                        <w:r>
                          <w:rPr>
                            <w:rFonts w:ascii="宋体" w:hAnsi="宋体" w:cs="宋体" w:eastAsia="宋体" w:hint="default"/>
                            <w:sz w:val="18"/>
                            <w:szCs w:val="18"/>
                          </w:rPr>
                          <w:t>全资</w:t>
                        </w:r>
                      </w:p>
                    </w:tc>
                    <w:tc>
                      <w:tcPr>
                        <w:tcW w:w="49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9"/>
                          <w:jc w:val="right"/>
                          <w:rPr>
                            <w:rFonts w:ascii="宋体" w:hAnsi="宋体" w:cs="宋体" w:eastAsia="宋体" w:hint="default"/>
                            <w:sz w:val="18"/>
                            <w:szCs w:val="18"/>
                          </w:rPr>
                        </w:pPr>
                        <w:r>
                          <w:rPr>
                            <w:rFonts w:ascii="宋体" w:hAnsi="宋体" w:cs="宋体" w:eastAsia="宋体" w:hint="default"/>
                            <w:sz w:val="18"/>
                            <w:szCs w:val="18"/>
                          </w:rPr>
                          <w:t>③</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0" w:right="0"/>
                          <w:jc w:val="left"/>
                          <w:rPr>
                            <w:rFonts w:ascii="宋体" w:hAnsi="宋体" w:cs="宋体" w:eastAsia="宋体" w:hint="default"/>
                            <w:sz w:val="18"/>
                            <w:szCs w:val="18"/>
                          </w:rPr>
                        </w:pPr>
                        <w:r>
                          <w:rPr>
                            <w:rFonts w:ascii="宋体" w:hAnsi="宋体" w:cs="宋体" w:eastAsia="宋体" w:hint="default"/>
                            <w:sz w:val="18"/>
                            <w:szCs w:val="18"/>
                          </w:rPr>
                          <w:t>香港</w:t>
                        </w:r>
                      </w:p>
                    </w:tc>
                  </w:tr>
                </w:tbl>
                <w:p>
                  <w:pPr/>
                </w:p>
              </w:txbxContent>
            </v:textbox>
            <w10:wrap type="none"/>
          </v:shape>
        </w:pict>
      </w:r>
      <w:r>
        <w:rPr/>
        <w:pict>
          <v:shape style="position:absolute;margin-left:357.391998pt;margin-top:8.600346pt;width:207.45pt;height:125.7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8"/>
                    <w:gridCol w:w="1233"/>
                    <w:gridCol w:w="833"/>
                    <w:gridCol w:w="324"/>
                  </w:tblGrid>
                  <w:tr>
                    <w:trPr>
                      <w:trHeight w:val="323"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美元</w:t>
                        </w:r>
                      </w:p>
                    </w:tc>
                    <w:tc>
                      <w:tcPr>
                        <w:tcW w:w="1233" w:type="dxa"/>
                        <w:tcBorders>
                          <w:top w:val="nil" w:sz="6" w:space="0" w:color="auto"/>
                          <w:left w:val="nil" w:sz="6" w:space="0" w:color="auto"/>
                          <w:bottom w:val="nil" w:sz="6" w:space="0" w:color="auto"/>
                          <w:right w:val="nil" w:sz="6" w:space="0" w:color="auto"/>
                        </w:tcBorders>
                      </w:tcPr>
                      <w:p>
                        <w:pPr>
                          <w:pStyle w:val="TableParagraph"/>
                          <w:spacing w:line="180" w:lineRule="exact"/>
                          <w:ind w:right="272"/>
                          <w:jc w:val="right"/>
                          <w:rPr>
                            <w:rFonts w:ascii="宋体" w:hAnsi="宋体" w:cs="宋体" w:eastAsia="宋体" w:hint="default"/>
                            <w:sz w:val="18"/>
                            <w:szCs w:val="18"/>
                          </w:rPr>
                        </w:pPr>
                        <w:r>
                          <w:rPr>
                            <w:rFonts w:ascii="宋体"/>
                            <w:sz w:val="18"/>
                          </w:rPr>
                          <w:t>75</w:t>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75</w:t>
                        </w:r>
                      </w:p>
                    </w:tc>
                    <w:tc>
                      <w:tcPr>
                        <w:tcW w:w="324"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7"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2"/>
                          <w:jc w:val="right"/>
                          <w:rPr>
                            <w:rFonts w:ascii="宋体" w:hAnsi="宋体" w:cs="宋体" w:eastAsia="宋体" w:hint="default"/>
                            <w:sz w:val="18"/>
                            <w:szCs w:val="18"/>
                          </w:rPr>
                        </w:pPr>
                        <w:r>
                          <w:rPr>
                            <w:rFonts w:ascii="宋体"/>
                            <w:sz w:val="18"/>
                          </w:rPr>
                          <w:t>100</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100</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7"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2"/>
                          <w:jc w:val="right"/>
                          <w:rPr>
                            <w:rFonts w:ascii="宋体" w:hAnsi="宋体" w:cs="宋体" w:eastAsia="宋体" w:hint="default"/>
                            <w:sz w:val="18"/>
                            <w:szCs w:val="18"/>
                          </w:rPr>
                        </w:pPr>
                        <w:r>
                          <w:rPr>
                            <w:rFonts w:ascii="宋体"/>
                            <w:sz w:val="18"/>
                          </w:rPr>
                          <w:t>100</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100</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7"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2"/>
                          <w:jc w:val="right"/>
                          <w:rPr>
                            <w:rFonts w:ascii="宋体" w:hAnsi="宋体" w:cs="宋体" w:eastAsia="宋体" w:hint="default"/>
                            <w:sz w:val="18"/>
                            <w:szCs w:val="18"/>
                          </w:rPr>
                        </w:pPr>
                        <w:r>
                          <w:rPr>
                            <w:rFonts w:ascii="宋体"/>
                            <w:sz w:val="18"/>
                          </w:rPr>
                          <w:t>100</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100</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7"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万港元</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2"/>
                          <w:jc w:val="right"/>
                          <w:rPr>
                            <w:rFonts w:ascii="宋体" w:hAnsi="宋体" w:cs="宋体" w:eastAsia="宋体" w:hint="default"/>
                            <w:sz w:val="18"/>
                            <w:szCs w:val="18"/>
                          </w:rPr>
                        </w:pPr>
                        <w:r>
                          <w:rPr>
                            <w:rFonts w:ascii="宋体"/>
                            <w:sz w:val="18"/>
                          </w:rPr>
                          <w:t>67.05</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z w:val="18"/>
                          </w:rPr>
                          <w:t>67.05</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2000.00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2"/>
                          <w:jc w:val="right"/>
                          <w:rPr>
                            <w:rFonts w:ascii="宋体" w:hAnsi="宋体" w:cs="宋体" w:eastAsia="宋体" w:hint="default"/>
                            <w:sz w:val="18"/>
                            <w:szCs w:val="18"/>
                          </w:rPr>
                        </w:pPr>
                        <w:r>
                          <w:rPr>
                            <w:rFonts w:ascii="宋体"/>
                            <w:sz w:val="18"/>
                          </w:rPr>
                          <w:t>100</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z w:val="18"/>
                          </w:rPr>
                          <w:t>100</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pacing w:val="42"/>
          <w:sz w:val="18"/>
          <w:szCs w:val="18"/>
        </w:rPr>
        <w:t>投资管</w:t>
      </w:r>
      <w:r>
        <w:rPr>
          <w:rFonts w:ascii="宋体" w:hAnsi="宋体" w:cs="宋体" w:eastAsia="宋体" w:hint="default"/>
          <w:spacing w:val="-26"/>
          <w:sz w:val="18"/>
          <w:szCs w:val="18"/>
        </w:rPr>
        <w:t> </w:t>
      </w:r>
      <w:r>
        <w:rPr>
          <w:rFonts w:ascii="宋体" w:hAnsi="宋体" w:cs="宋体" w:eastAsia="宋体" w:hint="default"/>
          <w:sz w:val="18"/>
          <w:szCs w:val="18"/>
        </w:rPr>
        <w:t>理</w:t>
      </w:r>
    </w:p>
    <w:p>
      <w:pPr>
        <w:spacing w:line="234" w:lineRule="exact" w:before="20"/>
        <w:ind w:left="1476" w:right="421" w:firstLine="0"/>
        <w:jc w:val="left"/>
        <w:rPr>
          <w:rFonts w:ascii="宋体" w:hAnsi="宋体" w:cs="宋体" w:eastAsia="宋体" w:hint="default"/>
          <w:sz w:val="18"/>
          <w:szCs w:val="18"/>
        </w:rPr>
      </w:pPr>
      <w:r>
        <w:rPr>
          <w:rFonts w:ascii="宋体" w:hAnsi="宋体" w:cs="宋体" w:eastAsia="宋体" w:hint="default"/>
          <w:spacing w:val="42"/>
          <w:sz w:val="18"/>
          <w:szCs w:val="18"/>
        </w:rPr>
        <w:t>投资管</w:t>
      </w:r>
      <w:r>
        <w:rPr>
          <w:rFonts w:ascii="宋体" w:hAnsi="宋体" w:cs="宋体" w:eastAsia="宋体" w:hint="default"/>
          <w:spacing w:val="-26"/>
          <w:sz w:val="18"/>
          <w:szCs w:val="18"/>
        </w:rPr>
        <w:t> </w:t>
      </w:r>
      <w:r>
        <w:rPr>
          <w:rFonts w:ascii="宋体" w:hAnsi="宋体" w:cs="宋体" w:eastAsia="宋体" w:hint="default"/>
          <w:sz w:val="18"/>
          <w:szCs w:val="18"/>
        </w:rPr>
        <w:t>理</w:t>
      </w:r>
    </w:p>
    <w:p>
      <w:pPr>
        <w:spacing w:line="210" w:lineRule="exact" w:before="0"/>
        <w:ind w:left="1476" w:right="-19" w:firstLine="0"/>
        <w:jc w:val="left"/>
        <w:rPr>
          <w:rFonts w:ascii="宋体" w:hAnsi="宋体" w:cs="宋体" w:eastAsia="宋体" w:hint="default"/>
          <w:sz w:val="18"/>
          <w:szCs w:val="18"/>
        </w:rPr>
      </w:pPr>
      <w:r>
        <w:rPr>
          <w:rFonts w:ascii="宋体" w:hAnsi="宋体" w:cs="宋体" w:eastAsia="宋体" w:hint="default"/>
          <w:spacing w:val="42"/>
          <w:sz w:val="18"/>
          <w:szCs w:val="18"/>
        </w:rPr>
        <w:t>投资管</w:t>
      </w:r>
      <w:r>
        <w:rPr>
          <w:rFonts w:ascii="宋体" w:hAnsi="宋体" w:cs="宋体" w:eastAsia="宋体" w:hint="default"/>
          <w:spacing w:val="-26"/>
          <w:sz w:val="18"/>
          <w:szCs w:val="18"/>
        </w:rPr>
        <w:t> </w:t>
      </w:r>
      <w:r>
        <w:rPr>
          <w:rFonts w:ascii="宋体" w:hAnsi="宋体" w:cs="宋体" w:eastAsia="宋体" w:hint="default"/>
          <w:sz w:val="18"/>
          <w:szCs w:val="18"/>
        </w:rPr>
      </w:r>
    </w:p>
    <w:p>
      <w:pPr>
        <w:spacing w:line="235" w:lineRule="exact" w:before="0"/>
        <w:ind w:left="409" w:right="0" w:firstLine="0"/>
        <w:jc w:val="center"/>
        <w:rPr>
          <w:rFonts w:ascii="宋体" w:hAnsi="宋体" w:cs="宋体" w:eastAsia="宋体" w:hint="default"/>
          <w:sz w:val="18"/>
          <w:szCs w:val="18"/>
        </w:rPr>
      </w:pPr>
      <w:r>
        <w:rPr>
          <w:rFonts w:ascii="宋体" w:hAnsi="宋体" w:cs="宋体" w:eastAsia="宋体" w:hint="default"/>
          <w:sz w:val="18"/>
          <w:szCs w:val="18"/>
        </w:rPr>
        <w:t>理</w:t>
      </w:r>
    </w:p>
    <w:p>
      <w:pPr>
        <w:spacing w:line="240" w:lineRule="auto" w:before="5"/>
        <w:rPr>
          <w:rFonts w:ascii="宋体" w:hAnsi="宋体" w:cs="宋体" w:eastAsia="宋体" w:hint="default"/>
          <w:sz w:val="21"/>
          <w:szCs w:val="21"/>
        </w:rPr>
      </w:pPr>
      <w:r>
        <w:rPr/>
        <w:br w:type="column"/>
      </w:r>
      <w:r>
        <w:rPr>
          <w:rFonts w:ascii="宋体"/>
          <w:sz w:val="21"/>
        </w:rPr>
      </w:r>
    </w:p>
    <w:p>
      <w:pPr>
        <w:tabs>
          <w:tab w:pos="966" w:val="left" w:leader="none"/>
        </w:tabs>
        <w:spacing w:line="234" w:lineRule="exact" w:before="0"/>
        <w:ind w:left="303" w:right="-18" w:firstLine="0"/>
        <w:jc w:val="left"/>
        <w:rPr>
          <w:rFonts w:ascii="宋体" w:hAnsi="宋体" w:cs="宋体" w:eastAsia="宋体" w:hint="default"/>
          <w:sz w:val="18"/>
          <w:szCs w:val="18"/>
        </w:rPr>
      </w:pPr>
      <w:r>
        <w:rPr>
          <w:rFonts w:ascii="宋体" w:hAnsi="宋体" w:cs="宋体" w:eastAsia="宋体" w:hint="default"/>
          <w:b/>
          <w:bCs/>
          <w:w w:val="95"/>
          <w:sz w:val="18"/>
          <w:szCs w:val="18"/>
        </w:rPr>
        <w:t>经营</w:t>
        <w:tab/>
      </w:r>
      <w:r>
        <w:rPr>
          <w:rFonts w:ascii="宋体" w:hAnsi="宋体" w:cs="宋体" w:eastAsia="宋体" w:hint="default"/>
          <w:b/>
          <w:bCs/>
          <w:sz w:val="18"/>
          <w:szCs w:val="18"/>
        </w:rPr>
        <w:t>持股</w:t>
      </w:r>
      <w:r>
        <w:rPr>
          <w:rFonts w:ascii="宋体" w:hAnsi="宋体" w:cs="宋体" w:eastAsia="宋体" w:hint="default"/>
          <w:sz w:val="18"/>
          <w:szCs w:val="18"/>
        </w:rPr>
      </w:r>
    </w:p>
    <w:p>
      <w:pPr>
        <w:tabs>
          <w:tab w:pos="966" w:val="left" w:leader="none"/>
        </w:tabs>
        <w:spacing w:line="234" w:lineRule="exact" w:before="0"/>
        <w:ind w:left="303" w:right="-18" w:firstLine="0"/>
        <w:jc w:val="left"/>
        <w:rPr>
          <w:rFonts w:ascii="宋体" w:hAnsi="宋体" w:cs="宋体" w:eastAsia="宋体" w:hint="default"/>
          <w:sz w:val="18"/>
          <w:szCs w:val="18"/>
        </w:rPr>
      </w:pPr>
      <w:r>
        <w:rPr>
          <w:rFonts w:ascii="宋体" w:hAnsi="宋体" w:cs="宋体" w:eastAsia="宋体" w:hint="default"/>
          <w:b/>
          <w:bCs/>
          <w:w w:val="95"/>
          <w:sz w:val="18"/>
          <w:szCs w:val="18"/>
        </w:rPr>
        <w:t>范围</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34" w:lineRule="exact" w:before="47"/>
        <w:ind w:left="1302" w:right="155" w:firstLine="0"/>
        <w:jc w:val="left"/>
        <w:rPr>
          <w:rFonts w:ascii="宋体" w:hAnsi="宋体" w:cs="宋体" w:eastAsia="宋体" w:hint="default"/>
          <w:sz w:val="18"/>
          <w:szCs w:val="18"/>
        </w:rPr>
      </w:pPr>
      <w:r>
        <w:rPr/>
        <w:br w:type="column"/>
      </w:r>
      <w:r>
        <w:rPr>
          <w:rFonts w:ascii="宋体" w:hAnsi="宋体" w:cs="宋体" w:eastAsia="宋体" w:hint="default"/>
          <w:b/>
          <w:bCs/>
          <w:spacing w:val="73"/>
          <w:w w:val="99"/>
          <w:sz w:val="18"/>
          <w:szCs w:val="18"/>
        </w:rPr>
        <w:t>是</w:t>
      </w:r>
      <w:r>
        <w:rPr>
          <w:rFonts w:ascii="宋体" w:hAnsi="宋体" w:cs="宋体" w:eastAsia="宋体" w:hint="default"/>
          <w:b/>
          <w:bCs/>
          <w:w w:val="99"/>
          <w:sz w:val="18"/>
          <w:szCs w:val="18"/>
        </w:rPr>
        <w:t>否</w:t>
      </w:r>
      <w:r>
        <w:rPr>
          <w:rFonts w:ascii="宋体" w:hAnsi="宋体" w:cs="宋体" w:eastAsia="宋体" w:hint="default"/>
          <w:b/>
          <w:bCs/>
          <w:spacing w:val="-18"/>
          <w:sz w:val="18"/>
          <w:szCs w:val="18"/>
        </w:rPr>
        <w:t> </w:t>
      </w:r>
      <w:r>
        <w:rPr>
          <w:rFonts w:ascii="宋体" w:hAnsi="宋体" w:cs="宋体" w:eastAsia="宋体" w:hint="default"/>
          <w:sz w:val="18"/>
          <w:szCs w:val="18"/>
        </w:rPr>
      </w:r>
    </w:p>
    <w:p>
      <w:pPr>
        <w:tabs>
          <w:tab w:pos="1302" w:val="left" w:leader="none"/>
        </w:tabs>
        <w:spacing w:line="233" w:lineRule="exact" w:before="0"/>
        <w:ind w:left="303" w:right="155" w:firstLine="0"/>
        <w:jc w:val="left"/>
        <w:rPr>
          <w:rFonts w:ascii="宋体" w:hAnsi="宋体" w:cs="宋体" w:eastAsia="宋体" w:hint="default"/>
          <w:sz w:val="18"/>
          <w:szCs w:val="18"/>
        </w:rPr>
      </w:pPr>
      <w:r>
        <w:rPr>
          <w:rFonts w:ascii="宋体" w:hAnsi="宋体" w:cs="宋体" w:eastAsia="宋体" w:hint="default"/>
          <w:b/>
          <w:bCs/>
          <w:w w:val="95"/>
          <w:sz w:val="18"/>
          <w:szCs w:val="18"/>
        </w:rPr>
        <w:t>表决权</w:t>
        <w:tab/>
      </w:r>
      <w:r>
        <w:rPr>
          <w:rFonts w:ascii="宋体" w:hAnsi="宋体" w:cs="宋体" w:eastAsia="宋体" w:hint="default"/>
          <w:b/>
          <w:bCs/>
          <w:sz w:val="18"/>
          <w:szCs w:val="18"/>
        </w:rPr>
        <w:t>合</w:t>
      </w:r>
      <w:r>
        <w:rPr>
          <w:rFonts w:ascii="宋体" w:hAnsi="宋体" w:cs="宋体" w:eastAsia="宋体" w:hint="default"/>
          <w:sz w:val="18"/>
          <w:szCs w:val="18"/>
        </w:rPr>
      </w:r>
    </w:p>
    <w:p>
      <w:pPr>
        <w:tabs>
          <w:tab w:pos="1302" w:val="left" w:leader="none"/>
        </w:tabs>
        <w:spacing w:line="232" w:lineRule="exact" w:before="23"/>
        <w:ind w:left="1302" w:right="155" w:hanging="1000"/>
        <w:jc w:val="left"/>
        <w:rPr>
          <w:rFonts w:ascii="宋体" w:hAnsi="宋体" w:cs="宋体" w:eastAsia="宋体" w:hint="default"/>
          <w:sz w:val="18"/>
          <w:szCs w:val="18"/>
        </w:rPr>
      </w:pPr>
      <w:r>
        <w:rPr>
          <w:rFonts w:ascii="宋体" w:hAnsi="宋体" w:cs="宋体" w:eastAsia="宋体" w:hint="default"/>
          <w:b/>
          <w:bCs/>
          <w:w w:val="99"/>
          <w:sz w:val="18"/>
          <w:szCs w:val="18"/>
        </w:rPr>
        <w:t>比例%</w:t>
        <w:tab/>
      </w:r>
      <w:r>
        <w:rPr>
          <w:rFonts w:ascii="宋体" w:hAnsi="宋体" w:cs="宋体" w:eastAsia="宋体" w:hint="default"/>
          <w:b/>
          <w:bCs/>
          <w:spacing w:val="36"/>
          <w:w w:val="99"/>
          <w:sz w:val="18"/>
          <w:szCs w:val="18"/>
        </w:rPr>
        <w:t>并报</w:t>
      </w:r>
      <w:r>
        <w:rPr>
          <w:rFonts w:ascii="宋体" w:hAnsi="宋体" w:cs="宋体" w:eastAsia="宋体" w:hint="default"/>
          <w:b/>
          <w:bCs/>
          <w:spacing w:val="-18"/>
          <w:sz w:val="18"/>
          <w:szCs w:val="18"/>
        </w:rPr>
        <w:t> </w:t>
      </w:r>
      <w:r>
        <w:rPr>
          <w:rFonts w:ascii="宋体" w:hAnsi="宋体" w:cs="宋体" w:eastAsia="宋体" w:hint="default"/>
          <w:b/>
          <w:bCs/>
          <w:sz w:val="18"/>
          <w:szCs w:val="18"/>
        </w:rPr>
        <w:t>表</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000" w:bottom="280" w:left="1300" w:right="160"/>
          <w:cols w:num="5" w:equalWidth="0">
            <w:col w:w="1208" w:space="1076"/>
            <w:col w:w="1198" w:space="40"/>
            <w:col w:w="2724" w:space="764"/>
            <w:col w:w="1421" w:space="47"/>
            <w:col w:w="1972"/>
          </w:cols>
        </w:sectPr>
      </w:pPr>
    </w:p>
    <w:p>
      <w:pPr>
        <w:tabs>
          <w:tab w:pos="2587" w:val="left" w:leader="none"/>
          <w:tab w:pos="3301" w:val="left" w:leader="none"/>
          <w:tab w:pos="3763" w:val="left" w:leader="none"/>
        </w:tabs>
        <w:spacing w:line="291" w:lineRule="exact" w:before="0"/>
        <w:ind w:left="303" w:right="0" w:firstLine="0"/>
        <w:jc w:val="left"/>
        <w:rPr>
          <w:rFonts w:ascii="宋体" w:hAnsi="宋体" w:cs="宋体" w:eastAsia="宋体" w:hint="default"/>
          <w:sz w:val="18"/>
          <w:szCs w:val="18"/>
        </w:rPr>
      </w:pPr>
      <w:r>
        <w:rPr>
          <w:rFonts w:ascii="宋体" w:hAnsi="宋体" w:cs="宋体" w:eastAsia="宋体" w:hint="default"/>
          <w:sz w:val="18"/>
          <w:szCs w:val="18"/>
        </w:rPr>
        <w:t>中国磐天集团公司</w:t>
        <w:tab/>
        <w:t>全资</w:t>
        <w:tab/>
        <w:t>③</w:t>
        <w:tab/>
      </w:r>
      <w:r>
        <w:rPr>
          <w:rFonts w:ascii="宋体" w:hAnsi="宋体" w:cs="宋体" w:eastAsia="宋体" w:hint="default"/>
          <w:spacing w:val="24"/>
          <w:position w:val="12"/>
          <w:sz w:val="18"/>
          <w:szCs w:val="18"/>
        </w:rPr>
        <w:t>英属维尔京</w:t>
      </w:r>
      <w:r>
        <w:rPr>
          <w:rFonts w:ascii="宋体" w:hAnsi="宋体" w:cs="宋体" w:eastAsia="宋体" w:hint="default"/>
          <w:spacing w:val="-60"/>
          <w:position w:val="12"/>
          <w:sz w:val="18"/>
          <w:szCs w:val="18"/>
        </w:rPr>
        <w:t> </w:t>
      </w:r>
      <w:r>
        <w:rPr>
          <w:rFonts w:ascii="宋体" w:hAnsi="宋体" w:cs="宋体" w:eastAsia="宋体" w:hint="default"/>
          <w:sz w:val="18"/>
          <w:szCs w:val="18"/>
        </w:rPr>
      </w:r>
    </w:p>
    <w:p>
      <w:pPr>
        <w:spacing w:line="175" w:lineRule="exact" w:before="0"/>
        <w:ind w:left="3764" w:right="0" w:firstLine="0"/>
        <w:jc w:val="left"/>
        <w:rPr>
          <w:rFonts w:ascii="宋体" w:hAnsi="宋体" w:cs="宋体" w:eastAsia="宋体" w:hint="default"/>
          <w:sz w:val="18"/>
          <w:szCs w:val="18"/>
        </w:rPr>
      </w:pPr>
      <w:r>
        <w:rPr>
          <w:rFonts w:ascii="宋体" w:hAnsi="宋体" w:cs="宋体" w:eastAsia="宋体" w:hint="default"/>
          <w:sz w:val="18"/>
          <w:szCs w:val="18"/>
        </w:rPr>
        <w:t>群岛</w:t>
      </w:r>
    </w:p>
    <w:p>
      <w:pPr>
        <w:spacing w:line="173" w:lineRule="exact" w:before="0"/>
        <w:ind w:left="303" w:right="0" w:firstLine="0"/>
        <w:jc w:val="left"/>
        <w:rPr>
          <w:rFonts w:ascii="宋体" w:hAnsi="宋体" w:cs="宋体" w:eastAsia="宋体" w:hint="default"/>
          <w:sz w:val="18"/>
          <w:szCs w:val="18"/>
        </w:rPr>
      </w:pPr>
      <w:r>
        <w:rPr>
          <w:rFonts w:ascii="宋体"/>
          <w:sz w:val="18"/>
        </w:rPr>
        <w:t>AutomatedSystems</w:t>
      </w:r>
    </w:p>
    <w:p>
      <w:pPr>
        <w:tabs>
          <w:tab w:pos="2587" w:val="left" w:leader="none"/>
          <w:tab w:pos="3301" w:val="left" w:leader="none"/>
          <w:tab w:pos="3763" w:val="left" w:leader="none"/>
        </w:tabs>
        <w:spacing w:line="293" w:lineRule="exact" w:before="0"/>
        <w:ind w:left="303" w:right="0" w:firstLine="0"/>
        <w:jc w:val="left"/>
        <w:rPr>
          <w:rFonts w:ascii="宋体" w:hAnsi="宋体" w:cs="宋体" w:eastAsia="宋体" w:hint="default"/>
          <w:sz w:val="18"/>
          <w:szCs w:val="18"/>
        </w:rPr>
      </w:pPr>
      <w:r>
        <w:rPr>
          <w:rFonts w:ascii="宋体" w:hAnsi="宋体" w:cs="宋体" w:eastAsia="宋体" w:hint="default"/>
          <w:sz w:val="18"/>
          <w:szCs w:val="18"/>
        </w:rPr>
        <w:t>Holdings Limited</w:t>
        <w:tab/>
      </w:r>
      <w:r>
        <w:rPr>
          <w:rFonts w:ascii="宋体" w:hAnsi="宋体" w:cs="宋体" w:eastAsia="宋体" w:hint="default"/>
          <w:position w:val="12"/>
          <w:sz w:val="18"/>
          <w:szCs w:val="18"/>
        </w:rPr>
        <w:t>控股</w:t>
        <w:tab/>
        <w:t>③</w:t>
        <w:tab/>
        <w:t>百慕达</w:t>
      </w:r>
      <w:r>
        <w:rPr>
          <w:rFonts w:ascii="宋体" w:hAnsi="宋体" w:cs="宋体" w:eastAsia="宋体" w:hint="default"/>
          <w:sz w:val="18"/>
          <w:szCs w:val="18"/>
        </w:rPr>
      </w:r>
    </w:p>
    <w:p>
      <w:pPr>
        <w:spacing w:line="175" w:lineRule="exact" w:before="0"/>
        <w:ind w:left="303" w:right="0" w:firstLine="0"/>
        <w:jc w:val="left"/>
        <w:rPr>
          <w:rFonts w:ascii="宋体" w:hAnsi="宋体" w:cs="宋体" w:eastAsia="宋体" w:hint="default"/>
          <w:sz w:val="18"/>
          <w:szCs w:val="18"/>
        </w:rPr>
      </w:pPr>
      <w:r>
        <w:rPr>
          <w:rFonts w:ascii="宋体" w:hAnsi="宋体" w:cs="宋体" w:eastAsia="宋体" w:hint="default"/>
          <w:spacing w:val="8"/>
          <w:sz w:val="18"/>
          <w:szCs w:val="18"/>
        </w:rPr>
        <w:t>华胜天成（中国）融资租</w:t>
      </w:r>
      <w:r>
        <w:rPr>
          <w:rFonts w:ascii="宋体" w:hAnsi="宋体" w:cs="宋体" w:eastAsia="宋体" w:hint="default"/>
          <w:sz w:val="18"/>
          <w:szCs w:val="18"/>
        </w:rPr>
      </w:r>
    </w:p>
    <w:p>
      <w:pPr>
        <w:tabs>
          <w:tab w:pos="2587" w:val="left" w:leader="none"/>
          <w:tab w:pos="3301" w:val="left" w:leader="none"/>
          <w:tab w:pos="3763" w:val="left" w:leader="none"/>
        </w:tabs>
        <w:spacing w:line="296" w:lineRule="exact" w:before="0"/>
        <w:ind w:left="303" w:right="0" w:firstLine="0"/>
        <w:jc w:val="left"/>
        <w:rPr>
          <w:rFonts w:ascii="宋体" w:hAnsi="宋体" w:cs="宋体" w:eastAsia="宋体" w:hint="default"/>
          <w:sz w:val="18"/>
          <w:szCs w:val="18"/>
        </w:rPr>
      </w:pPr>
      <w:r>
        <w:rPr>
          <w:rFonts w:ascii="宋体" w:hAnsi="宋体" w:cs="宋体" w:eastAsia="宋体" w:hint="default"/>
          <w:position w:val="-11"/>
          <w:sz w:val="18"/>
          <w:szCs w:val="18"/>
        </w:rPr>
        <w:t>赁有限公司</w:t>
        <w:tab/>
      </w:r>
      <w:r>
        <w:rPr>
          <w:rFonts w:ascii="宋体" w:hAnsi="宋体" w:cs="宋体" w:eastAsia="宋体" w:hint="default"/>
          <w:sz w:val="18"/>
          <w:szCs w:val="18"/>
        </w:rPr>
        <w:t>全资</w:t>
        <w:tab/>
        <w:t>①</w:t>
        <w:tab/>
        <w:t>天津</w:t>
      </w:r>
    </w:p>
    <w:p>
      <w:pPr>
        <w:spacing w:line="232" w:lineRule="exact" w:before="23"/>
        <w:ind w:left="144" w:right="4620" w:firstLine="0"/>
        <w:jc w:val="left"/>
        <w:rPr>
          <w:rFonts w:ascii="宋体" w:hAnsi="宋体" w:cs="宋体" w:eastAsia="宋体" w:hint="default"/>
          <w:sz w:val="18"/>
          <w:szCs w:val="18"/>
        </w:rPr>
      </w:pPr>
      <w:r>
        <w:rPr>
          <w:spacing w:val="42"/>
        </w:rPr>
        <w:br w:type="column"/>
      </w:r>
      <w:r>
        <w:rPr>
          <w:rFonts w:ascii="宋体" w:hAnsi="宋体" w:cs="宋体" w:eastAsia="宋体" w:hint="default"/>
          <w:spacing w:val="42"/>
          <w:sz w:val="18"/>
          <w:szCs w:val="18"/>
        </w:rPr>
        <w:t>投资管</w:t>
      </w:r>
      <w:r>
        <w:rPr>
          <w:rFonts w:ascii="宋体" w:hAnsi="宋体" w:cs="宋体" w:eastAsia="宋体" w:hint="default"/>
          <w:spacing w:val="-26"/>
          <w:sz w:val="18"/>
          <w:szCs w:val="18"/>
        </w:rPr>
        <w:t> </w:t>
      </w:r>
      <w:r>
        <w:rPr>
          <w:rFonts w:ascii="宋体" w:hAnsi="宋体" w:cs="宋体" w:eastAsia="宋体" w:hint="default"/>
          <w:sz w:val="18"/>
          <w:szCs w:val="18"/>
        </w:rPr>
        <w:t>理</w:t>
      </w:r>
    </w:p>
    <w:p>
      <w:pPr>
        <w:spacing w:line="232" w:lineRule="exact" w:before="2"/>
        <w:ind w:left="144" w:right="4620" w:firstLine="0"/>
        <w:jc w:val="left"/>
        <w:rPr>
          <w:rFonts w:ascii="宋体" w:hAnsi="宋体" w:cs="宋体" w:eastAsia="宋体" w:hint="default"/>
          <w:sz w:val="18"/>
          <w:szCs w:val="18"/>
        </w:rPr>
      </w:pPr>
      <w:r>
        <w:rPr>
          <w:rFonts w:ascii="宋体" w:hAnsi="宋体" w:cs="宋体" w:eastAsia="宋体" w:hint="default"/>
          <w:spacing w:val="42"/>
          <w:sz w:val="18"/>
          <w:szCs w:val="18"/>
        </w:rPr>
        <w:t>投资管</w:t>
      </w:r>
      <w:r>
        <w:rPr>
          <w:rFonts w:ascii="宋体" w:hAnsi="宋体" w:cs="宋体" w:eastAsia="宋体" w:hint="default"/>
          <w:spacing w:val="-26"/>
          <w:sz w:val="18"/>
          <w:szCs w:val="18"/>
        </w:rPr>
        <w:t> </w:t>
      </w:r>
      <w:r>
        <w:rPr>
          <w:rFonts w:ascii="宋体" w:hAnsi="宋体" w:cs="宋体" w:eastAsia="宋体" w:hint="default"/>
          <w:sz w:val="18"/>
          <w:szCs w:val="18"/>
        </w:rPr>
        <w:t>理</w:t>
      </w:r>
    </w:p>
    <w:p>
      <w:pPr>
        <w:spacing w:line="232" w:lineRule="exact" w:before="2"/>
        <w:ind w:left="144" w:right="4620" w:firstLine="0"/>
        <w:jc w:val="left"/>
        <w:rPr>
          <w:rFonts w:ascii="宋体" w:hAnsi="宋体" w:cs="宋体" w:eastAsia="宋体" w:hint="default"/>
          <w:sz w:val="18"/>
          <w:szCs w:val="18"/>
        </w:rPr>
      </w:pPr>
      <w:r>
        <w:rPr>
          <w:rFonts w:ascii="宋体" w:hAnsi="宋体" w:cs="宋体" w:eastAsia="宋体" w:hint="default"/>
          <w:spacing w:val="42"/>
          <w:sz w:val="18"/>
          <w:szCs w:val="18"/>
        </w:rPr>
        <w:t>融资租</w:t>
      </w:r>
      <w:r>
        <w:rPr>
          <w:rFonts w:ascii="宋体" w:hAnsi="宋体" w:cs="宋体" w:eastAsia="宋体" w:hint="default"/>
          <w:spacing w:val="-26"/>
          <w:sz w:val="18"/>
          <w:szCs w:val="18"/>
        </w:rPr>
        <w:t> </w:t>
      </w:r>
      <w:r>
        <w:rPr>
          <w:rFonts w:ascii="宋体" w:hAnsi="宋体" w:cs="宋体" w:eastAsia="宋体" w:hint="default"/>
          <w:sz w:val="18"/>
          <w:szCs w:val="18"/>
        </w:rPr>
        <w:t>赁</w:t>
      </w:r>
    </w:p>
    <w:p>
      <w:pPr>
        <w:spacing w:after="0" w:line="232" w:lineRule="exact"/>
        <w:jc w:val="left"/>
        <w:rPr>
          <w:rFonts w:ascii="宋体" w:hAnsi="宋体" w:cs="宋体" w:eastAsia="宋体" w:hint="default"/>
          <w:sz w:val="18"/>
          <w:szCs w:val="18"/>
        </w:rPr>
        <w:sectPr>
          <w:type w:val="continuous"/>
          <w:pgSz w:w="11910" w:h="16840"/>
          <w:pgMar w:top="1000" w:bottom="280" w:left="1300" w:right="160"/>
          <w:cols w:num="2" w:equalWidth="0">
            <w:col w:w="4815" w:space="40"/>
            <w:col w:w="5595"/>
          </w:cols>
        </w:sectPr>
      </w:pPr>
    </w:p>
    <w:p>
      <w:pPr>
        <w:spacing w:line="20" w:lineRule="exact"/>
        <w:ind w:left="171" w:right="0" w:firstLine="0"/>
        <w:rPr>
          <w:rFonts w:ascii="宋体" w:hAnsi="宋体" w:cs="宋体" w:eastAsia="宋体" w:hint="default"/>
          <w:sz w:val="2"/>
          <w:szCs w:val="2"/>
        </w:rPr>
      </w:pPr>
      <w:r>
        <w:rPr>
          <w:rFonts w:ascii="宋体" w:hAnsi="宋体" w:cs="宋体" w:eastAsia="宋体" w:hint="default"/>
          <w:sz w:val="2"/>
          <w:szCs w:val="2"/>
        </w:rPr>
        <w:pict>
          <v:group style="width:508.1pt;height:1pt;mso-position-horizontal-relative:char;mso-position-vertical-relative:line" coordorigin="0,0" coordsize="10162,20">
            <v:group style="position:absolute;left:10;top:10;width:2301;height:2" coordorigin="10,10" coordsize="2301,2">
              <v:shape style="position:absolute;left:10;top:10;width:2301;height:2" coordorigin="10,10" coordsize="2301,0" path="m10,10l2310,10e" filled="false" stroked="true" strokeweight=".96pt" strokecolor="#000000">
                <v:path arrowok="t"/>
              </v:shape>
            </v:group>
            <v:group style="position:absolute;left:2296;top:10;width:728;height:2" coordorigin="2296,10" coordsize="728,2">
              <v:shape style="position:absolute;left:2296;top:10;width:728;height:2" coordorigin="2296,10" coordsize="728,0" path="m2296,10l3023,10e" filled="false" stroked="true" strokeweight=".96pt" strokecolor="#000000">
                <v:path arrowok="t"/>
              </v:shape>
            </v:group>
            <v:group style="position:absolute;left:3008;top:10;width:477;height:2" coordorigin="3008,10" coordsize="477,2">
              <v:shape style="position:absolute;left:3008;top:10;width:477;height:2" coordorigin="3008,10" coordsize="477,0" path="m3008,10l3485,10e" filled="false" stroked="true" strokeweight=".96pt" strokecolor="#000000">
                <v:path arrowok="t"/>
              </v:shape>
            </v:group>
            <v:group style="position:absolute;left:3470;top:10;width:1250;height:2" coordorigin="3470,10" coordsize="1250,2">
              <v:shape style="position:absolute;left:3470;top:10;width:1250;height:2" coordorigin="3470,10" coordsize="1250,0" path="m3470,10l4720,10e" filled="false" stroked="true" strokeweight=".96pt" strokecolor="#000000">
                <v:path arrowok="t"/>
              </v:shape>
            </v:group>
            <v:group style="position:absolute;left:4705;top:10;width:899;height:2" coordorigin="4705,10" coordsize="899,2">
              <v:shape style="position:absolute;left:4705;top:10;width:899;height:2" coordorigin="4705,10" coordsize="899,0" path="m4705,10l5604,10e" filled="false" stroked="true" strokeweight=".96pt" strokecolor="#000000">
                <v:path arrowok="t"/>
              </v:shape>
            </v:group>
            <v:group style="position:absolute;left:5590;top:10;width:20;height:2" coordorigin="5590,10" coordsize="20,2">
              <v:shape style="position:absolute;left:5590;top:10;width:20;height:2" coordorigin="5590,10" coordsize="20,0" path="m5590,10l5609,10e" filled="false" stroked="true" strokeweight=".96pt" strokecolor="#000000">
                <v:path arrowok="t"/>
              </v:shape>
            </v:group>
            <v:group style="position:absolute;left:5609;top:10;width:1426;height:2" coordorigin="5609,10" coordsize="1426,2">
              <v:shape style="position:absolute;left:5609;top:10;width:1426;height:2" coordorigin="5609,10" coordsize="1426,0" path="m5609,10l7034,10e" filled="false" stroked="true" strokeweight=".96pt" strokecolor="#000000">
                <v:path arrowok="t"/>
              </v:shape>
            </v:group>
            <v:group style="position:absolute;left:7020;top:10;width:678;height:2" coordorigin="7020,10" coordsize="678,2">
              <v:shape style="position:absolute;left:7020;top:10;width:678;height:2" coordorigin="7020,10" coordsize="678,0" path="m7020,10l7698,10e" filled="false" stroked="true" strokeweight=".96pt" strokecolor="#000000">
                <v:path arrowok="t"/>
              </v:shape>
            </v:group>
            <v:group style="position:absolute;left:7684;top:10;width:819;height:2" coordorigin="7684,10" coordsize="819,2">
              <v:shape style="position:absolute;left:7684;top:10;width:819;height:2" coordorigin="7684,10" coordsize="819,0" path="m7684,10l8502,10e" filled="false" stroked="true" strokeweight=".96pt" strokecolor="#000000">
                <v:path arrowok="t"/>
              </v:shape>
            </v:group>
            <v:group style="position:absolute;left:8488;top:10;width:1014;height:2" coordorigin="8488,10" coordsize="1014,2">
              <v:shape style="position:absolute;left:8488;top:10;width:1014;height:2" coordorigin="8488,10" coordsize="1014,0" path="m8488,10l9502,10e" filled="false" stroked="true" strokeweight=".96pt" strokecolor="#000000">
                <v:path arrowok="t"/>
              </v:shape>
            </v:group>
            <v:group style="position:absolute;left:9487;top:10;width:665;height:2" coordorigin="9487,10" coordsize="665,2">
              <v:shape style="position:absolute;left:9487;top:10;width:665;height:2" coordorigin="9487,10" coordsize="665,0" path="m9487,10l10152,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8"/>
        <w:ind w:left="401" w:right="1143"/>
        <w:jc w:val="left"/>
      </w:pPr>
      <w:r>
        <w:rPr/>
        <w:pict>
          <v:group style="position:absolute;margin-left:79.680pt;margin-top:71.575928pt;width:495.1pt;height:.1pt;mso-position-horizontal-relative:page;mso-position-vertical-relative:paragraph;z-index:-876592" coordorigin="1594,1432" coordsize="9902,2">
            <v:shape style="position:absolute;left:1594;top:1432;width:9902;height:2" coordorigin="1594,1432" coordsize="9902,0" path="m1594,1432l11495,1432e" filled="false" stroked="true" strokeweight=".96pt" strokecolor="#000000">
              <v:path arrowok="t"/>
            </v:shape>
            <w10:wrap type="none"/>
          </v:group>
        </w:pict>
      </w:r>
      <w:r>
        <w:rPr/>
        <w:t>取得方式：①通过设立或投资等方式②同一控制下企业合并③非同一控制下企业合并 说明：本期已经实际处置对于</w:t>
      </w:r>
      <w:r>
        <w:rPr>
          <w:spacing w:val="-60"/>
        </w:rPr>
        <w:t> </w:t>
      </w:r>
      <w:r>
        <w:rPr/>
        <w:t>GCJVlimited</w:t>
      </w:r>
      <w:r>
        <w:rPr>
          <w:spacing w:val="-60"/>
        </w:rPr>
        <w:t> </w:t>
      </w:r>
      <w:r>
        <w:rPr/>
        <w:t>所有股权。</w:t>
      </w:r>
      <w:r>
        <w:rPr/>
        <w:t> </w:t>
      </w:r>
      <w:r>
        <w:rPr>
          <w:spacing w:val="-4"/>
        </w:rPr>
        <w:t>通过子公司华胜天成科技（香港）有限公司控制的孙公司情况（续）：</w:t>
      </w:r>
    </w:p>
    <w:p>
      <w:pPr>
        <w:spacing w:after="0" w:line="328" w:lineRule="auto"/>
        <w:jc w:val="left"/>
        <w:sectPr>
          <w:type w:val="continuous"/>
          <w:pgSz w:w="11910" w:h="16840"/>
          <w:pgMar w:top="1000" w:bottom="280" w:left="1300" w:right="160"/>
        </w:sectPr>
      </w:pPr>
    </w:p>
    <w:p>
      <w:pPr>
        <w:tabs>
          <w:tab w:pos="4008" w:val="left" w:leader="none"/>
        </w:tabs>
        <w:spacing w:line="294" w:lineRule="exact" w:before="174"/>
        <w:ind w:left="401" w:right="0"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孙公司全称</w:t>
        <w:tab/>
      </w:r>
      <w:r>
        <w:rPr>
          <w:rFonts w:ascii="宋体" w:hAnsi="宋体" w:cs="宋体" w:eastAsia="宋体" w:hint="default"/>
          <w:b/>
          <w:bCs/>
          <w:spacing w:val="18"/>
          <w:sz w:val="18"/>
          <w:szCs w:val="18"/>
        </w:rPr>
        <w:t>期末</w:t>
      </w:r>
      <w:r>
        <w:rPr>
          <w:rFonts w:ascii="宋体" w:hAnsi="宋体" w:cs="宋体" w:eastAsia="宋体" w:hint="default"/>
          <w:b/>
          <w:bCs/>
          <w:spacing w:val="-59"/>
          <w:sz w:val="18"/>
          <w:szCs w:val="18"/>
        </w:rPr>
        <w:t> </w:t>
      </w:r>
      <w:r>
        <w:rPr>
          <w:rFonts w:ascii="宋体" w:hAnsi="宋体" w:cs="宋体" w:eastAsia="宋体" w:hint="default"/>
          <w:b/>
          <w:bCs/>
          <w:spacing w:val="27"/>
          <w:sz w:val="18"/>
          <w:szCs w:val="18"/>
        </w:rPr>
        <w:t>实际出资</w:t>
      </w:r>
      <w:r>
        <w:rPr>
          <w:rFonts w:ascii="宋体" w:hAnsi="宋体" w:cs="宋体" w:eastAsia="宋体" w:hint="default"/>
          <w:b/>
          <w:bCs/>
          <w:spacing w:val="-55"/>
          <w:sz w:val="18"/>
          <w:szCs w:val="18"/>
        </w:rPr>
        <w:t> </w:t>
      </w:r>
      <w:r>
        <w:rPr>
          <w:rFonts w:ascii="宋体" w:hAnsi="宋体" w:cs="宋体" w:eastAsia="宋体" w:hint="default"/>
          <w:sz w:val="18"/>
          <w:szCs w:val="18"/>
        </w:rPr>
      </w:r>
    </w:p>
    <w:p>
      <w:pPr>
        <w:spacing w:line="174" w:lineRule="exact" w:before="0"/>
        <w:ind w:left="0" w:right="570" w:firstLine="0"/>
        <w:jc w:val="right"/>
        <w:rPr>
          <w:rFonts w:ascii="宋体" w:hAnsi="宋体" w:cs="宋体" w:eastAsia="宋体" w:hint="default"/>
          <w:sz w:val="18"/>
          <w:szCs w:val="18"/>
        </w:rPr>
      </w:pPr>
      <w:r>
        <w:rPr>
          <w:rFonts w:ascii="宋体" w:hAnsi="宋体" w:cs="宋体" w:eastAsia="宋体" w:hint="default"/>
          <w:b/>
          <w:bCs/>
          <w:w w:val="95"/>
          <w:sz w:val="18"/>
          <w:szCs w:val="18"/>
        </w:rPr>
        <w:t>额(美元)</w:t>
      </w:r>
      <w:r>
        <w:rPr>
          <w:rFonts w:ascii="宋体" w:hAnsi="宋体" w:cs="宋体" w:eastAsia="宋体" w:hint="default"/>
          <w:sz w:val="18"/>
          <w:szCs w:val="18"/>
        </w:rPr>
      </w:r>
    </w:p>
    <w:p>
      <w:pPr>
        <w:spacing w:line="237" w:lineRule="auto" w:before="60"/>
        <w:ind w:left="141" w:right="0" w:firstLine="0"/>
        <w:jc w:val="both"/>
        <w:rPr>
          <w:rFonts w:ascii="宋体" w:hAnsi="宋体" w:cs="宋体" w:eastAsia="宋体" w:hint="default"/>
          <w:sz w:val="18"/>
          <w:szCs w:val="18"/>
        </w:rPr>
      </w:pPr>
      <w:r>
        <w:rPr>
          <w:spacing w:val="11"/>
        </w:rPr>
        <w:br w:type="column"/>
      </w:r>
      <w:r>
        <w:rPr>
          <w:rFonts w:ascii="宋体" w:hAnsi="宋体" w:cs="宋体" w:eastAsia="宋体" w:hint="default"/>
          <w:b/>
          <w:bCs/>
          <w:spacing w:val="11"/>
          <w:sz w:val="18"/>
          <w:szCs w:val="18"/>
        </w:rPr>
        <w:t>实质</w:t>
      </w:r>
      <w:r>
        <w:rPr>
          <w:rFonts w:ascii="宋体" w:hAnsi="宋体" w:cs="宋体" w:eastAsia="宋体" w:hint="default"/>
          <w:b/>
          <w:bCs/>
          <w:spacing w:val="-68"/>
          <w:sz w:val="18"/>
          <w:szCs w:val="18"/>
        </w:rPr>
        <w:t> </w:t>
      </w:r>
      <w:r>
        <w:rPr>
          <w:rFonts w:ascii="宋体" w:hAnsi="宋体" w:cs="宋体" w:eastAsia="宋体" w:hint="default"/>
          <w:b/>
          <w:bCs/>
          <w:spacing w:val="17"/>
          <w:sz w:val="18"/>
          <w:szCs w:val="18"/>
        </w:rPr>
        <w:t>上构成对孙</w:t>
      </w:r>
      <w:r>
        <w:rPr>
          <w:rFonts w:ascii="宋体" w:hAnsi="宋体" w:cs="宋体" w:eastAsia="宋体" w:hint="default"/>
          <w:b/>
          <w:bCs/>
          <w:spacing w:val="-68"/>
          <w:sz w:val="18"/>
          <w:szCs w:val="18"/>
        </w:rPr>
        <w:t> </w:t>
      </w:r>
      <w:r>
        <w:rPr>
          <w:rFonts w:ascii="宋体" w:hAnsi="宋体" w:cs="宋体" w:eastAsia="宋体" w:hint="default"/>
          <w:b/>
          <w:bCs/>
          <w:spacing w:val="11"/>
          <w:sz w:val="18"/>
          <w:szCs w:val="18"/>
        </w:rPr>
        <w:t>公司</w:t>
      </w:r>
      <w:r>
        <w:rPr>
          <w:rFonts w:ascii="宋体" w:hAnsi="宋体" w:cs="宋体" w:eastAsia="宋体" w:hint="default"/>
          <w:b/>
          <w:bCs/>
          <w:spacing w:val="-68"/>
          <w:sz w:val="18"/>
          <w:szCs w:val="18"/>
        </w:rPr>
        <w:t> </w:t>
      </w:r>
      <w:r>
        <w:rPr>
          <w:rFonts w:ascii="宋体" w:hAnsi="宋体" w:cs="宋体" w:eastAsia="宋体" w:hint="default"/>
          <w:b/>
          <w:bCs/>
          <w:spacing w:val="17"/>
          <w:sz w:val="18"/>
          <w:szCs w:val="18"/>
        </w:rPr>
        <w:t>净投资的其</w:t>
      </w:r>
      <w:r>
        <w:rPr>
          <w:rFonts w:ascii="宋体" w:hAnsi="宋体" w:cs="宋体" w:eastAsia="宋体" w:hint="default"/>
          <w:b/>
          <w:bCs/>
          <w:spacing w:val="-68"/>
          <w:sz w:val="18"/>
          <w:szCs w:val="18"/>
        </w:rPr>
        <w:t> </w:t>
      </w:r>
      <w:r>
        <w:rPr>
          <w:rFonts w:ascii="宋体" w:hAnsi="宋体" w:cs="宋体" w:eastAsia="宋体" w:hint="default"/>
          <w:b/>
          <w:bCs/>
          <w:sz w:val="18"/>
          <w:szCs w:val="18"/>
        </w:rPr>
        <w:t>他项目余额</w:t>
      </w:r>
      <w:r>
        <w:rPr>
          <w:rFonts w:ascii="宋体" w:hAnsi="宋体" w:cs="宋体" w:eastAsia="宋体" w:hint="default"/>
          <w:sz w:val="18"/>
          <w:szCs w:val="18"/>
        </w:rPr>
      </w:r>
    </w:p>
    <w:p>
      <w:pPr>
        <w:spacing w:line="240" w:lineRule="auto" w:before="3"/>
        <w:rPr>
          <w:rFonts w:ascii="宋体" w:hAnsi="宋体" w:cs="宋体" w:eastAsia="宋体" w:hint="default"/>
          <w:b/>
          <w:bCs/>
          <w:sz w:val="22"/>
          <w:szCs w:val="22"/>
        </w:rPr>
      </w:pPr>
      <w:r>
        <w:rPr/>
        <w:br w:type="column"/>
      </w:r>
      <w:r>
        <w:rPr>
          <w:rFonts w:ascii="宋体"/>
          <w:b/>
          <w:sz w:val="22"/>
        </w:rPr>
      </w: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w w:val="95"/>
          <w:sz w:val="18"/>
          <w:szCs w:val="18"/>
        </w:rPr>
        <w:t>少数股东权益</w:t>
      </w:r>
      <w:r>
        <w:rPr>
          <w:rFonts w:ascii="宋体" w:hAnsi="宋体" w:cs="宋体" w:eastAsia="宋体" w:hint="default"/>
          <w:sz w:val="18"/>
          <w:szCs w:val="18"/>
        </w:rPr>
      </w:r>
    </w:p>
    <w:p>
      <w:pPr>
        <w:spacing w:line="237" w:lineRule="auto" w:before="60"/>
        <w:ind w:left="401" w:right="348" w:firstLine="0"/>
        <w:jc w:val="both"/>
        <w:rPr>
          <w:rFonts w:ascii="宋体" w:hAnsi="宋体" w:cs="宋体" w:eastAsia="宋体" w:hint="default"/>
          <w:sz w:val="18"/>
          <w:szCs w:val="18"/>
        </w:rPr>
      </w:pPr>
      <w:r>
        <w:rPr/>
        <w:br w:type="column"/>
      </w:r>
      <w:r>
        <w:rPr>
          <w:rFonts w:ascii="宋体" w:hAnsi="宋体" w:cs="宋体" w:eastAsia="宋体" w:hint="default"/>
          <w:b/>
          <w:bCs/>
          <w:sz w:val="18"/>
          <w:szCs w:val="18"/>
        </w:rPr>
        <w:t>少</w:t>
      </w:r>
      <w:r>
        <w:rPr>
          <w:rFonts w:ascii="宋体" w:hAnsi="宋体" w:cs="宋体" w:eastAsia="宋体" w:hint="default"/>
          <w:b/>
          <w:bCs/>
          <w:spacing w:val="-65"/>
          <w:sz w:val="18"/>
          <w:szCs w:val="18"/>
        </w:rPr>
        <w:t> </w:t>
      </w:r>
      <w:r>
        <w:rPr>
          <w:rFonts w:ascii="宋体" w:hAnsi="宋体" w:cs="宋体" w:eastAsia="宋体" w:hint="default"/>
          <w:b/>
          <w:bCs/>
          <w:spacing w:val="20"/>
          <w:sz w:val="18"/>
          <w:szCs w:val="18"/>
        </w:rPr>
        <w:t>数股东权益</w:t>
      </w:r>
      <w:r>
        <w:rPr>
          <w:rFonts w:ascii="宋体" w:hAnsi="宋体" w:cs="宋体" w:eastAsia="宋体" w:hint="default"/>
          <w:b/>
          <w:bCs/>
          <w:spacing w:val="-65"/>
          <w:sz w:val="18"/>
          <w:szCs w:val="18"/>
        </w:rPr>
        <w:t> </w:t>
      </w:r>
      <w:r>
        <w:rPr>
          <w:rFonts w:ascii="宋体" w:hAnsi="宋体" w:cs="宋体" w:eastAsia="宋体" w:hint="default"/>
          <w:b/>
          <w:bCs/>
          <w:sz w:val="18"/>
          <w:szCs w:val="18"/>
        </w:rPr>
        <w:t>中</w:t>
      </w:r>
      <w:r>
        <w:rPr>
          <w:rFonts w:ascii="宋体" w:hAnsi="宋体" w:cs="宋体" w:eastAsia="宋体" w:hint="default"/>
          <w:b/>
          <w:bCs/>
          <w:w w:val="99"/>
          <w:sz w:val="18"/>
          <w:szCs w:val="18"/>
        </w:rPr>
        <w:t> </w:t>
      </w:r>
      <w:r>
        <w:rPr>
          <w:rFonts w:ascii="宋体" w:hAnsi="宋体" w:cs="宋体" w:eastAsia="宋体" w:hint="default"/>
          <w:b/>
          <w:bCs/>
          <w:sz w:val="18"/>
          <w:szCs w:val="18"/>
        </w:rPr>
        <w:t>用</w:t>
      </w:r>
      <w:r>
        <w:rPr>
          <w:rFonts w:ascii="宋体" w:hAnsi="宋体" w:cs="宋体" w:eastAsia="宋体" w:hint="default"/>
          <w:b/>
          <w:bCs/>
          <w:spacing w:val="-65"/>
          <w:sz w:val="18"/>
          <w:szCs w:val="18"/>
        </w:rPr>
        <w:t> </w:t>
      </w:r>
      <w:r>
        <w:rPr>
          <w:rFonts w:ascii="宋体" w:hAnsi="宋体" w:cs="宋体" w:eastAsia="宋体" w:hint="default"/>
          <w:b/>
          <w:bCs/>
          <w:spacing w:val="20"/>
          <w:sz w:val="18"/>
          <w:szCs w:val="18"/>
        </w:rPr>
        <w:t>于冲减少数</w:t>
      </w:r>
      <w:r>
        <w:rPr>
          <w:rFonts w:ascii="宋体" w:hAnsi="宋体" w:cs="宋体" w:eastAsia="宋体" w:hint="default"/>
          <w:b/>
          <w:bCs/>
          <w:spacing w:val="-65"/>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东损益的金额</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000" w:bottom="280" w:left="1300" w:right="160"/>
          <w:cols w:num="4" w:equalWidth="0">
            <w:col w:w="5307" w:space="40"/>
            <w:col w:w="1563" w:space="40"/>
            <w:col w:w="1237" w:space="86"/>
            <w:col w:w="2177"/>
          </w:cols>
        </w:sectPr>
      </w:pPr>
    </w:p>
    <w:p>
      <w:pPr>
        <w:spacing w:line="240" w:lineRule="auto" w:before="2"/>
        <w:rPr>
          <w:rFonts w:ascii="宋体" w:hAnsi="宋体" w:cs="宋体" w:eastAsia="宋体" w:hint="default"/>
          <w:b/>
          <w:bCs/>
          <w:sz w:val="2"/>
          <w:szCs w:val="2"/>
        </w:rPr>
      </w:pPr>
    </w:p>
    <w:p>
      <w:pPr>
        <w:spacing w:line="20" w:lineRule="exact"/>
        <w:ind w:left="274" w:right="0" w:firstLine="0"/>
        <w:rPr>
          <w:rFonts w:ascii="宋体" w:hAnsi="宋体" w:cs="宋体" w:eastAsia="宋体" w:hint="default"/>
          <w:sz w:val="2"/>
          <w:szCs w:val="2"/>
        </w:rPr>
      </w:pPr>
      <w:r>
        <w:rPr>
          <w:rFonts w:ascii="宋体" w:hAnsi="宋体" w:cs="宋体" w:eastAsia="宋体" w:hint="default"/>
          <w:sz w:val="2"/>
          <w:szCs w:val="2"/>
        </w:rPr>
        <w:pict>
          <v:group style="width:496.65pt;height:.5pt;mso-position-horizontal-relative:char;mso-position-vertical-relative:line" coordorigin="0,0" coordsize="9933,10">
            <v:group style="position:absolute;left:5;top:5;width:3622;height:2" coordorigin="5,5" coordsize="3622,2">
              <v:shape style="position:absolute;left:5;top:5;width:3622;height:2" coordorigin="5,5" coordsize="3622,0" path="m5,5l3626,5e" filled="false" stroked="true" strokeweight=".48pt" strokecolor="#000000">
                <v:path arrowok="t"/>
              </v:shape>
            </v:group>
            <v:group style="position:absolute;left:3612;top:5;width:1493;height:2" coordorigin="3612,5" coordsize="1493,2">
              <v:shape style="position:absolute;left:3612;top:5;width:1493;height:2" coordorigin="3612,5" coordsize="1493,0" path="m3612,5l5105,5e" filled="false" stroked="true" strokeweight=".48pt" strokecolor="#000000">
                <v:path arrowok="t"/>
              </v:shape>
            </v:group>
            <v:group style="position:absolute;left:5090;top:5;width:1629;height:2" coordorigin="5090,5" coordsize="1629,2">
              <v:shape style="position:absolute;left:5090;top:5;width:1629;height:2" coordorigin="5090,5" coordsize="1629,0" path="m5090,5l6719,5e" filled="false" stroked="true" strokeweight=".48pt" strokecolor="#000000">
                <v:path arrowok="t"/>
              </v:shape>
            </v:group>
            <v:group style="position:absolute;left:6704;top:5;width:1587;height:2" coordorigin="6704,5" coordsize="1587,2">
              <v:shape style="position:absolute;left:6704;top:5;width:1587;height:2" coordorigin="6704,5" coordsize="1587,0" path="m6704,5l8291,5e" filled="false" stroked="true" strokeweight=".48pt" strokecolor="#000000">
                <v:path arrowok="t"/>
              </v:shape>
            </v:group>
            <v:group style="position:absolute;left:8276;top:5;width:1652;height:2" coordorigin="8276,5" coordsize="1652,2">
              <v:shape style="position:absolute;left:8276;top:5;width:1652;height:2" coordorigin="8276,5" coordsize="1652,0" path="m8276,5l992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300" w:right="1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95.55pt;height:.5pt;mso-position-horizontal-relative:char;mso-position-vertical-relative:line" coordorigin="0,0" coordsize="9911,10">
            <v:group style="position:absolute;left:5;top:5;width:6702;height:2" coordorigin="5,5" coordsize="6702,2">
              <v:shape style="position:absolute;left:5;top:5;width:6702;height:2" coordorigin="5,5" coordsize="6702,0" path="m5,5l6707,5e" filled="false" stroked="true" strokeweight=".48pt" strokecolor="#000000">
                <v:path arrowok="t"/>
              </v:shape>
            </v:group>
            <v:group style="position:absolute;left:6707;top:5;width:1563;height:2" coordorigin="6707,5" coordsize="1563,2">
              <v:shape style="position:absolute;left:6707;top:5;width:1563;height:2" coordorigin="6707,5" coordsize="1563,0" path="m6707,5l8269,5e" filled="false" stroked="true" strokeweight=".48pt" strokecolor="#000000">
                <v:path arrowok="t"/>
              </v:shape>
            </v:group>
            <v:group style="position:absolute;left:8269;top:5;width:1637;height:2" coordorigin="8269,5" coordsize="1637,2">
              <v:shape style="position:absolute;left:8269;top:5;width:1637;height:2" coordorigin="8269,5" coordsize="1637,0" path="m8269,5l9906,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44"/>
        <w:ind w:left="0" w:right="1866" w:firstLine="0"/>
        <w:jc w:val="right"/>
        <w:rPr>
          <w:rFonts w:ascii="宋体" w:hAnsi="宋体" w:cs="宋体" w:eastAsia="宋体" w:hint="default"/>
          <w:sz w:val="18"/>
          <w:szCs w:val="18"/>
        </w:rPr>
      </w:pPr>
      <w:r>
        <w:rPr/>
        <w:pict>
          <v:shape style="position:absolute;margin-left:83.330002pt;margin-top:-90.811661pt;width:247pt;height:132.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5"/>
                    <w:gridCol w:w="1525"/>
                  </w:tblGrid>
                  <w:tr>
                    <w:trPr>
                      <w:trHeight w:val="417"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GCJVlimited</w:t>
                        </w:r>
                      </w:p>
                    </w:tc>
                    <w:tc>
                      <w:tcPr>
                        <w:tcW w:w="1525" w:type="dxa"/>
                        <w:tcBorders>
                          <w:top w:val="nil" w:sz="6" w:space="0" w:color="auto"/>
                          <w:left w:val="nil" w:sz="6" w:space="0" w:color="auto"/>
                          <w:bottom w:val="nil" w:sz="6" w:space="0" w:color="auto"/>
                          <w:right w:val="nil" w:sz="6" w:space="0" w:color="auto"/>
                        </w:tcBorders>
                      </w:tcPr>
                      <w:p>
                        <w:pPr/>
                      </w:p>
                    </w:tc>
                  </w:tr>
                  <w:tr>
                    <w:trPr>
                      <w:trHeight w:val="454"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开曼</w:t>
                        </w:r>
                        <w:r>
                          <w:rPr>
                            <w:rFonts w:ascii="宋体" w:hAnsi="宋体" w:cs="宋体" w:eastAsia="宋体" w:hint="default"/>
                            <w:spacing w:val="-46"/>
                            <w:sz w:val="18"/>
                            <w:szCs w:val="18"/>
                          </w:rPr>
                          <w:t> </w:t>
                        </w:r>
                        <w:r>
                          <w:rPr>
                            <w:rFonts w:ascii="宋体" w:hAnsi="宋体" w:cs="宋体" w:eastAsia="宋体" w:hint="default"/>
                            <w:sz w:val="18"/>
                            <w:szCs w:val="18"/>
                          </w:rPr>
                          <w:t>ITMS</w:t>
                        </w:r>
                        <w:r>
                          <w:rPr>
                            <w:rFonts w:ascii="宋体" w:hAnsi="宋体" w:cs="宋体" w:eastAsia="宋体" w:hint="default"/>
                            <w:spacing w:val="-46"/>
                            <w:sz w:val="18"/>
                            <w:szCs w:val="18"/>
                          </w:rPr>
                          <w:t> </w:t>
                        </w:r>
                        <w:r>
                          <w:rPr>
                            <w:rFonts w:ascii="宋体" w:hAnsi="宋体" w:cs="宋体" w:eastAsia="宋体" w:hint="default"/>
                            <w:sz w:val="18"/>
                            <w:szCs w:val="18"/>
                          </w:rPr>
                          <w:t>国际有限公司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2,000,000.00</w:t>
                        </w:r>
                      </w:p>
                    </w:tc>
                  </w:tr>
                  <w:tr>
                    <w:trPr>
                      <w:trHeight w:val="454"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9,891,500.00</w:t>
                        </w:r>
                      </w:p>
                    </w:tc>
                  </w:tr>
                  <w:tr>
                    <w:trPr>
                      <w:trHeight w:val="454"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中国磐天集团公司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7,348,510.46</w:t>
                        </w:r>
                      </w:p>
                    </w:tc>
                  </w:tr>
                  <w:tr>
                    <w:trPr>
                      <w:trHeight w:val="454"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sz w:val="18"/>
                          </w:rPr>
                          <w:t>Automated Systems Holdings Limited</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18"/>
                            <w:szCs w:val="18"/>
                          </w:rPr>
                        </w:pPr>
                        <w:r>
                          <w:rPr>
                            <w:rFonts w:ascii="宋体"/>
                            <w:sz w:val="18"/>
                          </w:rPr>
                          <w:t>35,938,371.67</w:t>
                        </w:r>
                      </w:p>
                    </w:tc>
                  </w:tr>
                  <w:tr>
                    <w:trPr>
                      <w:trHeight w:val="417" w:hRule="exact"/>
                    </w:trPr>
                    <w:tc>
                      <w:tcPr>
                        <w:tcW w:w="341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华胜天成（中国）融资租赁有限公司</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3,000,000.00</w:t>
                        </w:r>
                      </w:p>
                    </w:tc>
                  </w:tr>
                </w:tbl>
                <w:p>
                  <w:pPr/>
                </w:p>
              </w:txbxContent>
            </v:textbox>
            <w10:wrap type="none"/>
          </v:shape>
        </w:pict>
      </w:r>
      <w:r>
        <w:rPr>
          <w:rFonts w:ascii="宋体"/>
          <w:sz w:val="18"/>
        </w:rPr>
        <w:t>115,981,198.73</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97.1pt;height:1pt;mso-position-horizontal-relative:char;mso-position-vertical-relative:line" coordorigin="0,0" coordsize="9942,20">
            <v:group style="position:absolute;left:10;top:10;width:3622;height:2" coordorigin="10,10" coordsize="3622,2">
              <v:shape style="position:absolute;left:10;top:10;width:3622;height:2" coordorigin="10,10" coordsize="3622,0" path="m10,10l3631,10e" filled="false" stroked="true" strokeweight=".96pt" strokecolor="#000000">
                <v:path arrowok="t"/>
              </v:shape>
            </v:group>
            <v:group style="position:absolute;left:3617;top:10;width:1493;height:2" coordorigin="3617,10" coordsize="1493,2">
              <v:shape style="position:absolute;left:3617;top:10;width:1493;height:2" coordorigin="3617,10" coordsize="1493,0" path="m3617,10l5110,10e" filled="false" stroked="true" strokeweight=".96pt" strokecolor="#000000">
                <v:path arrowok="t"/>
              </v:shape>
            </v:group>
            <v:group style="position:absolute;left:5095;top:10;width:1629;height:2" coordorigin="5095,10" coordsize="1629,2">
              <v:shape style="position:absolute;left:5095;top:10;width:1629;height:2" coordorigin="5095,10" coordsize="1629,0" path="m5095,10l6724,10e" filled="false" stroked="true" strokeweight=".96pt" strokecolor="#000000">
                <v:path arrowok="t"/>
              </v:shape>
            </v:group>
            <v:group style="position:absolute;left:6709;top:10;width:20;height:2" coordorigin="6709,10" coordsize="20,2">
              <v:shape style="position:absolute;left:6709;top:10;width:20;height:2" coordorigin="6709,10" coordsize="20,0" path="m6709,10l6728,10e" filled="false" stroked="true" strokeweight=".96pt" strokecolor="#000000">
                <v:path arrowok="t"/>
              </v:shape>
            </v:group>
            <v:group style="position:absolute;left:6728;top:10;width:1568;height:2" coordorigin="6728,10" coordsize="1568,2">
              <v:shape style="position:absolute;left:6728;top:10;width:1568;height:2" coordorigin="6728,10" coordsize="1568,0" path="m6728,10l8296,10e" filled="false" stroked="true" strokeweight=".96pt" strokecolor="#000000">
                <v:path arrowok="t"/>
              </v:shape>
            </v:group>
            <v:group style="position:absolute;left:8281;top:10;width:1652;height:2" coordorigin="8281,10" coordsize="1652,2">
              <v:shape style="position:absolute;left:8281;top:10;width:1652;height:2" coordorigin="8281,10" coordsize="1652,0" path="m8281,10l993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1023"/>
        <w:jc w:val="left"/>
      </w:pPr>
      <w:r>
        <w:rPr/>
        <w:t>B、通过子公司北京华胜天成软件技术有限公司控制的孙公司情况</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6.3pt;height:1pt;mso-position-horizontal-relative:char;mso-position-vertical-relative:line" coordorigin="0,0" coordsize="9326,20">
            <v:group style="position:absolute;left:10;top:10;width:5656;height:2" coordorigin="10,10" coordsize="5656,2">
              <v:shape style="position:absolute;left:10;top:10;width:5656;height:2" coordorigin="10,10" coordsize="5656,0" path="m10,10l5665,10e" filled="false" stroked="true" strokeweight=".96pt" strokecolor="#000000">
                <v:path arrowok="t"/>
              </v:shape>
            </v:group>
            <v:group style="position:absolute;left:5665;top:10;width:1529;height:2" coordorigin="5665,10" coordsize="1529,2">
              <v:shape style="position:absolute;left:5665;top:10;width:1529;height:2" coordorigin="5665,10" coordsize="1529,0" path="m5665,10l7194,10e" filled="false" stroked="true" strokeweight=".96pt" strokecolor="#000000">
                <v:path arrowok="t"/>
              </v:shape>
            </v:group>
            <v:group style="position:absolute;left:7194;top:10;width:2122;height:2" coordorigin="7194,10" coordsize="2122,2">
              <v:shape style="position:absolute;left:7194;top:10;width:2122;height:2" coordorigin="7194,10" coordsize="2122,0" path="m7194,10l931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460" w:right="280"/>
        </w:sectPr>
      </w:pPr>
    </w:p>
    <w:p>
      <w:pPr>
        <w:tabs>
          <w:tab w:pos="1166" w:val="left" w:leader="none"/>
          <w:tab w:pos="1923" w:val="left" w:leader="none"/>
        </w:tabs>
        <w:spacing w:line="115" w:lineRule="auto" w:before="79"/>
        <w:ind w:left="241" w:right="0" w:firstLine="1682"/>
        <w:jc w:val="right"/>
        <w:rPr>
          <w:rFonts w:ascii="宋体" w:hAnsi="宋体" w:cs="宋体" w:eastAsia="宋体" w:hint="default"/>
          <w:sz w:val="18"/>
          <w:szCs w:val="18"/>
        </w:rPr>
      </w:pPr>
      <w:r>
        <w:rPr>
          <w:rFonts w:ascii="宋体" w:hAnsi="宋体" w:cs="宋体" w:eastAsia="宋体" w:hint="default"/>
          <w:b/>
          <w:bCs/>
          <w:w w:val="95"/>
          <w:sz w:val="18"/>
          <w:szCs w:val="18"/>
        </w:rPr>
        <w:t>取</w:t>
      </w:r>
      <w:r>
        <w:rPr>
          <w:rFonts w:ascii="宋体" w:hAnsi="宋体" w:cs="宋体" w:eastAsia="宋体" w:hint="default"/>
          <w:b/>
          <w:bCs/>
          <w:w w:val="99"/>
          <w:sz w:val="18"/>
          <w:szCs w:val="18"/>
        </w:rPr>
        <w:t> </w:t>
      </w:r>
      <w:r>
        <w:rPr>
          <w:rFonts w:ascii="宋体" w:hAnsi="宋体" w:cs="宋体" w:eastAsia="宋体" w:hint="default"/>
          <w:b/>
          <w:bCs/>
          <w:spacing w:val="42"/>
          <w:w w:val="99"/>
          <w:sz w:val="18"/>
          <w:szCs w:val="18"/>
        </w:rPr>
        <w:t>孙公</w:t>
      </w:r>
      <w:r>
        <w:rPr>
          <w:rFonts w:ascii="宋体" w:hAnsi="宋体" w:cs="宋体" w:eastAsia="宋体" w:hint="default"/>
          <w:b/>
          <w:bCs/>
          <w:spacing w:val="-6"/>
          <w:w w:val="99"/>
          <w:sz w:val="18"/>
          <w:szCs w:val="18"/>
        </w:rPr>
        <w:t> </w:t>
      </w:r>
      <w:r>
        <w:rPr>
          <w:rFonts w:ascii="宋体" w:hAnsi="宋体" w:cs="宋体" w:eastAsia="宋体" w:hint="default"/>
          <w:b/>
          <w:bCs/>
          <w:w w:val="99"/>
          <w:sz w:val="18"/>
          <w:szCs w:val="18"/>
        </w:rPr>
        <w:t>司</w:t>
        <w:tab/>
      </w:r>
      <w:r>
        <w:rPr>
          <w:rFonts w:ascii="宋体" w:hAnsi="宋体" w:cs="宋体" w:eastAsia="宋体" w:hint="default"/>
          <w:b/>
          <w:bCs/>
          <w:w w:val="99"/>
          <w:position w:val="12"/>
          <w:sz w:val="18"/>
          <w:szCs w:val="18"/>
        </w:rPr>
        <w:t>孙</w:t>
      </w:r>
      <w:r>
        <w:rPr>
          <w:rFonts w:ascii="宋体" w:hAnsi="宋体" w:cs="宋体" w:eastAsia="宋体" w:hint="default"/>
          <w:b/>
          <w:bCs/>
          <w:spacing w:val="90"/>
          <w:w w:val="99"/>
          <w:position w:val="12"/>
          <w:sz w:val="18"/>
          <w:szCs w:val="18"/>
        </w:rPr>
        <w:t> </w:t>
      </w:r>
      <w:r>
        <w:rPr>
          <w:rFonts w:ascii="宋体" w:hAnsi="宋体" w:cs="宋体" w:eastAsia="宋体" w:hint="default"/>
          <w:b/>
          <w:bCs/>
          <w:w w:val="99"/>
          <w:position w:val="12"/>
          <w:sz w:val="18"/>
          <w:szCs w:val="18"/>
        </w:rPr>
        <w:t>公</w:t>
        <w:tab/>
      </w:r>
      <w:r>
        <w:rPr>
          <w:rFonts w:ascii="宋体" w:hAnsi="宋体" w:cs="宋体" w:eastAsia="宋体" w:hint="default"/>
          <w:b/>
          <w:bCs/>
          <w:w w:val="99"/>
          <w:sz w:val="18"/>
          <w:szCs w:val="18"/>
        </w:rPr>
        <w:t>得</w:t>
      </w:r>
      <w:r>
        <w:rPr>
          <w:rFonts w:ascii="宋体" w:hAnsi="宋体" w:cs="宋体" w:eastAsia="宋体" w:hint="default"/>
          <w:sz w:val="18"/>
          <w:szCs w:val="18"/>
        </w:rPr>
      </w:r>
    </w:p>
    <w:p>
      <w:pPr>
        <w:tabs>
          <w:tab w:pos="1166" w:val="left" w:leader="none"/>
          <w:tab w:pos="1923" w:val="left" w:leader="none"/>
        </w:tabs>
        <w:spacing w:line="160" w:lineRule="auto" w:before="0"/>
        <w:ind w:left="1166" w:right="0" w:hanging="926"/>
        <w:jc w:val="right"/>
        <w:rPr>
          <w:rFonts w:ascii="宋体" w:hAnsi="宋体" w:cs="宋体" w:eastAsia="宋体" w:hint="default"/>
          <w:sz w:val="18"/>
          <w:szCs w:val="18"/>
        </w:rPr>
      </w:pPr>
      <w:r>
        <w:rPr>
          <w:rFonts w:ascii="宋体" w:hAnsi="宋体" w:cs="宋体" w:eastAsia="宋体" w:hint="default"/>
          <w:b/>
          <w:bCs/>
          <w:w w:val="95"/>
          <w:sz w:val="18"/>
          <w:szCs w:val="18"/>
        </w:rPr>
        <w:t>全称</w:t>
        <w:tab/>
      </w:r>
      <w:r>
        <w:rPr>
          <w:rFonts w:ascii="宋体" w:hAnsi="宋体" w:cs="宋体" w:eastAsia="宋体" w:hint="default"/>
          <w:b/>
          <w:bCs/>
          <w:position w:val="12"/>
          <w:sz w:val="18"/>
          <w:szCs w:val="18"/>
        </w:rPr>
        <w:t>司</w:t>
      </w:r>
      <w:r>
        <w:rPr>
          <w:rFonts w:ascii="宋体" w:hAnsi="宋体" w:cs="宋体" w:eastAsia="宋体" w:hint="default"/>
          <w:b/>
          <w:bCs/>
          <w:spacing w:val="88"/>
          <w:position w:val="12"/>
          <w:sz w:val="18"/>
          <w:szCs w:val="18"/>
        </w:rPr>
        <w:t> </w:t>
      </w:r>
      <w:r>
        <w:rPr>
          <w:rFonts w:ascii="宋体" w:hAnsi="宋体" w:cs="宋体" w:eastAsia="宋体" w:hint="default"/>
          <w:b/>
          <w:bCs/>
          <w:position w:val="12"/>
          <w:sz w:val="18"/>
          <w:szCs w:val="18"/>
        </w:rPr>
        <w:t>类</w:t>
        <w:tab/>
      </w:r>
      <w:r>
        <w:rPr>
          <w:rFonts w:ascii="宋体" w:hAnsi="宋体" w:cs="宋体" w:eastAsia="宋体" w:hint="default"/>
          <w:b/>
          <w:bCs/>
          <w:w w:val="95"/>
          <w:sz w:val="18"/>
          <w:szCs w:val="18"/>
        </w:rPr>
        <w:t>方</w:t>
      </w:r>
      <w:r>
        <w:rPr>
          <w:rFonts w:ascii="宋体" w:hAnsi="宋体" w:cs="宋体" w:eastAsia="宋体" w:hint="default"/>
          <w:b/>
          <w:bCs/>
          <w:spacing w:val="-80"/>
          <w:w w:val="95"/>
          <w:sz w:val="18"/>
          <w:szCs w:val="18"/>
        </w:rPr>
        <w:t> </w:t>
      </w:r>
      <w:r>
        <w:rPr>
          <w:rFonts w:ascii="宋体" w:hAnsi="宋体" w:cs="宋体" w:eastAsia="宋体" w:hint="default"/>
          <w:b/>
          <w:bCs/>
          <w:spacing w:val="-80"/>
          <w:w w:val="95"/>
          <w:sz w:val="18"/>
          <w:szCs w:val="18"/>
        </w:rPr>
      </w:r>
      <w:r>
        <w:rPr>
          <w:rFonts w:ascii="宋体" w:hAnsi="宋体" w:cs="宋体" w:eastAsia="宋体" w:hint="default"/>
          <w:b/>
          <w:bCs/>
          <w:w w:val="95"/>
          <w:sz w:val="18"/>
          <w:szCs w:val="18"/>
        </w:rPr>
        <w:t>型</w:t>
        <w:tab/>
      </w:r>
      <w:r>
        <w:rPr>
          <w:rFonts w:ascii="宋体" w:hAnsi="宋体" w:cs="宋体" w:eastAsia="宋体" w:hint="default"/>
          <w:b/>
          <w:bCs/>
          <w:w w:val="95"/>
          <w:position w:val="-11"/>
          <w:sz w:val="18"/>
          <w:szCs w:val="18"/>
        </w:rPr>
        <w:t>式</w:t>
      </w:r>
      <w:r>
        <w:rPr>
          <w:rFonts w:ascii="宋体" w:hAnsi="宋体" w:cs="宋体" w:eastAsia="宋体" w:hint="default"/>
          <w:sz w:val="18"/>
          <w:szCs w:val="18"/>
        </w:rPr>
      </w:r>
    </w:p>
    <w:p>
      <w:pPr>
        <w:tabs>
          <w:tab w:pos="1185" w:val="left" w:leader="none"/>
          <w:tab w:pos="1963" w:val="left" w:leader="none"/>
        </w:tabs>
        <w:spacing w:line="294" w:lineRule="exact" w:before="202"/>
        <w:ind w:left="237" w:right="-19"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position w:val="-11"/>
          <w:sz w:val="18"/>
          <w:szCs w:val="18"/>
        </w:rPr>
        <w:t>注册地</w:t>
        <w:tab/>
      </w:r>
      <w:r>
        <w:rPr>
          <w:rFonts w:ascii="宋体" w:hAnsi="宋体" w:cs="宋体" w:eastAsia="宋体" w:hint="default"/>
          <w:b/>
          <w:bCs/>
          <w:w w:val="95"/>
          <w:sz w:val="18"/>
          <w:szCs w:val="18"/>
        </w:rPr>
        <w:t>业务</w:t>
        <w:tab/>
      </w:r>
      <w:r>
        <w:rPr>
          <w:rFonts w:ascii="宋体" w:hAnsi="宋体" w:cs="宋体" w:eastAsia="宋体" w:hint="default"/>
          <w:b/>
          <w:bCs/>
          <w:sz w:val="18"/>
          <w:szCs w:val="18"/>
        </w:rPr>
        <w:t>注册</w:t>
      </w:r>
      <w:r>
        <w:rPr>
          <w:rFonts w:ascii="宋体" w:hAnsi="宋体" w:cs="宋体" w:eastAsia="宋体" w:hint="default"/>
          <w:sz w:val="18"/>
          <w:szCs w:val="18"/>
        </w:rPr>
      </w:r>
    </w:p>
    <w:p>
      <w:pPr>
        <w:tabs>
          <w:tab w:pos="1963" w:val="left" w:leader="none"/>
        </w:tabs>
        <w:spacing w:line="174" w:lineRule="exact" w:before="0"/>
        <w:ind w:left="1185" w:right="-19" w:firstLine="0"/>
        <w:jc w:val="left"/>
        <w:rPr>
          <w:rFonts w:ascii="宋体" w:hAnsi="宋体" w:cs="宋体" w:eastAsia="宋体" w:hint="default"/>
          <w:sz w:val="18"/>
          <w:szCs w:val="18"/>
        </w:rPr>
      </w:pPr>
      <w:r>
        <w:rPr>
          <w:rFonts w:ascii="宋体" w:hAnsi="宋体" w:cs="宋体" w:eastAsia="宋体" w:hint="default"/>
          <w:b/>
          <w:bCs/>
          <w:w w:val="95"/>
          <w:sz w:val="18"/>
          <w:szCs w:val="18"/>
        </w:rPr>
        <w:t>性质</w:t>
        <w:tab/>
      </w:r>
      <w:r>
        <w:rPr>
          <w:rFonts w:ascii="宋体" w:hAnsi="宋体" w:cs="宋体" w:eastAsia="宋体" w:hint="default"/>
          <w:b/>
          <w:bCs/>
          <w:sz w:val="18"/>
          <w:szCs w:val="18"/>
        </w:rPr>
        <w:t>资本</w:t>
      </w:r>
      <w:r>
        <w:rPr>
          <w:rFonts w:ascii="宋体" w:hAnsi="宋体" w:cs="宋体" w:eastAsia="宋体" w:hint="default"/>
          <w:sz w:val="18"/>
          <w:szCs w:val="18"/>
        </w:rPr>
      </w:r>
    </w:p>
    <w:p>
      <w:pPr>
        <w:spacing w:line="240" w:lineRule="auto" w:before="6"/>
        <w:rPr>
          <w:rFonts w:ascii="宋体" w:hAnsi="宋体" w:cs="宋体" w:eastAsia="宋体" w:hint="default"/>
          <w:b/>
          <w:bCs/>
          <w:sz w:val="15"/>
          <w:szCs w:val="15"/>
        </w:rPr>
      </w:pPr>
      <w:r>
        <w:rPr/>
        <w:br w:type="column"/>
      </w:r>
      <w:r>
        <w:rPr>
          <w:rFonts w:ascii="宋体"/>
          <w:b/>
          <w:sz w:val="15"/>
        </w:rPr>
      </w:r>
    </w:p>
    <w:p>
      <w:pPr>
        <w:tabs>
          <w:tab w:pos="1790" w:val="left" w:leader="none"/>
        </w:tabs>
        <w:spacing w:line="234" w:lineRule="exact" w:before="0"/>
        <w:ind w:left="241" w:right="-18" w:firstLine="0"/>
        <w:jc w:val="left"/>
        <w:rPr>
          <w:rFonts w:ascii="宋体" w:hAnsi="宋体" w:cs="宋体" w:eastAsia="宋体" w:hint="default"/>
          <w:sz w:val="18"/>
          <w:szCs w:val="18"/>
        </w:rPr>
      </w:pPr>
      <w:r>
        <w:rPr>
          <w:rFonts w:ascii="宋体" w:hAnsi="宋体" w:cs="宋体" w:eastAsia="宋体" w:hint="default"/>
          <w:b/>
          <w:bCs/>
          <w:w w:val="95"/>
          <w:sz w:val="18"/>
          <w:szCs w:val="18"/>
        </w:rPr>
        <w:t>经营</w:t>
        <w:tab/>
      </w:r>
      <w:r>
        <w:rPr>
          <w:rFonts w:ascii="宋体" w:hAnsi="宋体" w:cs="宋体" w:eastAsia="宋体" w:hint="default"/>
          <w:b/>
          <w:bCs/>
          <w:sz w:val="18"/>
          <w:szCs w:val="18"/>
        </w:rPr>
        <w:t>持股</w:t>
      </w:r>
      <w:r>
        <w:rPr>
          <w:rFonts w:ascii="宋体" w:hAnsi="宋体" w:cs="宋体" w:eastAsia="宋体" w:hint="default"/>
          <w:sz w:val="18"/>
          <w:szCs w:val="18"/>
        </w:rPr>
      </w:r>
    </w:p>
    <w:p>
      <w:pPr>
        <w:tabs>
          <w:tab w:pos="1790" w:val="left" w:leader="none"/>
        </w:tabs>
        <w:spacing w:line="234" w:lineRule="exact" w:before="0"/>
        <w:ind w:left="241" w:right="-18" w:firstLine="0"/>
        <w:jc w:val="left"/>
        <w:rPr>
          <w:rFonts w:ascii="宋体" w:hAnsi="宋体" w:cs="宋体" w:eastAsia="宋体" w:hint="default"/>
          <w:sz w:val="18"/>
          <w:szCs w:val="18"/>
        </w:rPr>
      </w:pPr>
      <w:r>
        <w:rPr>
          <w:rFonts w:ascii="宋体" w:hAnsi="宋体" w:cs="宋体" w:eastAsia="宋体" w:hint="default"/>
          <w:b/>
          <w:bCs/>
          <w:w w:val="95"/>
          <w:sz w:val="18"/>
          <w:szCs w:val="18"/>
        </w:rPr>
        <w:t>范围</w:t>
        <w:tab/>
      </w:r>
      <w:r>
        <w:rPr>
          <w:rFonts w:ascii="宋体" w:hAnsi="宋体" w:cs="宋体" w:eastAsia="宋体" w:hint="default"/>
          <w:b/>
          <w:bCs/>
          <w:sz w:val="18"/>
          <w:szCs w:val="18"/>
        </w:rPr>
        <w:t>比例%</w:t>
      </w:r>
      <w:r>
        <w:rPr>
          <w:rFonts w:ascii="宋体" w:hAnsi="宋体" w:cs="宋体" w:eastAsia="宋体" w:hint="default"/>
          <w:sz w:val="18"/>
          <w:szCs w:val="18"/>
        </w:rPr>
      </w:r>
    </w:p>
    <w:p>
      <w:pPr>
        <w:tabs>
          <w:tab w:pos="925" w:val="left" w:leader="none"/>
        </w:tabs>
        <w:spacing w:line="232" w:lineRule="exact" w:before="110"/>
        <w:ind w:left="241" w:right="823"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表</w:t>
      </w:r>
      <w:r>
        <w:rPr>
          <w:rFonts w:ascii="宋体" w:hAnsi="宋体" w:cs="宋体" w:eastAsia="宋体" w:hint="default"/>
          <w:b/>
          <w:bCs/>
          <w:spacing w:val="15"/>
          <w:sz w:val="18"/>
          <w:szCs w:val="18"/>
        </w:rPr>
        <w:t> </w:t>
      </w:r>
      <w:r>
        <w:rPr>
          <w:rFonts w:ascii="宋体" w:hAnsi="宋体" w:cs="宋体" w:eastAsia="宋体" w:hint="default"/>
          <w:b/>
          <w:bCs/>
          <w:sz w:val="18"/>
          <w:szCs w:val="18"/>
        </w:rPr>
        <w:t>决</w:t>
        <w:tab/>
        <w:t>是</w:t>
      </w:r>
      <w:r>
        <w:rPr>
          <w:rFonts w:ascii="宋体" w:hAnsi="宋体" w:cs="宋体" w:eastAsia="宋体" w:hint="default"/>
          <w:b/>
          <w:bCs/>
          <w:spacing w:val="15"/>
          <w:sz w:val="18"/>
          <w:szCs w:val="18"/>
        </w:rPr>
        <w:t> </w:t>
      </w: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b/>
          <w:bCs/>
          <w:w w:val="95"/>
          <w:sz w:val="18"/>
          <w:szCs w:val="18"/>
        </w:rPr>
        <w:t>权</w:t>
        <w:tab/>
      </w:r>
      <w:r>
        <w:rPr>
          <w:rFonts w:ascii="宋体" w:hAnsi="宋体" w:cs="宋体" w:eastAsia="宋体" w:hint="default"/>
          <w:b/>
          <w:bCs/>
          <w:sz w:val="18"/>
          <w:szCs w:val="18"/>
        </w:rPr>
        <w:t>合</w:t>
      </w:r>
      <w:r>
        <w:rPr>
          <w:rFonts w:ascii="宋体" w:hAnsi="宋体" w:cs="宋体" w:eastAsia="宋体" w:hint="default"/>
          <w:b/>
          <w:bCs/>
          <w:spacing w:val="15"/>
          <w:sz w:val="18"/>
          <w:szCs w:val="18"/>
        </w:rPr>
        <w:t> </w:t>
      </w:r>
      <w:r>
        <w:rPr>
          <w:rFonts w:ascii="宋体" w:hAnsi="宋体" w:cs="宋体" w:eastAsia="宋体" w:hint="default"/>
          <w:b/>
          <w:bCs/>
          <w:sz w:val="18"/>
          <w:szCs w:val="18"/>
        </w:rPr>
        <w:t>并</w:t>
      </w:r>
      <w:r>
        <w:rPr>
          <w:rFonts w:ascii="宋体" w:hAnsi="宋体" w:cs="宋体" w:eastAsia="宋体" w:hint="default"/>
          <w:sz w:val="18"/>
          <w:szCs w:val="18"/>
        </w:rPr>
      </w:r>
    </w:p>
    <w:p>
      <w:pPr>
        <w:tabs>
          <w:tab w:pos="925" w:val="left" w:leader="none"/>
        </w:tabs>
        <w:spacing w:line="213" w:lineRule="exact" w:before="0"/>
        <w:ind w:left="241" w:right="0" w:firstLine="0"/>
        <w:jc w:val="left"/>
        <w:rPr>
          <w:rFonts w:ascii="宋体" w:hAnsi="宋体" w:cs="宋体" w:eastAsia="宋体" w:hint="default"/>
          <w:sz w:val="18"/>
          <w:szCs w:val="18"/>
        </w:rPr>
      </w:pPr>
      <w:r>
        <w:rPr>
          <w:rFonts w:ascii="宋体" w:hAnsi="宋体" w:cs="宋体" w:eastAsia="宋体" w:hint="default"/>
          <w:b/>
          <w:bCs/>
          <w:w w:val="95"/>
          <w:sz w:val="18"/>
          <w:szCs w:val="18"/>
        </w:rPr>
        <w:t>比例%</w:t>
        <w:tab/>
      </w:r>
      <w:r>
        <w:rPr>
          <w:rFonts w:ascii="宋体" w:hAnsi="宋体" w:cs="宋体" w:eastAsia="宋体" w:hint="default"/>
          <w:b/>
          <w:bCs/>
          <w:sz w:val="18"/>
          <w:szCs w:val="18"/>
        </w:rPr>
        <w:t>报表</w:t>
      </w:r>
      <w:r>
        <w:rPr>
          <w:rFonts w:ascii="宋体" w:hAnsi="宋体" w:cs="宋体" w:eastAsia="宋体" w:hint="default"/>
          <w:sz w:val="18"/>
          <w:szCs w:val="18"/>
        </w:rPr>
      </w:r>
    </w:p>
    <w:p>
      <w:pPr>
        <w:spacing w:after="0" w:line="213" w:lineRule="exact"/>
        <w:jc w:val="left"/>
        <w:rPr>
          <w:rFonts w:ascii="宋体" w:hAnsi="宋体" w:cs="宋体" w:eastAsia="宋体" w:hint="default"/>
          <w:sz w:val="18"/>
          <w:szCs w:val="18"/>
        </w:rPr>
        <w:sectPr>
          <w:type w:val="continuous"/>
          <w:pgSz w:w="11910" w:h="16840"/>
          <w:pgMar w:top="1000" w:bottom="280" w:left="1460" w:right="280"/>
          <w:cols w:num="4" w:equalWidth="0">
            <w:col w:w="2105" w:space="40"/>
            <w:col w:w="2327" w:space="1171"/>
            <w:col w:w="2245" w:space="58"/>
            <w:col w:w="2224"/>
          </w:cols>
        </w:sectPr>
      </w:pPr>
    </w:p>
    <w:p>
      <w:pPr>
        <w:spacing w:line="240" w:lineRule="auto" w:before="7"/>
        <w:rPr>
          <w:rFonts w:ascii="宋体" w:hAnsi="宋体" w:cs="宋体" w:eastAsia="宋体" w:hint="default"/>
          <w:b/>
          <w:bCs/>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5.8pt;height:.5pt;mso-position-horizontal-relative:char;mso-position-vertical-relative:line" coordorigin="0,0" coordsize="9316,10">
            <v:group style="position:absolute;left:5;top:5;width:9306;height:2" coordorigin="5,5" coordsize="9306,2">
              <v:shape style="position:absolute;left:5;top:5;width:9306;height:2" coordorigin="5,5" coordsize="9306,0" path="m5,5l9311,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type w:val="continuous"/>
          <w:pgSz w:w="11910" w:h="16840"/>
          <w:pgMar w:top="1000" w:bottom="280" w:left="1460" w:right="28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37" w:lineRule="auto" w:before="158"/>
        <w:ind w:left="241" w:right="0" w:firstLine="0"/>
        <w:jc w:val="both"/>
        <w:rPr>
          <w:rFonts w:ascii="宋体" w:hAnsi="宋体" w:cs="宋体" w:eastAsia="宋体" w:hint="default"/>
          <w:sz w:val="18"/>
          <w:szCs w:val="18"/>
        </w:rPr>
      </w:pPr>
      <w:r>
        <w:rPr>
          <w:rFonts w:ascii="宋体" w:hAnsi="宋体" w:cs="宋体" w:eastAsia="宋体" w:hint="default"/>
          <w:spacing w:val="56"/>
          <w:sz w:val="18"/>
          <w:szCs w:val="18"/>
        </w:rPr>
        <w:t>北京中</w:t>
      </w:r>
      <w:r>
        <w:rPr>
          <w:rFonts w:ascii="宋体" w:hAnsi="宋体" w:cs="宋体" w:eastAsia="宋体" w:hint="default"/>
          <w:spacing w:val="-6"/>
          <w:sz w:val="18"/>
          <w:szCs w:val="18"/>
        </w:rPr>
        <w:t> </w:t>
      </w:r>
      <w:r>
        <w:rPr>
          <w:rFonts w:ascii="宋体" w:hAnsi="宋体" w:cs="宋体" w:eastAsia="宋体" w:hint="default"/>
          <w:spacing w:val="56"/>
          <w:sz w:val="18"/>
          <w:szCs w:val="18"/>
        </w:rPr>
        <w:t>科通图</w:t>
      </w:r>
      <w:r>
        <w:rPr>
          <w:rFonts w:ascii="宋体" w:hAnsi="宋体" w:cs="宋体" w:eastAsia="宋体" w:hint="default"/>
          <w:spacing w:val="-6"/>
          <w:sz w:val="18"/>
          <w:szCs w:val="18"/>
        </w:rPr>
        <w:t> </w:t>
      </w:r>
      <w:r>
        <w:rPr>
          <w:rFonts w:ascii="宋体" w:hAnsi="宋体" w:cs="宋体" w:eastAsia="宋体" w:hint="default"/>
          <w:spacing w:val="56"/>
          <w:sz w:val="18"/>
          <w:szCs w:val="18"/>
        </w:rPr>
        <w:t>信息技</w:t>
      </w:r>
      <w:r>
        <w:rPr>
          <w:rFonts w:ascii="宋体" w:hAnsi="宋体" w:cs="宋体" w:eastAsia="宋体" w:hint="default"/>
          <w:spacing w:val="-6"/>
          <w:sz w:val="18"/>
          <w:szCs w:val="18"/>
        </w:rPr>
        <w:t> </w:t>
      </w:r>
      <w:r>
        <w:rPr>
          <w:rFonts w:ascii="宋体" w:hAnsi="宋体" w:cs="宋体" w:eastAsia="宋体" w:hint="default"/>
          <w:spacing w:val="56"/>
          <w:sz w:val="18"/>
          <w:szCs w:val="18"/>
        </w:rPr>
        <w:t>术有限</w:t>
      </w:r>
      <w:r>
        <w:rPr>
          <w:rFonts w:ascii="宋体" w:hAnsi="宋体" w:cs="宋体" w:eastAsia="宋体" w:hint="default"/>
          <w:spacing w:val="-6"/>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850" w:val="left" w:leader="none"/>
          <w:tab w:pos="1307" w:val="left" w:leader="none"/>
        </w:tabs>
        <w:spacing w:before="152"/>
        <w:ind w:left="93" w:right="-20" w:firstLine="0"/>
        <w:jc w:val="left"/>
        <w:rPr>
          <w:rFonts w:ascii="宋体" w:hAnsi="宋体" w:cs="宋体" w:eastAsia="宋体" w:hint="default"/>
          <w:sz w:val="18"/>
          <w:szCs w:val="18"/>
        </w:rPr>
      </w:pPr>
      <w:r>
        <w:rPr>
          <w:rFonts w:ascii="宋体" w:hAnsi="宋体" w:cs="宋体" w:eastAsia="宋体" w:hint="default"/>
          <w:sz w:val="18"/>
          <w:szCs w:val="18"/>
        </w:rPr>
        <w:t>控股</w:t>
        <w:tab/>
        <w:t>①</w:t>
        <w:tab/>
        <w:t>北京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37" w:lineRule="auto" w:before="157"/>
        <w:ind w:left="241" w:right="0" w:firstLine="0"/>
        <w:jc w:val="both"/>
        <w:rPr>
          <w:rFonts w:ascii="宋体" w:hAnsi="宋体" w:cs="宋体" w:eastAsia="宋体" w:hint="default"/>
          <w:sz w:val="18"/>
          <w:szCs w:val="18"/>
        </w:rPr>
      </w:pPr>
      <w:r>
        <w:rPr>
          <w:rFonts w:ascii="宋体" w:hAnsi="宋体" w:cs="宋体" w:eastAsia="宋体" w:hint="default"/>
          <w:spacing w:val="10"/>
          <w:sz w:val="18"/>
          <w:szCs w:val="18"/>
        </w:rPr>
        <w:t>软件开 发和专 </w:t>
      </w:r>
      <w:r>
        <w:rPr>
          <w:rFonts w:ascii="宋体" w:hAnsi="宋体" w:cs="宋体" w:eastAsia="宋体" w:hint="default"/>
          <w:sz w:val="18"/>
          <w:szCs w:val="18"/>
        </w:rPr>
        <w:t>业服务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166" w:right="-20" w:firstLine="0"/>
        <w:jc w:val="left"/>
        <w:rPr>
          <w:rFonts w:ascii="宋体" w:hAnsi="宋体" w:cs="宋体" w:eastAsia="宋体" w:hint="default"/>
          <w:sz w:val="18"/>
          <w:szCs w:val="18"/>
        </w:rPr>
      </w:pPr>
      <w:r>
        <w:rPr>
          <w:rFonts w:ascii="宋体"/>
          <w:sz w:val="18"/>
        </w:rPr>
        <w:t>19,600,000.00</w:t>
      </w:r>
    </w:p>
    <w:p>
      <w:pPr>
        <w:spacing w:line="237" w:lineRule="auto" w:before="46"/>
        <w:ind w:left="241" w:right="-14" w:firstLine="0"/>
        <w:jc w:val="left"/>
        <w:rPr>
          <w:rFonts w:ascii="宋体" w:hAnsi="宋体" w:cs="宋体" w:eastAsia="宋体" w:hint="default"/>
          <w:sz w:val="18"/>
          <w:szCs w:val="18"/>
        </w:rPr>
      </w:pPr>
      <w:r>
        <w:rPr>
          <w:spacing w:val="12"/>
        </w:rPr>
        <w:br w:type="column"/>
      </w:r>
      <w:r>
        <w:rPr>
          <w:rFonts w:ascii="宋体" w:hAnsi="宋体" w:cs="宋体" w:eastAsia="宋体" w:hint="default"/>
          <w:spacing w:val="12"/>
          <w:sz w:val="18"/>
          <w:szCs w:val="18"/>
        </w:rPr>
        <w:t>技术推广、技术 </w:t>
      </w:r>
      <w:r>
        <w:rPr>
          <w:rFonts w:ascii="宋体" w:hAnsi="宋体" w:cs="宋体" w:eastAsia="宋体" w:hint="default"/>
          <w:spacing w:val="-3"/>
          <w:sz w:val="18"/>
          <w:szCs w:val="18"/>
        </w:rPr>
        <w:t>开发、技术咨询；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测绘服务；应用</w:t>
      </w:r>
      <w:r>
        <w:rPr>
          <w:rFonts w:ascii="宋体" w:hAnsi="宋体" w:cs="宋体" w:eastAsia="宋体" w:hint="default"/>
          <w:spacing w:val="12"/>
          <w:sz w:val="18"/>
          <w:szCs w:val="18"/>
        </w:rPr>
        <w:t> 软件服务；计算 机系统服务；工 程技术咨询；计 算机技术培训； </w:t>
      </w:r>
      <w:r>
        <w:rPr>
          <w:rFonts w:ascii="宋体" w:hAnsi="宋体" w:cs="宋体" w:eastAsia="宋体" w:hint="default"/>
          <w:spacing w:val="-14"/>
          <w:sz w:val="18"/>
          <w:szCs w:val="18"/>
        </w:rPr>
        <w:t>数据处理。（未取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得行政许可项目</w:t>
      </w:r>
      <w:r>
        <w:rPr>
          <w:rFonts w:ascii="宋体" w:hAnsi="宋体" w:cs="宋体" w:eastAsia="宋体" w:hint="default"/>
          <w:spacing w:val="12"/>
          <w:sz w:val="18"/>
          <w:szCs w:val="18"/>
        </w:rPr>
        <w:t> </w:t>
      </w:r>
      <w:r>
        <w:rPr>
          <w:rFonts w:ascii="宋体" w:hAnsi="宋体" w:cs="宋体" w:eastAsia="宋体" w:hint="default"/>
          <w:sz w:val="18"/>
          <w:szCs w:val="18"/>
        </w:rPr>
        <w:t>除外）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840" w:val="left" w:leader="none"/>
          <w:tab w:pos="1524" w:val="left" w:leader="none"/>
        </w:tabs>
        <w:spacing w:before="152"/>
        <w:ind w:left="87" w:right="0" w:firstLine="0"/>
        <w:jc w:val="left"/>
        <w:rPr>
          <w:rFonts w:ascii="宋体" w:hAnsi="宋体" w:cs="宋体" w:eastAsia="宋体" w:hint="default"/>
          <w:sz w:val="18"/>
          <w:szCs w:val="18"/>
        </w:rPr>
      </w:pPr>
      <w:r>
        <w:rPr>
          <w:rFonts w:ascii="宋体" w:hAnsi="宋体" w:cs="宋体" w:eastAsia="宋体" w:hint="default"/>
          <w:sz w:val="18"/>
          <w:szCs w:val="18"/>
        </w:rPr>
        <w:t>51</w:t>
        <w:tab/>
        <w:t>51</w:t>
        <w:tab/>
        <w:t>是</w:t>
      </w:r>
    </w:p>
    <w:p>
      <w:pPr>
        <w:spacing w:after="0"/>
        <w:jc w:val="left"/>
        <w:rPr>
          <w:rFonts w:ascii="宋体" w:hAnsi="宋体" w:cs="宋体" w:eastAsia="宋体" w:hint="default"/>
          <w:sz w:val="18"/>
          <w:szCs w:val="18"/>
        </w:rPr>
        <w:sectPr>
          <w:type w:val="continuous"/>
          <w:pgSz w:w="11910" w:h="16840"/>
          <w:pgMar w:top="1000" w:bottom="280" w:left="1460" w:right="280"/>
          <w:cols w:num="6" w:equalWidth="0">
            <w:col w:w="1034" w:space="40"/>
            <w:col w:w="1668" w:space="346"/>
            <w:col w:w="815" w:space="40"/>
            <w:col w:w="1337" w:space="364"/>
            <w:col w:w="1664" w:space="40"/>
            <w:col w:w="2822"/>
          </w:cols>
        </w:sectPr>
      </w:pPr>
    </w:p>
    <w:p>
      <w:pPr>
        <w:spacing w:line="240" w:lineRule="auto" w:before="10"/>
        <w:rPr>
          <w:rFonts w:ascii="宋体" w:hAnsi="宋体" w:cs="宋体" w:eastAsia="宋体" w:hint="default"/>
          <w:sz w:val="14"/>
          <w:szCs w:val="14"/>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7.35pt;height:1pt;mso-position-horizontal-relative:char;mso-position-vertical-relative:line" coordorigin="0,0" coordsize="9347,20">
            <v:group style="position:absolute;left:10;top:10;width:940;height:2" coordorigin="10,10" coordsize="940,2">
              <v:shape style="position:absolute;left:10;top:10;width:940;height:2" coordorigin="10,10" coordsize="940,0" path="m10,10l949,10e" filled="false" stroked="true" strokeweight=".96pt" strokecolor="#000000">
                <v:path arrowok="t"/>
              </v:shape>
            </v:group>
            <v:group style="position:absolute;left:935;top:10;width:773;height:2" coordorigin="935,10" coordsize="773,2">
              <v:shape style="position:absolute;left:935;top:10;width:773;height:2" coordorigin="935,10" coordsize="773,0" path="m935,10l1708,10e" filled="false" stroked="true" strokeweight=".96pt" strokecolor="#000000">
                <v:path arrowok="t"/>
              </v:shape>
            </v:group>
            <v:group style="position:absolute;left:1693;top:10;width:471;height:2" coordorigin="1693,10" coordsize="471,2">
              <v:shape style="position:absolute;left:1693;top:10;width:471;height:2" coordorigin="1693,10" coordsize="471,0" path="m1693,10l2164,10e" filled="false" stroked="true" strokeweight=".96pt" strokecolor="#000000">
                <v:path arrowok="t"/>
              </v:shape>
            </v:group>
            <v:group style="position:absolute;left:2149;top:10;width:964;height:2" coordorigin="2149,10" coordsize="964,2">
              <v:shape style="position:absolute;left:2149;top:10;width:964;height:2" coordorigin="2149,10" coordsize="964,0" path="m2149,10l3113,10e" filled="false" stroked="true" strokeweight=".96pt" strokecolor="#000000">
                <v:path arrowok="t"/>
              </v:shape>
            </v:group>
            <v:group style="position:absolute;left:3098;top:10;width:792;height:2" coordorigin="3098,10" coordsize="792,2">
              <v:shape style="position:absolute;left:3098;top:10;width:792;height:2" coordorigin="3098,10" coordsize="792,0" path="m3098,10l3890,10e" filled="false" stroked="true" strokeweight=".96pt" strokecolor="#000000">
                <v:path arrowok="t"/>
              </v:shape>
            </v:group>
            <v:group style="position:absolute;left:3876;top:10;width:1792;height:2" coordorigin="3876,10" coordsize="1792,2">
              <v:shape style="position:absolute;left:3876;top:10;width:1792;height:2" coordorigin="3876,10" coordsize="1792,0" path="m3876,10l5668,10e" filled="false" stroked="true" strokeweight=".96pt" strokecolor="#000000">
                <v:path arrowok="t"/>
              </v:shape>
            </v:group>
            <v:group style="position:absolute;left:5653;top:10;width:1563;height:2" coordorigin="5653,10" coordsize="1563,2">
              <v:shape style="position:absolute;left:5653;top:10;width:1563;height:2" coordorigin="5653,10" coordsize="1563,0" path="m5653,10l7216,10e" filled="false" stroked="true" strokeweight=".96pt" strokecolor="#000000">
                <v:path arrowok="t"/>
              </v:shape>
            </v:group>
            <v:group style="position:absolute;left:7201;top:10;width:768;height:2" coordorigin="7201,10" coordsize="768,2">
              <v:shape style="position:absolute;left:7201;top:10;width:768;height:2" coordorigin="7201,10" coordsize="768,0" path="m7201,10l7969,10e" filled="false" stroked="true" strokeweight=".96pt" strokecolor="#000000">
                <v:path arrowok="t"/>
              </v:shape>
            </v:group>
            <v:group style="position:absolute;left:7955;top:10;width:699;height:2" coordorigin="7955,10" coordsize="699,2">
              <v:shape style="position:absolute;left:7955;top:10;width:699;height:2" coordorigin="7955,10" coordsize="699,0" path="m7955,10l8653,10e" filled="false" stroked="true" strokeweight=".96pt" strokecolor="#000000">
                <v:path arrowok="t"/>
              </v:shape>
            </v:group>
            <v:group style="position:absolute;left:8639;top:10;width:699;height:2" coordorigin="8639,10" coordsize="699,2">
              <v:shape style="position:absolute;left:8639;top:10;width:699;height:2" coordorigin="8639,10" coordsize="699,0" path="m8639,10l9337,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241" w:right="1023"/>
        <w:jc w:val="left"/>
      </w:pPr>
      <w:r>
        <w:rPr/>
        <w:pict>
          <v:group style="position:absolute;margin-left:79.199997pt;margin-top:49.095924pt;width:481.05pt;height:1pt;mso-position-horizontal-relative:page;mso-position-vertical-relative:paragraph;z-index:-876256" coordorigin="1584,982" coordsize="9621,20">
            <v:group style="position:absolute;left:1594;top:992;width:6563;height:2" coordorigin="1594,992" coordsize="6563,2">
              <v:shape style="position:absolute;left:1594;top:992;width:6563;height:2" coordorigin="1594,992" coordsize="6563,0" path="m1594,992l8156,992e" filled="false" stroked="true" strokeweight=".96pt" strokecolor="#000000">
                <v:path arrowok="t"/>
              </v:shape>
            </v:group>
            <v:group style="position:absolute;left:8156;top:992;width:1324;height:2" coordorigin="8156,992" coordsize="1324,2">
              <v:shape style="position:absolute;left:8156;top:992;width:1324;height:2" coordorigin="8156,992" coordsize="1324,0" path="m8156,992l9480,992e" filled="false" stroked="true" strokeweight=".96pt" strokecolor="#000000">
                <v:path arrowok="t"/>
              </v:shape>
            </v:group>
            <v:group style="position:absolute;left:9480;top:992;width:1715;height:2" coordorigin="9480,992" coordsize="1715,2">
              <v:shape style="position:absolute;left:9480;top:992;width:1715;height:2" coordorigin="9480,992" coordsize="1715,0" path="m9480,992l11195,992e" filled="false" stroked="true" strokeweight=".96pt" strokecolor="#000000">
                <v:path arrowok="t"/>
              </v:shape>
            </v:group>
            <w10:wrap type="none"/>
          </v:group>
        </w:pict>
      </w:r>
      <w:r>
        <w:rPr/>
        <w:t>取得方式：①通过设立或投资等方式②同一控制下企业合并③非同一控制下企业合并 </w:t>
      </w:r>
      <w:r>
        <w:rPr>
          <w:spacing w:val="-4"/>
        </w:rPr>
        <w:t>通过子公司北京华胜天成软件技术有限公司控制的孙公司情况（续）：</w:t>
      </w:r>
    </w:p>
    <w:p>
      <w:pPr>
        <w:spacing w:after="0" w:line="328" w:lineRule="auto"/>
        <w:jc w:val="left"/>
        <w:sectPr>
          <w:type w:val="continuous"/>
          <w:pgSz w:w="11910" w:h="16840"/>
          <w:pgMar w:top="1000" w:bottom="280" w:left="1460" w:right="280"/>
        </w:sectPr>
      </w:pPr>
    </w:p>
    <w:p>
      <w:pPr>
        <w:spacing w:line="240" w:lineRule="auto" w:before="3"/>
        <w:rPr>
          <w:rFonts w:ascii="宋体" w:hAnsi="宋体" w:cs="宋体" w:eastAsia="宋体" w:hint="default"/>
          <w:sz w:val="22"/>
          <w:szCs w:val="22"/>
        </w:rPr>
      </w:pPr>
    </w:p>
    <w:p>
      <w:pPr>
        <w:tabs>
          <w:tab w:pos="3852" w:val="left" w:leader="none"/>
        </w:tabs>
        <w:spacing w:line="294" w:lineRule="exact" w:before="0"/>
        <w:ind w:left="241" w:right="-19"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孙公司全称</w:t>
        <w:tab/>
      </w:r>
      <w:r>
        <w:rPr>
          <w:rFonts w:ascii="宋体" w:hAnsi="宋体" w:cs="宋体" w:eastAsia="宋体" w:hint="default"/>
          <w:b/>
          <w:bCs/>
          <w:spacing w:val="28"/>
          <w:sz w:val="18"/>
          <w:szCs w:val="18"/>
        </w:rPr>
        <w:t>期末实际出</w:t>
      </w:r>
      <w:r>
        <w:rPr>
          <w:rFonts w:ascii="宋体" w:hAnsi="宋体" w:cs="宋体" w:eastAsia="宋体" w:hint="default"/>
          <w:b/>
          <w:bCs/>
          <w:spacing w:val="-57"/>
          <w:sz w:val="18"/>
          <w:szCs w:val="18"/>
        </w:rPr>
        <w:t> </w:t>
      </w:r>
      <w:r>
        <w:rPr>
          <w:rFonts w:ascii="宋体" w:hAnsi="宋体" w:cs="宋体" w:eastAsia="宋体" w:hint="default"/>
          <w:b/>
          <w:bCs/>
          <w:sz w:val="18"/>
          <w:szCs w:val="18"/>
        </w:rPr>
        <w:t>资</w:t>
      </w:r>
      <w:r>
        <w:rPr>
          <w:rFonts w:ascii="宋体" w:hAnsi="宋体" w:cs="宋体" w:eastAsia="宋体" w:hint="default"/>
          <w:sz w:val="18"/>
          <w:szCs w:val="18"/>
        </w:rPr>
      </w:r>
    </w:p>
    <w:p>
      <w:pPr>
        <w:spacing w:line="174" w:lineRule="exact" w:before="0"/>
        <w:ind w:left="0" w:right="1076" w:firstLine="0"/>
        <w:jc w:val="righ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p>
      <w:pPr>
        <w:spacing w:line="237" w:lineRule="auto" w:before="60"/>
        <w:ind w:left="177" w:right="0" w:firstLine="0"/>
        <w:jc w:val="both"/>
        <w:rPr>
          <w:rFonts w:ascii="宋体" w:hAnsi="宋体" w:cs="宋体" w:eastAsia="宋体" w:hint="default"/>
          <w:sz w:val="18"/>
          <w:szCs w:val="18"/>
        </w:rPr>
      </w:pPr>
      <w:r>
        <w:rPr>
          <w:spacing w:val="26"/>
        </w:rPr>
        <w:br w:type="column"/>
      </w:r>
      <w:r>
        <w:rPr>
          <w:rFonts w:ascii="宋体" w:hAnsi="宋体" w:cs="宋体" w:eastAsia="宋体" w:hint="default"/>
          <w:b/>
          <w:bCs/>
          <w:spacing w:val="26"/>
          <w:sz w:val="18"/>
          <w:szCs w:val="18"/>
        </w:rPr>
        <w:t>实质上构成</w:t>
      </w:r>
      <w:r>
        <w:rPr>
          <w:rFonts w:ascii="宋体" w:hAnsi="宋体" w:cs="宋体" w:eastAsia="宋体" w:hint="default"/>
          <w:b/>
          <w:bCs/>
          <w:spacing w:val="-61"/>
          <w:sz w:val="18"/>
          <w:szCs w:val="18"/>
        </w:rPr>
        <w:t> </w:t>
      </w:r>
      <w:r>
        <w:rPr>
          <w:rFonts w:ascii="宋体" w:hAnsi="宋体" w:cs="宋体" w:eastAsia="宋体" w:hint="default"/>
          <w:b/>
          <w:bCs/>
          <w:sz w:val="18"/>
          <w:szCs w:val="18"/>
        </w:rPr>
        <w:t>对</w:t>
      </w:r>
      <w:r>
        <w:rPr>
          <w:rFonts w:ascii="宋体" w:hAnsi="宋体" w:cs="宋体" w:eastAsia="宋体" w:hint="default"/>
          <w:b/>
          <w:bCs/>
          <w:w w:val="99"/>
          <w:sz w:val="18"/>
          <w:szCs w:val="18"/>
        </w:rPr>
        <w:t> </w:t>
      </w:r>
      <w:r>
        <w:rPr>
          <w:rFonts w:ascii="宋体" w:hAnsi="宋体" w:cs="宋体" w:eastAsia="宋体" w:hint="default"/>
          <w:b/>
          <w:bCs/>
          <w:spacing w:val="26"/>
          <w:sz w:val="18"/>
          <w:szCs w:val="18"/>
        </w:rPr>
        <w:t>孙公司净投</w:t>
      </w:r>
      <w:r>
        <w:rPr>
          <w:rFonts w:ascii="宋体" w:hAnsi="宋体" w:cs="宋体" w:eastAsia="宋体" w:hint="default"/>
          <w:b/>
          <w:bCs/>
          <w:spacing w:val="-61"/>
          <w:sz w:val="18"/>
          <w:szCs w:val="18"/>
        </w:rPr>
        <w:t> </w:t>
      </w:r>
      <w:r>
        <w:rPr>
          <w:rFonts w:ascii="宋体" w:hAnsi="宋体" w:cs="宋体" w:eastAsia="宋体" w:hint="default"/>
          <w:b/>
          <w:bCs/>
          <w:sz w:val="18"/>
          <w:szCs w:val="18"/>
        </w:rPr>
        <w:t>资</w:t>
      </w:r>
      <w:r>
        <w:rPr>
          <w:rFonts w:ascii="宋体" w:hAnsi="宋体" w:cs="宋体" w:eastAsia="宋体" w:hint="default"/>
          <w:b/>
          <w:bCs/>
          <w:w w:val="99"/>
          <w:sz w:val="18"/>
          <w:szCs w:val="18"/>
        </w:rPr>
        <w:t> </w:t>
      </w:r>
      <w:r>
        <w:rPr>
          <w:rFonts w:ascii="宋体" w:hAnsi="宋体" w:cs="宋体" w:eastAsia="宋体" w:hint="default"/>
          <w:b/>
          <w:bCs/>
          <w:spacing w:val="26"/>
          <w:sz w:val="18"/>
          <w:szCs w:val="18"/>
        </w:rPr>
        <w:t>的其他项目</w:t>
      </w:r>
      <w:r>
        <w:rPr>
          <w:rFonts w:ascii="宋体" w:hAnsi="宋体" w:cs="宋体" w:eastAsia="宋体" w:hint="default"/>
          <w:b/>
          <w:bCs/>
          <w:spacing w:val="-61"/>
          <w:sz w:val="18"/>
          <w:szCs w:val="18"/>
        </w:rPr>
        <w:t> </w:t>
      </w:r>
      <w:r>
        <w:rPr>
          <w:rFonts w:ascii="宋体" w:hAnsi="宋体" w:cs="宋体" w:eastAsia="宋体" w:hint="default"/>
          <w:b/>
          <w:bCs/>
          <w:sz w:val="18"/>
          <w:szCs w:val="18"/>
        </w:rPr>
        <w:t>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13"/>
          <w:szCs w:val="13"/>
        </w:rPr>
      </w:pPr>
    </w:p>
    <w:p>
      <w:pPr>
        <w:spacing w:before="0"/>
        <w:ind w:left="177" w:right="0" w:firstLine="0"/>
        <w:jc w:val="left"/>
        <w:rPr>
          <w:rFonts w:ascii="宋体" w:hAnsi="宋体" w:cs="宋体" w:eastAsia="宋体" w:hint="default"/>
          <w:sz w:val="18"/>
          <w:szCs w:val="18"/>
        </w:rPr>
      </w:pPr>
      <w:r>
        <w:rPr>
          <w:rFonts w:ascii="宋体" w:hAnsi="宋体" w:cs="宋体" w:eastAsia="宋体" w:hint="default"/>
          <w:b/>
          <w:bCs/>
          <w:w w:val="95"/>
          <w:sz w:val="18"/>
          <w:szCs w:val="18"/>
        </w:rPr>
        <w:t>少数股东权益</w:t>
      </w:r>
      <w:r>
        <w:rPr>
          <w:rFonts w:ascii="宋体" w:hAnsi="宋体" w:cs="宋体" w:eastAsia="宋体" w:hint="default"/>
          <w:sz w:val="18"/>
          <w:szCs w:val="18"/>
        </w:rPr>
      </w:r>
    </w:p>
    <w:p>
      <w:pPr>
        <w:spacing w:line="240" w:lineRule="auto" w:before="6"/>
        <w:rPr>
          <w:rFonts w:ascii="宋体" w:hAnsi="宋体" w:cs="宋体" w:eastAsia="宋体" w:hint="default"/>
          <w:b/>
          <w:bCs/>
          <w:sz w:val="13"/>
          <w:szCs w:val="13"/>
        </w:rPr>
      </w:pPr>
      <w:r>
        <w:rPr/>
        <w:br w:type="column"/>
      </w:r>
      <w:r>
        <w:rPr>
          <w:rFonts w:ascii="宋体"/>
          <w:b/>
          <w:sz w:val="13"/>
        </w:rPr>
      </w:r>
    </w:p>
    <w:p>
      <w:pPr>
        <w:spacing w:line="237" w:lineRule="auto" w:before="0"/>
        <w:ind w:left="218" w:right="522" w:firstLine="0"/>
        <w:jc w:val="both"/>
        <w:rPr>
          <w:rFonts w:ascii="宋体" w:hAnsi="宋体" w:cs="宋体" w:eastAsia="宋体" w:hint="default"/>
          <w:sz w:val="18"/>
          <w:szCs w:val="18"/>
        </w:rPr>
      </w:pPr>
      <w:r>
        <w:rPr>
          <w:rFonts w:ascii="宋体" w:hAnsi="宋体" w:cs="宋体" w:eastAsia="宋体" w:hint="default"/>
          <w:b/>
          <w:bCs/>
          <w:spacing w:val="7"/>
          <w:sz w:val="18"/>
          <w:szCs w:val="18"/>
        </w:rPr>
        <w:t>少数股东权益中用</w:t>
      </w:r>
      <w:r>
        <w:rPr>
          <w:rFonts w:ascii="宋体" w:hAnsi="宋体" w:cs="宋体" w:eastAsia="宋体" w:hint="default"/>
          <w:b/>
          <w:bCs/>
          <w:spacing w:val="8"/>
          <w:w w:val="99"/>
          <w:sz w:val="18"/>
          <w:szCs w:val="18"/>
        </w:rPr>
        <w:t> </w:t>
      </w:r>
      <w:r>
        <w:rPr>
          <w:rFonts w:ascii="宋体" w:hAnsi="宋体" w:cs="宋体" w:eastAsia="宋体" w:hint="default"/>
          <w:b/>
          <w:bCs/>
          <w:spacing w:val="7"/>
          <w:sz w:val="18"/>
          <w:szCs w:val="18"/>
        </w:rPr>
        <w:t>于冲减少数股东损</w:t>
      </w:r>
      <w:r>
        <w:rPr>
          <w:rFonts w:ascii="宋体" w:hAnsi="宋体" w:cs="宋体" w:eastAsia="宋体" w:hint="default"/>
          <w:b/>
          <w:bCs/>
          <w:spacing w:val="8"/>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000" w:bottom="280" w:left="1460" w:right="280"/>
          <w:cols w:num="4" w:equalWidth="0">
            <w:col w:w="5112" w:space="40"/>
            <w:col w:w="1425" w:space="40"/>
            <w:col w:w="1261" w:space="40"/>
            <w:col w:w="2252"/>
          </w:cols>
        </w:sectPr>
      </w:pPr>
    </w:p>
    <w:p>
      <w:pPr>
        <w:spacing w:line="240" w:lineRule="auto" w:before="2"/>
        <w:rPr>
          <w:rFonts w:ascii="宋体" w:hAnsi="宋体" w:cs="宋体" w:eastAsia="宋体" w:hint="default"/>
          <w:b/>
          <w:bCs/>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80.55pt;height:.5pt;mso-position-horizontal-relative:char;mso-position-vertical-relative:line" coordorigin="0,0" coordsize="9611,10">
            <v:group style="position:absolute;left:5;top:5;width:6554;height:2" coordorigin="5,5" coordsize="6554,2">
              <v:shape style="position:absolute;left:5;top:5;width:6554;height:2" coordorigin="5,5" coordsize="6554,0" path="m5,5l6558,5e" filled="false" stroked="true" strokeweight=".48pt" strokecolor="#000000">
                <v:path arrowok="t"/>
              </v:shape>
            </v:group>
            <v:group style="position:absolute;left:6558;top:5;width:1334;height:2" coordorigin="6558,5" coordsize="1334,2">
              <v:shape style="position:absolute;left:6558;top:5;width:1334;height:2" coordorigin="6558,5" coordsize="1334,0" path="m6558,5l7891,5e" filled="false" stroked="true" strokeweight=".48pt" strokecolor="#000000">
                <v:path arrowok="t"/>
              </v:shape>
            </v:group>
            <v:group style="position:absolute;left:7891;top:5;width:1715;height:2" coordorigin="7891,5" coordsize="1715,2">
              <v:shape style="position:absolute;left:7891;top:5;width:1715;height:2" coordorigin="7891,5" coordsize="1715,0" path="m7891,5l9606,5e" filled="false" stroked="true" strokeweight=".48pt" strokecolor="#000000">
                <v:path arrowok="t"/>
              </v:shape>
            </v:group>
          </v:group>
        </w:pict>
      </w:r>
      <w:r>
        <w:rPr>
          <w:rFonts w:ascii="宋体" w:hAnsi="宋体" w:cs="宋体" w:eastAsia="宋体" w:hint="default"/>
          <w:sz w:val="2"/>
          <w:szCs w:val="2"/>
        </w:rPr>
      </w:r>
    </w:p>
    <w:p>
      <w:pPr>
        <w:tabs>
          <w:tab w:pos="3942" w:val="left" w:leader="none"/>
          <w:tab w:pos="6839" w:val="left" w:leader="none"/>
          <w:tab w:pos="8461" w:val="left" w:leader="none"/>
        </w:tabs>
        <w:spacing w:before="69"/>
        <w:ind w:left="241" w:right="0" w:firstLine="0"/>
        <w:jc w:val="left"/>
        <w:rPr>
          <w:rFonts w:ascii="宋体" w:hAnsi="宋体" w:cs="宋体" w:eastAsia="宋体" w:hint="default"/>
          <w:sz w:val="18"/>
          <w:szCs w:val="18"/>
        </w:rPr>
      </w:pPr>
      <w:r>
        <w:rPr>
          <w:rFonts w:ascii="宋体" w:hAnsi="宋体" w:cs="宋体" w:eastAsia="宋体" w:hint="default"/>
          <w:sz w:val="18"/>
          <w:szCs w:val="18"/>
        </w:rPr>
        <w:t>北京中科通图信息技术有限公司</w:t>
        <w:tab/>
        <w:t>19,600,000.00</w:t>
        <w:tab/>
        <w:t>7,980,898.61</w:t>
        <w:tab/>
        <w:t>-1,628,901.39</w:t>
      </w:r>
    </w:p>
    <w:p>
      <w:pPr>
        <w:spacing w:line="240" w:lineRule="auto" w:before="9"/>
        <w:rPr>
          <w:rFonts w:ascii="宋体" w:hAnsi="宋体" w:cs="宋体" w:eastAsia="宋体" w:hint="default"/>
          <w:sz w:val="10"/>
          <w:szCs w:val="10"/>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1pt;height:1pt;mso-position-horizontal-relative:char;mso-position-vertical-relative:line" coordorigin="0,0" coordsize="9642,20">
            <v:group style="position:absolute;left:10;top:10;width:3626;height:2" coordorigin="10,10" coordsize="3626,2">
              <v:shape style="position:absolute;left:10;top:10;width:3626;height:2" coordorigin="10,10" coordsize="3626,0" path="m10,10l3635,10e" filled="false" stroked="true" strokeweight=".96pt" strokecolor="#000000">
                <v:path arrowok="t"/>
              </v:shape>
            </v:group>
            <v:group style="position:absolute;left:3620;top:10;width:1491;height:2" coordorigin="3620,10" coordsize="1491,2">
              <v:shape style="position:absolute;left:3620;top:10;width:1491;height:2" coordorigin="3620,10" coordsize="1491,0" path="m3620,10l5111,10e" filled="false" stroked="true" strokeweight=".96pt" strokecolor="#000000">
                <v:path arrowok="t"/>
              </v:shape>
            </v:group>
            <v:group style="position:absolute;left:5096;top:10;width:1479;height:2" coordorigin="5096,10" coordsize="1479,2">
              <v:shape style="position:absolute;left:5096;top:10;width:1479;height:2" coordorigin="5096,10" coordsize="1479,0" path="m5096,10l6575,10e" filled="false" stroked="true" strokeweight=".96pt" strokecolor="#000000">
                <v:path arrowok="t"/>
              </v:shape>
            </v:group>
            <v:group style="position:absolute;left:6560;top:10;width:1358;height:2" coordorigin="6560,10" coordsize="1358,2">
              <v:shape style="position:absolute;left:6560;top:10;width:1358;height:2" coordorigin="6560,10" coordsize="1358,0" path="m6560,10l7918,10e" filled="false" stroked="true" strokeweight=".96pt" strokecolor="#000000">
                <v:path arrowok="t"/>
              </v:shape>
            </v:group>
            <v:group style="position:absolute;left:7903;top:10;width:1730;height:2" coordorigin="7903,10" coordsize="1730,2">
              <v:shape style="position:absolute;left:7903;top:10;width:1730;height:2" coordorigin="7903,10" coordsize="1730,0" path="m7903,10l963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1023"/>
        <w:jc w:val="left"/>
      </w:pPr>
      <w:r>
        <w:rPr/>
        <w:t>C、通过子公司北京飞杰信息技术有限公司控制的孙公司情况</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59.25pt;height:1pt;mso-position-horizontal-relative:char;mso-position-vertical-relative:line" coordorigin="0,0" coordsize="9185,20">
            <v:group style="position:absolute;left:10;top:10;width:9166;height:2" coordorigin="10,10" coordsize="9166,2">
              <v:shape style="position:absolute;left:10;top:10;width:9166;height:2" coordorigin="10,10" coordsize="9166,0" path="m10,10l9175,10e" filled="false" stroked="true" strokeweight=".96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00" w:bottom="280" w:left="1460" w:right="280"/>
        </w:sectPr>
      </w:pPr>
    </w:p>
    <w:p>
      <w:pPr>
        <w:spacing w:line="158" w:lineRule="auto" w:before="153"/>
        <w:ind w:left="348" w:right="0" w:firstLine="0"/>
        <w:jc w:val="both"/>
        <w:rPr>
          <w:rFonts w:ascii="宋体" w:hAnsi="宋体" w:cs="宋体" w:eastAsia="宋体" w:hint="default"/>
          <w:sz w:val="18"/>
          <w:szCs w:val="18"/>
        </w:rPr>
      </w:pPr>
      <w:r>
        <w:rPr>
          <w:rFonts w:ascii="宋体" w:hAnsi="宋体" w:cs="宋体" w:eastAsia="宋体" w:hint="default"/>
          <w:b/>
          <w:bCs/>
          <w:sz w:val="18"/>
          <w:szCs w:val="18"/>
        </w:rPr>
        <w:t>孙  公  孙 公  </w:t>
      </w:r>
      <w:r>
        <w:rPr>
          <w:rFonts w:ascii="宋体" w:hAnsi="宋体" w:cs="宋体" w:eastAsia="宋体" w:hint="default"/>
          <w:b/>
          <w:bCs/>
          <w:position w:val="12"/>
          <w:sz w:val="18"/>
          <w:szCs w:val="18"/>
        </w:rPr>
        <w:t>取 </w:t>
      </w:r>
      <w:r>
        <w:rPr>
          <w:rFonts w:ascii="宋体" w:hAnsi="宋体" w:cs="宋体" w:eastAsia="宋体" w:hint="default"/>
          <w:b/>
          <w:bCs/>
          <w:spacing w:val="1"/>
          <w:position w:val="12"/>
          <w:sz w:val="18"/>
          <w:szCs w:val="18"/>
        </w:rPr>
        <w:t> </w:t>
      </w:r>
      <w:r>
        <w:rPr>
          <w:rFonts w:ascii="宋体" w:hAnsi="宋体" w:cs="宋体" w:eastAsia="宋体" w:hint="default"/>
          <w:b/>
          <w:bCs/>
          <w:sz w:val="18"/>
          <w:szCs w:val="18"/>
        </w:rPr>
        <w:t>注</w:t>
      </w:r>
      <w:r>
        <w:rPr>
          <w:rFonts w:ascii="宋体" w:hAnsi="宋体" w:cs="宋体" w:eastAsia="宋体" w:hint="default"/>
          <w:b/>
          <w:bCs/>
          <w:w w:val="99"/>
          <w:sz w:val="18"/>
          <w:szCs w:val="18"/>
        </w:rPr>
        <w:t> </w:t>
      </w:r>
      <w:r>
        <w:rPr>
          <w:rFonts w:ascii="宋体" w:hAnsi="宋体" w:cs="宋体" w:eastAsia="宋体" w:hint="default"/>
          <w:b/>
          <w:bCs/>
          <w:sz w:val="18"/>
          <w:szCs w:val="18"/>
        </w:rPr>
        <w:t>司  全  司 类  </w:t>
      </w:r>
      <w:r>
        <w:rPr>
          <w:rFonts w:ascii="宋体" w:hAnsi="宋体" w:cs="宋体" w:eastAsia="宋体" w:hint="default"/>
          <w:b/>
          <w:bCs/>
          <w:position w:val="12"/>
          <w:sz w:val="18"/>
          <w:szCs w:val="18"/>
        </w:rPr>
        <w:t>得 </w:t>
      </w:r>
      <w:r>
        <w:rPr>
          <w:rFonts w:ascii="宋体" w:hAnsi="宋体" w:cs="宋体" w:eastAsia="宋体" w:hint="default"/>
          <w:b/>
          <w:bCs/>
          <w:spacing w:val="1"/>
          <w:position w:val="12"/>
          <w:sz w:val="18"/>
          <w:szCs w:val="18"/>
        </w:rPr>
        <w:t> </w:t>
      </w:r>
      <w:r>
        <w:rPr>
          <w:rFonts w:ascii="宋体" w:hAnsi="宋体" w:cs="宋体" w:eastAsia="宋体" w:hint="default"/>
          <w:b/>
          <w:bCs/>
          <w:sz w:val="18"/>
          <w:szCs w:val="18"/>
        </w:rPr>
        <w:t>册</w:t>
      </w:r>
      <w:r>
        <w:rPr>
          <w:rFonts w:ascii="宋体" w:hAnsi="宋体" w:cs="宋体" w:eastAsia="宋体" w:hint="default"/>
          <w:b/>
          <w:bCs/>
          <w:w w:val="99"/>
          <w:sz w:val="18"/>
          <w:szCs w:val="18"/>
        </w:rPr>
        <w:t> </w:t>
      </w:r>
      <w:r>
        <w:rPr>
          <w:rFonts w:ascii="宋体" w:hAnsi="宋体" w:cs="宋体" w:eastAsia="宋体" w:hint="default"/>
          <w:b/>
          <w:bCs/>
          <w:sz w:val="18"/>
          <w:szCs w:val="18"/>
        </w:rPr>
        <w:t>称      型      </w:t>
      </w:r>
      <w:r>
        <w:rPr>
          <w:rFonts w:ascii="宋体" w:hAnsi="宋体" w:cs="宋体" w:eastAsia="宋体" w:hint="default"/>
          <w:b/>
          <w:bCs/>
          <w:position w:val="12"/>
          <w:sz w:val="18"/>
          <w:szCs w:val="18"/>
        </w:rPr>
        <w:t>方 </w:t>
      </w:r>
      <w:r>
        <w:rPr>
          <w:rFonts w:ascii="宋体" w:hAnsi="宋体" w:cs="宋体" w:eastAsia="宋体" w:hint="default"/>
          <w:b/>
          <w:bCs/>
          <w:spacing w:val="1"/>
          <w:position w:val="12"/>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p>
      <w:pPr>
        <w:spacing w:line="126" w:lineRule="exact" w:before="0"/>
        <w:ind w:left="0" w:right="370" w:firstLine="0"/>
        <w:jc w:val="right"/>
        <w:rPr>
          <w:rFonts w:ascii="宋体" w:hAnsi="宋体" w:cs="宋体" w:eastAsia="宋体" w:hint="default"/>
          <w:sz w:val="18"/>
          <w:szCs w:val="18"/>
        </w:rPr>
      </w:pPr>
      <w:r>
        <w:rPr>
          <w:rFonts w:ascii="宋体" w:hAnsi="宋体" w:cs="宋体" w:eastAsia="宋体" w:hint="default"/>
          <w:b/>
          <w:bCs/>
          <w:w w:val="99"/>
          <w:sz w:val="18"/>
          <w:szCs w:val="18"/>
        </w:rPr>
        <w:t>式</w:t>
      </w:r>
      <w:r>
        <w:rPr>
          <w:rFonts w:ascii="宋体" w:hAnsi="宋体" w:cs="宋体" w:eastAsia="宋体" w:hint="default"/>
          <w:sz w:val="18"/>
          <w:szCs w:val="18"/>
        </w:rPr>
      </w:r>
    </w:p>
    <w:p>
      <w:pPr>
        <w:spacing w:line="240" w:lineRule="auto" w:before="3"/>
        <w:rPr>
          <w:rFonts w:ascii="宋体" w:hAnsi="宋体" w:cs="宋体" w:eastAsia="宋体" w:hint="default"/>
          <w:b/>
          <w:bCs/>
          <w:sz w:val="21"/>
          <w:szCs w:val="21"/>
        </w:rPr>
      </w:pPr>
      <w:r>
        <w:rPr/>
        <w:br w:type="column"/>
      </w:r>
      <w:r>
        <w:rPr>
          <w:rFonts w:ascii="宋体"/>
          <w:b/>
          <w:sz w:val="21"/>
        </w:rPr>
      </w:r>
    </w:p>
    <w:p>
      <w:pPr>
        <w:tabs>
          <w:tab w:pos="893" w:val="left" w:leader="none"/>
          <w:tab w:pos="2259" w:val="left" w:leader="none"/>
        </w:tabs>
        <w:spacing w:line="235" w:lineRule="exact" w:before="0"/>
        <w:ind w:left="288" w:right="-19" w:firstLine="0"/>
        <w:jc w:val="left"/>
        <w:rPr>
          <w:rFonts w:ascii="宋体" w:hAnsi="宋体" w:cs="宋体" w:eastAsia="宋体" w:hint="default"/>
          <w:sz w:val="18"/>
          <w:szCs w:val="18"/>
        </w:rPr>
      </w:pPr>
      <w:r>
        <w:rPr>
          <w:rFonts w:ascii="宋体" w:hAnsi="宋体" w:cs="宋体" w:eastAsia="宋体" w:hint="default"/>
          <w:b/>
          <w:bCs/>
          <w:w w:val="95"/>
          <w:sz w:val="18"/>
          <w:szCs w:val="18"/>
        </w:rPr>
        <w:t>业务</w:t>
        <w:tab/>
        <w:t>注册</w:t>
        <w:tab/>
      </w:r>
      <w:r>
        <w:rPr>
          <w:rFonts w:ascii="宋体" w:hAnsi="宋体" w:cs="宋体" w:eastAsia="宋体" w:hint="default"/>
          <w:b/>
          <w:bCs/>
          <w:sz w:val="18"/>
          <w:szCs w:val="18"/>
        </w:rPr>
        <w:t>经营</w:t>
      </w:r>
      <w:r>
        <w:rPr>
          <w:rFonts w:ascii="宋体" w:hAnsi="宋体" w:cs="宋体" w:eastAsia="宋体" w:hint="default"/>
          <w:sz w:val="18"/>
          <w:szCs w:val="18"/>
        </w:rPr>
      </w:r>
    </w:p>
    <w:p>
      <w:pPr>
        <w:tabs>
          <w:tab w:pos="893" w:val="left" w:leader="none"/>
          <w:tab w:pos="2259" w:val="left" w:leader="none"/>
        </w:tabs>
        <w:spacing w:line="235" w:lineRule="exact" w:before="0"/>
        <w:ind w:left="288" w:right="-19" w:firstLine="0"/>
        <w:jc w:val="left"/>
        <w:rPr>
          <w:rFonts w:ascii="宋体" w:hAnsi="宋体" w:cs="宋体" w:eastAsia="宋体" w:hint="default"/>
          <w:sz w:val="18"/>
          <w:szCs w:val="18"/>
        </w:rPr>
      </w:pPr>
      <w:r>
        <w:rPr>
          <w:rFonts w:ascii="宋体" w:hAnsi="宋体" w:cs="宋体" w:eastAsia="宋体" w:hint="default"/>
          <w:b/>
          <w:bCs/>
          <w:w w:val="95"/>
          <w:sz w:val="18"/>
          <w:szCs w:val="18"/>
        </w:rPr>
        <w:t>性质</w:t>
        <w:tab/>
        <w:t>资本</w:t>
        <w:tab/>
      </w:r>
      <w:r>
        <w:rPr>
          <w:rFonts w:ascii="宋体" w:hAnsi="宋体" w:cs="宋体" w:eastAsia="宋体" w:hint="default"/>
          <w:b/>
          <w:bCs/>
          <w:sz w:val="18"/>
          <w:szCs w:val="18"/>
        </w:rPr>
        <w:t>范围</w:t>
      </w:r>
      <w:r>
        <w:rPr>
          <w:rFonts w:ascii="宋体" w:hAnsi="宋体" w:cs="宋体" w:eastAsia="宋体" w:hint="default"/>
          <w:sz w:val="18"/>
          <w:szCs w:val="18"/>
        </w:rPr>
      </w:r>
    </w:p>
    <w:p>
      <w:pPr>
        <w:spacing w:line="240" w:lineRule="auto" w:before="3"/>
        <w:rPr>
          <w:rFonts w:ascii="宋体" w:hAnsi="宋体" w:cs="宋体" w:eastAsia="宋体" w:hint="default"/>
          <w:b/>
          <w:bCs/>
          <w:sz w:val="21"/>
          <w:szCs w:val="21"/>
        </w:rPr>
      </w:pPr>
      <w:r>
        <w:rPr/>
        <w:br w:type="column"/>
      </w:r>
      <w:r>
        <w:rPr>
          <w:rFonts w:ascii="宋体"/>
          <w:b/>
          <w:sz w:val="21"/>
        </w:rPr>
      </w:r>
    </w:p>
    <w:p>
      <w:pPr>
        <w:spacing w:before="0"/>
        <w:ind w:left="348" w:right="-19" w:firstLine="0"/>
        <w:jc w:val="left"/>
        <w:rPr>
          <w:rFonts w:ascii="宋体" w:hAnsi="宋体" w:cs="宋体" w:eastAsia="宋体" w:hint="default"/>
          <w:sz w:val="18"/>
          <w:szCs w:val="18"/>
        </w:rPr>
      </w:pPr>
      <w:r>
        <w:rPr>
          <w:rFonts w:ascii="宋体" w:hAnsi="宋体" w:cs="宋体" w:eastAsia="宋体" w:hint="default"/>
          <w:b/>
          <w:bCs/>
          <w:sz w:val="18"/>
          <w:szCs w:val="18"/>
        </w:rPr>
        <w:t>持</w:t>
      </w:r>
      <w:r>
        <w:rPr>
          <w:rFonts w:ascii="宋体" w:hAnsi="宋体" w:cs="宋体" w:eastAsia="宋体" w:hint="default"/>
          <w:b/>
          <w:bCs/>
          <w:spacing w:val="16"/>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r>
        <w:rPr/>
        <w:br w:type="column"/>
      </w:r>
      <w:r>
        <w:rPr>
          <w:rFonts w:ascii="宋体"/>
          <w:b/>
          <w:sz w:val="12"/>
        </w:rPr>
      </w:r>
    </w:p>
    <w:p>
      <w:pPr>
        <w:spacing w:line="237" w:lineRule="auto" w:before="0"/>
        <w:ind w:left="176" w:right="855" w:firstLine="0"/>
        <w:jc w:val="both"/>
        <w:rPr>
          <w:rFonts w:ascii="宋体" w:hAnsi="宋体" w:cs="宋体" w:eastAsia="宋体" w:hint="default"/>
          <w:sz w:val="18"/>
          <w:szCs w:val="18"/>
        </w:rPr>
      </w:pPr>
      <w:r>
        <w:rPr>
          <w:rFonts w:ascii="宋体" w:hAnsi="宋体" w:cs="宋体" w:eastAsia="宋体" w:hint="default"/>
          <w:b/>
          <w:bCs/>
          <w:sz w:val="18"/>
          <w:szCs w:val="18"/>
        </w:rPr>
        <w:t>表 决 是</w:t>
      </w:r>
      <w:r>
        <w:rPr>
          <w:rFonts w:ascii="宋体" w:hAnsi="宋体" w:cs="宋体" w:eastAsia="宋体" w:hint="default"/>
          <w:b/>
          <w:bCs/>
          <w:spacing w:val="66"/>
          <w:sz w:val="18"/>
          <w:szCs w:val="18"/>
        </w:rPr>
        <w:t> </w:t>
      </w:r>
      <w:r>
        <w:rPr>
          <w:rFonts w:ascii="宋体" w:hAnsi="宋体" w:cs="宋体" w:eastAsia="宋体" w:hint="default"/>
          <w:b/>
          <w:bCs/>
          <w:sz w:val="18"/>
          <w:szCs w:val="18"/>
        </w:rPr>
        <w:t>否</w:t>
      </w:r>
      <w:r>
        <w:rPr>
          <w:rFonts w:ascii="宋体" w:hAnsi="宋体" w:cs="宋体" w:eastAsia="宋体" w:hint="default"/>
          <w:b/>
          <w:bCs/>
          <w:w w:val="99"/>
          <w:sz w:val="18"/>
          <w:szCs w:val="18"/>
        </w:rPr>
        <w:t> </w:t>
      </w:r>
      <w:r>
        <w:rPr>
          <w:rFonts w:ascii="宋体" w:hAnsi="宋体" w:cs="宋体" w:eastAsia="宋体" w:hint="default"/>
          <w:b/>
          <w:bCs/>
          <w:sz w:val="18"/>
          <w:szCs w:val="18"/>
        </w:rPr>
        <w:t>权 比 合</w:t>
      </w:r>
      <w:r>
        <w:rPr>
          <w:rFonts w:ascii="宋体" w:hAnsi="宋体" w:cs="宋体" w:eastAsia="宋体" w:hint="default"/>
          <w:b/>
          <w:bCs/>
          <w:spacing w:val="66"/>
          <w:sz w:val="18"/>
          <w:szCs w:val="18"/>
        </w:rPr>
        <w:t> </w:t>
      </w:r>
      <w:r>
        <w:rPr>
          <w:rFonts w:ascii="宋体" w:hAnsi="宋体" w:cs="宋体" w:eastAsia="宋体" w:hint="default"/>
          <w:b/>
          <w:bCs/>
          <w:sz w:val="18"/>
          <w:szCs w:val="18"/>
        </w:rPr>
        <w:t>并</w:t>
      </w:r>
      <w:r>
        <w:rPr>
          <w:rFonts w:ascii="宋体" w:hAnsi="宋体" w:cs="宋体" w:eastAsia="宋体" w:hint="default"/>
          <w:b/>
          <w:bCs/>
          <w:w w:val="99"/>
          <w:sz w:val="18"/>
          <w:szCs w:val="18"/>
        </w:rPr>
        <w:t> </w:t>
      </w:r>
      <w:r>
        <w:rPr>
          <w:rFonts w:ascii="宋体" w:hAnsi="宋体" w:cs="宋体" w:eastAsia="宋体" w:hint="default"/>
          <w:b/>
          <w:bCs/>
          <w:sz w:val="18"/>
          <w:szCs w:val="18"/>
        </w:rPr>
        <w:t>例%   </w:t>
      </w:r>
      <w:r>
        <w:rPr>
          <w:rFonts w:ascii="宋体" w:hAnsi="宋体" w:cs="宋体" w:eastAsia="宋体" w:hint="default"/>
          <w:b/>
          <w:bCs/>
          <w:spacing w:val="49"/>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000" w:bottom="280" w:left="1460" w:right="280"/>
          <w:cols w:num="4" w:equalWidth="0">
            <w:col w:w="2345" w:space="40"/>
            <w:col w:w="2622" w:space="2113"/>
            <w:col w:w="818" w:space="40"/>
            <w:col w:w="2192"/>
          </w:cols>
        </w:sectPr>
      </w:pPr>
    </w:p>
    <w:p>
      <w:pPr>
        <w:spacing w:line="240" w:lineRule="auto" w:before="12"/>
        <w:rPr>
          <w:rFonts w:ascii="宋体" w:hAnsi="宋体" w:cs="宋体" w:eastAsia="宋体" w:hint="default"/>
          <w:b/>
          <w:bCs/>
          <w:sz w:val="17"/>
          <w:szCs w:val="17"/>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8.8pt;height:.5pt;mso-position-horizontal-relative:char;mso-position-vertical-relative:line" coordorigin="0,0" coordsize="9176,10">
            <v:group style="position:absolute;left:5;top:5;width:9166;height:2" coordorigin="5,5" coordsize="9166,2">
              <v:shape style="position:absolute;left:5;top:5;width:9166;height:2" coordorigin="5,5" coordsize="9166,0" path="m5,5l917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280"/>
        </w:sectPr>
      </w:pPr>
    </w:p>
    <w:p>
      <w:pPr>
        <w:spacing w:line="194" w:lineRule="exact" w:before="0"/>
        <w:ind w:left="348" w:right="0" w:firstLine="0"/>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2"/>
          <w:sz w:val="18"/>
          <w:szCs w:val="18"/>
        </w:rPr>
        <w:t> </w:t>
      </w:r>
      <w:r>
        <w:rPr>
          <w:rFonts w:ascii="宋体" w:hAnsi="宋体" w:cs="宋体" w:eastAsia="宋体" w:hint="default"/>
          <w:sz w:val="18"/>
          <w:szCs w:val="18"/>
        </w:rPr>
        <w:t>州</w:t>
      </w:r>
    </w:p>
    <w:p>
      <w:pPr>
        <w:spacing w:line="232" w:lineRule="exact" w:before="0"/>
        <w:ind w:left="348" w:right="0" w:firstLine="0"/>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62"/>
          <w:sz w:val="18"/>
          <w:szCs w:val="18"/>
        </w:rPr>
        <w:t> </w:t>
      </w:r>
      <w:r>
        <w:rPr>
          <w:rFonts w:ascii="宋体" w:hAnsi="宋体" w:cs="宋体" w:eastAsia="宋体" w:hint="default"/>
          <w:sz w:val="18"/>
          <w:szCs w:val="18"/>
        </w:rPr>
        <w:t>坤</w:t>
      </w:r>
    </w:p>
    <w:p>
      <w:pPr>
        <w:tabs>
          <w:tab w:pos="1077" w:val="left" w:leader="none"/>
          <w:tab w:pos="1791" w:val="left" w:leader="none"/>
          <w:tab w:pos="2163" w:val="left" w:leader="none"/>
        </w:tabs>
        <w:spacing w:line="160" w:lineRule="auto" w:before="105"/>
        <w:ind w:left="348" w:right="0" w:firstLine="0"/>
        <w:jc w:val="left"/>
        <w:rPr>
          <w:rFonts w:ascii="宋体" w:hAnsi="宋体" w:cs="宋体" w:eastAsia="宋体" w:hint="default"/>
          <w:sz w:val="18"/>
          <w:szCs w:val="18"/>
        </w:rPr>
      </w:pPr>
      <w:r>
        <w:rPr>
          <w:rFonts w:ascii="宋体" w:hAnsi="宋体" w:cs="宋体" w:eastAsia="宋体" w:hint="default"/>
          <w:position w:val="12"/>
          <w:sz w:val="18"/>
          <w:szCs w:val="18"/>
        </w:rPr>
        <w:t>信</w:t>
      </w:r>
      <w:r>
        <w:rPr>
          <w:rFonts w:ascii="宋体" w:hAnsi="宋体" w:cs="宋体" w:eastAsia="宋体" w:hint="default"/>
          <w:spacing w:val="62"/>
          <w:position w:val="12"/>
          <w:sz w:val="18"/>
          <w:szCs w:val="18"/>
        </w:rPr>
        <w:t> </w:t>
      </w:r>
      <w:r>
        <w:rPr>
          <w:rFonts w:ascii="宋体" w:hAnsi="宋体" w:cs="宋体" w:eastAsia="宋体" w:hint="default"/>
          <w:position w:val="12"/>
          <w:sz w:val="18"/>
          <w:szCs w:val="18"/>
        </w:rPr>
        <w:t>息</w:t>
        <w:tab/>
      </w:r>
      <w:r>
        <w:rPr>
          <w:rFonts w:ascii="宋体" w:hAnsi="宋体" w:cs="宋体" w:eastAsia="宋体" w:hint="default"/>
          <w:sz w:val="18"/>
          <w:szCs w:val="18"/>
        </w:rPr>
        <w:t>控股</w:t>
        <w:tab/>
        <w:t>① </w:t>
      </w:r>
      <w:r>
        <w:rPr>
          <w:rFonts w:ascii="宋体" w:hAnsi="宋体" w:cs="宋体" w:eastAsia="宋体" w:hint="default"/>
          <w:spacing w:val="11"/>
          <w:sz w:val="18"/>
          <w:szCs w:val="18"/>
        </w:rPr>
        <w:t> </w:t>
      </w:r>
      <w:r>
        <w:rPr>
          <w:rFonts w:ascii="宋体" w:hAnsi="宋体" w:cs="宋体" w:eastAsia="宋体" w:hint="default"/>
          <w:position w:val="12"/>
          <w:sz w:val="18"/>
          <w:szCs w:val="18"/>
        </w:rPr>
        <w:t>杭</w:t>
      </w:r>
      <w:r>
        <w:rPr>
          <w:rFonts w:ascii="宋体" w:hAnsi="宋体" w:cs="宋体" w:eastAsia="宋体" w:hint="default"/>
          <w:position w:val="12"/>
          <w:sz w:val="18"/>
          <w:szCs w:val="18"/>
        </w:rPr>
        <w:t> </w:t>
      </w:r>
      <w:r>
        <w:rPr>
          <w:rFonts w:ascii="宋体" w:hAnsi="宋体" w:cs="宋体" w:eastAsia="宋体" w:hint="default"/>
          <w:sz w:val="18"/>
          <w:szCs w:val="18"/>
        </w:rPr>
        <w:t>技</w:t>
      </w:r>
      <w:r>
        <w:rPr>
          <w:rFonts w:ascii="宋体" w:hAnsi="宋体" w:cs="宋体" w:eastAsia="宋体" w:hint="default"/>
          <w:spacing w:val="62"/>
          <w:sz w:val="18"/>
          <w:szCs w:val="18"/>
        </w:rPr>
        <w:t> </w:t>
      </w:r>
      <w:r>
        <w:rPr>
          <w:rFonts w:ascii="宋体" w:hAnsi="宋体" w:cs="宋体" w:eastAsia="宋体" w:hint="default"/>
          <w:sz w:val="18"/>
          <w:szCs w:val="18"/>
        </w:rPr>
        <w:t>术</w:t>
        <w:tab/>
        <w:tab/>
        <w:tab/>
        <w:t>州</w:t>
      </w:r>
    </w:p>
    <w:p>
      <w:pPr>
        <w:spacing w:line="232" w:lineRule="exact" w:before="31"/>
        <w:ind w:left="348" w:right="1463" w:firstLine="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4"/>
          <w:szCs w:val="14"/>
        </w:rPr>
      </w:pPr>
    </w:p>
    <w:p>
      <w:pPr>
        <w:spacing w:line="176" w:lineRule="exact" w:before="0"/>
        <w:ind w:left="288" w:right="-20" w:firstLine="0"/>
        <w:jc w:val="left"/>
        <w:rPr>
          <w:rFonts w:ascii="宋体" w:hAnsi="宋体" w:cs="宋体" w:eastAsia="宋体" w:hint="default"/>
          <w:sz w:val="18"/>
          <w:szCs w:val="18"/>
        </w:rPr>
      </w:pPr>
      <w:r>
        <w:rPr>
          <w:rFonts w:ascii="宋体" w:hAnsi="宋体" w:cs="宋体" w:eastAsia="宋体" w:hint="default"/>
          <w:spacing w:val="14"/>
          <w:sz w:val="18"/>
          <w:szCs w:val="18"/>
        </w:rPr>
        <w:t>系统</w:t>
      </w:r>
      <w:r>
        <w:rPr>
          <w:rFonts w:ascii="宋体" w:hAnsi="宋体" w:cs="宋体" w:eastAsia="宋体" w:hint="default"/>
          <w:spacing w:val="-62"/>
          <w:sz w:val="18"/>
          <w:szCs w:val="18"/>
        </w:rPr>
        <w:t> </w:t>
      </w:r>
      <w:r>
        <w:rPr>
          <w:rFonts w:ascii="宋体" w:hAnsi="宋体" w:cs="宋体" w:eastAsia="宋体" w:hint="default"/>
          <w:sz w:val="18"/>
          <w:szCs w:val="18"/>
        </w:rPr>
      </w:r>
    </w:p>
    <w:p>
      <w:pPr>
        <w:tabs>
          <w:tab w:pos="893" w:val="left" w:leader="none"/>
        </w:tabs>
        <w:spacing w:line="296" w:lineRule="exact" w:before="0"/>
        <w:ind w:left="288" w:right="-20" w:firstLine="0"/>
        <w:jc w:val="left"/>
        <w:rPr>
          <w:rFonts w:ascii="宋体" w:hAnsi="宋体" w:cs="宋体" w:eastAsia="宋体" w:hint="default"/>
          <w:sz w:val="18"/>
          <w:szCs w:val="18"/>
        </w:rPr>
      </w:pPr>
      <w:r>
        <w:rPr>
          <w:rFonts w:ascii="宋体" w:hAnsi="宋体" w:cs="宋体" w:eastAsia="宋体" w:hint="default"/>
          <w:position w:val="-11"/>
          <w:sz w:val="18"/>
          <w:szCs w:val="18"/>
        </w:rPr>
        <w:t>集成</w:t>
        <w:tab/>
      </w:r>
      <w:r>
        <w:rPr>
          <w:rFonts w:ascii="宋体" w:hAnsi="宋体" w:cs="宋体" w:eastAsia="宋体" w:hint="default"/>
          <w:sz w:val="18"/>
          <w:szCs w:val="18"/>
        </w:rPr>
        <w:t>5,000,000.00</w:t>
      </w:r>
    </w:p>
    <w:p>
      <w:pPr>
        <w:spacing w:line="194" w:lineRule="exact" w:before="0"/>
        <w:ind w:left="245" w:right="-7"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服务：计算机的技术开发、技术</w:t>
      </w:r>
      <w:r>
        <w:rPr>
          <w:rFonts w:ascii="宋体" w:hAnsi="宋体" w:cs="宋体" w:eastAsia="宋体" w:hint="default"/>
          <w:sz w:val="18"/>
          <w:szCs w:val="18"/>
        </w:rPr>
      </w:r>
    </w:p>
    <w:p>
      <w:pPr>
        <w:spacing w:line="237" w:lineRule="auto" w:before="1"/>
        <w:ind w:left="245" w:right="-7" w:firstLine="0"/>
        <w:jc w:val="left"/>
        <w:rPr>
          <w:rFonts w:ascii="宋体" w:hAnsi="宋体" w:cs="宋体" w:eastAsia="宋体" w:hint="default"/>
          <w:sz w:val="18"/>
          <w:szCs w:val="18"/>
        </w:rPr>
      </w:pPr>
      <w:r>
        <w:rPr>
          <w:rFonts w:ascii="宋体" w:hAnsi="宋体" w:cs="宋体" w:eastAsia="宋体" w:hint="default"/>
          <w:spacing w:val="-6"/>
          <w:sz w:val="18"/>
          <w:szCs w:val="18"/>
        </w:rPr>
        <w:t>服务（除网吧）、技术成果转让，</w:t>
      </w:r>
      <w:r>
        <w:rPr>
          <w:rFonts w:ascii="宋体" w:hAnsi="宋体" w:cs="宋体" w:eastAsia="宋体" w:hint="default"/>
          <w:sz w:val="18"/>
          <w:szCs w:val="18"/>
        </w:rPr>
        <w:t> </w:t>
      </w:r>
      <w:r>
        <w:rPr>
          <w:rFonts w:ascii="宋体" w:hAnsi="宋体" w:cs="宋体" w:eastAsia="宋体" w:hint="default"/>
          <w:spacing w:val="-1"/>
          <w:sz w:val="18"/>
          <w:szCs w:val="18"/>
        </w:rPr>
        <w:t>通讯设备的技术开发、技术服务，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数码产品的技术开发、技术服务；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批发、零售:计算机及配件、家用</w:t>
      </w:r>
      <w:r>
        <w:rPr>
          <w:rFonts w:ascii="宋体" w:hAnsi="宋体" w:cs="宋体" w:eastAsia="宋体" w:hint="default"/>
          <w:sz w:val="18"/>
          <w:szCs w:val="18"/>
        </w:rPr>
        <w:t> 电器、通信设备及配件。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3"/>
          <w:szCs w:val="23"/>
        </w:rPr>
      </w:pPr>
    </w:p>
    <w:p>
      <w:pPr>
        <w:tabs>
          <w:tab w:pos="1033" w:val="left" w:leader="none"/>
          <w:tab w:pos="1572" w:val="left" w:leader="none"/>
        </w:tabs>
        <w:spacing w:before="0"/>
        <w:ind w:left="348" w:right="0" w:firstLine="0"/>
        <w:jc w:val="left"/>
        <w:rPr>
          <w:rFonts w:ascii="宋体" w:hAnsi="宋体" w:cs="宋体" w:eastAsia="宋体" w:hint="default"/>
          <w:sz w:val="18"/>
          <w:szCs w:val="18"/>
        </w:rPr>
      </w:pPr>
      <w:r>
        <w:rPr>
          <w:rFonts w:ascii="宋体" w:hAnsi="宋体" w:cs="宋体" w:eastAsia="宋体" w:hint="default"/>
          <w:sz w:val="18"/>
          <w:szCs w:val="18"/>
        </w:rPr>
        <w:t>90</w:t>
        <w:tab/>
        <w:t>90</w:t>
        <w:tab/>
        <w:t>是</w:t>
      </w:r>
    </w:p>
    <w:p>
      <w:pPr>
        <w:spacing w:after="0"/>
        <w:jc w:val="left"/>
        <w:rPr>
          <w:rFonts w:ascii="宋体" w:hAnsi="宋体" w:cs="宋体" w:eastAsia="宋体" w:hint="default"/>
          <w:sz w:val="18"/>
          <w:szCs w:val="18"/>
        </w:rPr>
        <w:sectPr>
          <w:type w:val="continuous"/>
          <w:pgSz w:w="11910" w:h="16840"/>
          <w:pgMar w:top="1000" w:bottom="280" w:left="1460" w:right="280"/>
          <w:cols w:num="4" w:equalWidth="0">
            <w:col w:w="2344" w:space="40"/>
            <w:col w:w="1974" w:space="40"/>
            <w:col w:w="2944" w:space="67"/>
            <w:col w:w="2761"/>
          </w:cols>
        </w:sect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60.35pt;height:1pt;mso-position-horizontal-relative:char;mso-position-vertical-relative:line" coordorigin="0,0" coordsize="9207,20">
            <v:group style="position:absolute;left:10;top:10;width:744;height:2" coordorigin="10,10" coordsize="744,2">
              <v:shape style="position:absolute;left:10;top:10;width:744;height:2" coordorigin="10,10" coordsize="744,0" path="m10,10l754,10e" filled="false" stroked="true" strokeweight=".96pt" strokecolor="#000000">
                <v:path arrowok="t"/>
              </v:shape>
            </v:group>
            <v:group style="position:absolute;left:739;top:10;width:728;height:2" coordorigin="739,10" coordsize="728,2">
              <v:shape style="position:absolute;left:739;top:10;width:728;height:2" coordorigin="739,10" coordsize="728,0" path="m739,10l1466,10e" filled="false" stroked="true" strokeweight=".96pt" strokecolor="#000000">
                <v:path arrowok="t"/>
              </v:shape>
            </v:group>
            <v:group style="position:absolute;left:1452;top:10;width:388;height:2" coordorigin="1452,10" coordsize="388,2">
              <v:shape style="position:absolute;left:1452;top:10;width:388;height:2" coordorigin="1452,10" coordsize="388,0" path="m1452,10l1840,10e" filled="false" stroked="true" strokeweight=".96pt" strokecolor="#000000">
                <v:path arrowok="t"/>
              </v:shape>
            </v:group>
            <v:group style="position:absolute;left:1825;top:10;width:522;height:2" coordorigin="1825,10" coordsize="522,2">
              <v:shape style="position:absolute;left:1825;top:10;width:522;height:2" coordorigin="1825,10" coordsize="522,0" path="m1825,10l2347,10e" filled="false" stroked="true" strokeweight=".96pt" strokecolor="#000000">
                <v:path arrowok="t"/>
              </v:shape>
            </v:group>
            <v:group style="position:absolute;left:2333;top:10;width:620;height:2" coordorigin="2333,10" coordsize="620,2">
              <v:shape style="position:absolute;left:2333;top:10;width:620;height:2" coordorigin="2333,10" coordsize="620,0" path="m2333,10l2952,10e" filled="false" stroked="true" strokeweight=".96pt" strokecolor="#000000">
                <v:path arrowok="t"/>
              </v:shape>
            </v:group>
            <v:group style="position:absolute;left:2938;top:10;width:1380;height:2" coordorigin="2938,10" coordsize="1380,2">
              <v:shape style="position:absolute;left:2938;top:10;width:1380;height:2" coordorigin="2938,10" coordsize="1380,0" path="m2938,10l4318,10e" filled="false" stroked="true" strokeweight=".96pt" strokecolor="#000000">
                <v:path arrowok="t"/>
              </v:shape>
            </v:group>
            <v:group style="position:absolute;left:4303;top:10;width:2840;height:2" coordorigin="4303,10" coordsize="2840,2">
              <v:shape style="position:absolute;left:4303;top:10;width:2840;height:2" coordorigin="4303,10" coordsize="2840,0" path="m4303,10l7142,10e" filled="false" stroked="true" strokeweight=".96pt" strokecolor="#000000">
                <v:path arrowok="t"/>
              </v:shape>
            </v:group>
            <v:group style="position:absolute;left:7128;top:10;width:700;height:2" coordorigin="7128,10" coordsize="700,2">
              <v:shape style="position:absolute;left:7128;top:10;width:700;height:2" coordorigin="7128,10" coordsize="700,0" path="m7128,10l7828,10e" filled="false" stroked="true" strokeweight=".96pt" strokecolor="#000000">
                <v:path arrowok="t"/>
              </v:shape>
            </v:group>
            <v:group style="position:absolute;left:7813;top:10;width:699;height:2" coordorigin="7813,10" coordsize="699,2">
              <v:shape style="position:absolute;left:7813;top:10;width:699;height:2" coordorigin="7813,10" coordsize="699,0" path="m7813,10l8512,10e" filled="false" stroked="true" strokeweight=".96pt" strokecolor="#000000">
                <v:path arrowok="t"/>
              </v:shape>
            </v:group>
            <v:group style="position:absolute;left:8497;top:10;width:700;height:2" coordorigin="8497,10" coordsize="700,2">
              <v:shape style="position:absolute;left:8497;top:10;width:700;height:2" coordorigin="8497,10" coordsize="700,0" path="m8497,10l9197,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9"/>
        <w:ind w:left="241" w:right="1023"/>
        <w:jc w:val="left"/>
      </w:pPr>
      <w:r>
        <w:rPr/>
        <w:t>取得方式：①通过设立或投资等方式②同一控制下企业合并③非同一控制下企业合并 </w:t>
      </w:r>
      <w:r>
        <w:rPr>
          <w:spacing w:val="-5"/>
        </w:rPr>
        <w:t>通过子公司北京飞杰信息技术有限公司控制的孙公司情况（续）：</w:t>
      </w:r>
    </w:p>
    <w:p>
      <w:pPr>
        <w:spacing w:after="0" w:line="328" w:lineRule="auto"/>
        <w:jc w:val="left"/>
        <w:sectPr>
          <w:type w:val="continuous"/>
          <w:pgSz w:w="11910" w:h="16840"/>
          <w:pgMar w:top="1000" w:bottom="280" w:left="146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63" w:footer="933" w:top="1000" w:bottom="1120" w:left="1460" w:right="580"/>
        </w:sectPr>
      </w:pPr>
    </w:p>
    <w:p>
      <w:pPr>
        <w:spacing w:line="240" w:lineRule="auto" w:before="0"/>
        <w:rPr>
          <w:rFonts w:ascii="宋体" w:hAnsi="宋体" w:cs="宋体" w:eastAsia="宋体" w:hint="default"/>
          <w:sz w:val="18"/>
          <w:szCs w:val="18"/>
        </w:rPr>
      </w:pPr>
    </w:p>
    <w:p>
      <w:pPr>
        <w:tabs>
          <w:tab w:pos="3477" w:val="left" w:leader="none"/>
        </w:tabs>
        <w:spacing w:before="158"/>
        <w:ind w:left="241" w:right="0" w:firstLine="0"/>
        <w:jc w:val="left"/>
        <w:rPr>
          <w:rFonts w:ascii="宋体" w:hAnsi="宋体" w:cs="宋体" w:eastAsia="宋体" w:hint="default"/>
          <w:sz w:val="18"/>
          <w:szCs w:val="18"/>
        </w:rPr>
      </w:pPr>
      <w:r>
        <w:rPr>
          <w:rFonts w:ascii="宋体" w:hAnsi="宋体" w:cs="宋体" w:eastAsia="宋体" w:hint="default"/>
          <w:b/>
          <w:bCs/>
          <w:w w:val="95"/>
          <w:sz w:val="18"/>
          <w:szCs w:val="18"/>
        </w:rPr>
        <w:t>孙公司全称</w:t>
        <w:tab/>
        <w:t>期末实际出资额</w:t>
      </w:r>
      <w:r>
        <w:rPr>
          <w:rFonts w:ascii="宋体" w:hAnsi="宋体" w:cs="宋体" w:eastAsia="宋体" w:hint="default"/>
          <w:sz w:val="18"/>
          <w:szCs w:val="18"/>
        </w:rPr>
      </w:r>
    </w:p>
    <w:p>
      <w:pPr>
        <w:spacing w:line="237" w:lineRule="auto" w:before="46"/>
        <w:ind w:left="241" w:right="0" w:firstLine="0"/>
        <w:jc w:val="both"/>
        <w:rPr>
          <w:rFonts w:ascii="宋体" w:hAnsi="宋体" w:cs="宋体" w:eastAsia="宋体" w:hint="default"/>
          <w:sz w:val="18"/>
          <w:szCs w:val="18"/>
        </w:rPr>
      </w:pPr>
      <w:r>
        <w:rPr>
          <w:spacing w:val="12"/>
        </w:rPr>
        <w:br w:type="column"/>
      </w:r>
      <w:r>
        <w:rPr>
          <w:rFonts w:ascii="宋体" w:hAnsi="宋体" w:cs="宋体" w:eastAsia="宋体" w:hint="default"/>
          <w:b/>
          <w:bCs/>
          <w:spacing w:val="12"/>
          <w:sz w:val="18"/>
          <w:szCs w:val="18"/>
        </w:rPr>
        <w:t>实质</w:t>
      </w:r>
      <w:r>
        <w:rPr>
          <w:rFonts w:ascii="宋体" w:hAnsi="宋体" w:cs="宋体" w:eastAsia="宋体" w:hint="default"/>
          <w:b/>
          <w:bCs/>
          <w:spacing w:val="-69"/>
          <w:sz w:val="18"/>
          <w:szCs w:val="18"/>
        </w:rPr>
        <w:t> </w:t>
      </w:r>
      <w:r>
        <w:rPr>
          <w:rFonts w:ascii="宋体" w:hAnsi="宋体" w:cs="宋体" w:eastAsia="宋体" w:hint="default"/>
          <w:b/>
          <w:bCs/>
          <w:spacing w:val="16"/>
          <w:sz w:val="18"/>
          <w:szCs w:val="18"/>
        </w:rPr>
        <w:t>上构成</w:t>
      </w:r>
      <w:r>
        <w:rPr>
          <w:rFonts w:ascii="宋体" w:hAnsi="宋体" w:cs="宋体" w:eastAsia="宋体" w:hint="default"/>
          <w:b/>
          <w:bCs/>
          <w:spacing w:val="-69"/>
          <w:sz w:val="18"/>
          <w:szCs w:val="18"/>
        </w:rPr>
        <w:t> </w:t>
      </w:r>
      <w:r>
        <w:rPr>
          <w:rFonts w:ascii="宋体" w:hAnsi="宋体" w:cs="宋体" w:eastAsia="宋体" w:hint="default"/>
          <w:b/>
          <w:bCs/>
          <w:sz w:val="18"/>
          <w:szCs w:val="18"/>
        </w:rPr>
        <w:t>对</w:t>
      </w:r>
      <w:r>
        <w:rPr>
          <w:rFonts w:ascii="宋体" w:hAnsi="宋体" w:cs="宋体" w:eastAsia="宋体" w:hint="default"/>
          <w:b/>
          <w:bCs/>
          <w:w w:val="99"/>
          <w:sz w:val="18"/>
          <w:szCs w:val="18"/>
        </w:rPr>
        <w:t> </w:t>
      </w:r>
      <w:r>
        <w:rPr>
          <w:rFonts w:ascii="宋体" w:hAnsi="宋体" w:cs="宋体" w:eastAsia="宋体" w:hint="default"/>
          <w:b/>
          <w:bCs/>
          <w:spacing w:val="12"/>
          <w:sz w:val="18"/>
          <w:szCs w:val="18"/>
        </w:rPr>
        <w:t>孙公</w:t>
      </w:r>
      <w:r>
        <w:rPr>
          <w:rFonts w:ascii="宋体" w:hAnsi="宋体" w:cs="宋体" w:eastAsia="宋体" w:hint="default"/>
          <w:b/>
          <w:bCs/>
          <w:spacing w:val="-69"/>
          <w:sz w:val="18"/>
          <w:szCs w:val="18"/>
        </w:rPr>
        <w:t> </w:t>
      </w:r>
      <w:r>
        <w:rPr>
          <w:rFonts w:ascii="宋体" w:hAnsi="宋体" w:cs="宋体" w:eastAsia="宋体" w:hint="default"/>
          <w:b/>
          <w:bCs/>
          <w:spacing w:val="16"/>
          <w:sz w:val="18"/>
          <w:szCs w:val="18"/>
        </w:rPr>
        <w:t>司净投</w:t>
      </w:r>
      <w:r>
        <w:rPr>
          <w:rFonts w:ascii="宋体" w:hAnsi="宋体" w:cs="宋体" w:eastAsia="宋体" w:hint="default"/>
          <w:b/>
          <w:bCs/>
          <w:spacing w:val="-69"/>
          <w:sz w:val="18"/>
          <w:szCs w:val="18"/>
        </w:rPr>
        <w:t> </w:t>
      </w:r>
      <w:r>
        <w:rPr>
          <w:rFonts w:ascii="宋体" w:hAnsi="宋体" w:cs="宋体" w:eastAsia="宋体" w:hint="default"/>
          <w:b/>
          <w:bCs/>
          <w:sz w:val="18"/>
          <w:szCs w:val="18"/>
        </w:rPr>
        <w:t>资</w:t>
      </w:r>
      <w:r>
        <w:rPr>
          <w:rFonts w:ascii="宋体" w:hAnsi="宋体" w:cs="宋体" w:eastAsia="宋体" w:hint="default"/>
          <w:b/>
          <w:bCs/>
          <w:w w:val="99"/>
          <w:sz w:val="18"/>
          <w:szCs w:val="18"/>
        </w:rPr>
        <w:t> </w:t>
      </w:r>
      <w:r>
        <w:rPr>
          <w:rFonts w:ascii="宋体" w:hAnsi="宋体" w:cs="宋体" w:eastAsia="宋体" w:hint="default"/>
          <w:b/>
          <w:bCs/>
          <w:spacing w:val="12"/>
          <w:sz w:val="18"/>
          <w:szCs w:val="18"/>
        </w:rPr>
        <w:t>的其</w:t>
      </w:r>
      <w:r>
        <w:rPr>
          <w:rFonts w:ascii="宋体" w:hAnsi="宋体" w:cs="宋体" w:eastAsia="宋体" w:hint="default"/>
          <w:b/>
          <w:bCs/>
          <w:spacing w:val="-69"/>
          <w:sz w:val="18"/>
          <w:szCs w:val="18"/>
        </w:rPr>
        <w:t> </w:t>
      </w:r>
      <w:r>
        <w:rPr>
          <w:rFonts w:ascii="宋体" w:hAnsi="宋体" w:cs="宋体" w:eastAsia="宋体" w:hint="default"/>
          <w:b/>
          <w:bCs/>
          <w:spacing w:val="16"/>
          <w:sz w:val="18"/>
          <w:szCs w:val="18"/>
        </w:rPr>
        <w:t>他项目</w:t>
      </w:r>
      <w:r>
        <w:rPr>
          <w:rFonts w:ascii="宋体" w:hAnsi="宋体" w:cs="宋体" w:eastAsia="宋体" w:hint="default"/>
          <w:b/>
          <w:bCs/>
          <w:spacing w:val="-69"/>
          <w:sz w:val="18"/>
          <w:szCs w:val="18"/>
        </w:rPr>
        <w:t> </w:t>
      </w:r>
      <w:r>
        <w:rPr>
          <w:rFonts w:ascii="宋体" w:hAnsi="宋体" w:cs="宋体" w:eastAsia="宋体" w:hint="default"/>
          <w:b/>
          <w:bCs/>
          <w:sz w:val="18"/>
          <w:szCs w:val="18"/>
        </w:rPr>
        <w:t>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p>
      <w:pPr>
        <w:spacing w:line="240" w:lineRule="auto" w:before="2"/>
        <w:rPr>
          <w:rFonts w:ascii="宋体" w:hAnsi="宋体" w:cs="宋体" w:eastAsia="宋体" w:hint="default"/>
          <w:b/>
          <w:bCs/>
          <w:sz w:val="21"/>
          <w:szCs w:val="21"/>
        </w:rPr>
      </w:pPr>
      <w:r>
        <w:rPr/>
        <w:br w:type="column"/>
      </w:r>
      <w:r>
        <w:rPr>
          <w:rFonts w:ascii="宋体"/>
          <w:b/>
          <w:sz w:val="21"/>
        </w:rPr>
      </w:r>
    </w:p>
    <w:p>
      <w:pPr>
        <w:spacing w:before="0"/>
        <w:ind w:left="175" w:right="0" w:firstLine="0"/>
        <w:jc w:val="left"/>
        <w:rPr>
          <w:rFonts w:ascii="宋体" w:hAnsi="宋体" w:cs="宋体" w:eastAsia="宋体" w:hint="default"/>
          <w:sz w:val="18"/>
          <w:szCs w:val="18"/>
        </w:rPr>
      </w:pPr>
      <w:r>
        <w:rPr>
          <w:rFonts w:ascii="宋体" w:hAnsi="宋体" w:cs="宋体" w:eastAsia="宋体" w:hint="default"/>
          <w:b/>
          <w:bCs/>
          <w:spacing w:val="36"/>
          <w:sz w:val="18"/>
          <w:szCs w:val="18"/>
        </w:rPr>
        <w:t>少数股东权</w:t>
      </w:r>
      <w:r>
        <w:rPr>
          <w:rFonts w:ascii="宋体" w:hAnsi="宋体" w:cs="宋体" w:eastAsia="宋体" w:hint="default"/>
          <w:b/>
          <w:bCs/>
          <w:spacing w:val="-46"/>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r>
        <w:rPr/>
        <w:br w:type="column"/>
      </w:r>
      <w:r>
        <w:rPr>
          <w:rFonts w:ascii="宋体"/>
          <w:b/>
          <w:sz w:val="12"/>
        </w:rPr>
      </w:r>
    </w:p>
    <w:p>
      <w:pPr>
        <w:spacing w:line="237" w:lineRule="auto" w:before="0"/>
        <w:ind w:left="131" w:right="553" w:firstLine="0"/>
        <w:jc w:val="both"/>
        <w:rPr>
          <w:rFonts w:ascii="宋体" w:hAnsi="宋体" w:cs="宋体" w:eastAsia="宋体" w:hint="default"/>
          <w:sz w:val="18"/>
          <w:szCs w:val="18"/>
        </w:rPr>
      </w:pPr>
      <w:r>
        <w:rPr>
          <w:rFonts w:ascii="宋体" w:hAnsi="宋体" w:cs="宋体" w:eastAsia="宋体" w:hint="default"/>
          <w:b/>
          <w:bCs/>
          <w:sz w:val="18"/>
          <w:szCs w:val="18"/>
        </w:rPr>
        <w:t>少数股东权益中用</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于冲减少数股东损</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b/>
          <w:bCs/>
          <w:sz w:val="18"/>
          <w:szCs w:val="18"/>
        </w:rPr>
        <w:t>益的金额</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000" w:bottom="280" w:left="1460" w:right="580"/>
          <w:cols w:num="4" w:equalWidth="0">
            <w:col w:w="4742" w:space="150"/>
            <w:col w:w="1445" w:space="40"/>
            <w:col w:w="1304" w:space="40"/>
            <w:col w:w="2149"/>
          </w:cols>
        </w:sectPr>
      </w:pPr>
    </w:p>
    <w:p>
      <w:pPr>
        <w:spacing w:line="240" w:lineRule="auto" w:before="2"/>
        <w:rPr>
          <w:rFonts w:ascii="宋体" w:hAnsi="宋体" w:cs="宋体" w:eastAsia="宋体" w:hint="default"/>
          <w:b/>
          <w:bCs/>
          <w:sz w:val="24"/>
          <w:szCs w:val="24"/>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6314;height:2" coordorigin="5,5" coordsize="6314,2">
              <v:shape style="position:absolute;left:5;top:5;width:6314;height:2" coordorigin="5,5" coordsize="6314,0" path="m5,5l6318,5e" filled="false" stroked="true" strokeweight=".48pt" strokecolor="#000000">
                <v:path arrowok="t"/>
              </v:shape>
            </v:group>
            <v:group style="position:absolute;left:6318;top:5;width:1290;height:2" coordorigin="6318,5" coordsize="1290,2">
              <v:shape style="position:absolute;left:6318;top:5;width:1290;height:2" coordorigin="6318,5" coordsize="1290,0" path="m6318,5l7608,5e" filled="false" stroked="true" strokeweight=".48pt" strokecolor="#000000">
                <v:path arrowok="t"/>
              </v:shape>
            </v:group>
            <v:group style="position:absolute;left:7608;top:5;width:1671;height:2" coordorigin="7608,5" coordsize="1671,2">
              <v:shape style="position:absolute;left:7608;top:5;width:1671;height:2" coordorigin="7608,5" coordsize="1671,0" path="m7608,5l9278,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3"/>
          <w:szCs w:val="13"/>
        </w:rPr>
      </w:pPr>
    </w:p>
    <w:p>
      <w:pPr>
        <w:tabs>
          <w:tab w:pos="3837" w:val="left" w:leader="none"/>
        </w:tabs>
        <w:spacing w:before="44"/>
        <w:ind w:left="241" w:right="723" w:firstLine="0"/>
        <w:jc w:val="left"/>
        <w:rPr>
          <w:rFonts w:ascii="宋体" w:hAnsi="宋体" w:cs="宋体" w:eastAsia="宋体" w:hint="default"/>
          <w:sz w:val="18"/>
          <w:szCs w:val="18"/>
        </w:rPr>
      </w:pPr>
      <w:r>
        <w:rPr>
          <w:rFonts w:ascii="宋体" w:hAnsi="宋体" w:cs="宋体" w:eastAsia="宋体" w:hint="default"/>
          <w:sz w:val="18"/>
          <w:szCs w:val="18"/>
        </w:rPr>
        <w:t>杭州万坤信息技术有限公司</w:t>
        <w:tab/>
        <w:t>4,500,000.00</w:t>
      </w:r>
    </w:p>
    <w:p>
      <w:pPr>
        <w:spacing w:line="240" w:lineRule="auto" w:before="5"/>
        <w:rPr>
          <w:rFonts w:ascii="宋体" w:hAnsi="宋体" w:cs="宋体" w:eastAsia="宋体" w:hint="default"/>
          <w:sz w:val="22"/>
          <w:szCs w:val="2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3252;height:2" coordorigin="10,10" coordsize="3252,2">
              <v:shape style="position:absolute;left:10;top:10;width:3252;height:2" coordorigin="10,10" coordsize="3252,0" path="m10,10l3262,10e" filled="false" stroked="true" strokeweight=".96pt" strokecolor="#000000">
                <v:path arrowok="t"/>
              </v:shape>
            </v:group>
            <v:group style="position:absolute;left:3247;top:10;width:1671;height:2" coordorigin="3247,10" coordsize="1671,2">
              <v:shape style="position:absolute;left:3247;top:10;width:1671;height:2" coordorigin="3247,10" coordsize="1671,0" path="m3247,10l4918,10e" filled="false" stroked="true" strokeweight=".96pt" strokecolor="#000000">
                <v:path arrowok="t"/>
              </v:shape>
            </v:group>
            <v:group style="position:absolute;left:4903;top:10;width:1432;height:2" coordorigin="4903,10" coordsize="1432,2">
              <v:shape style="position:absolute;left:4903;top:10;width:1432;height:2" coordorigin="4903,10" coordsize="1432,0" path="m4903,10l6335,10e" filled="false" stroked="true" strokeweight=".96pt" strokecolor="#000000">
                <v:path arrowok="t"/>
              </v:shape>
            </v:group>
            <v:group style="position:absolute;left:6320;top:10;width:1314;height:2" coordorigin="6320,10" coordsize="1314,2">
              <v:shape style="position:absolute;left:6320;top:10;width:1314;height:2" coordorigin="6320,10" coordsize="1314,0" path="m6320,10l7634,10e" filled="false" stroked="true" strokeweight=".96pt" strokecolor="#000000">
                <v:path arrowok="t"/>
              </v:shape>
            </v:group>
            <v:group style="position:absolute;left:7620;top:10;width:1685;height:2" coordorigin="7620,10" coordsize="1685,2">
              <v:shape style="position:absolute;left:7620;top:10;width:1685;height:2" coordorigin="7620,10" coordsize="1685,0" path="m7620,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723"/>
        <w:jc w:val="left"/>
      </w:pPr>
      <w:r>
        <w:rPr/>
        <w:t>D、通过子公司南京华胜天成信息技术有限公司控制的孙公司情况(续)</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80.9pt;height:1pt;mso-position-horizontal-relative:char;mso-position-vertical-relative:line" coordorigin="0,0" coordsize="9618,20">
            <v:group style="position:absolute;left:10;top:10;width:9599;height:2" coordorigin="10,10" coordsize="9599,2">
              <v:shape style="position:absolute;left:10;top:10;width:9599;height:2" coordorigin="10,10" coordsize="9599,0" path="m10,10l9608,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580"/>
        </w:sectPr>
      </w:pPr>
    </w:p>
    <w:p>
      <w:pPr>
        <w:tabs>
          <w:tab w:pos="1057" w:val="left" w:leader="none"/>
        </w:tabs>
        <w:spacing w:line="158" w:lineRule="auto" w:before="79"/>
        <w:ind w:left="241" w:right="0" w:firstLine="0"/>
        <w:jc w:val="left"/>
        <w:rPr>
          <w:rFonts w:ascii="宋体" w:hAnsi="宋体" w:cs="宋体" w:eastAsia="宋体" w:hint="default"/>
          <w:sz w:val="18"/>
          <w:szCs w:val="18"/>
        </w:rPr>
      </w:pPr>
      <w:r>
        <w:rPr>
          <w:rFonts w:ascii="宋体" w:hAnsi="宋体" w:cs="宋体" w:eastAsia="宋体" w:hint="default"/>
          <w:b/>
          <w:bCs/>
          <w:spacing w:val="20"/>
          <w:w w:val="95"/>
          <w:sz w:val="18"/>
          <w:szCs w:val="18"/>
        </w:rPr>
        <w:t>孙公司</w:t>
        <w:tab/>
      </w:r>
      <w:r>
        <w:rPr>
          <w:rFonts w:ascii="宋体" w:hAnsi="宋体" w:cs="宋体" w:eastAsia="宋体" w:hint="default"/>
          <w:b/>
          <w:bCs/>
          <w:spacing w:val="15"/>
          <w:w w:val="95"/>
          <w:position w:val="12"/>
          <w:sz w:val="18"/>
          <w:szCs w:val="18"/>
        </w:rPr>
        <w:t>孙公</w:t>
      </w:r>
      <w:r>
        <w:rPr>
          <w:rFonts w:ascii="宋体" w:hAnsi="宋体" w:cs="宋体" w:eastAsia="宋体" w:hint="default"/>
          <w:b/>
          <w:bCs/>
          <w:spacing w:val="-70"/>
          <w:w w:val="95"/>
          <w:position w:val="12"/>
          <w:sz w:val="18"/>
          <w:szCs w:val="18"/>
        </w:rPr>
        <w:t> </w:t>
      </w:r>
      <w:r>
        <w:rPr>
          <w:rFonts w:ascii="宋体" w:hAnsi="宋体" w:cs="宋体" w:eastAsia="宋体" w:hint="default"/>
          <w:b/>
          <w:bCs/>
          <w:spacing w:val="-70"/>
          <w:w w:val="95"/>
          <w:position w:val="12"/>
          <w:sz w:val="18"/>
          <w:szCs w:val="18"/>
        </w:rPr>
      </w:r>
      <w:r>
        <w:rPr>
          <w:rFonts w:ascii="宋体" w:hAnsi="宋体" w:cs="宋体" w:eastAsia="宋体" w:hint="default"/>
          <w:b/>
          <w:bCs/>
          <w:w w:val="95"/>
          <w:position w:val="-11"/>
          <w:sz w:val="18"/>
          <w:szCs w:val="18"/>
        </w:rPr>
        <w:t>全称</w:t>
        <w:tab/>
      </w:r>
      <w:r>
        <w:rPr>
          <w:rFonts w:ascii="宋体" w:hAnsi="宋体" w:cs="宋体" w:eastAsia="宋体" w:hint="default"/>
          <w:b/>
          <w:bCs/>
          <w:spacing w:val="15"/>
          <w:w w:val="95"/>
          <w:sz w:val="18"/>
          <w:szCs w:val="18"/>
        </w:rPr>
        <w:t>司类</w:t>
      </w:r>
      <w:r>
        <w:rPr>
          <w:rFonts w:ascii="宋体" w:hAnsi="宋体" w:cs="宋体" w:eastAsia="宋体" w:hint="default"/>
          <w:sz w:val="18"/>
          <w:szCs w:val="18"/>
        </w:rPr>
      </w:r>
    </w:p>
    <w:p>
      <w:pPr>
        <w:spacing w:line="163" w:lineRule="exact" w:before="0"/>
        <w:ind w:left="0" w:right="209" w:firstLine="0"/>
        <w:jc w:val="right"/>
        <w:rPr>
          <w:rFonts w:ascii="宋体" w:hAnsi="宋体" w:cs="宋体" w:eastAsia="宋体" w:hint="default"/>
          <w:sz w:val="18"/>
          <w:szCs w:val="18"/>
        </w:rPr>
      </w:pPr>
      <w:r>
        <w:rPr>
          <w:rFonts w:ascii="宋体" w:hAnsi="宋体" w:cs="宋体" w:eastAsia="宋体" w:hint="default"/>
          <w:b/>
          <w:bCs/>
          <w:w w:val="99"/>
          <w:sz w:val="18"/>
          <w:szCs w:val="18"/>
        </w:rPr>
        <w:t>型</w:t>
      </w:r>
      <w:r>
        <w:rPr>
          <w:rFonts w:ascii="宋体" w:hAnsi="宋体" w:cs="宋体" w:eastAsia="宋体" w:hint="default"/>
          <w:sz w:val="18"/>
          <w:szCs w:val="18"/>
        </w:rPr>
      </w:r>
    </w:p>
    <w:p>
      <w:pPr>
        <w:tabs>
          <w:tab w:pos="2779" w:val="left" w:leader="none"/>
          <w:tab w:pos="4381" w:val="left" w:leader="none"/>
        </w:tabs>
        <w:spacing w:line="176" w:lineRule="exact" w:before="86"/>
        <w:ind w:left="159" w:right="-18" w:firstLine="0"/>
        <w:jc w:val="left"/>
        <w:rPr>
          <w:rFonts w:ascii="宋体" w:hAnsi="宋体" w:cs="宋体" w:eastAsia="宋体" w:hint="default"/>
          <w:sz w:val="18"/>
          <w:szCs w:val="18"/>
        </w:rPr>
      </w:pPr>
      <w:r>
        <w:rPr>
          <w:spacing w:val="9"/>
          <w:w w:val="95"/>
        </w:rPr>
        <w:br w:type="column"/>
      </w:r>
      <w:r>
        <w:rPr>
          <w:rFonts w:ascii="宋体" w:hAnsi="宋体" w:cs="宋体" w:eastAsia="宋体" w:hint="default"/>
          <w:b/>
          <w:bCs/>
          <w:spacing w:val="9"/>
          <w:w w:val="95"/>
          <w:sz w:val="18"/>
          <w:szCs w:val="18"/>
        </w:rPr>
        <w:t>取得</w:t>
        <w:tab/>
      </w:r>
      <w:r>
        <w:rPr>
          <w:rFonts w:ascii="宋体" w:hAnsi="宋体" w:cs="宋体" w:eastAsia="宋体" w:hint="default"/>
          <w:b/>
          <w:bCs/>
          <w:w w:val="95"/>
          <w:sz w:val="18"/>
          <w:szCs w:val="18"/>
        </w:rPr>
        <w:t>注册</w:t>
        <w:tab/>
      </w:r>
      <w:r>
        <w:rPr>
          <w:rFonts w:ascii="宋体" w:hAnsi="宋体" w:cs="宋体" w:eastAsia="宋体" w:hint="default"/>
          <w:b/>
          <w:bCs/>
          <w:sz w:val="18"/>
          <w:szCs w:val="18"/>
        </w:rPr>
        <w:t>经营</w:t>
      </w:r>
      <w:r>
        <w:rPr>
          <w:rFonts w:ascii="宋体" w:hAnsi="宋体" w:cs="宋体" w:eastAsia="宋体" w:hint="default"/>
          <w:sz w:val="18"/>
          <w:szCs w:val="18"/>
        </w:rPr>
      </w:r>
    </w:p>
    <w:p>
      <w:pPr>
        <w:tabs>
          <w:tab w:pos="756" w:val="left" w:leader="none"/>
          <w:tab w:pos="1839" w:val="left" w:leader="none"/>
          <w:tab w:pos="2779" w:val="left" w:leader="none"/>
          <w:tab w:pos="4381" w:val="left" w:leader="none"/>
        </w:tabs>
        <w:spacing w:line="296" w:lineRule="exact" w:before="0"/>
        <w:ind w:left="159" w:right="-18"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方式</w:t>
        <w:tab/>
      </w:r>
      <w:r>
        <w:rPr>
          <w:rFonts w:ascii="宋体" w:hAnsi="宋体" w:cs="宋体" w:eastAsia="宋体" w:hint="default"/>
          <w:b/>
          <w:bCs/>
          <w:w w:val="95"/>
          <w:sz w:val="18"/>
          <w:szCs w:val="18"/>
        </w:rPr>
        <w:t>注册地</w:t>
        <w:tab/>
        <w:t>业务性质</w:t>
        <w:tab/>
      </w:r>
      <w:r>
        <w:rPr>
          <w:rFonts w:ascii="宋体" w:hAnsi="宋体" w:cs="宋体" w:eastAsia="宋体" w:hint="default"/>
          <w:b/>
          <w:bCs/>
          <w:w w:val="95"/>
          <w:position w:val="-11"/>
          <w:sz w:val="18"/>
          <w:szCs w:val="18"/>
        </w:rPr>
        <w:t>资本</w:t>
        <w:tab/>
      </w:r>
      <w:r>
        <w:rPr>
          <w:rFonts w:ascii="宋体" w:hAnsi="宋体" w:cs="宋体" w:eastAsia="宋体" w:hint="default"/>
          <w:b/>
          <w:bCs/>
          <w:position w:val="-11"/>
          <w:sz w:val="18"/>
          <w:szCs w:val="18"/>
        </w:rPr>
        <w:t>范围</w:t>
      </w:r>
      <w:r>
        <w:rPr>
          <w:rFonts w:ascii="宋体" w:hAnsi="宋体" w:cs="宋体" w:eastAsia="宋体" w:hint="default"/>
          <w:sz w:val="18"/>
          <w:szCs w:val="18"/>
        </w:rPr>
      </w:r>
    </w:p>
    <w:p>
      <w:pPr>
        <w:spacing w:line="232" w:lineRule="exact" w:before="111"/>
        <w:ind w:left="241"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tabs>
          <w:tab w:pos="1059" w:val="left" w:leader="none"/>
        </w:tabs>
        <w:spacing w:line="260" w:lineRule="exact" w:before="0"/>
        <w:ind w:left="241" w:right="161"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表决权</w:t>
        <w:tab/>
      </w:r>
      <w:r>
        <w:rPr>
          <w:rFonts w:ascii="宋体" w:hAnsi="宋体" w:cs="宋体" w:eastAsia="宋体" w:hint="default"/>
          <w:b/>
          <w:bCs/>
          <w:spacing w:val="34"/>
          <w:position w:val="12"/>
          <w:sz w:val="18"/>
          <w:szCs w:val="18"/>
        </w:rPr>
        <w:t>是否</w:t>
      </w:r>
      <w:r>
        <w:rPr>
          <w:rFonts w:ascii="宋体" w:hAnsi="宋体" w:cs="宋体" w:eastAsia="宋体" w:hint="default"/>
          <w:b/>
          <w:bCs/>
          <w:spacing w:val="-22"/>
          <w:position w:val="12"/>
          <w:sz w:val="18"/>
          <w:szCs w:val="18"/>
        </w:rPr>
        <w:t> </w:t>
      </w:r>
      <w:r>
        <w:rPr>
          <w:rFonts w:ascii="宋体" w:hAnsi="宋体" w:cs="宋体" w:eastAsia="宋体" w:hint="default"/>
          <w:sz w:val="18"/>
          <w:szCs w:val="18"/>
        </w:rPr>
      </w:r>
    </w:p>
    <w:p>
      <w:pPr>
        <w:tabs>
          <w:tab w:pos="1059" w:val="left" w:leader="none"/>
        </w:tabs>
        <w:spacing w:line="160" w:lineRule="auto" w:before="47"/>
        <w:ind w:left="1060" w:right="161" w:hanging="819"/>
        <w:jc w:val="left"/>
        <w:rPr>
          <w:rFonts w:ascii="宋体" w:hAnsi="宋体" w:cs="宋体" w:eastAsia="宋体" w:hint="default"/>
          <w:sz w:val="18"/>
          <w:szCs w:val="18"/>
        </w:rPr>
      </w:pPr>
      <w:r>
        <w:rPr>
          <w:rFonts w:ascii="宋体" w:hAnsi="宋体" w:cs="宋体" w:eastAsia="宋体" w:hint="default"/>
          <w:b/>
          <w:bCs/>
          <w:w w:val="95"/>
          <w:sz w:val="18"/>
          <w:szCs w:val="18"/>
        </w:rPr>
        <w:t>比例%</w:t>
        <w:tab/>
      </w:r>
      <w:r>
        <w:rPr>
          <w:rFonts w:ascii="宋体" w:hAnsi="宋体" w:cs="宋体" w:eastAsia="宋体" w:hint="default"/>
          <w:b/>
          <w:bCs/>
          <w:spacing w:val="34"/>
          <w:position w:val="12"/>
          <w:sz w:val="18"/>
          <w:szCs w:val="18"/>
        </w:rPr>
        <w:t>合并</w:t>
      </w:r>
      <w:r>
        <w:rPr>
          <w:rFonts w:ascii="宋体" w:hAnsi="宋体" w:cs="宋体" w:eastAsia="宋体" w:hint="default"/>
          <w:b/>
          <w:bCs/>
          <w:spacing w:val="-22"/>
          <w:position w:val="12"/>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p>
      <w:pPr>
        <w:spacing w:after="0" w:line="160" w:lineRule="auto"/>
        <w:jc w:val="left"/>
        <w:rPr>
          <w:rFonts w:ascii="宋体" w:hAnsi="宋体" w:cs="宋体" w:eastAsia="宋体" w:hint="default"/>
          <w:sz w:val="18"/>
          <w:szCs w:val="18"/>
        </w:rPr>
        <w:sectPr>
          <w:type w:val="continuous"/>
          <w:pgSz w:w="11910" w:h="16840"/>
          <w:pgMar w:top="1000" w:bottom="280" w:left="1460" w:right="580"/>
          <w:cols w:num="4" w:equalWidth="0">
            <w:col w:w="1449" w:space="40"/>
            <w:col w:w="4745" w:space="1086"/>
            <w:col w:w="696" w:space="126"/>
            <w:col w:w="1728"/>
          </w:cols>
        </w:sectPr>
      </w:pPr>
    </w:p>
    <w:p>
      <w:pPr>
        <w:spacing w:line="240" w:lineRule="auto" w:before="1"/>
        <w:rPr>
          <w:rFonts w:ascii="宋体" w:hAnsi="宋体" w:cs="宋体" w:eastAsia="宋体" w:hint="default"/>
          <w:b/>
          <w:bCs/>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80.45pt;height:.5pt;mso-position-horizontal-relative:char;mso-position-vertical-relative:line" coordorigin="0,0" coordsize="9609,10">
            <v:group style="position:absolute;left:5;top:5;width:9599;height:2" coordorigin="5,5" coordsize="9599,2">
              <v:shape style="position:absolute;left:5;top:5;width:9599;height:2" coordorigin="5,5" coordsize="9599,0" path="m5,5l960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00" w:bottom="280" w:left="1460" w:right="580"/>
        </w:sectPr>
      </w:pPr>
    </w:p>
    <w:p>
      <w:pPr>
        <w:spacing w:line="240" w:lineRule="auto" w:before="10"/>
        <w:rPr>
          <w:rFonts w:ascii="宋体" w:hAnsi="宋体" w:cs="宋体" w:eastAsia="宋体" w:hint="default"/>
          <w:b/>
          <w:bCs/>
          <w:sz w:val="25"/>
          <w:szCs w:val="25"/>
        </w:rPr>
      </w:pPr>
    </w:p>
    <w:p>
      <w:pPr>
        <w:spacing w:line="237" w:lineRule="auto" w:before="0"/>
        <w:ind w:left="241" w:right="0" w:firstLine="0"/>
        <w:jc w:val="both"/>
        <w:rPr>
          <w:rFonts w:ascii="宋体" w:hAnsi="宋体" w:cs="宋体" w:eastAsia="宋体" w:hint="default"/>
          <w:sz w:val="18"/>
          <w:szCs w:val="18"/>
        </w:rPr>
      </w:pPr>
      <w:r>
        <w:rPr>
          <w:rFonts w:ascii="宋体" w:hAnsi="宋体" w:cs="宋体" w:eastAsia="宋体" w:hint="default"/>
          <w:spacing w:val="20"/>
          <w:sz w:val="18"/>
          <w:szCs w:val="18"/>
        </w:rPr>
        <w:t>北京永</w:t>
      </w:r>
      <w:r>
        <w:rPr>
          <w:rFonts w:ascii="宋体" w:hAnsi="宋体" w:cs="宋体" w:eastAsia="宋体" w:hint="default"/>
          <w:spacing w:val="-60"/>
          <w:sz w:val="18"/>
          <w:szCs w:val="18"/>
        </w:rPr>
        <w:t> </w:t>
      </w:r>
      <w:r>
        <w:rPr>
          <w:rFonts w:ascii="宋体" w:hAnsi="宋体" w:cs="宋体" w:eastAsia="宋体" w:hint="default"/>
          <w:spacing w:val="20"/>
          <w:sz w:val="18"/>
          <w:szCs w:val="18"/>
        </w:rPr>
        <w:t>亚网安</w:t>
      </w:r>
      <w:r>
        <w:rPr>
          <w:rFonts w:ascii="宋体" w:hAnsi="宋体" w:cs="宋体" w:eastAsia="宋体" w:hint="default"/>
          <w:spacing w:val="-60"/>
          <w:sz w:val="18"/>
          <w:szCs w:val="18"/>
        </w:rPr>
        <w:t> </w:t>
      </w:r>
      <w:r>
        <w:rPr>
          <w:rFonts w:ascii="宋体" w:hAnsi="宋体" w:cs="宋体" w:eastAsia="宋体" w:hint="default"/>
          <w:spacing w:val="20"/>
          <w:sz w:val="18"/>
          <w:szCs w:val="18"/>
        </w:rPr>
        <w:t>科技有</w:t>
      </w:r>
      <w:r>
        <w:rPr>
          <w:rFonts w:ascii="宋体" w:hAnsi="宋体" w:cs="宋体" w:eastAsia="宋体" w:hint="default"/>
          <w:spacing w:val="-60"/>
          <w:sz w:val="18"/>
          <w:szCs w:val="18"/>
        </w:rPr>
        <w:t> </w:t>
      </w:r>
      <w:r>
        <w:rPr>
          <w:rFonts w:ascii="宋体" w:hAnsi="宋体" w:cs="宋体" w:eastAsia="宋体" w:hint="default"/>
          <w:sz w:val="18"/>
          <w:szCs w:val="18"/>
        </w:rPr>
        <w:t>限公司</w:t>
      </w:r>
    </w:p>
    <w:p>
      <w:pPr>
        <w:spacing w:line="240" w:lineRule="auto" w:before="8"/>
        <w:rPr>
          <w:rFonts w:ascii="宋体" w:hAnsi="宋体" w:cs="宋体" w:eastAsia="宋体" w:hint="default"/>
          <w:sz w:val="16"/>
          <w:szCs w:val="16"/>
        </w:rPr>
      </w:pPr>
      <w:r>
        <w:rPr/>
        <w:br w:type="column"/>
      </w:r>
      <w:r>
        <w:rPr>
          <w:rFonts w:ascii="宋体"/>
          <w:sz w:val="16"/>
        </w:rPr>
      </w:r>
    </w:p>
    <w:p>
      <w:pPr>
        <w:spacing w:before="0"/>
        <w:ind w:left="241" w:right="0" w:firstLine="0"/>
        <w:jc w:val="left"/>
        <w:rPr>
          <w:rFonts w:ascii="宋体" w:hAnsi="宋体" w:cs="宋体" w:eastAsia="宋体" w:hint="default"/>
          <w:sz w:val="18"/>
          <w:szCs w:val="18"/>
        </w:rPr>
      </w:pPr>
      <w:r>
        <w:rPr/>
        <w:pict>
          <v:shape style="position:absolute;margin-left:124.126999pt;margin-top:14.477314pt;width:419.75pt;height:49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8"/>
                    <w:gridCol w:w="1494"/>
                    <w:gridCol w:w="3762"/>
                  </w:tblGrid>
                  <w:tr>
                    <w:trPr>
                      <w:trHeight w:val="206"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494" w:type="dxa"/>
                        <w:tcBorders>
                          <w:top w:val="nil" w:sz="6" w:space="0" w:color="auto"/>
                          <w:left w:val="nil" w:sz="6" w:space="0" w:color="auto"/>
                          <w:bottom w:val="nil" w:sz="6" w:space="0" w:color="auto"/>
                          <w:right w:val="nil" w:sz="6" w:space="0" w:color="auto"/>
                        </w:tcBorders>
                      </w:tcPr>
                      <w:p>
                        <w:pPr/>
                      </w:p>
                    </w:tc>
                    <w:tc>
                      <w:tcPr>
                        <w:tcW w:w="3762" w:type="dxa"/>
                        <w:tcBorders>
                          <w:top w:val="nil" w:sz="6" w:space="0" w:color="auto"/>
                          <w:left w:val="nil" w:sz="6" w:space="0" w:color="auto"/>
                          <w:bottom w:val="nil" w:sz="6" w:space="0" w:color="auto"/>
                          <w:right w:val="nil" w:sz="6" w:space="0" w:color="auto"/>
                        </w:tcBorders>
                      </w:tcPr>
                      <w:p>
                        <w:pPr>
                          <w:pStyle w:val="TableParagraph"/>
                          <w:spacing w:line="180" w:lineRule="exact"/>
                          <w:ind w:left="215" w:right="0"/>
                          <w:jc w:val="left"/>
                          <w:rPr>
                            <w:rFonts w:ascii="宋体" w:hAnsi="宋体" w:cs="宋体" w:eastAsia="宋体" w:hint="default"/>
                            <w:sz w:val="18"/>
                            <w:szCs w:val="18"/>
                          </w:rPr>
                        </w:pPr>
                        <w:r>
                          <w:rPr>
                            <w:rFonts w:ascii="宋体" w:hAnsi="宋体" w:cs="宋体" w:eastAsia="宋体" w:hint="default"/>
                            <w:spacing w:val="4"/>
                            <w:sz w:val="18"/>
                            <w:szCs w:val="18"/>
                          </w:rPr>
                          <w:t>务、技术咨询、计</w:t>
                        </w:r>
                        <w:r>
                          <w:rPr>
                            <w:rFonts w:ascii="宋体" w:hAnsi="宋体" w:cs="宋体" w:eastAsia="宋体" w:hint="default"/>
                            <w:sz w:val="18"/>
                            <w:szCs w:val="18"/>
                          </w:rPr>
                        </w:r>
                      </w:p>
                    </w:tc>
                  </w:tr>
                  <w:tr>
                    <w:trPr>
                      <w:trHeight w:val="234" w:hRule="exact"/>
                    </w:trPr>
                    <w:tc>
                      <w:tcPr>
                        <w:tcW w:w="3138" w:type="dxa"/>
                        <w:tcBorders>
                          <w:top w:val="nil" w:sz="6" w:space="0" w:color="auto"/>
                          <w:left w:val="nil" w:sz="6" w:space="0" w:color="auto"/>
                          <w:bottom w:val="nil" w:sz="6" w:space="0" w:color="auto"/>
                          <w:right w:val="nil" w:sz="6" w:space="0" w:color="auto"/>
                        </w:tcBorders>
                      </w:tcPr>
                      <w:p>
                        <w:pPr>
                          <w:pStyle w:val="TableParagraph"/>
                          <w:tabs>
                            <w:tab w:pos="590" w:val="left" w:leader="none"/>
                            <w:tab w:pos="1187" w:val="left" w:leader="none"/>
                            <w:tab w:pos="2270" w:val="left" w:leader="none"/>
                          </w:tabs>
                          <w:spacing w:line="208" w:lineRule="exact"/>
                          <w:ind w:right="106"/>
                          <w:jc w:val="right"/>
                          <w:rPr>
                            <w:rFonts w:ascii="宋体" w:hAnsi="宋体" w:cs="宋体" w:eastAsia="宋体" w:hint="default"/>
                            <w:sz w:val="18"/>
                            <w:szCs w:val="18"/>
                          </w:rPr>
                        </w:pPr>
                        <w:r>
                          <w:rPr>
                            <w:rFonts w:ascii="宋体" w:hAnsi="宋体" w:cs="宋体" w:eastAsia="宋体" w:hint="default"/>
                            <w:sz w:val="18"/>
                            <w:szCs w:val="18"/>
                          </w:rPr>
                          <w:t>全资</w:t>
                          <w:tab/>
                          <w:t>①</w:t>
                          <w:tab/>
                          <w:t>北京</w:t>
                          <w:tab/>
                          <w:t>及专业服</w:t>
                        </w:r>
                      </w:p>
                    </w:tc>
                    <w:tc>
                      <w:tcPr>
                        <w:tcW w:w="1494"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sz w:val="18"/>
                          </w:rPr>
                          <w:t>10,000,000.00</w:t>
                        </w:r>
                      </w:p>
                    </w:tc>
                    <w:tc>
                      <w:tcPr>
                        <w:tcW w:w="3762" w:type="dxa"/>
                        <w:tcBorders>
                          <w:top w:val="nil" w:sz="6" w:space="0" w:color="auto"/>
                          <w:left w:val="nil" w:sz="6" w:space="0" w:color="auto"/>
                          <w:bottom w:val="nil" w:sz="6" w:space="0" w:color="auto"/>
                          <w:right w:val="nil" w:sz="6" w:space="0" w:color="auto"/>
                        </w:tcBorders>
                      </w:tcPr>
                      <w:p>
                        <w:pPr>
                          <w:pStyle w:val="TableParagraph"/>
                          <w:tabs>
                            <w:tab w:pos="1906" w:val="left" w:leader="none"/>
                            <w:tab w:pos="2728" w:val="left" w:leader="none"/>
                            <w:tab w:pos="3547" w:val="left" w:leader="none"/>
                          </w:tabs>
                          <w:spacing w:line="206" w:lineRule="exact"/>
                          <w:ind w:left="215" w:right="0"/>
                          <w:jc w:val="left"/>
                          <w:rPr>
                            <w:rFonts w:ascii="宋体" w:hAnsi="宋体" w:cs="宋体" w:eastAsia="宋体" w:hint="default"/>
                            <w:sz w:val="18"/>
                            <w:szCs w:val="18"/>
                          </w:rPr>
                        </w:pPr>
                        <w:r>
                          <w:rPr>
                            <w:rFonts w:ascii="宋体" w:hAnsi="宋体" w:cs="宋体" w:eastAsia="宋体" w:hint="default"/>
                            <w:spacing w:val="3"/>
                            <w:sz w:val="18"/>
                            <w:szCs w:val="18"/>
                          </w:rPr>
                          <w:t>算机系统服务；销</w:t>
                          <w:tab/>
                        </w:r>
                        <w:r>
                          <w:rPr>
                            <w:rFonts w:ascii="宋体" w:hAnsi="宋体" w:cs="宋体" w:eastAsia="宋体" w:hint="default"/>
                            <w:sz w:val="18"/>
                            <w:szCs w:val="18"/>
                          </w:rPr>
                          <w:t>100</w:t>
                          <w:tab/>
                          <w:t>100</w:t>
                          <w:tab/>
                          <w:t>是</w:t>
                        </w:r>
                      </w:p>
                    </w:tc>
                  </w:tr>
                  <w:tr>
                    <w:trPr>
                      <w:trHeight w:val="233"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06" w:lineRule="exact"/>
                          <w:ind w:right="650"/>
                          <w:jc w:val="right"/>
                          <w:rPr>
                            <w:rFonts w:ascii="宋体" w:hAnsi="宋体" w:cs="宋体" w:eastAsia="宋体" w:hint="default"/>
                            <w:sz w:val="18"/>
                            <w:szCs w:val="18"/>
                          </w:rPr>
                        </w:pPr>
                        <w:r>
                          <w:rPr>
                            <w:rFonts w:ascii="宋体" w:hAnsi="宋体" w:cs="宋体" w:eastAsia="宋体" w:hint="default"/>
                            <w:sz w:val="18"/>
                            <w:szCs w:val="18"/>
                          </w:rPr>
                          <w:t>务</w:t>
                        </w:r>
                      </w:p>
                    </w:tc>
                    <w:tc>
                      <w:tcPr>
                        <w:tcW w:w="1494" w:type="dxa"/>
                        <w:tcBorders>
                          <w:top w:val="nil" w:sz="6" w:space="0" w:color="auto"/>
                          <w:left w:val="nil" w:sz="6" w:space="0" w:color="auto"/>
                          <w:bottom w:val="nil" w:sz="6" w:space="0" w:color="auto"/>
                          <w:right w:val="nil" w:sz="6" w:space="0" w:color="auto"/>
                        </w:tcBorders>
                      </w:tcPr>
                      <w:p>
                        <w:pPr/>
                      </w:p>
                    </w:tc>
                    <w:tc>
                      <w:tcPr>
                        <w:tcW w:w="3762" w:type="dxa"/>
                        <w:tcBorders>
                          <w:top w:val="nil" w:sz="6" w:space="0" w:color="auto"/>
                          <w:left w:val="nil" w:sz="6" w:space="0" w:color="auto"/>
                          <w:bottom w:val="nil" w:sz="6" w:space="0" w:color="auto"/>
                          <w:right w:val="nil" w:sz="6" w:space="0" w:color="auto"/>
                        </w:tcBorders>
                      </w:tcPr>
                      <w:p>
                        <w:pPr>
                          <w:pStyle w:val="TableParagraph"/>
                          <w:spacing w:line="206" w:lineRule="exact"/>
                          <w:ind w:left="215" w:right="0"/>
                          <w:jc w:val="left"/>
                          <w:rPr>
                            <w:rFonts w:ascii="宋体" w:hAnsi="宋体" w:cs="宋体" w:eastAsia="宋体" w:hint="default"/>
                            <w:sz w:val="18"/>
                            <w:szCs w:val="18"/>
                          </w:rPr>
                        </w:pPr>
                        <w:r>
                          <w:rPr>
                            <w:rFonts w:ascii="宋体" w:hAnsi="宋体" w:cs="宋体" w:eastAsia="宋体" w:hint="default"/>
                            <w:spacing w:val="4"/>
                            <w:sz w:val="18"/>
                            <w:szCs w:val="18"/>
                          </w:rPr>
                          <w:t>售计算机、软件及</w:t>
                        </w:r>
                        <w:r>
                          <w:rPr>
                            <w:rFonts w:ascii="宋体" w:hAnsi="宋体" w:cs="宋体" w:eastAsia="宋体" w:hint="default"/>
                            <w:sz w:val="18"/>
                            <w:szCs w:val="18"/>
                          </w:rPr>
                        </w:r>
                      </w:p>
                    </w:tc>
                  </w:tr>
                  <w:tr>
                    <w:trPr>
                      <w:trHeight w:val="306" w:hRule="exact"/>
                    </w:trPr>
                    <w:tc>
                      <w:tcPr>
                        <w:tcW w:w="3138"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3762" w:type="dxa"/>
                        <w:tcBorders>
                          <w:top w:val="nil" w:sz="6" w:space="0" w:color="auto"/>
                          <w:left w:val="nil" w:sz="6" w:space="0" w:color="auto"/>
                          <w:bottom w:val="nil" w:sz="6" w:space="0" w:color="auto"/>
                          <w:right w:val="nil" w:sz="6" w:space="0" w:color="auto"/>
                        </w:tcBorders>
                      </w:tcPr>
                      <w:p>
                        <w:pPr>
                          <w:pStyle w:val="TableParagraph"/>
                          <w:spacing w:line="206" w:lineRule="exact"/>
                          <w:ind w:left="215" w:right="0"/>
                          <w:jc w:val="left"/>
                          <w:rPr>
                            <w:rFonts w:ascii="宋体" w:hAnsi="宋体" w:cs="宋体" w:eastAsia="宋体" w:hint="default"/>
                            <w:sz w:val="18"/>
                            <w:szCs w:val="18"/>
                          </w:rPr>
                        </w:pPr>
                        <w:r>
                          <w:rPr>
                            <w:rFonts w:ascii="宋体" w:hAnsi="宋体" w:cs="宋体" w:eastAsia="宋体" w:hint="default"/>
                            <w:sz w:val="18"/>
                            <w:szCs w:val="18"/>
                          </w:rPr>
                          <w:t>辅助设备</w:t>
                        </w:r>
                      </w:p>
                    </w:tc>
                  </w:tr>
                </w:tbl>
                <w:p>
                  <w:pPr/>
                </w:p>
              </w:txbxContent>
            </v:textbox>
            <w10:wrap type="none"/>
          </v:shape>
        </w:pict>
      </w:r>
      <w:r>
        <w:rPr>
          <w:rFonts w:ascii="宋体" w:hAnsi="宋体" w:cs="宋体" w:eastAsia="宋体" w:hint="default"/>
          <w:spacing w:val="4"/>
          <w:sz w:val="18"/>
          <w:szCs w:val="18"/>
        </w:rPr>
        <w:t>技术开发、技术服</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460" w:right="580"/>
          <w:cols w:num="2" w:equalWidth="0">
            <w:col w:w="872" w:space="4757"/>
            <w:col w:w="424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pt;height:1pt;mso-position-horizontal-relative:char;mso-position-vertical-relative:line" coordorigin="0,0" coordsize="9640,20">
            <v:group style="position:absolute;left:10;top:10;width:831;height:2" coordorigin="10,10" coordsize="831,2">
              <v:shape style="position:absolute;left:10;top:10;width:831;height:2" coordorigin="10,10" coordsize="831,0" path="m10,10l840,10e" filled="false" stroked="true" strokeweight=".96pt" strokecolor="#000000">
                <v:path arrowok="t"/>
              </v:shape>
            </v:group>
            <v:group style="position:absolute;left:826;top:10;width:606;height:2" coordorigin="826,10" coordsize="606,2">
              <v:shape style="position:absolute;left:826;top:10;width:606;height:2" coordorigin="826,10" coordsize="606,0" path="m826,10l1432,10e" filled="false" stroked="true" strokeweight=".96pt" strokecolor="#000000">
                <v:path arrowok="t"/>
              </v:shape>
            </v:group>
            <v:group style="position:absolute;left:1417;top:10;width:611;height:2" coordorigin="1417,10" coordsize="611,2">
              <v:shape style="position:absolute;left:1417;top:10;width:611;height:2" coordorigin="1417,10" coordsize="611,0" path="m1417,10l2028,10e" filled="false" stroked="true" strokeweight=".96pt" strokecolor="#000000">
                <v:path arrowok="t"/>
              </v:shape>
            </v:group>
            <v:group style="position:absolute;left:2014;top:10;width:1098;height:2" coordorigin="2014,10" coordsize="1098,2">
              <v:shape style="position:absolute;left:2014;top:10;width:1098;height:2" coordorigin="2014,10" coordsize="1098,0" path="m2014,10l3112,10e" filled="false" stroked="true" strokeweight=".96pt" strokecolor="#000000">
                <v:path arrowok="t"/>
              </v:shape>
            </v:group>
            <v:group style="position:absolute;left:3097;top:10;width:954;height:2" coordorigin="3097,10" coordsize="954,2">
              <v:shape style="position:absolute;left:3097;top:10;width:954;height:2" coordorigin="3097,10" coordsize="954,0" path="m3097,10l4051,10e" filled="false" stroked="true" strokeweight=".96pt" strokecolor="#000000">
                <v:path arrowok="t"/>
              </v:shape>
            </v:group>
            <v:group style="position:absolute;left:4037;top:10;width:1617;height:2" coordorigin="4037,10" coordsize="1617,2">
              <v:shape style="position:absolute;left:4037;top:10;width:1617;height:2" coordorigin="4037,10" coordsize="1617,0" path="m4037,10l5653,10e" filled="false" stroked="true" strokeweight=".96pt" strokecolor="#000000">
                <v:path arrowok="t"/>
              </v:shape>
            </v:group>
            <v:group style="position:absolute;left:5639;top:10;width:1706;height:2" coordorigin="5639,10" coordsize="1706,2">
              <v:shape style="position:absolute;left:5639;top:10;width:1706;height:2" coordorigin="5639,10" coordsize="1706,0" path="m5639,10l7344,10e" filled="false" stroked="true" strokeweight=".96pt" strokecolor="#000000">
                <v:path arrowok="t"/>
              </v:shape>
            </v:group>
            <v:group style="position:absolute;left:7330;top:10;width:837;height:2" coordorigin="7330,10" coordsize="837,2">
              <v:shape style="position:absolute;left:7330;top:10;width:837;height:2" coordorigin="7330,10" coordsize="837,0" path="m7330,10l8166,10e" filled="false" stroked="true" strokeweight=".96pt" strokecolor="#000000">
                <v:path arrowok="t"/>
              </v:shape>
            </v:group>
            <v:group style="position:absolute;left:8152;top:10;width:833;height:2" coordorigin="8152,10" coordsize="833,2">
              <v:shape style="position:absolute;left:8152;top:10;width:833;height:2" coordorigin="8152,10" coordsize="833,0" path="m8152,10l8984,10e" filled="false" stroked="true" strokeweight=".96pt" strokecolor="#000000">
                <v:path arrowok="t"/>
              </v:shape>
            </v:group>
            <v:group style="position:absolute;left:8970;top:10;width:660;height:2" coordorigin="8970,10" coordsize="660,2">
              <v:shape style="position:absolute;left:8970;top:10;width:660;height:2" coordorigin="8970,10" coordsize="660,0" path="m8970,10l9630,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241" w:right="723"/>
        <w:jc w:val="left"/>
      </w:pPr>
      <w:r>
        <w:rPr/>
        <w:t>取得方式：①通过设立或投资等方式②同一控制下企业合并③非同一控制下企业合并 </w:t>
      </w:r>
      <w:r>
        <w:rPr>
          <w:spacing w:val="-4"/>
        </w:rPr>
        <w:t>通过子公司北京华胜天成软件技术有限公司控制的孙公司情况（续）：</w:t>
      </w:r>
    </w:p>
    <w:p>
      <w:pPr>
        <w:spacing w:line="240" w:lineRule="auto" w:before="3"/>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70.95pt;height:1pt;mso-position-horizontal-relative:char;mso-position-vertical-relative:line" coordorigin="0,0" coordsize="9419,20">
            <v:group style="position:absolute;left:10;top:10;width:9400;height:2" coordorigin="10,10" coordsize="9400,2">
              <v:shape style="position:absolute;left:10;top:10;width:9400;height:2" coordorigin="10,10" coordsize="9400,0" path="m10,10l9409,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00" w:bottom="280" w:left="1460" w:right="580"/>
        </w:sectPr>
      </w:pPr>
    </w:p>
    <w:p>
      <w:pPr>
        <w:spacing w:line="240" w:lineRule="auto" w:before="2"/>
        <w:rPr>
          <w:rFonts w:ascii="宋体" w:hAnsi="宋体" w:cs="宋体" w:eastAsia="宋体" w:hint="default"/>
          <w:sz w:val="21"/>
          <w:szCs w:val="21"/>
        </w:rPr>
      </w:pPr>
    </w:p>
    <w:p>
      <w:pPr>
        <w:tabs>
          <w:tab w:pos="3569" w:val="left" w:leader="none"/>
        </w:tabs>
        <w:spacing w:before="0"/>
        <w:ind w:left="241" w:right="0" w:firstLine="0"/>
        <w:jc w:val="left"/>
        <w:rPr>
          <w:rFonts w:ascii="宋体" w:hAnsi="宋体" w:cs="宋体" w:eastAsia="宋体" w:hint="default"/>
          <w:sz w:val="18"/>
          <w:szCs w:val="18"/>
        </w:rPr>
      </w:pPr>
      <w:r>
        <w:rPr>
          <w:rFonts w:ascii="宋体" w:hAnsi="宋体" w:cs="宋体" w:eastAsia="宋体" w:hint="default"/>
          <w:b/>
          <w:bCs/>
          <w:w w:val="95"/>
          <w:sz w:val="18"/>
          <w:szCs w:val="18"/>
        </w:rPr>
        <w:t>孙公司全称</w:t>
        <w:tab/>
        <w:t>期末实际出资额</w:t>
      </w:r>
      <w:r>
        <w:rPr>
          <w:rFonts w:ascii="宋体" w:hAnsi="宋体" w:cs="宋体" w:eastAsia="宋体" w:hint="default"/>
          <w:sz w:val="18"/>
          <w:szCs w:val="18"/>
        </w:rPr>
      </w:r>
    </w:p>
    <w:p>
      <w:pPr>
        <w:spacing w:line="237" w:lineRule="auto" w:before="46"/>
        <w:ind w:left="194" w:right="0" w:firstLine="0"/>
        <w:jc w:val="both"/>
        <w:rPr>
          <w:rFonts w:ascii="宋体" w:hAnsi="宋体" w:cs="宋体" w:eastAsia="宋体" w:hint="default"/>
          <w:sz w:val="18"/>
          <w:szCs w:val="18"/>
        </w:rPr>
      </w:pPr>
      <w:r>
        <w:rPr/>
        <w:br w:type="column"/>
      </w:r>
      <w:r>
        <w:rPr>
          <w:rFonts w:ascii="宋体" w:hAnsi="宋体" w:cs="宋体" w:eastAsia="宋体" w:hint="default"/>
          <w:b/>
          <w:bCs/>
          <w:sz w:val="18"/>
          <w:szCs w:val="18"/>
        </w:rPr>
        <w:t>实质上构成对孙</w:t>
      </w:r>
      <w:r>
        <w:rPr>
          <w:rFonts w:ascii="宋体" w:hAnsi="宋体" w:cs="宋体" w:eastAsia="宋体" w:hint="default"/>
          <w:b/>
          <w:bCs/>
          <w:spacing w:val="-89"/>
          <w:sz w:val="18"/>
          <w:szCs w:val="18"/>
        </w:rPr>
        <w:t> </w:t>
      </w:r>
      <w:r>
        <w:rPr>
          <w:rFonts w:ascii="宋体" w:hAnsi="宋体" w:cs="宋体" w:eastAsia="宋体" w:hint="default"/>
          <w:b/>
          <w:bCs/>
          <w:sz w:val="18"/>
          <w:szCs w:val="18"/>
        </w:rPr>
        <w:t>公司净投资的其</w:t>
      </w:r>
      <w:r>
        <w:rPr>
          <w:rFonts w:ascii="宋体" w:hAnsi="宋体" w:cs="宋体" w:eastAsia="宋体" w:hint="default"/>
          <w:b/>
          <w:bCs/>
          <w:spacing w:val="-89"/>
          <w:sz w:val="18"/>
          <w:szCs w:val="18"/>
        </w:rPr>
        <w:t> </w:t>
      </w:r>
      <w:r>
        <w:rPr>
          <w:rFonts w:ascii="宋体" w:hAnsi="宋体" w:cs="宋体" w:eastAsia="宋体" w:hint="default"/>
          <w:b/>
          <w:bCs/>
          <w:sz w:val="18"/>
          <w:szCs w:val="18"/>
        </w:rPr>
        <w:t>他项目余额</w:t>
      </w:r>
      <w:r>
        <w:rPr>
          <w:rFonts w:ascii="宋体" w:hAnsi="宋体" w:cs="宋体" w:eastAsia="宋体" w:hint="default"/>
          <w:sz w:val="18"/>
          <w:szCs w:val="18"/>
        </w:rPr>
      </w:r>
    </w:p>
    <w:p>
      <w:pPr>
        <w:spacing w:line="240" w:lineRule="auto" w:before="2"/>
        <w:rPr>
          <w:rFonts w:ascii="宋体" w:hAnsi="宋体" w:cs="宋体" w:eastAsia="宋体" w:hint="default"/>
          <w:b/>
          <w:bCs/>
          <w:sz w:val="21"/>
          <w:szCs w:val="21"/>
        </w:rPr>
      </w:pPr>
      <w:r>
        <w:rPr/>
        <w:br w:type="column"/>
      </w:r>
      <w:r>
        <w:rPr>
          <w:rFonts w:ascii="宋体"/>
          <w:b/>
          <w:sz w:val="21"/>
        </w:rPr>
      </w:r>
    </w:p>
    <w:p>
      <w:pPr>
        <w:spacing w:before="0"/>
        <w:ind w:left="176" w:right="0" w:firstLine="0"/>
        <w:jc w:val="left"/>
        <w:rPr>
          <w:rFonts w:ascii="宋体" w:hAnsi="宋体" w:cs="宋体" w:eastAsia="宋体" w:hint="default"/>
          <w:sz w:val="18"/>
          <w:szCs w:val="18"/>
        </w:rPr>
      </w:pPr>
      <w:r>
        <w:rPr>
          <w:rFonts w:ascii="宋体" w:hAnsi="宋体" w:cs="宋体" w:eastAsia="宋体" w:hint="default"/>
          <w:b/>
          <w:bCs/>
          <w:w w:val="95"/>
          <w:sz w:val="18"/>
          <w:szCs w:val="18"/>
        </w:rPr>
        <w:t>少数股东权益</w:t>
      </w:r>
      <w:r>
        <w:rPr>
          <w:rFonts w:ascii="宋体" w:hAnsi="宋体" w:cs="宋体" w:eastAsia="宋体" w:hint="default"/>
          <w:sz w:val="18"/>
          <w:szCs w:val="18"/>
        </w:rPr>
      </w:r>
    </w:p>
    <w:p>
      <w:pPr>
        <w:spacing w:line="237" w:lineRule="auto" w:before="46"/>
        <w:ind w:left="236" w:right="418" w:firstLine="0"/>
        <w:jc w:val="both"/>
        <w:rPr>
          <w:rFonts w:ascii="宋体" w:hAnsi="宋体" w:cs="宋体" w:eastAsia="宋体" w:hint="default"/>
          <w:sz w:val="18"/>
          <w:szCs w:val="18"/>
        </w:rPr>
      </w:pPr>
      <w:r>
        <w:rPr>
          <w:spacing w:val="11"/>
        </w:rPr>
        <w:br w:type="column"/>
      </w:r>
      <w:r>
        <w:rPr>
          <w:rFonts w:ascii="宋体" w:hAnsi="宋体" w:cs="宋体" w:eastAsia="宋体" w:hint="default"/>
          <w:b/>
          <w:bCs/>
          <w:spacing w:val="11"/>
          <w:sz w:val="18"/>
          <w:szCs w:val="18"/>
        </w:rPr>
        <w:t>少数股东权益中用</w:t>
      </w:r>
      <w:r>
        <w:rPr>
          <w:rFonts w:ascii="宋体" w:hAnsi="宋体" w:cs="宋体" w:eastAsia="宋体" w:hint="default"/>
          <w:b/>
          <w:bCs/>
          <w:spacing w:val="12"/>
          <w:w w:val="99"/>
          <w:sz w:val="18"/>
          <w:szCs w:val="18"/>
        </w:rPr>
        <w:t> </w:t>
      </w:r>
      <w:r>
        <w:rPr>
          <w:rFonts w:ascii="宋体" w:hAnsi="宋体" w:cs="宋体" w:eastAsia="宋体" w:hint="default"/>
          <w:b/>
          <w:bCs/>
          <w:spacing w:val="11"/>
          <w:sz w:val="18"/>
          <w:szCs w:val="18"/>
        </w:rPr>
        <w:t>于冲减少数股东损</w:t>
      </w:r>
      <w:r>
        <w:rPr>
          <w:rFonts w:ascii="宋体" w:hAnsi="宋体" w:cs="宋体" w:eastAsia="宋体" w:hint="default"/>
          <w:b/>
          <w:bCs/>
          <w:spacing w:val="12"/>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000" w:bottom="280" w:left="1460" w:right="580"/>
          <w:cols w:num="4" w:equalWidth="0">
            <w:col w:w="4833" w:space="40"/>
            <w:col w:w="1463" w:space="40"/>
            <w:col w:w="1260" w:space="40"/>
            <w:col w:w="2194"/>
          </w:cols>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0.5pt;height:.5pt;mso-position-horizontal-relative:char;mso-position-vertical-relative:line" coordorigin="0,0" coordsize="9410,10">
            <v:group style="position:absolute;left:5;top:5;width:6312;height:2" coordorigin="5,5" coordsize="6312,2">
              <v:shape style="position:absolute;left:5;top:5;width:6312;height:2" coordorigin="5,5" coordsize="6312,0" path="m5,5l6317,5e" filled="false" stroked="true" strokeweight=".48pt" strokecolor="#000000">
                <v:path arrowok="t"/>
              </v:shape>
            </v:group>
            <v:group style="position:absolute;left:6317;top:5;width:1350;height:2" coordorigin="6317,5" coordsize="1350,2">
              <v:shape style="position:absolute;left:6317;top:5;width:1350;height:2" coordorigin="6317,5" coordsize="1350,0" path="m6317,5l7667,5e" filled="false" stroked="true" strokeweight=".48pt" strokecolor="#000000">
                <v:path arrowok="t"/>
              </v:shape>
            </v:group>
            <v:group style="position:absolute;left:7667;top:5;width:1738;height:2" coordorigin="7667,5" coordsize="1738,2">
              <v:shape style="position:absolute;left:7667;top:5;width:1738;height:2" coordorigin="7667,5" coordsize="1738,0" path="m7667,5l9404,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1"/>
          <w:szCs w:val="21"/>
        </w:rPr>
      </w:pPr>
    </w:p>
    <w:p>
      <w:pPr>
        <w:tabs>
          <w:tab w:pos="3569" w:val="left" w:leader="none"/>
        </w:tabs>
        <w:spacing w:before="44"/>
        <w:ind w:left="241" w:right="723" w:firstLine="0"/>
        <w:jc w:val="left"/>
        <w:rPr>
          <w:rFonts w:ascii="宋体" w:hAnsi="宋体" w:cs="宋体" w:eastAsia="宋体" w:hint="default"/>
          <w:sz w:val="18"/>
          <w:szCs w:val="18"/>
        </w:rPr>
      </w:pPr>
      <w:r>
        <w:rPr>
          <w:rFonts w:ascii="宋体" w:hAnsi="宋体" w:cs="宋体" w:eastAsia="宋体" w:hint="default"/>
          <w:sz w:val="18"/>
          <w:szCs w:val="18"/>
        </w:rPr>
        <w:t>北京永亚网安科技有限公司</w:t>
        <w:tab/>
        <w:t>10,000,000.00</w:t>
      </w:r>
    </w:p>
    <w:p>
      <w:pPr>
        <w:spacing w:line="240" w:lineRule="auto" w:before="10"/>
        <w:rPr>
          <w:rFonts w:ascii="宋体" w:hAnsi="宋体" w:cs="宋体" w:eastAsia="宋体" w:hint="default"/>
          <w:sz w:val="29"/>
          <w:szCs w:val="2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2.05pt;height:1pt;mso-position-horizontal-relative:char;mso-position-vertical-relative:line" coordorigin="0,0" coordsize="9441,20">
            <v:group style="position:absolute;left:10;top:10;width:3344;height:2" coordorigin="10,10" coordsize="3344,2">
              <v:shape style="position:absolute;left:10;top:10;width:3344;height:2" coordorigin="10,10" coordsize="3344,0" path="m10,10l3353,10e" filled="false" stroked="true" strokeweight=".96pt" strokecolor="#000000">
                <v:path arrowok="t"/>
              </v:shape>
            </v:group>
            <v:group style="position:absolute;left:3338;top:10;width:1511;height:2" coordorigin="3338,10" coordsize="1511,2">
              <v:shape style="position:absolute;left:3338;top:10;width:1511;height:2" coordorigin="3338,10" coordsize="1511,0" path="m3338,10l4849,10e" filled="false" stroked="true" strokeweight=".96pt" strokecolor="#000000">
                <v:path arrowok="t"/>
              </v:shape>
            </v:group>
            <v:group style="position:absolute;left:4835;top:10;width:1499;height:2" coordorigin="4835,10" coordsize="1499,2">
              <v:shape style="position:absolute;left:4835;top:10;width:1499;height:2" coordorigin="4835,10" coordsize="1499,0" path="m4835,10l6334,10e" filled="false" stroked="true" strokeweight=".96pt" strokecolor="#000000">
                <v:path arrowok="t"/>
              </v:shape>
            </v:group>
            <v:group style="position:absolute;left:6319;top:10;width:20;height:2" coordorigin="6319,10" coordsize="20,2">
              <v:shape style="position:absolute;left:6319;top:10;width:20;height:2" coordorigin="6319,10" coordsize="20,0" path="m6319,10l6338,10e" filled="false" stroked="true" strokeweight=".96pt" strokecolor="#000000">
                <v:path arrowok="t"/>
              </v:shape>
            </v:group>
            <v:group style="position:absolute;left:6338;top:10;width:1355;height:2" coordorigin="6338,10" coordsize="1355,2">
              <v:shape style="position:absolute;left:6338;top:10;width:1355;height:2" coordorigin="6338,10" coordsize="1355,0" path="m6338,10l7693,10e" filled="false" stroked="true" strokeweight=".96pt" strokecolor="#000000">
                <v:path arrowok="t"/>
              </v:shape>
            </v:group>
            <v:group style="position:absolute;left:7679;top:10;width:1752;height:2" coordorigin="7679,10" coordsize="1752,2">
              <v:shape style="position:absolute;left:7679;top:10;width:1752;height:2" coordorigin="7679,10" coordsize="1752,0" path="m7679,10l9431,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723"/>
        <w:jc w:val="left"/>
      </w:pPr>
      <w:r>
        <w:rPr/>
        <w:t>（2）非同一控制下企业合并取得的子公司（包括该等子公司控制的孙公司）</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80.1pt;height:1pt;mso-position-horizontal-relative:char;mso-position-vertical-relative:line" coordorigin="0,0" coordsize="9602,20">
            <v:group style="position:absolute;left:10;top:10;width:9582;height:2" coordorigin="10,10" coordsize="9582,2">
              <v:shape style="position:absolute;left:10;top:10;width:9582;height:2" coordorigin="10,10" coordsize="9582,0" path="m10,10l9592,10e" filled="false" stroked="true" strokeweight=".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00" w:bottom="280" w:left="1460" w:right="580"/>
        </w:sectPr>
      </w:pPr>
    </w:p>
    <w:p>
      <w:pPr>
        <w:tabs>
          <w:tab w:pos="7792" w:val="left" w:leader="none"/>
        </w:tabs>
        <w:spacing w:before="44"/>
        <w:ind w:left="4662" w:right="0" w:firstLine="0"/>
        <w:jc w:val="left"/>
        <w:rPr>
          <w:rFonts w:ascii="宋体" w:hAnsi="宋体" w:cs="宋体" w:eastAsia="宋体" w:hint="default"/>
          <w:sz w:val="18"/>
          <w:szCs w:val="18"/>
        </w:rPr>
      </w:pPr>
      <w:r>
        <w:rPr/>
        <w:pict>
          <v:shape style="position:absolute;margin-left:79.680pt;margin-top:-.836657pt;width:479.1pt;height:159.8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7"/>
                    <w:gridCol w:w="1329"/>
                    <w:gridCol w:w="5206"/>
                  </w:tblGrid>
                  <w:tr>
                    <w:trPr>
                      <w:trHeight w:val="563" w:hRule="exact"/>
                    </w:trPr>
                    <w:tc>
                      <w:tcPr>
                        <w:tcW w:w="3047" w:type="dxa"/>
                        <w:tcBorders>
                          <w:top w:val="nil" w:sz="6" w:space="0" w:color="auto"/>
                          <w:left w:val="nil" w:sz="6" w:space="0" w:color="auto"/>
                          <w:bottom w:val="single" w:sz="4" w:space="0" w:color="000000"/>
                          <w:right w:val="nil" w:sz="6" w:space="0" w:color="auto"/>
                        </w:tcBorders>
                      </w:tcPr>
                      <w:p>
                        <w:pPr>
                          <w:pStyle w:val="TableParagraph"/>
                          <w:tabs>
                            <w:tab w:pos="1017" w:val="left" w:leader="none"/>
                            <w:tab w:pos="1814" w:val="left" w:leader="none"/>
                            <w:tab w:pos="2342" w:val="left" w:leader="none"/>
                          </w:tabs>
                          <w:spacing w:line="119" w:lineRule="exact"/>
                          <w:ind w:left="107" w:right="0"/>
                          <w:jc w:val="left"/>
                          <w:rPr>
                            <w:rFonts w:ascii="宋体" w:hAnsi="宋体" w:cs="宋体" w:eastAsia="宋体" w:hint="default"/>
                            <w:sz w:val="18"/>
                            <w:szCs w:val="18"/>
                          </w:rPr>
                        </w:pPr>
                        <w:r>
                          <w:rPr>
                            <w:rFonts w:ascii="宋体" w:hAnsi="宋体" w:cs="宋体" w:eastAsia="宋体" w:hint="default"/>
                            <w:b/>
                            <w:bCs/>
                            <w:spacing w:val="76"/>
                            <w:w w:val="99"/>
                            <w:sz w:val="18"/>
                            <w:szCs w:val="18"/>
                          </w:rPr>
                          <w:t>子公</w:t>
                        </w:r>
                        <w:r>
                          <w:rPr>
                            <w:rFonts w:ascii="宋体" w:hAnsi="宋体" w:cs="宋体" w:eastAsia="宋体" w:hint="default"/>
                            <w:b/>
                            <w:bCs/>
                            <w:w w:val="99"/>
                            <w:sz w:val="18"/>
                            <w:szCs w:val="18"/>
                          </w:rPr>
                          <w:t>司</w:t>
                        </w:r>
                        <w:r>
                          <w:rPr>
                            <w:rFonts w:ascii="宋体" w:hAnsi="宋体" w:cs="宋体" w:eastAsia="宋体" w:hint="default"/>
                            <w:b/>
                            <w:bCs/>
                            <w:sz w:val="18"/>
                            <w:szCs w:val="18"/>
                          </w:rPr>
                          <w:tab/>
                        </w:r>
                        <w:r>
                          <w:rPr>
                            <w:rFonts w:ascii="宋体" w:hAnsi="宋体" w:cs="宋体" w:eastAsia="宋体" w:hint="default"/>
                            <w:b/>
                            <w:bCs/>
                            <w:spacing w:val="20"/>
                            <w:w w:val="99"/>
                            <w:sz w:val="18"/>
                            <w:szCs w:val="18"/>
                          </w:rPr>
                          <w:t>子</w:t>
                        </w:r>
                        <w:r>
                          <w:rPr>
                            <w:rFonts w:ascii="宋体" w:hAnsi="宋体" w:cs="宋体" w:eastAsia="宋体" w:hint="default"/>
                            <w:b/>
                            <w:bCs/>
                            <w:spacing w:val="21"/>
                            <w:w w:val="99"/>
                            <w:sz w:val="18"/>
                            <w:szCs w:val="18"/>
                          </w:rPr>
                          <w:t>公</w:t>
                        </w:r>
                        <w:r>
                          <w:rPr>
                            <w:rFonts w:ascii="宋体" w:hAnsi="宋体" w:cs="宋体" w:eastAsia="宋体" w:hint="default"/>
                            <w:b/>
                            <w:bCs/>
                            <w:w w:val="99"/>
                            <w:sz w:val="18"/>
                            <w:szCs w:val="18"/>
                          </w:rPr>
                          <w:t>司</w:t>
                        </w:r>
                        <w:r>
                          <w:rPr>
                            <w:rFonts w:ascii="宋体" w:hAnsi="宋体" w:cs="宋体" w:eastAsia="宋体" w:hint="default"/>
                            <w:b/>
                            <w:bCs/>
                            <w:sz w:val="18"/>
                            <w:szCs w:val="18"/>
                          </w:rPr>
                          <w:tab/>
                        </w:r>
                        <w:r>
                          <w:rPr>
                            <w:rFonts w:ascii="宋体" w:hAnsi="宋体" w:cs="宋体" w:eastAsia="宋体" w:hint="default"/>
                            <w:b/>
                            <w:bCs/>
                            <w:w w:val="99"/>
                            <w:position w:val="12"/>
                            <w:sz w:val="18"/>
                            <w:szCs w:val="18"/>
                          </w:rPr>
                          <w:t>注</w:t>
                        </w:r>
                        <w:r>
                          <w:rPr>
                            <w:rFonts w:ascii="宋体" w:hAnsi="宋体" w:cs="宋体" w:eastAsia="宋体" w:hint="default"/>
                            <w:b/>
                            <w:bCs/>
                            <w:position w:val="12"/>
                            <w:sz w:val="18"/>
                            <w:szCs w:val="18"/>
                          </w:rPr>
                          <w:tab/>
                        </w:r>
                        <w:r>
                          <w:rPr>
                            <w:rFonts w:ascii="宋体" w:hAnsi="宋体" w:cs="宋体" w:eastAsia="宋体" w:hint="default"/>
                            <w:b/>
                            <w:bCs/>
                            <w:spacing w:val="1"/>
                            <w:w w:val="99"/>
                            <w:sz w:val="18"/>
                            <w:szCs w:val="18"/>
                          </w:rPr>
                          <w:t>业务</w:t>
                        </w:r>
                        <w:r>
                          <w:rPr>
                            <w:rFonts w:ascii="宋体" w:hAnsi="宋体" w:cs="宋体" w:eastAsia="宋体" w:hint="default"/>
                            <w:sz w:val="18"/>
                            <w:szCs w:val="18"/>
                          </w:rPr>
                        </w:r>
                      </w:p>
                      <w:p>
                        <w:pPr>
                          <w:pStyle w:val="TableParagraph"/>
                          <w:tabs>
                            <w:tab w:pos="1017" w:val="left" w:leader="none"/>
                            <w:tab w:pos="1814" w:val="left" w:leader="none"/>
                            <w:tab w:pos="2342" w:val="left" w:leader="none"/>
                          </w:tabs>
                          <w:spacing w:line="160" w:lineRule="auto" w:before="47"/>
                          <w:ind w:left="1814" w:right="339" w:hanging="1707"/>
                          <w:jc w:val="left"/>
                          <w:rPr>
                            <w:rFonts w:ascii="宋体" w:hAnsi="宋体" w:cs="宋体" w:eastAsia="宋体" w:hint="default"/>
                            <w:sz w:val="18"/>
                            <w:szCs w:val="18"/>
                          </w:rPr>
                        </w:pPr>
                        <w:r>
                          <w:rPr>
                            <w:rFonts w:ascii="宋体" w:hAnsi="宋体" w:cs="宋体" w:eastAsia="宋体" w:hint="default"/>
                            <w:b/>
                            <w:bCs/>
                            <w:w w:val="95"/>
                            <w:sz w:val="18"/>
                            <w:szCs w:val="18"/>
                          </w:rPr>
                          <w:t>全称</w:t>
                          <w:tab/>
                          <w:t>类型</w:t>
                          <w:tab/>
                        </w:r>
                        <w:r>
                          <w:rPr>
                            <w:rFonts w:ascii="宋体" w:hAnsi="宋体" w:cs="宋体" w:eastAsia="宋体" w:hint="default"/>
                            <w:b/>
                            <w:bCs/>
                            <w:w w:val="95"/>
                            <w:position w:val="12"/>
                            <w:sz w:val="18"/>
                            <w:szCs w:val="18"/>
                          </w:rPr>
                          <w:t>册</w:t>
                          <w:tab/>
                        </w:r>
                        <w:r>
                          <w:rPr>
                            <w:rFonts w:ascii="宋体" w:hAnsi="宋体" w:cs="宋体" w:eastAsia="宋体" w:hint="default"/>
                            <w:b/>
                            <w:bCs/>
                            <w:sz w:val="18"/>
                            <w:szCs w:val="18"/>
                          </w:rPr>
                          <w:t>性质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1329" w:type="dxa"/>
                        <w:tcBorders>
                          <w:top w:val="nil" w:sz="6" w:space="0" w:color="auto"/>
                          <w:left w:val="nil" w:sz="6" w:space="0" w:color="auto"/>
                          <w:bottom w:val="single" w:sz="4" w:space="0" w:color="000000"/>
                          <w:right w:val="nil" w:sz="6" w:space="0" w:color="auto"/>
                        </w:tcBorders>
                      </w:tcPr>
                      <w:p>
                        <w:pPr>
                          <w:pStyle w:val="TableParagraph"/>
                          <w:spacing w:line="179" w:lineRule="exact"/>
                          <w:ind w:left="95" w:right="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b/>
                            <w:bCs/>
                            <w:sz w:val="18"/>
                            <w:szCs w:val="18"/>
                          </w:rPr>
                          <w:t>资本</w:t>
                        </w:r>
                        <w:r>
                          <w:rPr>
                            <w:rFonts w:ascii="宋体" w:hAnsi="宋体" w:cs="宋体" w:eastAsia="宋体" w:hint="default"/>
                            <w:sz w:val="18"/>
                            <w:szCs w:val="18"/>
                          </w:rPr>
                        </w:r>
                      </w:p>
                    </w:tc>
                    <w:tc>
                      <w:tcPr>
                        <w:tcW w:w="5206" w:type="dxa"/>
                        <w:tcBorders>
                          <w:top w:val="nil" w:sz="6" w:space="0" w:color="auto"/>
                          <w:left w:val="nil" w:sz="6" w:space="0" w:color="auto"/>
                          <w:bottom w:val="single" w:sz="4" w:space="0" w:color="000000"/>
                          <w:right w:val="nil" w:sz="6" w:space="0" w:color="auto"/>
                        </w:tcBorders>
                      </w:tcPr>
                      <w:p>
                        <w:pPr>
                          <w:pStyle w:val="TableParagraph"/>
                          <w:tabs>
                            <w:tab w:pos="3283" w:val="left" w:leader="none"/>
                            <w:tab w:pos="3902" w:val="left" w:leader="none"/>
                            <w:tab w:pos="4704" w:val="left" w:leader="none"/>
                          </w:tabs>
                          <w:spacing w:line="180" w:lineRule="exact"/>
                          <w:ind w:left="152" w:right="0"/>
                          <w:jc w:val="left"/>
                          <w:rPr>
                            <w:rFonts w:ascii="宋体" w:hAnsi="宋体" w:cs="宋体" w:eastAsia="宋体" w:hint="default"/>
                            <w:sz w:val="18"/>
                            <w:szCs w:val="18"/>
                          </w:rPr>
                        </w:pPr>
                        <w:r>
                          <w:rPr>
                            <w:rFonts w:ascii="宋体" w:hAnsi="宋体" w:cs="宋体" w:eastAsia="宋体" w:hint="default"/>
                            <w:b/>
                            <w:bCs/>
                            <w:w w:val="95"/>
                            <w:sz w:val="18"/>
                            <w:szCs w:val="18"/>
                          </w:rPr>
                          <w:t>经营</w:t>
                          <w:tab/>
                        </w:r>
                        <w:r>
                          <w:rPr>
                            <w:rFonts w:ascii="宋体" w:hAnsi="宋体" w:cs="宋体" w:eastAsia="宋体" w:hint="default"/>
                            <w:b/>
                            <w:bCs/>
                            <w:w w:val="95"/>
                            <w:position w:val="12"/>
                            <w:sz w:val="18"/>
                            <w:szCs w:val="18"/>
                          </w:rPr>
                          <w:t>持股</w:t>
                          <w:tab/>
                        </w:r>
                        <w:r>
                          <w:rPr>
                            <w:rFonts w:ascii="宋体" w:hAnsi="宋体" w:cs="宋体" w:eastAsia="宋体" w:hint="default"/>
                            <w:b/>
                            <w:bCs/>
                            <w:w w:val="95"/>
                            <w:sz w:val="18"/>
                            <w:szCs w:val="18"/>
                          </w:rPr>
                          <w:t>表决权</w:t>
                          <w:tab/>
                        </w:r>
                        <w:r>
                          <w:rPr>
                            <w:rFonts w:ascii="宋体" w:hAnsi="宋体" w:cs="宋体" w:eastAsia="宋体" w:hint="default"/>
                            <w:b/>
                            <w:bCs/>
                            <w:spacing w:val="19"/>
                            <w:position w:val="12"/>
                            <w:sz w:val="18"/>
                            <w:szCs w:val="18"/>
                          </w:rPr>
                          <w:t>是否</w:t>
                        </w:r>
                        <w:r>
                          <w:rPr>
                            <w:rFonts w:ascii="宋体" w:hAnsi="宋体" w:cs="宋体" w:eastAsia="宋体" w:hint="default"/>
                            <w:b/>
                            <w:bCs/>
                            <w:spacing w:val="-53"/>
                            <w:position w:val="12"/>
                            <w:sz w:val="18"/>
                            <w:szCs w:val="18"/>
                          </w:rPr>
                          <w:t> </w:t>
                        </w:r>
                        <w:r>
                          <w:rPr>
                            <w:rFonts w:ascii="宋体" w:hAnsi="宋体" w:cs="宋体" w:eastAsia="宋体" w:hint="default"/>
                            <w:sz w:val="18"/>
                            <w:szCs w:val="18"/>
                          </w:rPr>
                        </w:r>
                      </w:p>
                      <w:p>
                        <w:pPr>
                          <w:pStyle w:val="TableParagraph"/>
                          <w:tabs>
                            <w:tab w:pos="4704" w:val="left" w:leader="none"/>
                          </w:tabs>
                          <w:spacing w:line="240" w:lineRule="auto" w:before="114"/>
                          <w:ind w:left="3283" w:right="0"/>
                          <w:jc w:val="left"/>
                          <w:rPr>
                            <w:rFonts w:ascii="宋体" w:hAnsi="宋体" w:cs="宋体" w:eastAsia="宋体" w:hint="default"/>
                            <w:sz w:val="18"/>
                            <w:szCs w:val="18"/>
                          </w:rPr>
                        </w:pPr>
                        <w:r>
                          <w:rPr>
                            <w:rFonts w:ascii="宋体" w:hAnsi="宋体" w:cs="宋体" w:eastAsia="宋体" w:hint="default"/>
                            <w:b/>
                            <w:bCs/>
                            <w:w w:val="95"/>
                            <w:sz w:val="18"/>
                            <w:szCs w:val="18"/>
                          </w:rPr>
                          <w:t>%</w:t>
                          <w:tab/>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237" w:hRule="exact"/>
                    </w:trPr>
                    <w:tc>
                      <w:tcPr>
                        <w:tcW w:w="3047" w:type="dxa"/>
                        <w:tcBorders>
                          <w:top w:val="single" w:sz="4" w:space="0" w:color="000000"/>
                          <w:left w:val="nil" w:sz="6" w:space="0" w:color="auto"/>
                          <w:bottom w:val="nil" w:sz="6" w:space="0" w:color="auto"/>
                          <w:right w:val="nil" w:sz="6" w:space="0" w:color="auto"/>
                        </w:tcBorders>
                      </w:tcPr>
                      <w:p>
                        <w:pPr/>
                      </w:p>
                    </w:tc>
                    <w:tc>
                      <w:tcPr>
                        <w:tcW w:w="1329" w:type="dxa"/>
                        <w:tcBorders>
                          <w:top w:val="single" w:sz="4" w:space="0" w:color="000000"/>
                          <w:left w:val="nil" w:sz="6" w:space="0" w:color="auto"/>
                          <w:bottom w:val="nil" w:sz="6" w:space="0" w:color="auto"/>
                          <w:right w:val="nil" w:sz="6" w:space="0" w:color="auto"/>
                        </w:tcBorders>
                      </w:tcPr>
                      <w:p>
                        <w:pPr/>
                      </w:p>
                    </w:tc>
                    <w:tc>
                      <w:tcPr>
                        <w:tcW w:w="5206" w:type="dxa"/>
                        <w:tcBorders>
                          <w:top w:val="single" w:sz="4" w:space="0" w:color="000000"/>
                          <w:left w:val="nil" w:sz="6" w:space="0" w:color="auto"/>
                          <w:bottom w:val="nil" w:sz="6" w:space="0" w:color="auto"/>
                          <w:right w:val="nil" w:sz="6" w:space="0" w:color="auto"/>
                        </w:tcBorders>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技术开发、技术转让、技术咨询、技</w:t>
                        </w:r>
                      </w:p>
                    </w:tc>
                  </w:tr>
                  <w:tr>
                    <w:trPr>
                      <w:trHeight w:val="233" w:hRule="exact"/>
                    </w:trPr>
                    <w:tc>
                      <w:tcPr>
                        <w:tcW w:w="3047"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7" w:lineRule="exact"/>
                          <w:ind w:left="153" w:right="0"/>
                          <w:jc w:val="left"/>
                          <w:rPr>
                            <w:rFonts w:ascii="宋体" w:hAnsi="宋体" w:cs="宋体" w:eastAsia="宋体" w:hint="default"/>
                            <w:sz w:val="18"/>
                            <w:szCs w:val="18"/>
                          </w:rPr>
                        </w:pPr>
                        <w:r>
                          <w:rPr>
                            <w:rFonts w:ascii="宋体" w:hAnsi="宋体" w:cs="宋体" w:eastAsia="宋体" w:hint="default"/>
                            <w:sz w:val="18"/>
                            <w:szCs w:val="18"/>
                          </w:rPr>
                          <w:t>术培训；销售电子计算机软硬件及外</w:t>
                        </w:r>
                      </w:p>
                    </w:tc>
                  </w:tr>
                  <w:tr>
                    <w:trPr>
                      <w:trHeight w:val="233" w:hRule="exact"/>
                    </w:trPr>
                    <w:tc>
                      <w:tcPr>
                        <w:tcW w:w="3047"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sz w:val="18"/>
                            <w:szCs w:val="18"/>
                          </w:rPr>
                          <w:t>部设备、机械电器设备、制冷空调设</w:t>
                        </w:r>
                      </w:p>
                    </w:tc>
                  </w:tr>
                  <w:tr>
                    <w:trPr>
                      <w:trHeight w:val="233" w:hRule="exact"/>
                    </w:trPr>
                    <w:tc>
                      <w:tcPr>
                        <w:tcW w:w="3047"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7" w:lineRule="exact"/>
                          <w:ind w:left="153" w:right="0"/>
                          <w:jc w:val="left"/>
                          <w:rPr>
                            <w:rFonts w:ascii="宋体" w:hAnsi="宋体" w:cs="宋体" w:eastAsia="宋体" w:hint="default"/>
                            <w:sz w:val="18"/>
                            <w:szCs w:val="18"/>
                          </w:rPr>
                        </w:pPr>
                        <w:r>
                          <w:rPr>
                            <w:rFonts w:ascii="宋体" w:hAnsi="宋体" w:cs="宋体" w:eastAsia="宋体" w:hint="default"/>
                            <w:sz w:val="18"/>
                            <w:szCs w:val="18"/>
                          </w:rPr>
                          <w:t>备、金属材料、五金交电；化工产品</w:t>
                        </w:r>
                      </w:p>
                    </w:tc>
                  </w:tr>
                  <w:tr>
                    <w:trPr>
                      <w:trHeight w:val="233" w:hRule="exact"/>
                    </w:trPr>
                    <w:tc>
                      <w:tcPr>
                        <w:tcW w:w="3047" w:type="dxa"/>
                        <w:tcBorders>
                          <w:top w:val="nil" w:sz="6" w:space="0" w:color="auto"/>
                          <w:left w:val="nil" w:sz="6" w:space="0" w:color="auto"/>
                          <w:bottom w:val="nil" w:sz="6" w:space="0" w:color="auto"/>
                          <w:right w:val="nil" w:sz="6" w:space="0" w:color="auto"/>
                        </w:tcBorders>
                      </w:tcPr>
                      <w:p>
                        <w:pPr>
                          <w:pStyle w:val="TableParagraph"/>
                          <w:tabs>
                            <w:tab w:pos="2342" w:val="left" w:leader="none"/>
                          </w:tabs>
                          <w:spacing w:line="210" w:lineRule="exact"/>
                          <w:ind w:left="107" w:right="0"/>
                          <w:jc w:val="left"/>
                          <w:rPr>
                            <w:rFonts w:ascii="宋体" w:hAnsi="宋体" w:cs="宋体" w:eastAsia="宋体" w:hint="default"/>
                            <w:sz w:val="18"/>
                            <w:szCs w:val="18"/>
                          </w:rPr>
                        </w:pPr>
                        <w:r>
                          <w:rPr>
                            <w:rFonts w:ascii="宋体" w:hAnsi="宋体" w:cs="宋体" w:eastAsia="宋体" w:hint="default"/>
                            <w:spacing w:val="76"/>
                            <w:sz w:val="18"/>
                            <w:szCs w:val="18"/>
                          </w:rPr>
                          <w:t>北京</w:t>
                        </w:r>
                        <w:r>
                          <w:rPr>
                            <w:rFonts w:ascii="宋体" w:hAnsi="宋体" w:cs="宋体" w:eastAsia="宋体" w:hint="default"/>
                            <w:sz w:val="18"/>
                            <w:szCs w:val="18"/>
                          </w:rPr>
                          <w:t>交</w:t>
                          <w:tab/>
                        </w:r>
                        <w:r>
                          <w:rPr>
                            <w:rFonts w:ascii="宋体" w:hAnsi="宋体" w:cs="宋体" w:eastAsia="宋体" w:hint="default"/>
                            <w:spacing w:val="22"/>
                            <w:position w:val="-11"/>
                            <w:sz w:val="18"/>
                            <w:szCs w:val="18"/>
                          </w:rPr>
                          <w:t>系统</w:t>
                        </w:r>
                        <w:r>
                          <w:rPr>
                            <w:rFonts w:ascii="宋体" w:hAnsi="宋体" w:cs="宋体" w:eastAsia="宋体" w:hint="default"/>
                            <w:position w:val="-11"/>
                            <w:sz w:val="18"/>
                            <w:szCs w:val="18"/>
                          </w:rPr>
                          <w:t>集</w:t>
                        </w:r>
                        <w:r>
                          <w:rPr>
                            <w:rFonts w:ascii="宋体" w:hAnsi="宋体" w:cs="宋体" w:eastAsia="宋体" w:hint="default"/>
                            <w:spacing w:val="-68"/>
                            <w:position w:val="-11"/>
                            <w:sz w:val="18"/>
                            <w:szCs w:val="18"/>
                          </w:rPr>
                          <w:t> </w:t>
                        </w:r>
                        <w:r>
                          <w:rPr>
                            <w:rFonts w:ascii="宋体" w:hAnsi="宋体" w:cs="宋体" w:eastAsia="宋体" w:hint="default"/>
                            <w:sz w:val="18"/>
                            <w:szCs w:val="18"/>
                          </w:rPr>
                        </w: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sz w:val="18"/>
                            <w:szCs w:val="18"/>
                          </w:rPr>
                          <w:t>（不含危险化学品及一类易制毒化学</w:t>
                        </w:r>
                      </w:p>
                    </w:tc>
                  </w:tr>
                  <w:tr>
                    <w:trPr>
                      <w:trHeight w:val="234" w:hRule="exact"/>
                    </w:trPr>
                    <w:tc>
                      <w:tcPr>
                        <w:tcW w:w="3047" w:type="dxa"/>
                        <w:tcBorders>
                          <w:top w:val="nil" w:sz="6" w:space="0" w:color="auto"/>
                          <w:left w:val="nil" w:sz="6" w:space="0" w:color="auto"/>
                          <w:bottom w:val="nil" w:sz="6" w:space="0" w:color="auto"/>
                          <w:right w:val="nil" w:sz="6" w:space="0" w:color="auto"/>
                        </w:tcBorders>
                      </w:tcPr>
                      <w:p>
                        <w:pPr>
                          <w:pStyle w:val="TableParagraph"/>
                          <w:tabs>
                            <w:tab w:pos="1017" w:val="left" w:leader="none"/>
                            <w:tab w:pos="1814" w:val="left" w:leader="none"/>
                            <w:tab w:pos="2342" w:val="left" w:leader="none"/>
                          </w:tabs>
                          <w:spacing w:line="208" w:lineRule="exact"/>
                          <w:ind w:left="107" w:right="0"/>
                          <w:jc w:val="left"/>
                          <w:rPr>
                            <w:rFonts w:ascii="宋体" w:hAnsi="宋体" w:cs="宋体" w:eastAsia="宋体" w:hint="default"/>
                            <w:sz w:val="18"/>
                            <w:szCs w:val="18"/>
                          </w:rPr>
                        </w:pPr>
                        <w:r>
                          <w:rPr>
                            <w:rFonts w:ascii="宋体" w:hAnsi="宋体" w:cs="宋体" w:eastAsia="宋体" w:hint="default"/>
                            <w:spacing w:val="76"/>
                            <w:position w:val="12"/>
                            <w:sz w:val="18"/>
                            <w:szCs w:val="18"/>
                          </w:rPr>
                          <w:t>大思</w:t>
                        </w:r>
                        <w:r>
                          <w:rPr>
                            <w:rFonts w:ascii="宋体" w:hAnsi="宋体" w:cs="宋体" w:eastAsia="宋体" w:hint="default"/>
                            <w:position w:val="12"/>
                            <w:sz w:val="18"/>
                            <w:szCs w:val="18"/>
                          </w:rPr>
                          <w:t>源</w:t>
                          <w:tab/>
                        </w:r>
                        <w:r>
                          <w:rPr>
                            <w:rFonts w:ascii="宋体" w:hAnsi="宋体" w:cs="宋体" w:eastAsia="宋体" w:hint="default"/>
                            <w:sz w:val="18"/>
                            <w:szCs w:val="18"/>
                          </w:rPr>
                          <w:t>控股</w:t>
                          <w:tab/>
                        </w:r>
                        <w:r>
                          <w:rPr>
                            <w:rFonts w:ascii="宋体" w:hAnsi="宋体" w:cs="宋体" w:eastAsia="宋体" w:hint="default"/>
                            <w:position w:val="12"/>
                            <w:sz w:val="18"/>
                            <w:szCs w:val="18"/>
                          </w:rPr>
                          <w:t>北</w:t>
                          <w:tab/>
                        </w:r>
                        <w:r>
                          <w:rPr>
                            <w:rFonts w:ascii="宋体" w:hAnsi="宋体" w:cs="宋体" w:eastAsia="宋体" w:hint="default"/>
                            <w:spacing w:val="22"/>
                            <w:sz w:val="18"/>
                            <w:szCs w:val="18"/>
                          </w:rPr>
                          <w:t>成及</w:t>
                        </w:r>
                        <w:r>
                          <w:rPr>
                            <w:rFonts w:ascii="宋体" w:hAnsi="宋体" w:cs="宋体" w:eastAsia="宋体" w:hint="default"/>
                            <w:sz w:val="18"/>
                            <w:szCs w:val="18"/>
                          </w:rPr>
                          <w:t>专</w:t>
                        </w:r>
                        <w:r>
                          <w:rPr>
                            <w:rFonts w:ascii="宋体" w:hAnsi="宋体" w:cs="宋体" w:eastAsia="宋体" w:hint="default"/>
                            <w:spacing w:val="-68"/>
                            <w:sz w:val="18"/>
                            <w:szCs w:val="18"/>
                          </w:rPr>
                          <w:t> </w:t>
                        </w:r>
                        <w:r>
                          <w:rPr>
                            <w:rFonts w:ascii="宋体" w:hAnsi="宋体" w:cs="宋体" w:eastAsia="宋体" w:hint="default"/>
                            <w:sz w:val="18"/>
                            <w:szCs w:val="18"/>
                          </w:rPr>
                        </w:r>
                      </w:p>
                    </w:tc>
                    <w:tc>
                      <w:tcPr>
                        <w:tcW w:w="1329" w:type="dxa"/>
                        <w:tcBorders>
                          <w:top w:val="nil" w:sz="6" w:space="0" w:color="auto"/>
                          <w:left w:val="nil" w:sz="6" w:space="0" w:color="auto"/>
                          <w:bottom w:val="nil" w:sz="6" w:space="0" w:color="auto"/>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sz w:val="18"/>
                          </w:rPr>
                          <w:t>5,000,000.00</w:t>
                        </w:r>
                      </w:p>
                    </w:tc>
                    <w:tc>
                      <w:tcPr>
                        <w:tcW w:w="5206" w:type="dxa"/>
                        <w:tcBorders>
                          <w:top w:val="nil" w:sz="6" w:space="0" w:color="auto"/>
                          <w:left w:val="nil" w:sz="6" w:space="0" w:color="auto"/>
                          <w:bottom w:val="nil" w:sz="6" w:space="0" w:color="auto"/>
                          <w:right w:val="nil" w:sz="6" w:space="0" w:color="auto"/>
                        </w:tcBorders>
                      </w:tcPr>
                      <w:p>
                        <w:pPr>
                          <w:pStyle w:val="TableParagraph"/>
                          <w:tabs>
                            <w:tab w:pos="3506" w:val="left" w:leader="none"/>
                            <w:tab w:pos="4309" w:val="left" w:leader="none"/>
                            <w:tab w:pos="4704" w:val="left" w:leader="none"/>
                          </w:tabs>
                          <w:spacing w:line="207" w:lineRule="exact"/>
                          <w:ind w:left="153" w:right="0"/>
                          <w:jc w:val="left"/>
                          <w:rPr>
                            <w:rFonts w:ascii="宋体" w:hAnsi="宋体" w:cs="宋体" w:eastAsia="宋体" w:hint="default"/>
                            <w:sz w:val="18"/>
                            <w:szCs w:val="18"/>
                          </w:rPr>
                        </w:pPr>
                        <w:r>
                          <w:rPr>
                            <w:rFonts w:ascii="宋体" w:hAnsi="宋体" w:cs="宋体" w:eastAsia="宋体" w:hint="default"/>
                            <w:spacing w:val="2"/>
                            <w:sz w:val="18"/>
                            <w:szCs w:val="18"/>
                          </w:rPr>
                          <w:t>品</w:t>
                        </w:r>
                        <w:r>
                          <w:rPr>
                            <w:rFonts w:ascii="宋体" w:hAnsi="宋体" w:cs="宋体" w:eastAsia="宋体" w:hint="default"/>
                            <w:spacing w:val="-88"/>
                            <w:sz w:val="18"/>
                            <w:szCs w:val="18"/>
                          </w:rPr>
                          <w:t>。）</w:t>
                        </w:r>
                        <w:r>
                          <w:rPr>
                            <w:rFonts w:ascii="宋体" w:hAnsi="宋体" w:cs="宋体" w:eastAsia="宋体" w:hint="default"/>
                            <w:spacing w:val="2"/>
                            <w:sz w:val="18"/>
                            <w:szCs w:val="18"/>
                          </w:rPr>
                          <w:t>；交通</w:t>
                        </w:r>
                        <w:r>
                          <w:rPr>
                            <w:rFonts w:ascii="宋体" w:hAnsi="宋体" w:cs="宋体" w:eastAsia="宋体" w:hint="default"/>
                            <w:spacing w:val="1"/>
                            <w:sz w:val="18"/>
                            <w:szCs w:val="18"/>
                          </w:rPr>
                          <w:t>运</w:t>
                        </w:r>
                        <w:r>
                          <w:rPr>
                            <w:rFonts w:ascii="宋体" w:hAnsi="宋体" w:cs="宋体" w:eastAsia="宋体" w:hint="default"/>
                            <w:spacing w:val="2"/>
                            <w:sz w:val="18"/>
                            <w:szCs w:val="18"/>
                          </w:rPr>
                          <w:t>输咨询；法</w:t>
                        </w:r>
                        <w:r>
                          <w:rPr>
                            <w:rFonts w:ascii="宋体" w:hAnsi="宋体" w:cs="宋体" w:eastAsia="宋体" w:hint="default"/>
                            <w:spacing w:val="1"/>
                            <w:sz w:val="18"/>
                            <w:szCs w:val="18"/>
                          </w:rPr>
                          <w:t>律</w:t>
                        </w:r>
                        <w:r>
                          <w:rPr>
                            <w:rFonts w:ascii="宋体" w:hAnsi="宋体" w:cs="宋体" w:eastAsia="宋体" w:hint="default"/>
                            <w:spacing w:val="2"/>
                            <w:sz w:val="18"/>
                            <w:szCs w:val="18"/>
                          </w:rPr>
                          <w:t>、行政</w:t>
                        </w:r>
                        <w:r>
                          <w:rPr>
                            <w:rFonts w:ascii="宋体" w:hAnsi="宋体" w:cs="宋体" w:eastAsia="宋体" w:hint="default"/>
                            <w:sz w:val="18"/>
                            <w:szCs w:val="18"/>
                          </w:rPr>
                          <w:t>法</w:t>
                          <w:tab/>
                          <w:t>60</w:t>
                          <w:tab/>
                          <w:t>60</w:t>
                          <w:tab/>
                          <w:t>是</w:t>
                        </w:r>
                      </w:p>
                    </w:tc>
                  </w:tr>
                  <w:tr>
                    <w:trPr>
                      <w:trHeight w:val="233" w:hRule="exact"/>
                    </w:trPr>
                    <w:tc>
                      <w:tcPr>
                        <w:tcW w:w="3047" w:type="dxa"/>
                        <w:tcBorders>
                          <w:top w:val="nil" w:sz="6" w:space="0" w:color="auto"/>
                          <w:left w:val="nil" w:sz="6" w:space="0" w:color="auto"/>
                          <w:bottom w:val="nil" w:sz="6" w:space="0" w:color="auto"/>
                          <w:right w:val="nil" w:sz="6" w:space="0" w:color="auto"/>
                        </w:tcBorders>
                      </w:tcPr>
                      <w:p>
                        <w:pPr>
                          <w:pStyle w:val="TableParagraph"/>
                          <w:tabs>
                            <w:tab w:pos="1814" w:val="left" w:leader="none"/>
                            <w:tab w:pos="2342" w:val="left" w:leader="none"/>
                          </w:tabs>
                          <w:spacing w:line="210" w:lineRule="exact"/>
                          <w:ind w:left="107" w:right="0"/>
                          <w:jc w:val="left"/>
                          <w:rPr>
                            <w:rFonts w:ascii="宋体" w:hAnsi="宋体" w:cs="宋体" w:eastAsia="宋体" w:hint="default"/>
                            <w:sz w:val="18"/>
                            <w:szCs w:val="18"/>
                          </w:rPr>
                        </w:pPr>
                        <w:r>
                          <w:rPr>
                            <w:rFonts w:ascii="宋体" w:hAnsi="宋体" w:cs="宋体" w:eastAsia="宋体" w:hint="default"/>
                            <w:spacing w:val="76"/>
                            <w:sz w:val="18"/>
                            <w:szCs w:val="18"/>
                          </w:rPr>
                          <w:t>科技</w:t>
                        </w:r>
                        <w:r>
                          <w:rPr>
                            <w:rFonts w:ascii="宋体" w:hAnsi="宋体" w:cs="宋体" w:eastAsia="宋体" w:hint="default"/>
                            <w:sz w:val="18"/>
                            <w:szCs w:val="18"/>
                          </w:rPr>
                          <w:t>有</w:t>
                          <w:tab/>
                          <w:t>京</w:t>
                          <w:tab/>
                        </w:r>
                        <w:r>
                          <w:rPr>
                            <w:rFonts w:ascii="宋体" w:hAnsi="宋体" w:cs="宋体" w:eastAsia="宋体" w:hint="default"/>
                            <w:position w:val="-11"/>
                            <w:sz w:val="18"/>
                            <w:szCs w:val="18"/>
                          </w:rPr>
                          <w:t>业服务</w:t>
                        </w:r>
                        <w:r>
                          <w:rPr>
                            <w:rFonts w:ascii="宋体" w:hAnsi="宋体" w:cs="宋体" w:eastAsia="宋体" w:hint="default"/>
                            <w:sz w:val="18"/>
                            <w:szCs w:val="18"/>
                          </w:rPr>
                        </w: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sz w:val="18"/>
                            <w:szCs w:val="18"/>
                          </w:rPr>
                          <w:t>规、国务院决定禁止的，不得经营；</w:t>
                        </w:r>
                      </w:p>
                    </w:tc>
                  </w:tr>
                  <w:tr>
                    <w:trPr>
                      <w:trHeight w:val="233" w:hRule="exact"/>
                    </w:trPr>
                    <w:tc>
                      <w:tcPr>
                        <w:tcW w:w="3047" w:type="dxa"/>
                        <w:tcBorders>
                          <w:top w:val="nil" w:sz="6" w:space="0" w:color="auto"/>
                          <w:left w:val="nil" w:sz="6" w:space="0" w:color="auto"/>
                          <w:bottom w:val="nil" w:sz="6" w:space="0" w:color="auto"/>
                          <w:right w:val="nil" w:sz="6" w:space="0" w:color="auto"/>
                        </w:tcBorders>
                      </w:tcPr>
                      <w:p>
                        <w:pPr>
                          <w:pStyle w:val="TableParagraph"/>
                          <w:spacing w:line="91" w:lineRule="exact"/>
                          <w:ind w:left="10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7" w:lineRule="exact"/>
                          <w:ind w:left="153" w:right="0"/>
                          <w:jc w:val="left"/>
                          <w:rPr>
                            <w:rFonts w:ascii="宋体" w:hAnsi="宋体" w:cs="宋体" w:eastAsia="宋体" w:hint="default"/>
                            <w:sz w:val="18"/>
                            <w:szCs w:val="18"/>
                          </w:rPr>
                        </w:pPr>
                        <w:r>
                          <w:rPr>
                            <w:rFonts w:ascii="宋体" w:hAnsi="宋体" w:cs="宋体" w:eastAsia="宋体" w:hint="default"/>
                            <w:sz w:val="18"/>
                            <w:szCs w:val="18"/>
                          </w:rPr>
                          <w:t>法律、行政法规、国务院决定规定应</w:t>
                        </w:r>
                      </w:p>
                    </w:tc>
                  </w:tr>
                  <w:tr>
                    <w:trPr>
                      <w:trHeight w:val="233" w:hRule="exact"/>
                    </w:trPr>
                    <w:tc>
                      <w:tcPr>
                        <w:tcW w:w="3047"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sz w:val="18"/>
                            <w:szCs w:val="18"/>
                          </w:rPr>
                          <w:t>经许可的，经审批机关批准并经工商</w:t>
                        </w:r>
                      </w:p>
                    </w:tc>
                  </w:tr>
                  <w:tr>
                    <w:trPr>
                      <w:trHeight w:val="233" w:hRule="exact"/>
                    </w:trPr>
                    <w:tc>
                      <w:tcPr>
                        <w:tcW w:w="3047"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7" w:lineRule="exact"/>
                          <w:ind w:left="153" w:right="0"/>
                          <w:jc w:val="left"/>
                          <w:rPr>
                            <w:rFonts w:ascii="宋体" w:hAnsi="宋体" w:cs="宋体" w:eastAsia="宋体" w:hint="default"/>
                            <w:sz w:val="18"/>
                            <w:szCs w:val="18"/>
                          </w:rPr>
                        </w:pPr>
                        <w:r>
                          <w:rPr>
                            <w:rFonts w:ascii="宋体" w:hAnsi="宋体" w:cs="宋体" w:eastAsia="宋体" w:hint="default"/>
                            <w:sz w:val="18"/>
                            <w:szCs w:val="18"/>
                          </w:rPr>
                          <w:t>行政管理机关登记注册后方可经营；</w:t>
                        </w:r>
                      </w:p>
                    </w:tc>
                  </w:tr>
                  <w:tr>
                    <w:trPr>
                      <w:trHeight w:val="296" w:hRule="exact"/>
                    </w:trPr>
                    <w:tc>
                      <w:tcPr>
                        <w:tcW w:w="3047"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5206" w:type="dxa"/>
                        <w:tcBorders>
                          <w:top w:val="nil" w:sz="6" w:space="0" w:color="auto"/>
                          <w:left w:val="nil" w:sz="6" w:space="0" w:color="auto"/>
                          <w:bottom w:val="nil" w:sz="6" w:space="0" w:color="auto"/>
                          <w:right w:val="nil" w:sz="6" w:space="0" w:color="auto"/>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sz w:val="18"/>
                            <w:szCs w:val="18"/>
                          </w:rPr>
                          <w:t>法律、行政法规、国务院决定未规定</w:t>
                        </w:r>
                      </w:p>
                    </w:tc>
                  </w:tr>
                </w:tbl>
                <w:p>
                  <w:pPr/>
                </w:p>
              </w:txbxContent>
            </v:textbox>
            <w10:wrap type="none"/>
          </v:shape>
        </w:pict>
      </w:r>
      <w:r>
        <w:rPr>
          <w:rFonts w:ascii="宋体" w:hAnsi="宋体" w:cs="宋体" w:eastAsia="宋体" w:hint="default"/>
          <w:b/>
          <w:bCs/>
          <w:w w:val="95"/>
          <w:position w:val="-11"/>
          <w:sz w:val="18"/>
          <w:szCs w:val="18"/>
        </w:rPr>
        <w:t>范围</w:t>
        <w:tab/>
      </w:r>
      <w:r>
        <w:rPr>
          <w:rFonts w:ascii="宋体" w:hAnsi="宋体" w:cs="宋体" w:eastAsia="宋体" w:hint="default"/>
          <w:b/>
          <w:bCs/>
          <w:spacing w:val="21"/>
          <w:sz w:val="18"/>
          <w:szCs w:val="18"/>
        </w:rPr>
        <w:t>比例</w:t>
      </w:r>
      <w:r>
        <w:rPr>
          <w:rFonts w:ascii="宋体" w:hAnsi="宋体" w:cs="宋体" w:eastAsia="宋体" w:hint="default"/>
          <w:b/>
          <w:bCs/>
          <w:spacing w:val="-48"/>
          <w:sz w:val="18"/>
          <w:szCs w:val="18"/>
        </w:rPr>
        <w:t> </w:t>
      </w:r>
      <w:r>
        <w:rPr>
          <w:rFonts w:ascii="宋体" w:hAnsi="宋体" w:cs="宋体" w:eastAsia="宋体" w:hint="default"/>
          <w:sz w:val="18"/>
          <w:szCs w:val="18"/>
        </w:rPr>
      </w:r>
    </w:p>
    <w:p>
      <w:pPr>
        <w:tabs>
          <w:tab w:pos="934" w:val="left" w:leader="none"/>
        </w:tabs>
        <w:spacing w:before="41"/>
        <w:ind w:left="132"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比例%</w:t>
        <w:tab/>
      </w:r>
      <w:r>
        <w:rPr>
          <w:rFonts w:ascii="宋体" w:hAnsi="宋体" w:cs="宋体" w:eastAsia="宋体" w:hint="default"/>
          <w:b/>
          <w:bCs/>
          <w:spacing w:val="19"/>
          <w:position w:val="12"/>
          <w:sz w:val="18"/>
          <w:szCs w:val="18"/>
        </w:rPr>
        <w:t>合并</w:t>
      </w:r>
      <w:r>
        <w:rPr>
          <w:rFonts w:ascii="宋体" w:hAnsi="宋体" w:cs="宋体" w:eastAsia="宋体" w:hint="default"/>
          <w:b/>
          <w:bCs/>
          <w:spacing w:val="-53"/>
          <w:position w:val="12"/>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460" w:right="580"/>
          <w:cols w:num="2" w:equalWidth="0">
            <w:col w:w="8240" w:space="40"/>
            <w:col w:w="1590"/>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63" w:footer="933" w:top="1000" w:bottom="1120" w:left="1000" w:right="200"/>
        </w:sectPr>
      </w:pPr>
    </w:p>
    <w:p>
      <w:pPr>
        <w:spacing w:line="237" w:lineRule="auto" w:before="46"/>
        <w:ind w:left="701" w:right="0" w:firstLine="0"/>
        <w:jc w:val="both"/>
        <w:rPr>
          <w:rFonts w:ascii="宋体" w:hAnsi="宋体" w:cs="宋体" w:eastAsia="宋体" w:hint="default"/>
          <w:sz w:val="18"/>
          <w:szCs w:val="18"/>
        </w:rPr>
      </w:pPr>
      <w:r>
        <w:rPr>
          <w:rFonts w:ascii="宋体" w:hAnsi="宋体" w:cs="宋体" w:eastAsia="宋体" w:hint="default"/>
          <w:spacing w:val="50"/>
          <w:sz w:val="18"/>
          <w:szCs w:val="18"/>
        </w:rPr>
        <w:t>广州衡</w:t>
      </w:r>
      <w:r>
        <w:rPr>
          <w:rFonts w:ascii="宋体" w:hAnsi="宋体" w:cs="宋体" w:eastAsia="宋体" w:hint="default"/>
          <w:spacing w:val="-14"/>
          <w:sz w:val="18"/>
          <w:szCs w:val="18"/>
        </w:rPr>
        <w:t> </w:t>
      </w:r>
      <w:r>
        <w:rPr>
          <w:rFonts w:ascii="宋体" w:hAnsi="宋体" w:cs="宋体" w:eastAsia="宋体" w:hint="default"/>
          <w:spacing w:val="50"/>
          <w:sz w:val="18"/>
          <w:szCs w:val="18"/>
        </w:rPr>
        <w:t>纬科技</w:t>
      </w:r>
      <w:r>
        <w:rPr>
          <w:rFonts w:ascii="宋体" w:hAnsi="宋体" w:cs="宋体" w:eastAsia="宋体" w:hint="default"/>
          <w:spacing w:val="-14"/>
          <w:sz w:val="18"/>
          <w:szCs w:val="18"/>
        </w:rPr>
        <w:t> </w:t>
      </w:r>
      <w:r>
        <w:rPr>
          <w:rFonts w:ascii="宋体" w:hAnsi="宋体" w:cs="宋体" w:eastAsia="宋体" w:hint="default"/>
          <w:spacing w:val="50"/>
          <w:sz w:val="18"/>
          <w:szCs w:val="18"/>
        </w:rPr>
        <w:t>有限公</w:t>
      </w:r>
      <w:r>
        <w:rPr>
          <w:rFonts w:ascii="宋体" w:hAnsi="宋体" w:cs="宋体" w:eastAsia="宋体" w:hint="default"/>
          <w:spacing w:val="-14"/>
          <w:sz w:val="18"/>
          <w:szCs w:val="18"/>
        </w:rPr>
        <w:t> </w:t>
      </w:r>
      <w:r>
        <w:rPr>
          <w:rFonts w:ascii="宋体" w:hAnsi="宋体" w:cs="宋体" w:eastAsia="宋体" w:hint="default"/>
          <w:sz w:val="18"/>
          <w:szCs w:val="18"/>
        </w:rPr>
        <w:t>司</w:t>
      </w:r>
    </w:p>
    <w:p>
      <w:pPr>
        <w:spacing w:line="237" w:lineRule="auto" w:before="0"/>
        <w:ind w:left="701" w:right="0" w:firstLine="0"/>
        <w:jc w:val="both"/>
        <w:rPr>
          <w:rFonts w:ascii="宋体" w:hAnsi="宋体" w:cs="宋体" w:eastAsia="宋体" w:hint="default"/>
          <w:sz w:val="18"/>
          <w:szCs w:val="18"/>
        </w:rPr>
      </w:pPr>
      <w:r>
        <w:rPr/>
        <w:pict>
          <v:group style="position:absolute;margin-left:78.480003pt;margin-top:59.85593pt;width:481.15pt;height:1pt;mso-position-horizontal-relative:page;mso-position-vertical-relative:paragraph;z-index:2968" coordorigin="1570,1197" coordsize="9623,20">
            <v:group style="position:absolute;left:1579;top:1207;width:924;height:2" coordorigin="1579,1207" coordsize="924,2">
              <v:shape style="position:absolute;left:1579;top:1207;width:924;height:2" coordorigin="1579,1207" coordsize="924,0" path="m1579,1207l2503,1207e" filled="false" stroked="true" strokeweight=".96pt" strokecolor="#000000">
                <v:path arrowok="t"/>
              </v:shape>
            </v:group>
            <v:group style="position:absolute;left:2489;top:1207;width:813;height:2" coordorigin="2489,1207" coordsize="813,2">
              <v:shape style="position:absolute;left:2489;top:1207;width:813;height:2" coordorigin="2489,1207" coordsize="813,0" path="m2489,1207l3301,1207e" filled="false" stroked="true" strokeweight=".96pt" strokecolor="#000000">
                <v:path arrowok="t"/>
              </v:shape>
            </v:group>
            <v:group style="position:absolute;left:3287;top:1207;width:542;height:2" coordorigin="3287,1207" coordsize="542,2">
              <v:shape style="position:absolute;left:3287;top:1207;width:542;height:2" coordorigin="3287,1207" coordsize="542,0" path="m3287,1207l3828,1207e" filled="false" stroked="true" strokeweight=".96pt" strokecolor="#000000">
                <v:path arrowok="t"/>
              </v:shape>
            </v:group>
            <v:group style="position:absolute;left:3814;top:1207;width:815;height:2" coordorigin="3814,1207" coordsize="815,2">
              <v:shape style="position:absolute;left:3814;top:1207;width:815;height:2" coordorigin="3814,1207" coordsize="815,0" path="m3814,1207l4628,1207e" filled="false" stroked="true" strokeweight=".96pt" strokecolor="#000000">
                <v:path arrowok="t"/>
              </v:shape>
            </v:group>
            <v:group style="position:absolute;left:4614;top:1207;width:1401;height:2" coordorigin="4614,1207" coordsize="1401,2">
              <v:shape style="position:absolute;left:4614;top:1207;width:1401;height:2" coordorigin="4614,1207" coordsize="1401,0" path="m4614,1207l6014,1207e" filled="false" stroked="true" strokeweight=".96pt" strokecolor="#000000">
                <v:path arrowok="t"/>
              </v:shape>
            </v:group>
            <v:group style="position:absolute;left:6000;top:1207;width:3146;height:2" coordorigin="6000,1207" coordsize="3146,2">
              <v:shape style="position:absolute;left:6000;top:1207;width:3146;height:2" coordorigin="6000,1207" coordsize="3146,0" path="m6000,1207l9145,1207e" filled="false" stroked="true" strokeweight=".96pt" strokecolor="#000000">
                <v:path arrowok="t"/>
              </v:shape>
            </v:group>
            <v:group style="position:absolute;left:9131;top:1207;width:634;height:2" coordorigin="9131,1207" coordsize="634,2">
              <v:shape style="position:absolute;left:9131;top:1207;width:634;height:2" coordorigin="9131,1207" coordsize="634,0" path="m9131,1207l9764,1207e" filled="false" stroked="true" strokeweight=".96pt" strokecolor="#000000">
                <v:path arrowok="t"/>
              </v:shape>
            </v:group>
            <v:group style="position:absolute;left:9750;top:1207;width:818;height:2" coordorigin="9750,1207" coordsize="818,2">
              <v:shape style="position:absolute;left:9750;top:1207;width:818;height:2" coordorigin="9750,1207" coordsize="818,0" path="m9750,1207l10567,1207e" filled="false" stroked="true" strokeweight=".96pt" strokecolor="#000000">
                <v:path arrowok="t"/>
              </v:shape>
            </v:group>
            <v:group style="position:absolute;left:10553;top:1207;width:630;height:2" coordorigin="10553,1207" coordsize="630,2">
              <v:shape style="position:absolute;left:10553;top:1207;width:630;height:2" coordorigin="10553,1207" coordsize="630,0" path="m10553,1207l11183,1207e" filled="false" stroked="true" strokeweight=".96pt" strokecolor="#000000">
                <v:path arrowok="t"/>
              </v:shape>
            </v:group>
            <w10:wrap type="none"/>
          </v:group>
        </w:pict>
      </w:r>
      <w:r>
        <w:rPr>
          <w:rFonts w:ascii="宋体" w:hAnsi="宋体" w:cs="宋体" w:eastAsia="宋体" w:hint="default"/>
          <w:spacing w:val="50"/>
          <w:sz w:val="18"/>
          <w:szCs w:val="18"/>
        </w:rPr>
        <w:t>广州石</w:t>
      </w:r>
      <w:r>
        <w:rPr>
          <w:rFonts w:ascii="宋体" w:hAnsi="宋体" w:cs="宋体" w:eastAsia="宋体" w:hint="default"/>
          <w:spacing w:val="-14"/>
          <w:sz w:val="18"/>
          <w:szCs w:val="18"/>
        </w:rPr>
        <w:t> </w:t>
      </w:r>
      <w:r>
        <w:rPr>
          <w:rFonts w:ascii="宋体" w:hAnsi="宋体" w:cs="宋体" w:eastAsia="宋体" w:hint="default"/>
          <w:spacing w:val="50"/>
          <w:sz w:val="18"/>
          <w:szCs w:val="18"/>
        </w:rPr>
        <w:t>竹计算</w:t>
      </w:r>
      <w:r>
        <w:rPr>
          <w:rFonts w:ascii="宋体" w:hAnsi="宋体" w:cs="宋体" w:eastAsia="宋体" w:hint="default"/>
          <w:spacing w:val="-14"/>
          <w:sz w:val="18"/>
          <w:szCs w:val="18"/>
        </w:rPr>
        <w:t> </w:t>
      </w:r>
      <w:r>
        <w:rPr>
          <w:rFonts w:ascii="宋体" w:hAnsi="宋体" w:cs="宋体" w:eastAsia="宋体" w:hint="default"/>
          <w:spacing w:val="50"/>
          <w:sz w:val="18"/>
          <w:szCs w:val="18"/>
        </w:rPr>
        <w:t>机软件</w:t>
      </w:r>
      <w:r>
        <w:rPr>
          <w:rFonts w:ascii="宋体" w:hAnsi="宋体" w:cs="宋体" w:eastAsia="宋体" w:hint="default"/>
          <w:spacing w:val="-14"/>
          <w:sz w:val="18"/>
          <w:szCs w:val="18"/>
        </w:rPr>
        <w:t> </w:t>
      </w:r>
      <w:r>
        <w:rPr>
          <w:rFonts w:ascii="宋体" w:hAnsi="宋体" w:cs="宋体" w:eastAsia="宋体" w:hint="default"/>
          <w:spacing w:val="50"/>
          <w:sz w:val="18"/>
          <w:szCs w:val="18"/>
        </w:rPr>
        <w:t>有限公</w:t>
      </w:r>
      <w:r>
        <w:rPr>
          <w:rFonts w:ascii="宋体" w:hAnsi="宋体" w:cs="宋体" w:eastAsia="宋体" w:hint="default"/>
          <w:spacing w:val="-14"/>
          <w:sz w:val="18"/>
          <w:szCs w:val="18"/>
        </w:rPr>
        <w:t> </w:t>
      </w:r>
      <w:r>
        <w:rPr>
          <w:rFonts w:ascii="宋体" w:hAnsi="宋体" w:cs="宋体" w:eastAsia="宋体" w:hint="default"/>
          <w:sz w:val="18"/>
          <w:szCs w:val="18"/>
        </w:rPr>
        <w:t>司</w:t>
      </w:r>
    </w:p>
    <w:p>
      <w:pPr>
        <w:pStyle w:val="BodyText"/>
        <w:spacing w:line="240" w:lineRule="auto" w:before="130"/>
        <w:ind w:left="701" w:right="0"/>
        <w:jc w:val="both"/>
      </w:pPr>
      <w:r>
        <w:rPr/>
        <w:t>续：</w:t>
      </w:r>
    </w:p>
    <w:p>
      <w:pPr>
        <w:spacing w:line="240" w:lineRule="auto" w:before="0"/>
        <w:rPr>
          <w:rFonts w:ascii="宋体" w:hAnsi="宋体" w:cs="宋体" w:eastAsia="宋体" w:hint="default"/>
          <w:sz w:val="18"/>
          <w:szCs w:val="18"/>
        </w:rPr>
      </w:pPr>
      <w:r>
        <w:rPr/>
        <w:br w:type="column"/>
      </w:r>
      <w:r>
        <w:rPr>
          <w:rFonts w:ascii="宋体"/>
          <w:sz w:val="18"/>
        </w:rPr>
      </w:r>
    </w:p>
    <w:p>
      <w:pPr>
        <w:tabs>
          <w:tab w:pos="895" w:val="left" w:leader="none"/>
        </w:tabs>
        <w:spacing w:line="160" w:lineRule="auto" w:before="147"/>
        <w:ind w:left="895" w:right="0" w:hanging="797"/>
        <w:jc w:val="right"/>
        <w:rPr>
          <w:rFonts w:ascii="宋体" w:hAnsi="宋体" w:cs="宋体" w:eastAsia="宋体" w:hint="default"/>
          <w:sz w:val="18"/>
          <w:szCs w:val="18"/>
        </w:rPr>
      </w:pPr>
      <w:r>
        <w:rPr>
          <w:rFonts w:ascii="宋体" w:hAnsi="宋体" w:cs="宋体" w:eastAsia="宋体" w:hint="default"/>
          <w:sz w:val="18"/>
          <w:szCs w:val="18"/>
        </w:rPr>
        <w:t>控股</w:t>
        <w:tab/>
      </w:r>
      <w:r>
        <w:rPr>
          <w:rFonts w:ascii="宋体" w:hAnsi="宋体" w:cs="宋体" w:eastAsia="宋体" w:hint="default"/>
          <w:position w:val="12"/>
          <w:sz w:val="18"/>
          <w:szCs w:val="18"/>
        </w:rPr>
        <w:t>广</w:t>
      </w:r>
      <w:r>
        <w:rPr>
          <w:rFonts w:ascii="宋体" w:hAnsi="宋体" w:cs="宋体" w:eastAsia="宋体" w:hint="default"/>
          <w:position w:val="12"/>
          <w:sz w:val="18"/>
          <w:szCs w:val="18"/>
        </w:rPr>
        <w:t> </w:t>
      </w:r>
      <w:r>
        <w:rPr>
          <w:rFonts w:ascii="宋体" w:hAnsi="宋体" w:cs="宋体" w:eastAsia="宋体" w:hint="default"/>
          <w:sz w:val="18"/>
          <w:szCs w:val="18"/>
        </w:rPr>
        <w:t>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tabs>
          <w:tab w:pos="895" w:val="left" w:leader="none"/>
        </w:tabs>
        <w:spacing w:line="160" w:lineRule="auto" w:before="0"/>
        <w:ind w:left="895" w:right="0" w:hanging="797"/>
        <w:jc w:val="right"/>
        <w:rPr>
          <w:rFonts w:ascii="宋体" w:hAnsi="宋体" w:cs="宋体" w:eastAsia="宋体" w:hint="default"/>
          <w:sz w:val="18"/>
          <w:szCs w:val="18"/>
        </w:rPr>
      </w:pPr>
      <w:r>
        <w:rPr>
          <w:rFonts w:ascii="宋体" w:hAnsi="宋体" w:cs="宋体" w:eastAsia="宋体" w:hint="default"/>
          <w:sz w:val="18"/>
          <w:szCs w:val="18"/>
        </w:rPr>
        <w:t>控股</w:t>
        <w:tab/>
      </w:r>
      <w:r>
        <w:rPr>
          <w:rFonts w:ascii="宋体" w:hAnsi="宋体" w:cs="宋体" w:eastAsia="宋体" w:hint="default"/>
          <w:position w:val="12"/>
          <w:sz w:val="18"/>
          <w:szCs w:val="18"/>
        </w:rPr>
        <w:t>广</w:t>
      </w:r>
      <w:r>
        <w:rPr>
          <w:rFonts w:ascii="宋体" w:hAnsi="宋体" w:cs="宋体" w:eastAsia="宋体" w:hint="default"/>
          <w:position w:val="12"/>
          <w:sz w:val="18"/>
          <w:szCs w:val="18"/>
        </w:rPr>
        <w:t> </w:t>
      </w:r>
      <w:r>
        <w:rPr>
          <w:rFonts w:ascii="宋体" w:hAnsi="宋体" w:cs="宋体" w:eastAsia="宋体" w:hint="default"/>
          <w:sz w:val="18"/>
          <w:szCs w:val="18"/>
        </w:rPr>
        <w:t>州</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237" w:lineRule="auto" w:before="0"/>
        <w:ind w:left="307" w:right="0" w:firstLine="0"/>
        <w:jc w:val="both"/>
        <w:rPr>
          <w:rFonts w:ascii="宋体" w:hAnsi="宋体" w:cs="宋体" w:eastAsia="宋体" w:hint="default"/>
          <w:sz w:val="18"/>
          <w:szCs w:val="18"/>
        </w:rPr>
      </w:pPr>
      <w:r>
        <w:rPr>
          <w:rFonts w:ascii="宋体" w:hAnsi="宋体" w:cs="宋体" w:eastAsia="宋体" w:hint="default"/>
          <w:spacing w:val="14"/>
          <w:sz w:val="18"/>
          <w:szCs w:val="18"/>
        </w:rPr>
        <w:t>系统集</w:t>
      </w:r>
      <w:r>
        <w:rPr>
          <w:rFonts w:ascii="宋体" w:hAnsi="宋体" w:cs="宋体" w:eastAsia="宋体" w:hint="default"/>
          <w:spacing w:val="-68"/>
          <w:sz w:val="18"/>
          <w:szCs w:val="18"/>
        </w:rPr>
        <w:t> </w:t>
      </w:r>
      <w:r>
        <w:rPr>
          <w:rFonts w:ascii="宋体" w:hAnsi="宋体" w:cs="宋体" w:eastAsia="宋体" w:hint="default"/>
          <w:spacing w:val="14"/>
          <w:sz w:val="18"/>
          <w:szCs w:val="18"/>
        </w:rPr>
        <w:t>成及专</w:t>
      </w:r>
      <w:r>
        <w:rPr>
          <w:rFonts w:ascii="宋体" w:hAnsi="宋体" w:cs="宋体" w:eastAsia="宋体" w:hint="default"/>
          <w:spacing w:val="-68"/>
          <w:sz w:val="18"/>
          <w:szCs w:val="18"/>
        </w:rPr>
        <w:t> </w:t>
      </w:r>
      <w:r>
        <w:rPr>
          <w:rFonts w:ascii="宋体" w:hAnsi="宋体" w:cs="宋体" w:eastAsia="宋体" w:hint="default"/>
          <w:sz w:val="18"/>
          <w:szCs w:val="18"/>
        </w:rPr>
        <w:t>业服务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152" w:right="-20" w:firstLine="0"/>
        <w:jc w:val="left"/>
        <w:rPr>
          <w:rFonts w:ascii="宋体" w:hAnsi="宋体" w:cs="宋体" w:eastAsia="宋体" w:hint="default"/>
          <w:sz w:val="18"/>
          <w:szCs w:val="18"/>
        </w:rPr>
      </w:pPr>
      <w:r>
        <w:rPr>
          <w:rFonts w:ascii="宋体"/>
          <w:sz w:val="18"/>
        </w:rPr>
        <w:t>1,000,000.00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37" w:lineRule="auto" w:before="154"/>
        <w:ind w:left="265" w:right="-7" w:firstLine="0"/>
        <w:jc w:val="left"/>
        <w:rPr>
          <w:rFonts w:ascii="宋体" w:hAnsi="宋体" w:cs="宋体" w:eastAsia="宋体" w:hint="default"/>
          <w:sz w:val="18"/>
          <w:szCs w:val="18"/>
        </w:rPr>
      </w:pPr>
      <w:r>
        <w:rPr/>
        <w:pict>
          <v:shape style="position:absolute;margin-left:195.046997pt;margin-top:-70.452774pt;width:349.4pt;height:71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9"/>
                    <w:gridCol w:w="1374"/>
                    <w:gridCol w:w="4874"/>
                  </w:tblGrid>
                  <w:tr>
                    <w:trPr>
                      <w:trHeight w:val="599" w:hRule="exact"/>
                    </w:trPr>
                    <w:tc>
                      <w:tcPr>
                        <w:tcW w:w="2113" w:type="dxa"/>
                        <w:gridSpan w:val="2"/>
                        <w:tcBorders>
                          <w:top w:val="nil" w:sz="6" w:space="0" w:color="auto"/>
                          <w:left w:val="nil" w:sz="6" w:space="0" w:color="auto"/>
                          <w:bottom w:val="nil" w:sz="6" w:space="0" w:color="auto"/>
                          <w:right w:val="nil" w:sz="6" w:space="0" w:color="auto"/>
                        </w:tcBorders>
                      </w:tcPr>
                      <w:p>
                        <w:pPr/>
                      </w:p>
                    </w:tc>
                    <w:tc>
                      <w:tcPr>
                        <w:tcW w:w="48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1846"/>
                          <w:jc w:val="left"/>
                          <w:rPr>
                            <w:rFonts w:ascii="宋体" w:hAnsi="宋体" w:cs="宋体" w:eastAsia="宋体" w:hint="default"/>
                            <w:sz w:val="18"/>
                            <w:szCs w:val="18"/>
                          </w:rPr>
                        </w:pPr>
                        <w:r>
                          <w:rPr>
                            <w:rFonts w:ascii="宋体" w:hAnsi="宋体" w:cs="宋体" w:eastAsia="宋体" w:hint="default"/>
                            <w:sz w:val="18"/>
                            <w:szCs w:val="18"/>
                          </w:rPr>
                          <w:t>许可的，自主选择经营项目开展经营</w:t>
                        </w:r>
                        <w:r>
                          <w:rPr>
                            <w:rFonts w:ascii="宋体" w:hAnsi="宋体" w:cs="宋体" w:eastAsia="宋体" w:hint="default"/>
                            <w:spacing w:val="-59"/>
                            <w:sz w:val="18"/>
                            <w:szCs w:val="18"/>
                          </w:rPr>
                          <w:t> </w:t>
                        </w:r>
                        <w:r>
                          <w:rPr>
                            <w:rFonts w:ascii="宋体" w:hAnsi="宋体" w:cs="宋体" w:eastAsia="宋体" w:hint="default"/>
                            <w:sz w:val="18"/>
                            <w:szCs w:val="18"/>
                          </w:rPr>
                          <w:t>活动</w:t>
                        </w:r>
                      </w:p>
                    </w:tc>
                  </w:tr>
                  <w:tr>
                    <w:trPr>
                      <w:trHeight w:val="525" w:hRule="exact"/>
                    </w:trPr>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94"/>
                          <w:jc w:val="left"/>
                          <w:rPr>
                            <w:rFonts w:ascii="宋体" w:hAnsi="宋体" w:cs="宋体" w:eastAsia="宋体" w:hint="default"/>
                            <w:sz w:val="18"/>
                            <w:szCs w:val="18"/>
                          </w:rPr>
                        </w:pPr>
                        <w:r>
                          <w:rPr>
                            <w:rFonts w:ascii="宋体" w:hAnsi="宋体" w:cs="宋体" w:eastAsia="宋体" w:hint="default"/>
                            <w:spacing w:val="14"/>
                            <w:sz w:val="18"/>
                            <w:szCs w:val="18"/>
                          </w:rPr>
                          <w:t>系统集</w:t>
                        </w:r>
                        <w:r>
                          <w:rPr>
                            <w:rFonts w:ascii="宋体" w:hAnsi="宋体" w:cs="宋体" w:eastAsia="宋体" w:hint="default"/>
                            <w:spacing w:val="-68"/>
                            <w:sz w:val="18"/>
                            <w:szCs w:val="18"/>
                          </w:rPr>
                          <w:t> </w:t>
                        </w:r>
                        <w:r>
                          <w:rPr>
                            <w:rFonts w:ascii="宋体" w:hAnsi="宋体" w:cs="宋体" w:eastAsia="宋体" w:hint="default"/>
                            <w:spacing w:val="14"/>
                            <w:sz w:val="18"/>
                            <w:szCs w:val="18"/>
                          </w:rPr>
                          <w:t>成及专</w:t>
                        </w:r>
                        <w:r>
                          <w:rPr>
                            <w:rFonts w:ascii="宋体" w:hAnsi="宋体" w:cs="宋体" w:eastAsia="宋体" w:hint="default"/>
                            <w:spacing w:val="-68"/>
                            <w:sz w:val="18"/>
                            <w:szCs w:val="18"/>
                          </w:rPr>
                          <w:t> </w:t>
                        </w:r>
                        <w:r>
                          <w:rPr>
                            <w:rFonts w:ascii="宋体" w:hAnsi="宋体" w:cs="宋体" w:eastAsia="宋体" w:hint="default"/>
                            <w:sz w:val="18"/>
                            <w:szCs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sz w:val="18"/>
                          </w:rPr>
                          <w:t>13,000,000.00</w:t>
                        </w:r>
                      </w:p>
                    </w:tc>
                    <w:tc>
                      <w:tcPr>
                        <w:tcW w:w="4874" w:type="dxa"/>
                        <w:tcBorders>
                          <w:top w:val="nil" w:sz="6" w:space="0" w:color="auto"/>
                          <w:left w:val="nil" w:sz="6" w:space="0" w:color="auto"/>
                          <w:bottom w:val="nil" w:sz="6" w:space="0" w:color="auto"/>
                          <w:right w:val="nil" w:sz="6" w:space="0" w:color="auto"/>
                        </w:tcBorders>
                      </w:tcPr>
                      <w:p>
                        <w:pPr>
                          <w:pStyle w:val="TableParagraph"/>
                          <w:tabs>
                            <w:tab w:pos="3461" w:val="left" w:leader="none"/>
                            <w:tab w:pos="4264" w:val="left" w:leader="none"/>
                            <w:tab w:pos="4659" w:val="left" w:leader="none"/>
                          </w:tabs>
                          <w:spacing w:line="240" w:lineRule="auto" w:before="29"/>
                          <w:ind w:left="107" w:right="33"/>
                          <w:jc w:val="left"/>
                          <w:rPr>
                            <w:rFonts w:ascii="宋体" w:hAnsi="宋体" w:cs="宋体" w:eastAsia="宋体" w:hint="default"/>
                            <w:sz w:val="18"/>
                            <w:szCs w:val="18"/>
                          </w:rPr>
                        </w:pPr>
                        <w:r>
                          <w:rPr>
                            <w:rFonts w:ascii="宋体" w:hAnsi="宋体" w:cs="宋体" w:eastAsia="宋体" w:hint="default"/>
                            <w:sz w:val="18"/>
                            <w:szCs w:val="18"/>
                          </w:rPr>
                          <w:t>研究、开发：计算机软、硬件，系统</w:t>
                        </w:r>
                        <w:r>
                          <w:rPr>
                            <w:rFonts w:ascii="宋体" w:hAnsi="宋体" w:cs="宋体" w:eastAsia="宋体" w:hint="default"/>
                            <w:spacing w:val="-59"/>
                            <w:sz w:val="18"/>
                            <w:szCs w:val="18"/>
                          </w:rPr>
                          <w:t> </w:t>
                        </w:r>
                        <w:r>
                          <w:rPr>
                            <w:rFonts w:ascii="宋体" w:hAnsi="宋体" w:cs="宋体" w:eastAsia="宋体" w:hint="default"/>
                            <w:sz w:val="18"/>
                            <w:szCs w:val="18"/>
                          </w:rPr>
                          <w:t>集成及施工，销售本公司产品，提供</w:t>
                          <w:tab/>
                          <w:t>60</w:t>
                          <w:tab/>
                          <w:t>60</w:t>
                          <w:tab/>
                          <w:t>是</w:t>
                        </w:r>
                      </w:p>
                    </w:tc>
                  </w:tr>
                  <w:tr>
                    <w:trPr>
                      <w:trHeight w:val="296" w:hRule="exact"/>
                    </w:trPr>
                    <w:tc>
                      <w:tcPr>
                        <w:tcW w:w="73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374" w:type="dxa"/>
                        <w:tcBorders>
                          <w:top w:val="nil" w:sz="6" w:space="0" w:color="auto"/>
                          <w:left w:val="nil" w:sz="6" w:space="0" w:color="auto"/>
                          <w:bottom w:val="nil" w:sz="6" w:space="0" w:color="auto"/>
                          <w:right w:val="nil" w:sz="6" w:space="0" w:color="auto"/>
                        </w:tcBorders>
                      </w:tcPr>
                      <w:p>
                        <w:pPr/>
                      </w:p>
                    </w:tc>
                    <w:tc>
                      <w:tcPr>
                        <w:tcW w:w="4874"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售后服务</w:t>
                        </w:r>
                      </w:p>
                    </w:tc>
                  </w:tr>
                </w:tbl>
                <w:p>
                  <w:pPr/>
                </w:p>
              </w:txbxContent>
            </v:textbox>
            <w10:wrap type="none"/>
          </v:shape>
        </w:pict>
      </w:r>
      <w:r>
        <w:rPr>
          <w:rFonts w:ascii="宋体" w:hAnsi="宋体" w:cs="宋体" w:eastAsia="宋体" w:hint="default"/>
          <w:spacing w:val="-4"/>
          <w:sz w:val="18"/>
          <w:szCs w:val="18"/>
        </w:rPr>
        <w:t>电子计算机软件、硬件的设计、开发、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技术服务。计算机软件及硬件、通信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设备（不含无线终端发射设备）的销</w:t>
      </w:r>
      <w:r>
        <w:rPr>
          <w:rFonts w:ascii="宋体" w:hAnsi="宋体" w:cs="宋体" w:eastAsia="宋体" w:hint="default"/>
          <w:spacing w:val="-59"/>
          <w:sz w:val="18"/>
          <w:szCs w:val="18"/>
        </w:rPr>
        <w:t> </w:t>
      </w:r>
      <w:r>
        <w:rPr>
          <w:rFonts w:ascii="宋体" w:hAnsi="宋体" w:cs="宋体" w:eastAsia="宋体" w:hint="default"/>
          <w:sz w:val="18"/>
          <w:szCs w:val="18"/>
        </w:rPr>
        <w:t>售及售后维修服务。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0"/>
        <w:ind w:left="1002" w:right="-7" w:firstLine="0"/>
        <w:jc w:val="left"/>
        <w:rPr>
          <w:rFonts w:ascii="宋体" w:hAnsi="宋体" w:cs="宋体" w:eastAsia="宋体" w:hint="default"/>
          <w:sz w:val="18"/>
          <w:szCs w:val="18"/>
        </w:rPr>
      </w:pPr>
      <w:r>
        <w:rPr/>
        <w:pict>
          <v:group style="position:absolute;margin-left:79.680pt;margin-top:.971992pt;width:490.05pt;height:.1pt;mso-position-horizontal-relative:page;mso-position-vertical-relative:paragraph;z-index:-875752" coordorigin="1594,19" coordsize="9801,2">
            <v:shape style="position:absolute;left:1594;top:19;width:9801;height:2" coordorigin="1594,19" coordsize="9801,0" path="m1594,19l11394,19e" filled="false" stroked="true" strokeweight=".96pt" strokecolor="#000000">
              <v:path arrowok="t"/>
            </v:shape>
            <w10:wrap type="none"/>
          </v:group>
        </w:pict>
      </w:r>
      <w:r>
        <w:rPr>
          <w:rFonts w:ascii="宋体" w:hAnsi="宋体" w:cs="宋体" w:eastAsia="宋体" w:hint="default"/>
          <w:b/>
          <w:bCs/>
          <w:spacing w:val="27"/>
          <w:sz w:val="18"/>
          <w:szCs w:val="18"/>
        </w:rPr>
        <w:t>实质上构成</w:t>
      </w:r>
      <w:r>
        <w:rPr>
          <w:rFonts w:ascii="宋体" w:hAnsi="宋体" w:cs="宋体" w:eastAsia="宋体" w:hint="default"/>
          <w:b/>
          <w:bCs/>
          <w:spacing w:val="-62"/>
          <w:sz w:val="18"/>
          <w:szCs w:val="18"/>
        </w:rPr>
        <w:t> </w:t>
      </w:r>
      <w:r>
        <w:rPr>
          <w:rFonts w:ascii="宋体" w:hAnsi="宋体" w:cs="宋体" w:eastAsia="宋体" w:hint="default"/>
          <w:b/>
          <w:bCs/>
          <w:sz w:val="18"/>
          <w:szCs w:val="18"/>
        </w:rPr>
        <w:t>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0"/>
          <w:szCs w:val="20"/>
        </w:rPr>
      </w:pPr>
    </w:p>
    <w:p>
      <w:pPr>
        <w:tabs>
          <w:tab w:pos="1111" w:val="left" w:leader="none"/>
          <w:tab w:pos="1506" w:val="left" w:leader="none"/>
        </w:tabs>
        <w:spacing w:before="0"/>
        <w:ind w:left="309" w:right="0" w:firstLine="0"/>
        <w:jc w:val="left"/>
        <w:rPr>
          <w:rFonts w:ascii="宋体" w:hAnsi="宋体" w:cs="宋体" w:eastAsia="宋体" w:hint="default"/>
          <w:sz w:val="18"/>
          <w:szCs w:val="18"/>
        </w:rPr>
      </w:pPr>
      <w:r>
        <w:rPr>
          <w:rFonts w:ascii="宋体" w:hAnsi="宋体" w:cs="宋体" w:eastAsia="宋体" w:hint="default"/>
          <w:sz w:val="18"/>
          <w:szCs w:val="18"/>
        </w:rPr>
        <w:t>90</w:t>
        <w:tab/>
        <w:t>90</w:t>
        <w:tab/>
        <w:t>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line="172" w:lineRule="exact" w:before="0"/>
        <w:ind w:left="720" w:right="0" w:firstLine="0"/>
        <w:jc w:val="left"/>
        <w:rPr>
          <w:rFonts w:ascii="宋体" w:hAnsi="宋体" w:cs="宋体" w:eastAsia="宋体" w:hint="default"/>
          <w:sz w:val="18"/>
          <w:szCs w:val="18"/>
        </w:rPr>
      </w:pPr>
      <w:r>
        <w:rPr>
          <w:rFonts w:ascii="宋体" w:hAnsi="宋体" w:cs="宋体" w:eastAsia="宋体" w:hint="default"/>
          <w:b/>
          <w:bCs/>
          <w:spacing w:val="20"/>
          <w:sz w:val="18"/>
          <w:szCs w:val="18"/>
        </w:rPr>
        <w:t>少数股东权益</w:t>
      </w:r>
      <w:r>
        <w:rPr>
          <w:rFonts w:ascii="宋体" w:hAnsi="宋体" w:cs="宋体" w:eastAsia="宋体" w:hint="default"/>
          <w:b/>
          <w:bCs/>
          <w:spacing w:val="-73"/>
          <w:sz w:val="18"/>
          <w:szCs w:val="18"/>
        </w:rPr>
        <w:t> </w:t>
      </w:r>
      <w:r>
        <w:rPr>
          <w:rFonts w:ascii="宋体" w:hAnsi="宋体" w:cs="宋体" w:eastAsia="宋体" w:hint="default"/>
          <w:b/>
          <w:bCs/>
          <w:sz w:val="18"/>
          <w:szCs w:val="18"/>
        </w:rPr>
        <w:t>中</w:t>
      </w:r>
      <w:r>
        <w:rPr>
          <w:rFonts w:ascii="宋体" w:hAnsi="宋体" w:cs="宋体" w:eastAsia="宋体" w:hint="default"/>
          <w:sz w:val="18"/>
          <w:szCs w:val="18"/>
        </w:rPr>
      </w:r>
    </w:p>
    <w:p>
      <w:pPr>
        <w:spacing w:after="0" w:line="172" w:lineRule="exact"/>
        <w:jc w:val="left"/>
        <w:rPr>
          <w:rFonts w:ascii="宋体" w:hAnsi="宋体" w:cs="宋体" w:eastAsia="宋体" w:hint="default"/>
          <w:sz w:val="18"/>
          <w:szCs w:val="18"/>
        </w:rPr>
        <w:sectPr>
          <w:type w:val="continuous"/>
          <w:pgSz w:w="11910" w:h="16840"/>
          <w:pgMar w:top="1000" w:bottom="280" w:left="1000" w:right="200"/>
          <w:cols w:num="6" w:equalWidth="0">
            <w:col w:w="1473" w:space="40"/>
            <w:col w:w="1076" w:space="40"/>
            <w:col w:w="917" w:space="40"/>
            <w:col w:w="1233" w:space="40"/>
            <w:col w:w="3271" w:space="40"/>
            <w:col w:w="2540"/>
          </w:cols>
        </w:sectPr>
      </w:pPr>
    </w:p>
    <w:p>
      <w:pPr>
        <w:tabs>
          <w:tab w:pos="4211" w:val="left" w:leader="none"/>
        </w:tabs>
        <w:spacing w:line="239" w:lineRule="exact" w:before="0"/>
        <w:ind w:left="701" w:right="-19"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子公司全称</w:t>
        <w:tab/>
      </w:r>
      <w:r>
        <w:rPr>
          <w:rFonts w:ascii="宋体" w:hAnsi="宋体" w:cs="宋体" w:eastAsia="宋体" w:hint="default"/>
          <w:b/>
          <w:bCs/>
          <w:sz w:val="18"/>
          <w:szCs w:val="18"/>
        </w:rPr>
        <w:t>期末实际出</w:t>
      </w:r>
      <w:r>
        <w:rPr>
          <w:rFonts w:ascii="宋体" w:hAnsi="宋体" w:cs="宋体" w:eastAsia="宋体" w:hint="default"/>
          <w:sz w:val="18"/>
          <w:szCs w:val="18"/>
        </w:rPr>
      </w:r>
    </w:p>
    <w:p>
      <w:pPr>
        <w:spacing w:line="175" w:lineRule="exact" w:before="0"/>
        <w:ind w:left="0" w:right="540" w:firstLine="0"/>
        <w:jc w:val="right"/>
        <w:rPr>
          <w:rFonts w:ascii="宋体" w:hAnsi="宋体" w:cs="宋体" w:eastAsia="宋体" w:hint="default"/>
          <w:sz w:val="18"/>
          <w:szCs w:val="18"/>
        </w:rPr>
      </w:pPr>
      <w:r>
        <w:rPr>
          <w:rFonts w:ascii="宋体" w:hAnsi="宋体" w:cs="宋体" w:eastAsia="宋体" w:hint="default"/>
          <w:b/>
          <w:bCs/>
          <w:sz w:val="18"/>
          <w:szCs w:val="18"/>
        </w:rPr>
        <w:t>资额</w:t>
      </w:r>
      <w:r>
        <w:rPr>
          <w:rFonts w:ascii="宋体" w:hAnsi="宋体" w:cs="宋体" w:eastAsia="宋体" w:hint="default"/>
          <w:sz w:val="18"/>
          <w:szCs w:val="18"/>
        </w:rPr>
      </w:r>
    </w:p>
    <w:p>
      <w:pPr>
        <w:spacing w:line="180" w:lineRule="exact" w:before="0"/>
        <w:ind w:left="701" w:right="-15" w:firstLine="0"/>
        <w:jc w:val="left"/>
        <w:rPr>
          <w:rFonts w:ascii="宋体" w:hAnsi="宋体" w:cs="宋体" w:eastAsia="宋体" w:hint="default"/>
          <w:sz w:val="18"/>
          <w:szCs w:val="18"/>
        </w:rPr>
      </w:pPr>
      <w:r>
        <w:rPr>
          <w:spacing w:val="27"/>
        </w:rPr>
        <w:br w:type="column"/>
      </w:r>
      <w:r>
        <w:rPr>
          <w:rFonts w:ascii="宋体" w:hAnsi="宋体" w:cs="宋体" w:eastAsia="宋体" w:hint="default"/>
          <w:b/>
          <w:bCs/>
          <w:spacing w:val="27"/>
          <w:sz w:val="18"/>
          <w:szCs w:val="18"/>
        </w:rPr>
        <w:t>子公司净投</w:t>
      </w:r>
      <w:r>
        <w:rPr>
          <w:rFonts w:ascii="宋体" w:hAnsi="宋体" w:cs="宋体" w:eastAsia="宋体" w:hint="default"/>
          <w:b/>
          <w:bCs/>
          <w:spacing w:val="-62"/>
          <w:sz w:val="18"/>
          <w:szCs w:val="18"/>
        </w:rPr>
        <w:t> </w:t>
      </w:r>
      <w:r>
        <w:rPr>
          <w:rFonts w:ascii="宋体" w:hAnsi="宋体" w:cs="宋体" w:eastAsia="宋体" w:hint="default"/>
          <w:b/>
          <w:bCs/>
          <w:sz w:val="18"/>
          <w:szCs w:val="18"/>
        </w:rPr>
        <w:t>资</w:t>
      </w:r>
      <w:r>
        <w:rPr>
          <w:rFonts w:ascii="宋体" w:hAnsi="宋体" w:cs="宋体" w:eastAsia="宋体" w:hint="default"/>
          <w:sz w:val="18"/>
          <w:szCs w:val="18"/>
        </w:rPr>
      </w:r>
    </w:p>
    <w:p>
      <w:pPr>
        <w:spacing w:before="0"/>
        <w:ind w:left="701" w:right="-16" w:firstLine="0"/>
        <w:jc w:val="left"/>
        <w:rPr>
          <w:rFonts w:ascii="宋体" w:hAnsi="宋体" w:cs="宋体" w:eastAsia="宋体" w:hint="default"/>
          <w:sz w:val="18"/>
          <w:szCs w:val="18"/>
        </w:rPr>
      </w:pPr>
      <w:r>
        <w:rPr>
          <w:rFonts w:ascii="宋体" w:hAnsi="宋体" w:cs="宋体" w:eastAsia="宋体" w:hint="default"/>
          <w:b/>
          <w:bCs/>
          <w:spacing w:val="27"/>
          <w:sz w:val="18"/>
          <w:szCs w:val="18"/>
        </w:rPr>
        <w:t>的其他项目</w:t>
      </w:r>
      <w:r>
        <w:rPr>
          <w:rFonts w:ascii="宋体" w:hAnsi="宋体" w:cs="宋体" w:eastAsia="宋体" w:hint="default"/>
          <w:b/>
          <w:bCs/>
          <w:spacing w:val="-61"/>
          <w:sz w:val="18"/>
          <w:szCs w:val="18"/>
        </w:rPr>
        <w:t> </w:t>
      </w:r>
      <w:r>
        <w:rPr>
          <w:rFonts w:ascii="宋体" w:hAnsi="宋体" w:cs="宋体" w:eastAsia="宋体" w:hint="default"/>
          <w:b/>
          <w:bCs/>
          <w:sz w:val="18"/>
          <w:szCs w:val="18"/>
        </w:rPr>
        <w:t>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p>
      <w:pPr>
        <w:spacing w:before="61"/>
        <w:ind w:left="177"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少数股东权益</w:t>
      </w:r>
      <w:r>
        <w:rPr>
          <w:rFonts w:ascii="宋体" w:hAnsi="宋体" w:cs="宋体" w:eastAsia="宋体" w:hint="default"/>
          <w:sz w:val="18"/>
          <w:szCs w:val="18"/>
        </w:rPr>
      </w:r>
    </w:p>
    <w:p>
      <w:pPr>
        <w:spacing w:line="232" w:lineRule="exact" w:before="87"/>
        <w:ind w:left="435" w:right="393" w:firstLine="0"/>
        <w:jc w:val="left"/>
        <w:rPr>
          <w:rFonts w:ascii="宋体" w:hAnsi="宋体" w:cs="宋体" w:eastAsia="宋体" w:hint="default"/>
          <w:sz w:val="18"/>
          <w:szCs w:val="18"/>
        </w:rPr>
      </w:pPr>
      <w:r>
        <w:rPr>
          <w:spacing w:val="20"/>
        </w:rPr>
        <w:br w:type="column"/>
      </w:r>
      <w:r>
        <w:rPr>
          <w:rFonts w:ascii="宋体" w:hAnsi="宋体" w:cs="宋体" w:eastAsia="宋体" w:hint="default"/>
          <w:b/>
          <w:bCs/>
          <w:spacing w:val="20"/>
          <w:sz w:val="18"/>
          <w:szCs w:val="18"/>
        </w:rPr>
        <w:t>用于冲减少数</w:t>
      </w:r>
      <w:r>
        <w:rPr>
          <w:rFonts w:ascii="宋体" w:hAnsi="宋体" w:cs="宋体" w:eastAsia="宋体" w:hint="default"/>
          <w:b/>
          <w:bCs/>
          <w:spacing w:val="-72"/>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东损益的金额</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000" w:bottom="280" w:left="1000" w:right="200"/>
          <w:cols w:num="4" w:equalWidth="0">
            <w:col w:w="5117" w:space="41"/>
            <w:col w:w="1955" w:space="40"/>
            <w:col w:w="1261" w:space="40"/>
            <w:col w:w="2256"/>
          </w:cols>
        </w:sectPr>
      </w:pPr>
    </w:p>
    <w:p>
      <w:pPr>
        <w:spacing w:line="240" w:lineRule="auto" w:before="1"/>
        <w:rPr>
          <w:rFonts w:ascii="宋体" w:hAnsi="宋体" w:cs="宋体" w:eastAsia="宋体" w:hint="default"/>
          <w:b/>
          <w:bCs/>
          <w:sz w:val="2"/>
          <w:szCs w:val="2"/>
        </w:rPr>
      </w:pPr>
    </w:p>
    <w:p>
      <w:pPr>
        <w:spacing w:line="20" w:lineRule="exact"/>
        <w:ind w:left="588" w:right="0" w:firstLine="0"/>
        <w:rPr>
          <w:rFonts w:ascii="宋体" w:hAnsi="宋体" w:cs="宋体" w:eastAsia="宋体" w:hint="default"/>
          <w:sz w:val="2"/>
          <w:szCs w:val="2"/>
        </w:rPr>
      </w:pPr>
      <w:r>
        <w:rPr>
          <w:rFonts w:ascii="宋体" w:hAnsi="宋体" w:cs="宋体" w:eastAsia="宋体" w:hint="default"/>
          <w:sz w:val="2"/>
          <w:szCs w:val="2"/>
        </w:rPr>
        <w:pict>
          <v:group style="width:490.5pt;height:.5pt;mso-position-horizontal-relative:char;mso-position-vertical-relative:line" coordorigin="0,0" coordsize="9810,10">
            <v:group style="position:absolute;left:5;top:5;width:9801;height:2" coordorigin="5,5" coordsize="9801,2">
              <v:shape style="position:absolute;left:5;top:5;width:9801;height:2" coordorigin="5,5" coordsize="9801,0" path="m5,5l9805,5e" filled="false" stroked="true" strokeweight=".48pt" strokecolor="#000000">
                <v:path arrowok="t"/>
              </v:shape>
            </v:group>
          </v:group>
        </w:pict>
      </w:r>
      <w:r>
        <w:rPr>
          <w:rFonts w:ascii="宋体" w:hAnsi="宋体" w:cs="宋体" w:eastAsia="宋体" w:hint="default"/>
          <w:sz w:val="2"/>
          <w:szCs w:val="2"/>
        </w:rPr>
      </w:r>
    </w:p>
    <w:p>
      <w:pPr>
        <w:tabs>
          <w:tab w:pos="4564" w:val="left" w:leader="none"/>
          <w:tab w:pos="7591" w:val="left" w:leader="none"/>
        </w:tabs>
        <w:spacing w:before="69"/>
        <w:ind w:left="701" w:right="0" w:firstLine="0"/>
        <w:jc w:val="left"/>
        <w:rPr>
          <w:rFonts w:ascii="宋体" w:hAnsi="宋体" w:cs="宋体" w:eastAsia="宋体" w:hint="default"/>
          <w:sz w:val="18"/>
          <w:szCs w:val="18"/>
        </w:rPr>
      </w:pPr>
      <w:r>
        <w:rPr>
          <w:rFonts w:ascii="宋体" w:hAnsi="宋体" w:cs="宋体" w:eastAsia="宋体" w:hint="default"/>
          <w:sz w:val="18"/>
          <w:szCs w:val="18"/>
        </w:rPr>
        <w:t>北京交大思源科技有限公司</w:t>
        <w:tab/>
        <w:t>3,604,112.49</w:t>
        <w:tab/>
        <w:t>4,796,125.78</w:t>
      </w:r>
    </w:p>
    <w:p>
      <w:pPr>
        <w:spacing w:line="240" w:lineRule="auto" w:before="3"/>
        <w:rPr>
          <w:rFonts w:ascii="宋体" w:hAnsi="宋体" w:cs="宋体" w:eastAsia="宋体" w:hint="default"/>
          <w:sz w:val="13"/>
          <w:szCs w:val="13"/>
        </w:rPr>
      </w:pPr>
    </w:p>
    <w:p>
      <w:pPr>
        <w:tabs>
          <w:tab w:pos="4474" w:val="left" w:leader="none"/>
          <w:tab w:pos="7591" w:val="left" w:leader="none"/>
          <w:tab w:pos="9121" w:val="left" w:leader="none"/>
        </w:tabs>
        <w:spacing w:before="44"/>
        <w:ind w:left="701" w:right="0" w:firstLine="0"/>
        <w:jc w:val="left"/>
        <w:rPr>
          <w:rFonts w:ascii="宋体" w:hAnsi="宋体" w:cs="宋体" w:eastAsia="宋体" w:hint="default"/>
          <w:sz w:val="18"/>
          <w:szCs w:val="18"/>
        </w:rPr>
      </w:pPr>
      <w:r>
        <w:rPr>
          <w:rFonts w:ascii="宋体" w:hAnsi="宋体" w:cs="宋体" w:eastAsia="宋体" w:hint="default"/>
          <w:sz w:val="18"/>
          <w:szCs w:val="18"/>
        </w:rPr>
        <w:t>广州衡纬科技有限公司</w:t>
        <w:tab/>
        <w:t>10,000,000.00</w:t>
        <w:tab/>
        <w:t>3,971,730.88</w:t>
        <w:tab/>
        <w:t>-1,278,269.12</w:t>
      </w:r>
    </w:p>
    <w:p>
      <w:pPr>
        <w:spacing w:line="240" w:lineRule="auto" w:before="9"/>
        <w:rPr>
          <w:rFonts w:ascii="宋体" w:hAnsi="宋体" w:cs="宋体" w:eastAsia="宋体" w:hint="default"/>
          <w:sz w:val="16"/>
          <w:szCs w:val="16"/>
        </w:rPr>
      </w:pPr>
    </w:p>
    <w:p>
      <w:pPr>
        <w:tabs>
          <w:tab w:pos="4384" w:val="left" w:leader="none"/>
          <w:tab w:pos="7591" w:val="left" w:leader="none"/>
        </w:tabs>
        <w:spacing w:before="0"/>
        <w:ind w:left="701" w:right="0" w:firstLine="0"/>
        <w:jc w:val="left"/>
        <w:rPr>
          <w:rFonts w:ascii="宋体" w:hAnsi="宋体" w:cs="宋体" w:eastAsia="宋体" w:hint="default"/>
          <w:sz w:val="18"/>
          <w:szCs w:val="18"/>
        </w:rPr>
      </w:pPr>
      <w:r>
        <w:rPr>
          <w:rFonts w:ascii="宋体" w:hAnsi="宋体" w:cs="宋体" w:eastAsia="宋体" w:hint="default"/>
          <w:sz w:val="18"/>
          <w:szCs w:val="18"/>
        </w:rPr>
        <w:t>广州石竹计算机软件有限公司</w:t>
        <w:tab/>
        <w:t>123,000,000.00</w:t>
        <w:tab/>
        <w:t>4,673,936.50</w:t>
      </w:r>
    </w:p>
    <w:p>
      <w:pPr>
        <w:spacing w:line="240" w:lineRule="auto" w:before="9"/>
        <w:rPr>
          <w:rFonts w:ascii="宋体" w:hAnsi="宋体" w:cs="宋体" w:eastAsia="宋体" w:hint="default"/>
          <w:sz w:val="10"/>
          <w:szCs w:val="10"/>
        </w:rPr>
      </w:pPr>
    </w:p>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492.1pt;height:1pt;mso-position-horizontal-relative:char;mso-position-vertical-relative:line" coordorigin="0,0" coordsize="9842,20">
            <v:group style="position:absolute;left:10;top:10;width:3525;height:2" coordorigin="10,10" coordsize="3525,2">
              <v:shape style="position:absolute;left:10;top:10;width:3525;height:2" coordorigin="10,10" coordsize="3525,0" path="m10,10l3534,10e" filled="false" stroked="true" strokeweight=".96pt" strokecolor="#000000">
                <v:path arrowok="t"/>
              </v:shape>
            </v:group>
            <v:group style="position:absolute;left:3520;top:10;width:1664;height:2" coordorigin="3520,10" coordsize="1664,2">
              <v:shape style="position:absolute;left:3520;top:10;width:1664;height:2" coordorigin="3520,10" coordsize="1664,0" path="m3520,10l5183,10e" filled="false" stroked="true" strokeweight=".96pt" strokecolor="#000000">
                <v:path arrowok="t"/>
              </v:shape>
            </v:group>
            <v:group style="position:absolute;left:5168;top:10;width:1485;height:2" coordorigin="5168,10" coordsize="1485,2">
              <v:shape style="position:absolute;left:5168;top:10;width:1485;height:2" coordorigin="5168,10" coordsize="1485,0" path="m5168,10l6653,10e" filled="false" stroked="true" strokeweight=".96pt" strokecolor="#000000">
                <v:path arrowok="t"/>
              </v:shape>
            </v:group>
            <v:group style="position:absolute;left:6638;top:10;width:1574;height:2" coordorigin="6638,10" coordsize="1574,2">
              <v:shape style="position:absolute;left:6638;top:10;width:1574;height:2" coordorigin="6638,10" coordsize="1574,0" path="m6638,10l8212,10e" filled="false" stroked="true" strokeweight=".96pt" strokecolor="#000000">
                <v:path arrowok="t"/>
              </v:shape>
            </v:group>
            <v:group style="position:absolute;left:8197;top:10;width:1635;height:2" coordorigin="8197,10" coordsize="1635,2">
              <v:shape style="position:absolute;left:8197;top:10;width:1635;height:2" coordorigin="8197,10" coordsize="1635,0" path="m8197,10l9832,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701" w:right="4103"/>
        <w:jc w:val="left"/>
      </w:pPr>
      <w:r>
        <w:rPr/>
        <w:pict>
          <v:group style="position:absolute;margin-left:79.199997pt;margin-top:49.095932pt;width:500.4pt;height:1pt;mso-position-horizontal-relative:page;mso-position-vertical-relative:paragraph;z-index:-875728" coordorigin="1584,982" coordsize="10008,20">
            <v:group style="position:absolute;left:1594;top:992;width:5337;height:2" coordorigin="1594,992" coordsize="5337,2">
              <v:shape style="position:absolute;left:1594;top:992;width:5337;height:2" coordorigin="1594,992" coordsize="5337,0" path="m1594,992l6930,992e" filled="false" stroked="true" strokeweight=".96pt" strokecolor="#000000">
                <v:path arrowok="t"/>
              </v:shape>
            </v:group>
            <v:group style="position:absolute;left:6930;top:992;width:2096;height:2" coordorigin="6930,992" coordsize="2096,2">
              <v:shape style="position:absolute;left:6930;top:992;width:2096;height:2" coordorigin="6930,992" coordsize="2096,0" path="m6930,992l9025,992e" filled="false" stroked="true" strokeweight=".96pt" strokecolor="#000000">
                <v:path arrowok="t"/>
              </v:shape>
            </v:group>
            <v:group style="position:absolute;left:9025;top:992;width:2558;height:2" coordorigin="9025,992" coordsize="2558,2">
              <v:shape style="position:absolute;left:9025;top:992;width:2558;height:2" coordorigin="9025,992" coordsize="2558,0" path="m9025,992l11582,992e" filled="false" stroked="true" strokeweight=".96pt" strokecolor="#000000">
                <v:path arrowok="t"/>
              </v:shape>
            </v:group>
            <w10:wrap type="none"/>
          </v:group>
        </w:pict>
      </w:r>
      <w:r>
        <w:rPr/>
        <w:t>说明： A、通过子公司广州衡纬科技有限公司控制的孙公司情况</w:t>
      </w:r>
    </w:p>
    <w:p>
      <w:pPr>
        <w:spacing w:after="0" w:line="328" w:lineRule="auto"/>
        <w:jc w:val="left"/>
        <w:sectPr>
          <w:type w:val="continuous"/>
          <w:pgSz w:w="11910" w:h="16840"/>
          <w:pgMar w:top="1000" w:bottom="280" w:left="1000" w:right="200"/>
        </w:sectPr>
      </w:pPr>
    </w:p>
    <w:p>
      <w:pPr>
        <w:tabs>
          <w:tab w:pos="1841" w:val="left" w:leader="none"/>
          <w:tab w:pos="2657" w:val="left" w:leader="none"/>
        </w:tabs>
        <w:spacing w:line="294" w:lineRule="exact" w:before="58"/>
        <w:ind w:left="701" w:right="-18"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孙公司全称</w:t>
        <w:tab/>
      </w:r>
      <w:r>
        <w:rPr>
          <w:rFonts w:ascii="宋体" w:hAnsi="宋体" w:cs="宋体" w:eastAsia="宋体" w:hint="default"/>
          <w:b/>
          <w:bCs/>
          <w:spacing w:val="20"/>
          <w:w w:val="95"/>
          <w:sz w:val="18"/>
          <w:szCs w:val="18"/>
        </w:rPr>
        <w:t>孙公司</w:t>
        <w:tab/>
      </w:r>
      <w:r>
        <w:rPr>
          <w:rFonts w:ascii="宋体" w:hAnsi="宋体" w:cs="宋体" w:eastAsia="宋体" w:hint="default"/>
          <w:b/>
          <w:bCs/>
          <w:sz w:val="18"/>
          <w:szCs w:val="18"/>
        </w:rPr>
        <w:t>取</w:t>
      </w:r>
      <w:r>
        <w:rPr>
          <w:rFonts w:ascii="宋体" w:hAnsi="宋体" w:cs="宋体" w:eastAsia="宋体" w:hint="default"/>
          <w:b/>
          <w:bCs/>
          <w:spacing w:val="12"/>
          <w:sz w:val="18"/>
          <w:szCs w:val="18"/>
        </w:rPr>
        <w:t> </w:t>
      </w:r>
      <w:r>
        <w:rPr>
          <w:rFonts w:ascii="宋体" w:hAnsi="宋体" w:cs="宋体" w:eastAsia="宋体" w:hint="default"/>
          <w:b/>
          <w:bCs/>
          <w:sz w:val="18"/>
          <w:szCs w:val="18"/>
        </w:rPr>
        <w:t>得</w:t>
      </w:r>
      <w:r>
        <w:rPr>
          <w:rFonts w:ascii="宋体" w:hAnsi="宋体" w:cs="宋体" w:eastAsia="宋体" w:hint="default"/>
          <w:sz w:val="18"/>
          <w:szCs w:val="18"/>
        </w:rPr>
      </w:r>
    </w:p>
    <w:p>
      <w:pPr>
        <w:tabs>
          <w:tab w:pos="2657" w:val="left" w:leader="none"/>
        </w:tabs>
        <w:spacing w:line="174" w:lineRule="exact" w:before="0"/>
        <w:ind w:left="1841" w:right="-18" w:firstLine="0"/>
        <w:jc w:val="left"/>
        <w:rPr>
          <w:rFonts w:ascii="宋体" w:hAnsi="宋体" w:cs="宋体" w:eastAsia="宋体" w:hint="default"/>
          <w:sz w:val="18"/>
          <w:szCs w:val="18"/>
        </w:rPr>
      </w:pPr>
      <w:r>
        <w:rPr/>
        <w:pict>
          <v:group style="position:absolute;margin-left:79.680pt;margin-top:10.327843pt;width:499.45pt;height:.1pt;mso-position-horizontal-relative:page;mso-position-vertical-relative:paragraph;z-index:-875704" coordorigin="1594,207" coordsize="9989,2">
            <v:shape style="position:absolute;left:1594;top:207;width:9989;height:2" coordorigin="1594,207" coordsize="9989,0" path="m1594,207l11582,207e" filled="false" stroked="true" strokeweight=".48pt" strokecolor="#000000">
              <v:path arrowok="t"/>
            </v:shape>
            <w10:wrap type="none"/>
          </v:group>
        </w:pict>
      </w:r>
      <w:r>
        <w:rPr>
          <w:rFonts w:ascii="宋体" w:hAnsi="宋体" w:cs="宋体" w:eastAsia="宋体" w:hint="default"/>
          <w:b/>
          <w:bCs/>
          <w:w w:val="95"/>
          <w:sz w:val="18"/>
          <w:szCs w:val="18"/>
        </w:rPr>
        <w:t>类型</w:t>
        <w:tab/>
      </w:r>
      <w:r>
        <w:rPr>
          <w:rFonts w:ascii="宋体" w:hAnsi="宋体" w:cs="宋体" w:eastAsia="宋体" w:hint="default"/>
          <w:b/>
          <w:bCs/>
          <w:sz w:val="18"/>
          <w:szCs w:val="18"/>
        </w:rPr>
        <w:t>方式</w:t>
      </w:r>
      <w:r>
        <w:rPr>
          <w:rFonts w:ascii="宋体" w:hAnsi="宋体" w:cs="宋体" w:eastAsia="宋体" w:hint="default"/>
          <w:sz w:val="18"/>
          <w:szCs w:val="18"/>
        </w:rPr>
      </w:r>
    </w:p>
    <w:p>
      <w:pPr>
        <w:spacing w:line="173" w:lineRule="exact" w:before="123"/>
        <w:ind w:left="701" w:right="-18" w:firstLine="0"/>
        <w:jc w:val="left"/>
        <w:rPr>
          <w:rFonts w:ascii="宋体" w:hAnsi="宋体" w:cs="宋体" w:eastAsia="宋体" w:hint="default"/>
          <w:sz w:val="18"/>
          <w:szCs w:val="18"/>
        </w:rPr>
      </w:pPr>
      <w:r>
        <w:rPr>
          <w:rFonts w:ascii="宋体" w:hAnsi="宋体" w:cs="宋体" w:eastAsia="宋体" w:hint="default"/>
          <w:spacing w:val="6"/>
          <w:sz w:val="18"/>
          <w:szCs w:val="18"/>
        </w:rPr>
        <w:t>广州华胜天</w:t>
      </w:r>
      <w:r>
        <w:rPr>
          <w:rFonts w:ascii="宋体" w:hAnsi="宋体" w:cs="宋体" w:eastAsia="宋体" w:hint="default"/>
          <w:sz w:val="18"/>
          <w:szCs w:val="18"/>
        </w:rPr>
      </w:r>
    </w:p>
    <w:p>
      <w:pPr>
        <w:tabs>
          <w:tab w:pos="834" w:val="left" w:leader="none"/>
          <w:tab w:pos="1745" w:val="left" w:leader="none"/>
        </w:tabs>
        <w:spacing w:line="234" w:lineRule="exact" w:before="58"/>
        <w:ind w:left="174" w:right="-19" w:firstLine="0"/>
        <w:jc w:val="left"/>
        <w:rPr>
          <w:rFonts w:ascii="宋体" w:hAnsi="宋体" w:cs="宋体" w:eastAsia="宋体" w:hint="default"/>
          <w:sz w:val="18"/>
          <w:szCs w:val="18"/>
        </w:rPr>
      </w:pPr>
      <w:r>
        <w:rPr/>
        <w:br w:type="column"/>
      </w:r>
      <w:r>
        <w:rPr>
          <w:rFonts w:ascii="宋体" w:hAnsi="宋体" w:cs="宋体" w:eastAsia="宋体" w:hint="default"/>
          <w:b/>
          <w:bCs/>
          <w:spacing w:val="81"/>
          <w:w w:val="99"/>
          <w:sz w:val="18"/>
          <w:szCs w:val="18"/>
        </w:rPr>
        <w:t>注</w:t>
      </w:r>
      <w:r>
        <w:rPr>
          <w:rFonts w:ascii="宋体" w:hAnsi="宋体" w:cs="宋体" w:eastAsia="宋体" w:hint="default"/>
          <w:b/>
          <w:bCs/>
          <w:w w:val="99"/>
          <w:sz w:val="18"/>
          <w:szCs w:val="18"/>
        </w:rPr>
        <w:t>册</w:t>
      </w:r>
      <w:r>
        <w:rPr>
          <w:rFonts w:ascii="宋体" w:hAnsi="宋体" w:cs="宋体" w:eastAsia="宋体" w:hint="default"/>
          <w:b/>
          <w:bCs/>
          <w:sz w:val="18"/>
          <w:szCs w:val="18"/>
        </w:rPr>
        <w:tab/>
      </w:r>
      <w:r>
        <w:rPr>
          <w:rFonts w:ascii="宋体" w:hAnsi="宋体" w:cs="宋体" w:eastAsia="宋体" w:hint="default"/>
          <w:b/>
          <w:bCs/>
          <w:spacing w:val="1"/>
          <w:w w:val="99"/>
          <w:sz w:val="18"/>
          <w:szCs w:val="18"/>
        </w:rPr>
        <w:t>业</w:t>
      </w:r>
      <w:r>
        <w:rPr>
          <w:rFonts w:ascii="宋体" w:hAnsi="宋体" w:cs="宋体" w:eastAsia="宋体" w:hint="default"/>
          <w:b/>
          <w:bCs/>
          <w:w w:val="99"/>
          <w:sz w:val="18"/>
          <w:szCs w:val="18"/>
        </w:rPr>
        <w:t>务</w:t>
      </w:r>
      <w:r>
        <w:rPr>
          <w:rFonts w:ascii="宋体" w:hAnsi="宋体" w:cs="宋体" w:eastAsia="宋体" w:hint="default"/>
          <w:b/>
          <w:bCs/>
          <w:sz w:val="18"/>
          <w:szCs w:val="18"/>
        </w:rPr>
        <w:tab/>
      </w:r>
      <w:r>
        <w:rPr>
          <w:rFonts w:ascii="宋体" w:hAnsi="宋体" w:cs="宋体" w:eastAsia="宋体" w:hint="default"/>
          <w:b/>
          <w:bCs/>
          <w:spacing w:val="1"/>
          <w:w w:val="99"/>
          <w:sz w:val="18"/>
          <w:szCs w:val="18"/>
        </w:rPr>
        <w:t>注册</w:t>
      </w:r>
      <w:r>
        <w:rPr>
          <w:rFonts w:ascii="宋体" w:hAnsi="宋体" w:cs="宋体" w:eastAsia="宋体" w:hint="default"/>
          <w:sz w:val="18"/>
          <w:szCs w:val="18"/>
        </w:rPr>
      </w:r>
    </w:p>
    <w:p>
      <w:pPr>
        <w:tabs>
          <w:tab w:pos="834" w:val="left" w:leader="none"/>
          <w:tab w:pos="1745" w:val="left" w:leader="none"/>
        </w:tabs>
        <w:spacing w:line="234" w:lineRule="exact" w:before="0"/>
        <w:ind w:left="174" w:right="-19" w:firstLine="0"/>
        <w:jc w:val="left"/>
        <w:rPr>
          <w:rFonts w:ascii="宋体" w:hAnsi="宋体" w:cs="宋体" w:eastAsia="宋体" w:hint="default"/>
          <w:sz w:val="18"/>
          <w:szCs w:val="18"/>
        </w:rPr>
      </w:pPr>
      <w:r>
        <w:rPr>
          <w:rFonts w:ascii="宋体" w:hAnsi="宋体" w:cs="宋体" w:eastAsia="宋体" w:hint="default"/>
          <w:b/>
          <w:bCs/>
          <w:w w:val="95"/>
          <w:sz w:val="18"/>
          <w:szCs w:val="18"/>
        </w:rPr>
        <w:t>地</w:t>
        <w:tab/>
        <w:t>性质</w:t>
        <w:tab/>
      </w:r>
      <w:r>
        <w:rPr>
          <w:rFonts w:ascii="宋体" w:hAnsi="宋体" w:cs="宋体" w:eastAsia="宋体" w:hint="default"/>
          <w:b/>
          <w:bCs/>
          <w:sz w:val="18"/>
          <w:szCs w:val="18"/>
        </w:rPr>
        <w:t>资本</w:t>
      </w:r>
      <w:r>
        <w:rPr>
          <w:rFonts w:ascii="宋体" w:hAnsi="宋体" w:cs="宋体" w:eastAsia="宋体" w:hint="default"/>
          <w:sz w:val="18"/>
          <w:szCs w:val="18"/>
        </w:rPr>
      </w:r>
    </w:p>
    <w:p>
      <w:pPr>
        <w:spacing w:line="173" w:lineRule="exact" w:before="123"/>
        <w:ind w:left="853" w:right="518" w:firstLine="0"/>
        <w:jc w:val="center"/>
        <w:rPr>
          <w:rFonts w:ascii="宋体" w:hAnsi="宋体" w:cs="宋体" w:eastAsia="宋体" w:hint="default"/>
          <w:sz w:val="18"/>
          <w:szCs w:val="18"/>
        </w:rPr>
      </w:pPr>
      <w:r>
        <w:rPr>
          <w:rFonts w:ascii="宋体" w:hAnsi="宋体" w:cs="宋体" w:eastAsia="宋体" w:hint="default"/>
          <w:spacing w:val="78"/>
          <w:sz w:val="18"/>
          <w:szCs w:val="18"/>
        </w:rPr>
        <w:t>软件</w:t>
      </w:r>
      <w:r>
        <w:rPr>
          <w:rFonts w:ascii="宋体" w:hAnsi="宋体" w:cs="宋体" w:eastAsia="宋体" w:hint="default"/>
          <w:sz w:val="18"/>
          <w:szCs w:val="18"/>
        </w:rPr>
        <w:t>开</w:t>
      </w:r>
      <w:r>
        <w:rPr>
          <w:rFonts w:ascii="宋体" w:hAnsi="宋体" w:cs="宋体" w:eastAsia="宋体" w:hint="default"/>
          <w:spacing w:val="-12"/>
          <w:sz w:val="18"/>
          <w:szCs w:val="18"/>
        </w:rPr>
        <w:t> </w:t>
      </w:r>
      <w:r>
        <w:rPr>
          <w:rFonts w:ascii="宋体" w:hAnsi="宋体" w:cs="宋体" w:eastAsia="宋体" w:hint="default"/>
          <w:sz w:val="18"/>
          <w:szCs w:val="18"/>
        </w:rPr>
      </w:r>
    </w:p>
    <w:p>
      <w:pPr>
        <w:spacing w:line="232" w:lineRule="exact" w:before="83"/>
        <w:ind w:left="701" w:right="15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范围</w:t>
      </w:r>
      <w:r>
        <w:rPr>
          <w:rFonts w:ascii="宋体" w:hAnsi="宋体" w:cs="宋体" w:eastAsia="宋体" w:hint="default"/>
          <w:sz w:val="18"/>
          <w:szCs w:val="18"/>
        </w:rPr>
      </w:r>
    </w:p>
    <w:p>
      <w:pPr>
        <w:spacing w:line="221" w:lineRule="exact" w:before="0"/>
        <w:ind w:left="701" w:right="-19" w:firstLine="0"/>
        <w:jc w:val="left"/>
        <w:rPr>
          <w:rFonts w:ascii="宋体" w:hAnsi="宋体" w:cs="宋体" w:eastAsia="宋体" w:hint="default"/>
          <w:sz w:val="18"/>
          <w:szCs w:val="18"/>
        </w:rPr>
      </w:pPr>
      <w:r>
        <w:rPr>
          <w:rFonts w:ascii="宋体" w:hAnsi="宋体" w:cs="宋体" w:eastAsia="宋体" w:hint="default"/>
          <w:sz w:val="18"/>
          <w:szCs w:val="18"/>
        </w:rPr>
        <w:t>电子计算机软件</w:t>
      </w:r>
      <w:r>
        <w:rPr>
          <w:rFonts w:ascii="宋体" w:hAnsi="宋体" w:cs="宋体" w:eastAsia="宋体" w:hint="default"/>
          <w:spacing w:val="-81"/>
          <w:sz w:val="18"/>
          <w:szCs w:val="18"/>
        </w:rPr>
        <w:t>、</w:t>
      </w:r>
      <w:r>
        <w:rPr>
          <w:rFonts w:ascii="宋体" w:hAnsi="宋体" w:cs="宋体" w:eastAsia="宋体" w:hint="default"/>
          <w:sz w:val="18"/>
          <w:szCs w:val="18"/>
        </w:rPr>
        <w:t>硬件的</w:t>
      </w:r>
    </w:p>
    <w:p>
      <w:pPr>
        <w:spacing w:line="232" w:lineRule="exact" w:before="83"/>
        <w:ind w:left="173"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32" w:lineRule="exact" w:before="83"/>
        <w:ind w:left="323"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32" w:lineRule="exact" w:before="83"/>
        <w:ind w:left="231" w:right="371"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是否合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000" w:bottom="280" w:left="1000" w:right="200"/>
          <w:cols w:num="6" w:equalWidth="0">
            <w:col w:w="3124" w:space="40"/>
            <w:col w:w="2109" w:space="53"/>
            <w:col w:w="2602" w:space="40"/>
            <w:col w:w="628" w:space="40"/>
            <w:col w:w="868" w:space="40"/>
            <w:col w:w="1166"/>
          </w:cols>
        </w:sectPr>
      </w:pPr>
    </w:p>
    <w:p>
      <w:pPr>
        <w:spacing w:line="232" w:lineRule="exact" w:before="85"/>
        <w:ind w:left="701" w:right="-20" w:firstLine="0"/>
        <w:jc w:val="left"/>
        <w:rPr>
          <w:rFonts w:ascii="宋体" w:hAnsi="宋体" w:cs="宋体" w:eastAsia="宋体" w:hint="default"/>
          <w:sz w:val="18"/>
          <w:szCs w:val="18"/>
        </w:rPr>
      </w:pPr>
      <w:r>
        <w:rPr>
          <w:rFonts w:ascii="宋体" w:hAnsi="宋体" w:cs="宋体" w:eastAsia="宋体" w:hint="default"/>
          <w:spacing w:val="6"/>
          <w:sz w:val="18"/>
          <w:szCs w:val="18"/>
        </w:rPr>
        <w:t>成软件技术 </w:t>
      </w:r>
      <w:r>
        <w:rPr>
          <w:rFonts w:ascii="宋体" w:hAnsi="宋体" w:cs="宋体" w:eastAsia="宋体" w:hint="default"/>
          <w:sz w:val="18"/>
          <w:szCs w:val="18"/>
        </w:rPr>
        <w:t>有限公司</w:t>
      </w:r>
    </w:p>
    <w:p>
      <w:pPr>
        <w:tabs>
          <w:tab w:pos="985" w:val="left" w:leader="none"/>
          <w:tab w:pos="1666" w:val="left" w:leader="none"/>
        </w:tabs>
        <w:spacing w:before="59"/>
        <w:ind w:left="16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控股</w:t>
        <w:tab/>
        <w:t>①</w:t>
        <w:tab/>
        <w:t>广州</w:t>
      </w:r>
    </w:p>
    <w:p>
      <w:pPr>
        <w:spacing w:line="232" w:lineRule="exact" w:before="85"/>
        <w:ind w:left="260" w:right="0" w:firstLine="0"/>
        <w:jc w:val="left"/>
        <w:rPr>
          <w:rFonts w:ascii="宋体" w:hAnsi="宋体" w:cs="宋体" w:eastAsia="宋体" w:hint="default"/>
          <w:sz w:val="18"/>
          <w:szCs w:val="18"/>
        </w:rPr>
      </w:pPr>
      <w:r>
        <w:rPr>
          <w:spacing w:val="52"/>
        </w:rPr>
        <w:br w:type="column"/>
      </w:r>
      <w:r>
        <w:rPr>
          <w:rFonts w:ascii="宋体" w:hAnsi="宋体" w:cs="宋体" w:eastAsia="宋体" w:hint="default"/>
          <w:spacing w:val="52"/>
          <w:sz w:val="18"/>
          <w:szCs w:val="18"/>
        </w:rPr>
        <w:t>发及专</w:t>
      </w:r>
      <w:r>
        <w:rPr>
          <w:rFonts w:ascii="宋体" w:hAnsi="宋体" w:cs="宋体" w:eastAsia="宋体" w:hint="default"/>
          <w:spacing w:val="-12"/>
          <w:sz w:val="18"/>
          <w:szCs w:val="18"/>
        </w:rPr>
        <w:t> </w:t>
      </w:r>
      <w:r>
        <w:rPr>
          <w:rFonts w:ascii="宋体" w:hAnsi="宋体" w:cs="宋体" w:eastAsia="宋体" w:hint="default"/>
          <w:sz w:val="18"/>
          <w:szCs w:val="18"/>
        </w:rPr>
        <w:t>业服务</w:t>
      </w:r>
    </w:p>
    <w:p>
      <w:pPr>
        <w:spacing w:before="59"/>
        <w:ind w:left="96" w:right="-20" w:firstLine="0"/>
        <w:jc w:val="left"/>
        <w:rPr>
          <w:rFonts w:ascii="宋体" w:hAnsi="宋体" w:cs="宋体" w:eastAsia="宋体" w:hint="default"/>
          <w:sz w:val="18"/>
          <w:szCs w:val="18"/>
        </w:rPr>
      </w:pPr>
      <w:r>
        <w:rPr/>
        <w:br w:type="column"/>
      </w:r>
      <w:r>
        <w:rPr>
          <w:rFonts w:ascii="宋体"/>
          <w:sz w:val="18"/>
        </w:rPr>
        <w:t>500,000.00</w:t>
      </w:r>
    </w:p>
    <w:p>
      <w:pPr>
        <w:spacing w:line="179" w:lineRule="exact" w:before="0"/>
        <w:ind w:left="177" w:right="-14"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开发、销售。电子计算机</w:t>
      </w:r>
    </w:p>
    <w:p>
      <w:pPr>
        <w:spacing w:before="0"/>
        <w:ind w:left="177" w:right="-14" w:firstLine="0"/>
        <w:jc w:val="left"/>
        <w:rPr>
          <w:rFonts w:ascii="宋体" w:hAnsi="宋体" w:cs="宋体" w:eastAsia="宋体" w:hint="default"/>
          <w:sz w:val="18"/>
          <w:szCs w:val="18"/>
        </w:rPr>
      </w:pPr>
      <w:r>
        <w:rPr>
          <w:rFonts w:ascii="宋体" w:hAnsi="宋体" w:cs="宋体" w:eastAsia="宋体" w:hint="default"/>
          <w:spacing w:val="-8"/>
          <w:sz w:val="18"/>
          <w:szCs w:val="18"/>
        </w:rPr>
        <w:t>系统服务、咨询。企业管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理策划</w:t>
      </w:r>
    </w:p>
    <w:p>
      <w:pPr>
        <w:tabs>
          <w:tab w:pos="1409" w:val="left" w:leader="none"/>
          <w:tab w:pos="1806" w:val="left" w:leader="none"/>
        </w:tabs>
        <w:spacing w:before="59"/>
        <w:ind w:left="59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90</w:t>
        <w:tab/>
        <w:t>90</w:t>
        <w:tab/>
        <w:t>是</w:t>
      </w:r>
    </w:p>
    <w:p>
      <w:pPr>
        <w:spacing w:after="0"/>
        <w:jc w:val="left"/>
        <w:rPr>
          <w:rFonts w:ascii="宋体" w:hAnsi="宋体" w:cs="宋体" w:eastAsia="宋体" w:hint="default"/>
          <w:sz w:val="18"/>
          <w:szCs w:val="18"/>
        </w:rPr>
        <w:sectPr>
          <w:type w:val="continuous"/>
          <w:pgSz w:w="11910" w:h="16840"/>
          <w:pgMar w:top="1000" w:bottom="280" w:left="1000" w:right="200"/>
          <w:cols w:num="6" w:equalWidth="0">
            <w:col w:w="1632" w:space="40"/>
            <w:col w:w="2027" w:space="40"/>
            <w:col w:w="1035" w:space="40"/>
            <w:col w:w="997" w:space="40"/>
            <w:col w:w="2076" w:space="40"/>
            <w:col w:w="2743"/>
          </w:cols>
        </w:sectPr>
      </w:pPr>
    </w:p>
    <w:p>
      <w:pPr>
        <w:spacing w:line="240" w:lineRule="auto" w:before="3"/>
        <w:rPr>
          <w:rFonts w:ascii="宋体" w:hAnsi="宋体" w:cs="宋体" w:eastAsia="宋体" w:hint="default"/>
          <w:sz w:val="2"/>
          <w:szCs w:val="2"/>
        </w:rPr>
      </w:pPr>
    </w:p>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501.5pt;height:1pt;mso-position-horizontal-relative:char;mso-position-vertical-relative:line" coordorigin="0,0" coordsize="10030,20">
            <v:group style="position:absolute;left:10;top:10;width:1155;height:2" coordorigin="10,10" coordsize="1155,2">
              <v:shape style="position:absolute;left:10;top:10;width:1155;height:2" coordorigin="10,10" coordsize="1155,0" path="m10,10l1164,10e" filled="false" stroked="true" strokeweight=".96pt" strokecolor="#000000">
                <v:path arrowok="t"/>
              </v:shape>
            </v:group>
            <v:group style="position:absolute;left:1150;top:10;width:831;height:2" coordorigin="1150,10" coordsize="831,2">
              <v:shape style="position:absolute;left:1150;top:10;width:831;height:2" coordorigin="1150,10" coordsize="831,0" path="m1150,10l1980,10e" filled="false" stroked="true" strokeweight=".96pt" strokecolor="#000000">
                <v:path arrowok="t"/>
              </v:shape>
            </v:group>
            <v:group style="position:absolute;left:1966;top:10;width:696;height:2" coordorigin="1966,10" coordsize="696,2">
              <v:shape style="position:absolute;left:1966;top:10;width:696;height:2" coordorigin="1966,10" coordsize="696,0" path="m1966,10l2662,10e" filled="false" stroked="true" strokeweight=".96pt" strokecolor="#000000">
                <v:path arrowok="t"/>
              </v:shape>
            </v:group>
            <v:group style="position:absolute;left:2647;top:10;width:674;height:2" coordorigin="2647,10" coordsize="674,2">
              <v:shape style="position:absolute;left:2647;top:10;width:674;height:2" coordorigin="2647,10" coordsize="674,0" path="m2647,10l3320,10e" filled="false" stroked="true" strokeweight=".96pt" strokecolor="#000000">
                <v:path arrowok="t"/>
              </v:shape>
            </v:group>
            <v:group style="position:absolute;left:3306;top:10;width:927;height:2" coordorigin="3306,10" coordsize="927,2">
              <v:shape style="position:absolute;left:3306;top:10;width:927;height:2" coordorigin="3306,10" coordsize="927,0" path="m3306,10l4232,10e" filled="false" stroked="true" strokeweight=".96pt" strokecolor="#000000">
                <v:path arrowok="t"/>
              </v:shape>
            </v:group>
            <v:group style="position:absolute;left:4218;top:10;width:1131;height:2" coordorigin="4218,10" coordsize="1131,2">
              <v:shape style="position:absolute;left:4218;top:10;width:1131;height:2" coordorigin="4218,10" coordsize="1131,0" path="m4218,10l5348,10e" filled="false" stroked="true" strokeweight=".96pt" strokecolor="#000000">
                <v:path arrowok="t"/>
              </v:shape>
            </v:group>
            <v:group style="position:absolute;left:5334;top:10;width:2129;height:2" coordorigin="5334,10" coordsize="2129,2">
              <v:shape style="position:absolute;left:5334;top:10;width:2129;height:2" coordorigin="5334,10" coordsize="2129,0" path="m5334,10l7463,10e" filled="false" stroked="true" strokeweight=".96pt" strokecolor="#000000">
                <v:path arrowok="t"/>
              </v:shape>
            </v:group>
            <v:group style="position:absolute;left:7448;top:10;width:831;height:2" coordorigin="7448,10" coordsize="831,2">
              <v:shape style="position:absolute;left:7448;top:10;width:831;height:2" coordorigin="7448,10" coordsize="831,0" path="m7448,10l8279,10e" filled="false" stroked="true" strokeweight=".96pt" strokecolor="#000000">
                <v:path arrowok="t"/>
              </v:shape>
            </v:group>
            <v:group style="position:absolute;left:8264;top:10;width:830;height:2" coordorigin="8264,10" coordsize="830,2">
              <v:shape style="position:absolute;left:8264;top:10;width:830;height:2" coordorigin="8264,10" coordsize="830,0" path="m8264,10l9094,10e" filled="false" stroked="true" strokeweight=".96pt" strokecolor="#000000">
                <v:path arrowok="t"/>
              </v:shape>
            </v:group>
            <v:group style="position:absolute;left:9079;top:10;width:941;height:2" coordorigin="9079,10" coordsize="941,2">
              <v:shape style="position:absolute;left:9079;top:10;width:941;height:2" coordorigin="9079,10" coordsize="941,0" path="m9079,10l10020,10e" filled="false" stroked="true" strokeweight=".96pt" strokecolor="#000000">
                <v:path arrowok="t"/>
              </v:shape>
            </v:group>
          </v:group>
        </w:pict>
      </w:r>
      <w:r>
        <w:rPr>
          <w:rFonts w:ascii="宋体" w:hAnsi="宋体" w:cs="宋体" w:eastAsia="宋体" w:hint="default"/>
          <w:sz w:val="2"/>
          <w:szCs w:val="2"/>
        </w:rPr>
      </w:r>
    </w:p>
    <w:p>
      <w:pPr>
        <w:pStyle w:val="BodyText"/>
        <w:spacing w:line="331" w:lineRule="auto" w:before="80"/>
        <w:ind w:left="701" w:right="1103"/>
        <w:jc w:val="left"/>
      </w:pPr>
      <w:r>
        <w:rPr/>
        <w:pict>
          <v:group style="position:absolute;margin-left:79.199997pt;margin-top:49.095936pt;width:464.65pt;height:1pt;mso-position-horizontal-relative:page;mso-position-vertical-relative:paragraph;z-index:-875680" coordorigin="1584,982" coordsize="9293,20">
            <v:group style="position:absolute;left:1594;top:992;width:5308;height:2" coordorigin="1594,992" coordsize="5308,2">
              <v:shape style="position:absolute;left:1594;top:992;width:5308;height:2" coordorigin="1594,992" coordsize="5308,0" path="m1594,992l6901,992e" filled="false" stroked="true" strokeweight=".96pt" strokecolor="#000000">
                <v:path arrowok="t"/>
              </v:shape>
            </v:group>
            <v:group style="position:absolute;left:6901;top:992;width:1790;height:2" coordorigin="6901,992" coordsize="1790,2">
              <v:shape style="position:absolute;left:6901;top:992;width:1790;height:2" coordorigin="6901,992" coordsize="1790,0" path="m6901,992l8690,992e" filled="false" stroked="true" strokeweight=".96pt" strokecolor="#000000">
                <v:path arrowok="t"/>
              </v:shape>
            </v:group>
            <v:group style="position:absolute;left:8690;top:992;width:2177;height:2" coordorigin="8690,992" coordsize="2177,2">
              <v:shape style="position:absolute;left:8690;top:992;width:2177;height:2" coordorigin="8690,992" coordsize="2177,0" path="m8690,992l10867,992e" filled="false" stroked="true" strokeweight=".96pt" strokecolor="#000000">
                <v:path arrowok="t"/>
              </v:shape>
            </v:group>
            <w10:wrap type="none"/>
          </v:group>
        </w:pict>
      </w:r>
      <w:r>
        <w:rPr/>
        <w:t>取得方式：①通过设立或投资等方式②同一控制下企业合并③非同一控制下企业合并 </w:t>
      </w:r>
      <w:r>
        <w:rPr>
          <w:spacing w:val="-5"/>
        </w:rPr>
        <w:t>通过子公司广州衡纬科技有限公司控制的孙公司情况（续）：</w:t>
      </w:r>
    </w:p>
    <w:p>
      <w:pPr>
        <w:spacing w:after="0" w:line="331" w:lineRule="auto"/>
        <w:jc w:val="left"/>
        <w:sectPr>
          <w:type w:val="continuous"/>
          <w:pgSz w:w="11910" w:h="16840"/>
          <w:pgMar w:top="1000" w:bottom="280" w:left="1000" w:right="200"/>
        </w:sectPr>
      </w:pPr>
    </w:p>
    <w:p>
      <w:pPr>
        <w:spacing w:line="240" w:lineRule="auto" w:before="7"/>
        <w:rPr>
          <w:rFonts w:ascii="宋体" w:hAnsi="宋体" w:cs="宋体" w:eastAsia="宋体" w:hint="default"/>
          <w:sz w:val="18"/>
          <w:szCs w:val="18"/>
        </w:rPr>
      </w:pPr>
    </w:p>
    <w:p>
      <w:pPr>
        <w:tabs>
          <w:tab w:pos="2864" w:val="left" w:leader="none"/>
        </w:tabs>
        <w:spacing w:line="158" w:lineRule="auto" w:before="0"/>
        <w:ind w:left="2864" w:right="0" w:hanging="2163"/>
        <w:jc w:val="left"/>
        <w:rPr>
          <w:rFonts w:ascii="宋体" w:hAnsi="宋体" w:cs="宋体" w:eastAsia="宋体" w:hint="default"/>
          <w:sz w:val="18"/>
          <w:szCs w:val="18"/>
        </w:rPr>
      </w:pPr>
      <w:r>
        <w:rPr>
          <w:rFonts w:ascii="宋体" w:hAnsi="宋体" w:cs="宋体" w:eastAsia="宋体" w:hint="default"/>
          <w:b/>
          <w:bCs/>
          <w:w w:val="95"/>
          <w:position w:val="-11"/>
          <w:sz w:val="18"/>
          <w:szCs w:val="18"/>
        </w:rPr>
        <w:t>孙公司全称</w:t>
        <w:tab/>
      </w:r>
      <w:r>
        <w:rPr>
          <w:rFonts w:ascii="宋体" w:hAnsi="宋体" w:cs="宋体" w:eastAsia="宋体" w:hint="default"/>
          <w:b/>
          <w:bCs/>
          <w:spacing w:val="16"/>
          <w:sz w:val="18"/>
          <w:szCs w:val="18"/>
        </w:rPr>
        <w:t>期末实际出</w:t>
      </w:r>
      <w:r>
        <w:rPr>
          <w:rFonts w:ascii="宋体" w:hAnsi="宋体" w:cs="宋体" w:eastAsia="宋体" w:hint="default"/>
          <w:b/>
          <w:bCs/>
          <w:spacing w:val="-70"/>
          <w:sz w:val="18"/>
          <w:szCs w:val="18"/>
        </w:rPr>
        <w:t> </w:t>
      </w:r>
      <w:r>
        <w:rPr>
          <w:rFonts w:ascii="宋体" w:hAnsi="宋体" w:cs="宋体" w:eastAsia="宋体" w:hint="default"/>
          <w:b/>
          <w:bCs/>
          <w:sz w:val="18"/>
          <w:szCs w:val="18"/>
        </w:rPr>
        <w:t>资额</w:t>
      </w:r>
      <w:r>
        <w:rPr>
          <w:rFonts w:ascii="宋体" w:hAnsi="宋体" w:cs="宋体" w:eastAsia="宋体" w:hint="default"/>
          <w:sz w:val="18"/>
          <w:szCs w:val="18"/>
        </w:rPr>
      </w:r>
    </w:p>
    <w:p>
      <w:pPr>
        <w:spacing w:line="237" w:lineRule="auto" w:before="56"/>
        <w:ind w:left="155" w:right="0" w:firstLine="0"/>
        <w:jc w:val="both"/>
        <w:rPr>
          <w:rFonts w:ascii="宋体" w:hAnsi="宋体" w:cs="宋体" w:eastAsia="宋体" w:hint="default"/>
          <w:sz w:val="18"/>
          <w:szCs w:val="18"/>
        </w:rPr>
      </w:pPr>
      <w:r>
        <w:rPr>
          <w:spacing w:val="11"/>
        </w:rPr>
        <w:br w:type="column"/>
      </w:r>
      <w:r>
        <w:rPr>
          <w:rFonts w:ascii="宋体" w:hAnsi="宋体" w:cs="宋体" w:eastAsia="宋体" w:hint="default"/>
          <w:b/>
          <w:bCs/>
          <w:spacing w:val="11"/>
          <w:sz w:val="18"/>
          <w:szCs w:val="18"/>
        </w:rPr>
        <w:t>实质上构成对孙公司</w:t>
      </w:r>
      <w:r>
        <w:rPr>
          <w:rFonts w:ascii="宋体" w:hAnsi="宋体" w:cs="宋体" w:eastAsia="宋体" w:hint="default"/>
          <w:b/>
          <w:bCs/>
          <w:spacing w:val="12"/>
          <w:w w:val="99"/>
          <w:sz w:val="18"/>
          <w:szCs w:val="18"/>
        </w:rPr>
        <w:t> </w:t>
      </w:r>
      <w:r>
        <w:rPr>
          <w:rFonts w:ascii="宋体" w:hAnsi="宋体" w:cs="宋体" w:eastAsia="宋体" w:hint="default"/>
          <w:b/>
          <w:bCs/>
          <w:spacing w:val="11"/>
          <w:sz w:val="18"/>
          <w:szCs w:val="18"/>
        </w:rPr>
        <w:t>净投资的其他项目余</w:t>
      </w:r>
      <w:r>
        <w:rPr>
          <w:rFonts w:ascii="宋体" w:hAnsi="宋体" w:cs="宋体" w:eastAsia="宋体" w:hint="default"/>
          <w:b/>
          <w:bCs/>
          <w:spacing w:val="12"/>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p>
      <w:pPr>
        <w:tabs>
          <w:tab w:pos="1972" w:val="left" w:leader="none"/>
        </w:tabs>
        <w:spacing w:line="295" w:lineRule="exact" w:before="171"/>
        <w:ind w:left="164"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position w:val="-11"/>
          <w:sz w:val="18"/>
          <w:szCs w:val="18"/>
        </w:rPr>
        <w:t>少数股东权益</w:t>
        <w:tab/>
      </w:r>
      <w:r>
        <w:rPr>
          <w:rFonts w:ascii="宋体" w:hAnsi="宋体" w:cs="宋体" w:eastAsia="宋体" w:hint="default"/>
          <w:b/>
          <w:bCs/>
          <w:spacing w:val="16"/>
          <w:sz w:val="18"/>
          <w:szCs w:val="18"/>
        </w:rPr>
        <w:t>少数股东权益中用于冲</w:t>
      </w:r>
      <w:r>
        <w:rPr>
          <w:rFonts w:ascii="宋体" w:hAnsi="宋体" w:cs="宋体" w:eastAsia="宋体" w:hint="default"/>
          <w:b/>
          <w:bCs/>
          <w:spacing w:val="-73"/>
          <w:sz w:val="18"/>
          <w:szCs w:val="18"/>
        </w:rPr>
        <w:t> </w:t>
      </w:r>
      <w:r>
        <w:rPr>
          <w:rFonts w:ascii="宋体" w:hAnsi="宋体" w:cs="宋体" w:eastAsia="宋体" w:hint="default"/>
          <w:sz w:val="18"/>
          <w:szCs w:val="18"/>
        </w:rPr>
      </w:r>
    </w:p>
    <w:p>
      <w:pPr>
        <w:spacing w:line="175" w:lineRule="exact" w:before="0"/>
        <w:ind w:left="1972" w:right="0" w:firstLine="0"/>
        <w:jc w:val="left"/>
        <w:rPr>
          <w:rFonts w:ascii="宋体" w:hAnsi="宋体" w:cs="宋体" w:eastAsia="宋体" w:hint="default"/>
          <w:sz w:val="18"/>
          <w:szCs w:val="18"/>
        </w:rPr>
      </w:pPr>
      <w:r>
        <w:rPr>
          <w:rFonts w:ascii="宋体" w:hAnsi="宋体" w:cs="宋体" w:eastAsia="宋体" w:hint="default"/>
          <w:b/>
          <w:bCs/>
          <w:sz w:val="18"/>
          <w:szCs w:val="18"/>
        </w:rPr>
        <w:t>减少数股东损益的金额</w:t>
      </w:r>
      <w:r>
        <w:rPr>
          <w:rFonts w:ascii="宋体" w:hAnsi="宋体" w:cs="宋体" w:eastAsia="宋体" w:hint="default"/>
          <w:sz w:val="18"/>
          <w:szCs w:val="18"/>
        </w:rPr>
      </w:r>
    </w:p>
    <w:p>
      <w:pPr>
        <w:spacing w:after="0" w:line="175" w:lineRule="exact"/>
        <w:jc w:val="left"/>
        <w:rPr>
          <w:rFonts w:ascii="宋体" w:hAnsi="宋体" w:cs="宋体" w:eastAsia="宋体" w:hint="default"/>
          <w:sz w:val="18"/>
          <w:szCs w:val="18"/>
        </w:rPr>
        <w:sectPr>
          <w:type w:val="continuous"/>
          <w:pgSz w:w="11910" w:h="16840"/>
          <w:pgMar w:top="1000" w:bottom="280" w:left="1000" w:right="200"/>
          <w:cols w:num="3" w:equalWidth="0">
            <w:col w:w="3873" w:space="40"/>
            <w:col w:w="1882" w:space="40"/>
            <w:col w:w="4875"/>
          </w:cols>
        </w:sectPr>
      </w:pPr>
    </w:p>
    <w:p>
      <w:pPr>
        <w:spacing w:line="240" w:lineRule="auto" w:before="2"/>
        <w:rPr>
          <w:rFonts w:ascii="宋体" w:hAnsi="宋体" w:cs="宋体" w:eastAsia="宋体" w:hint="default"/>
          <w:b/>
          <w:bCs/>
          <w:sz w:val="2"/>
          <w:szCs w:val="2"/>
        </w:rPr>
      </w:pPr>
    </w:p>
    <w:p>
      <w:pPr>
        <w:spacing w:line="20" w:lineRule="exact"/>
        <w:ind w:left="58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spacing w:line="135" w:lineRule="exact" w:before="0"/>
        <w:ind w:left="701" w:right="0" w:firstLine="0"/>
        <w:jc w:val="left"/>
        <w:rPr>
          <w:rFonts w:ascii="宋体" w:hAnsi="宋体" w:cs="宋体" w:eastAsia="宋体" w:hint="default"/>
          <w:sz w:val="18"/>
          <w:szCs w:val="18"/>
        </w:rPr>
      </w:pPr>
      <w:r>
        <w:rPr>
          <w:rFonts w:ascii="宋体" w:hAnsi="宋体" w:cs="宋体" w:eastAsia="宋体" w:hint="default"/>
          <w:spacing w:val="14"/>
          <w:sz w:val="18"/>
          <w:szCs w:val="18"/>
        </w:rPr>
        <w:t>广州华胜天成软件技术</w:t>
      </w:r>
      <w:r>
        <w:rPr>
          <w:rFonts w:ascii="宋体" w:hAnsi="宋体" w:cs="宋体" w:eastAsia="宋体" w:hint="default"/>
          <w:spacing w:val="-74"/>
          <w:sz w:val="18"/>
          <w:szCs w:val="18"/>
        </w:rPr>
        <w:t> </w:t>
      </w:r>
      <w:r>
        <w:rPr>
          <w:rFonts w:ascii="宋体" w:hAnsi="宋体" w:cs="宋体" w:eastAsia="宋体" w:hint="default"/>
          <w:sz w:val="18"/>
          <w:szCs w:val="18"/>
        </w:rPr>
      </w:r>
    </w:p>
    <w:p>
      <w:pPr>
        <w:tabs>
          <w:tab w:pos="2951" w:val="left" w:leader="none"/>
          <w:tab w:pos="6599" w:val="left" w:leader="none"/>
          <w:tab w:pos="8776" w:val="left" w:leader="none"/>
        </w:tabs>
        <w:spacing w:line="296" w:lineRule="exact" w:before="0"/>
        <w:ind w:left="701" w:right="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450,000.00</w:t>
        <w:tab/>
        <w:t>-266,370.89</w:t>
        <w:tab/>
        <w:t>-316,370.89</w:t>
      </w:r>
    </w:p>
    <w:p>
      <w:pPr>
        <w:spacing w:line="240" w:lineRule="auto" w:before="1"/>
        <w:rPr>
          <w:rFonts w:ascii="宋体" w:hAnsi="宋体" w:cs="宋体" w:eastAsia="宋体" w:hint="default"/>
          <w:sz w:val="2"/>
          <w:szCs w:val="2"/>
        </w:rPr>
      </w:pPr>
    </w:p>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178;height:2" coordorigin="10,10" coordsize="2178,2">
              <v:shape style="position:absolute;left:10;top:10;width:2178;height:2" coordorigin="10,10" coordsize="2178,0" path="m10,10l2188,10e" filled="false" stroked="true" strokeweight=".96pt" strokecolor="#000000">
                <v:path arrowok="t"/>
              </v:shape>
            </v:group>
            <v:group style="position:absolute;left:2173;top:10;width:1217;height:2" coordorigin="2173,10" coordsize="1217,2">
              <v:shape style="position:absolute;left:2173;top:10;width:1217;height:2" coordorigin="2173,10" coordsize="1217,0" path="m2173,10l3390,10e" filled="false" stroked="true" strokeweight=".96pt" strokecolor="#000000">
                <v:path arrowok="t"/>
              </v:shape>
            </v:group>
            <v:group style="position:absolute;left:3376;top:10;width:1944;height:2" coordorigin="3376,10" coordsize="1944,2">
              <v:shape style="position:absolute;left:3376;top:10;width:1944;height:2" coordorigin="3376,10" coordsize="1944,0" path="m3376,10l5320,10e" filled="false" stroked="true" strokeweight=".96pt" strokecolor="#000000">
                <v:path arrowok="t"/>
              </v:shape>
            </v:group>
            <v:group style="position:absolute;left:5305;top:10;width:1823;height:2" coordorigin="5305,10" coordsize="1823,2">
              <v:shape style="position:absolute;left:5305;top:10;width:1823;height:2" coordorigin="5305,10" coordsize="1823,0" path="m5305,10l7128,10e" filled="false" stroked="true" strokeweight=".96pt" strokecolor="#000000">
                <v:path arrowok="t"/>
              </v:shape>
            </v:group>
            <v:group style="position:absolute;left:7114;top:10;width:2192;height:2" coordorigin="7114,10" coordsize="2192,2">
              <v:shape style="position:absolute;left:7114;top:10;width:2192;height:2" coordorigin="7114,10" coordsize="2192,0" path="m7114,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701" w:right="0"/>
        <w:jc w:val="left"/>
      </w:pPr>
      <w:r>
        <w:rPr/>
        <w:t>B、通过子公司广州石竹计算机软件有限公司控制的孙公司情况</w:t>
      </w:r>
    </w:p>
    <w:p>
      <w:pPr>
        <w:spacing w:line="240" w:lineRule="auto" w:before="8"/>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119"/>
        <w:gridCol w:w="796"/>
        <w:gridCol w:w="704"/>
        <w:gridCol w:w="626"/>
        <w:gridCol w:w="705"/>
        <w:gridCol w:w="1094"/>
        <w:gridCol w:w="2458"/>
        <w:gridCol w:w="729"/>
        <w:gridCol w:w="840"/>
        <w:gridCol w:w="919"/>
      </w:tblGrid>
      <w:tr>
        <w:trPr>
          <w:trHeight w:val="482" w:hRule="exact"/>
        </w:trPr>
        <w:tc>
          <w:tcPr>
            <w:tcW w:w="1119"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b/>
                <w:bCs/>
                <w:spacing w:val="40"/>
                <w:sz w:val="18"/>
                <w:szCs w:val="18"/>
              </w:rPr>
              <w:t>孙公司</w:t>
            </w:r>
            <w:r>
              <w:rPr>
                <w:rFonts w:ascii="宋体" w:hAnsi="宋体" w:cs="宋体" w:eastAsia="宋体" w:hint="default"/>
                <w:b/>
                <w:bCs/>
                <w:spacing w:val="-32"/>
                <w:sz w:val="18"/>
                <w:szCs w:val="18"/>
              </w:rPr>
              <w:t> </w:t>
            </w:r>
            <w:r>
              <w:rPr>
                <w:rFonts w:ascii="宋体" w:hAnsi="宋体" w:cs="宋体" w:eastAsia="宋体" w:hint="default"/>
                <w:b/>
                <w:bCs/>
                <w:sz w:val="18"/>
                <w:szCs w:val="18"/>
              </w:rPr>
              <w:t>全</w:t>
            </w:r>
            <w:r>
              <w:rPr>
                <w:rFonts w:ascii="宋体" w:hAnsi="宋体" w:cs="宋体" w:eastAsia="宋体" w:hint="default"/>
                <w:sz w:val="18"/>
                <w:szCs w:val="18"/>
              </w:rPr>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b/>
                <w:bCs/>
                <w:w w:val="99"/>
                <w:sz w:val="18"/>
                <w:szCs w:val="18"/>
              </w:rPr>
              <w:t>称</w:t>
            </w:r>
            <w:r>
              <w:rPr>
                <w:rFonts w:ascii="宋体" w:hAnsi="宋体" w:cs="宋体" w:eastAsia="宋体" w:hint="default"/>
                <w:sz w:val="18"/>
                <w:szCs w:val="18"/>
              </w:rPr>
            </w:r>
          </w:p>
        </w:tc>
        <w:tc>
          <w:tcPr>
            <w:tcW w:w="796"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b/>
                <w:bCs/>
                <w:spacing w:val="13"/>
                <w:sz w:val="18"/>
                <w:szCs w:val="18"/>
              </w:rPr>
              <w:t>孙公司</w:t>
            </w:r>
            <w:r>
              <w:rPr>
                <w:rFonts w:ascii="宋体" w:hAnsi="宋体" w:cs="宋体" w:eastAsia="宋体" w:hint="default"/>
                <w:spacing w:val="13"/>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704"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b/>
                <w:bCs/>
                <w:spacing w:val="85"/>
                <w:w w:val="99"/>
                <w:sz w:val="18"/>
                <w:szCs w:val="18"/>
              </w:rPr>
              <w:t>取</w:t>
            </w:r>
            <w:r>
              <w:rPr>
                <w:rFonts w:ascii="宋体" w:hAnsi="宋体" w:cs="宋体" w:eastAsia="宋体" w:hint="default"/>
                <w:b/>
                <w:bCs/>
                <w:w w:val="99"/>
                <w:sz w:val="18"/>
                <w:szCs w:val="18"/>
              </w:rPr>
              <w:t>得</w:t>
            </w:r>
            <w:r>
              <w:rPr>
                <w:rFonts w:ascii="宋体" w:hAnsi="宋体" w:cs="宋体" w:eastAsia="宋体" w:hint="default"/>
                <w:b/>
                <w:bCs/>
                <w:spacing w:val="-6"/>
                <w:sz w:val="18"/>
                <w:szCs w:val="18"/>
              </w:rPr>
              <w:t> </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方式</w:t>
            </w:r>
            <w:r>
              <w:rPr>
                <w:rFonts w:ascii="宋体" w:hAnsi="宋体" w:cs="宋体" w:eastAsia="宋体" w:hint="default"/>
                <w:sz w:val="18"/>
                <w:szCs w:val="18"/>
              </w:rPr>
            </w:r>
          </w:p>
        </w:tc>
        <w:tc>
          <w:tcPr>
            <w:tcW w:w="626"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65" w:right="0"/>
              <w:jc w:val="left"/>
              <w:rPr>
                <w:rFonts w:ascii="宋体" w:hAnsi="宋体" w:cs="宋体" w:eastAsia="宋体" w:hint="default"/>
                <w:sz w:val="18"/>
                <w:szCs w:val="18"/>
              </w:rPr>
            </w:pPr>
            <w:r>
              <w:rPr>
                <w:rFonts w:ascii="宋体" w:hAnsi="宋体" w:cs="宋体" w:eastAsia="宋体" w:hint="default"/>
                <w:b/>
                <w:bCs/>
                <w:spacing w:val="30"/>
                <w:sz w:val="18"/>
                <w:szCs w:val="18"/>
              </w:rPr>
              <w:t>注册</w:t>
            </w:r>
            <w:r>
              <w:rPr>
                <w:rFonts w:ascii="宋体" w:hAnsi="宋体" w:cs="宋体" w:eastAsia="宋体" w:hint="default"/>
                <w:b/>
                <w:bCs/>
                <w:spacing w:val="-30"/>
                <w:sz w:val="18"/>
                <w:szCs w:val="18"/>
              </w:rPr>
              <w:t> </w:t>
            </w:r>
            <w:r>
              <w:rPr>
                <w:rFonts w:ascii="宋体" w:hAnsi="宋体" w:cs="宋体" w:eastAsia="宋体" w:hint="default"/>
                <w:sz w:val="18"/>
                <w:szCs w:val="18"/>
              </w:rPr>
            </w:r>
          </w:p>
          <w:p>
            <w:pPr>
              <w:pStyle w:val="TableParagraph"/>
              <w:spacing w:line="234" w:lineRule="exact"/>
              <w:ind w:left="65" w:right="0"/>
              <w:jc w:val="left"/>
              <w:rPr>
                <w:rFonts w:ascii="宋体" w:hAnsi="宋体" w:cs="宋体" w:eastAsia="宋体" w:hint="default"/>
                <w:sz w:val="18"/>
                <w:szCs w:val="18"/>
              </w:rPr>
            </w:pPr>
            <w:r>
              <w:rPr>
                <w:rFonts w:ascii="宋体" w:hAnsi="宋体" w:cs="宋体" w:eastAsia="宋体" w:hint="default"/>
                <w:b/>
                <w:bCs/>
                <w:w w:val="99"/>
                <w:sz w:val="18"/>
                <w:szCs w:val="18"/>
              </w:rPr>
              <w:t>地</w:t>
            </w:r>
            <w:r>
              <w:rPr>
                <w:rFonts w:ascii="宋体" w:hAnsi="宋体" w:cs="宋体" w:eastAsia="宋体" w:hint="default"/>
                <w:sz w:val="18"/>
                <w:szCs w:val="18"/>
              </w:rPr>
            </w:r>
          </w:p>
        </w:tc>
        <w:tc>
          <w:tcPr>
            <w:tcW w:w="705"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78"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34" w:lineRule="exact"/>
              <w:ind w:left="78"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094"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资本</w:t>
            </w:r>
            <w:r>
              <w:rPr>
                <w:rFonts w:ascii="宋体" w:hAnsi="宋体" w:cs="宋体" w:eastAsia="宋体" w:hint="default"/>
                <w:sz w:val="18"/>
                <w:szCs w:val="18"/>
              </w:rPr>
            </w:r>
          </w:p>
        </w:tc>
        <w:tc>
          <w:tcPr>
            <w:tcW w:w="2458"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经营</w:t>
            </w:r>
            <w:r>
              <w:rPr>
                <w:rFonts w:ascii="宋体" w:hAnsi="宋体" w:cs="宋体" w:eastAsia="宋体" w:hint="default"/>
                <w:sz w:val="18"/>
                <w:szCs w:val="18"/>
              </w:rPr>
            </w:r>
          </w:p>
          <w:p>
            <w:pPr>
              <w:pStyle w:val="TableParagraph"/>
              <w:spacing w:line="234"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范围</w:t>
            </w:r>
            <w:r>
              <w:rPr>
                <w:rFonts w:ascii="宋体" w:hAnsi="宋体" w:cs="宋体" w:eastAsia="宋体" w:hint="default"/>
                <w:sz w:val="18"/>
                <w:szCs w:val="18"/>
              </w:rPr>
            </w:r>
          </w:p>
        </w:tc>
        <w:tc>
          <w:tcPr>
            <w:tcW w:w="729"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40"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sz w:val="18"/>
                <w:szCs w:val="18"/>
              </w:rPr>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919" w:type="dxa"/>
            <w:tcBorders>
              <w:top w:val="single" w:sz="8" w:space="0" w:color="000000"/>
              <w:left w:val="nil" w:sz="6" w:space="0" w:color="auto"/>
              <w:bottom w:val="single" w:sz="4" w:space="0" w:color="000000"/>
              <w:right w:val="nil" w:sz="6" w:space="0" w:color="auto"/>
            </w:tcBorders>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sz w:val="18"/>
                <w:szCs w:val="18"/>
              </w:rPr>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b/>
                <w:bCs/>
                <w:sz w:val="18"/>
                <w:szCs w:val="18"/>
              </w:rPr>
              <w:t>并报表</w:t>
            </w:r>
            <w:r>
              <w:rPr>
                <w:rFonts w:ascii="宋体" w:hAnsi="宋体" w:cs="宋体" w:eastAsia="宋体" w:hint="default"/>
                <w:sz w:val="18"/>
                <w:szCs w:val="18"/>
              </w:rPr>
            </w:r>
          </w:p>
        </w:tc>
      </w:tr>
      <w:tr>
        <w:trPr>
          <w:trHeight w:val="235" w:hRule="exact"/>
        </w:trPr>
        <w:tc>
          <w:tcPr>
            <w:tcW w:w="1119" w:type="dxa"/>
            <w:tcBorders>
              <w:top w:val="single" w:sz="4" w:space="0" w:color="000000"/>
              <w:left w:val="nil" w:sz="6" w:space="0" w:color="auto"/>
              <w:bottom w:val="nil" w:sz="6" w:space="0" w:color="auto"/>
              <w:right w:val="nil" w:sz="6" w:space="0" w:color="auto"/>
            </w:tcBorders>
          </w:tcPr>
          <w:p>
            <w:pPr/>
          </w:p>
        </w:tc>
        <w:tc>
          <w:tcPr>
            <w:tcW w:w="796" w:type="dxa"/>
            <w:tcBorders>
              <w:top w:val="single" w:sz="4" w:space="0" w:color="000000"/>
              <w:left w:val="nil" w:sz="6" w:space="0" w:color="auto"/>
              <w:bottom w:val="nil" w:sz="6" w:space="0" w:color="auto"/>
              <w:right w:val="nil" w:sz="6" w:space="0" w:color="auto"/>
            </w:tcBorders>
          </w:tcPr>
          <w:p>
            <w:pPr/>
          </w:p>
        </w:tc>
        <w:tc>
          <w:tcPr>
            <w:tcW w:w="704" w:type="dxa"/>
            <w:tcBorders>
              <w:top w:val="single" w:sz="4" w:space="0" w:color="000000"/>
              <w:left w:val="nil" w:sz="6" w:space="0" w:color="auto"/>
              <w:bottom w:val="nil" w:sz="6" w:space="0" w:color="auto"/>
              <w:right w:val="nil" w:sz="6" w:space="0" w:color="auto"/>
            </w:tcBorders>
          </w:tcPr>
          <w:p>
            <w:pPr/>
          </w:p>
        </w:tc>
        <w:tc>
          <w:tcPr>
            <w:tcW w:w="626" w:type="dxa"/>
            <w:tcBorders>
              <w:top w:val="single" w:sz="4" w:space="0" w:color="000000"/>
              <w:left w:val="nil" w:sz="6" w:space="0" w:color="auto"/>
              <w:bottom w:val="nil" w:sz="6" w:space="0" w:color="auto"/>
              <w:right w:val="nil" w:sz="6" w:space="0" w:color="auto"/>
            </w:tcBorders>
          </w:tcPr>
          <w:p>
            <w:pPr/>
          </w:p>
        </w:tc>
        <w:tc>
          <w:tcPr>
            <w:tcW w:w="705"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nil" w:sz="6" w:space="0" w:color="auto"/>
              <w:right w:val="nil" w:sz="6" w:space="0" w:color="auto"/>
            </w:tcBorders>
          </w:tcPr>
          <w:p>
            <w:pPr>
              <w:pStyle w:val="TableParagraph"/>
              <w:spacing w:line="205" w:lineRule="exact"/>
              <w:ind w:left="467" w:right="0"/>
              <w:jc w:val="left"/>
              <w:rPr>
                <w:rFonts w:ascii="宋体" w:hAnsi="宋体" w:cs="宋体" w:eastAsia="宋体" w:hint="default"/>
                <w:sz w:val="18"/>
                <w:szCs w:val="18"/>
              </w:rPr>
            </w:pPr>
            <w:r>
              <w:rPr>
                <w:rFonts w:ascii="宋体" w:hAnsi="宋体" w:cs="宋体" w:eastAsia="宋体" w:hint="default"/>
                <w:spacing w:val="8"/>
                <w:sz w:val="18"/>
                <w:szCs w:val="18"/>
              </w:rPr>
              <w:t>电子计算机软硬件的设</w:t>
            </w:r>
            <w:r>
              <w:rPr>
                <w:rFonts w:ascii="宋体" w:hAnsi="宋体" w:cs="宋体" w:eastAsia="宋体" w:hint="default"/>
                <w:sz w:val="18"/>
                <w:szCs w:val="18"/>
              </w:rPr>
            </w:r>
          </w:p>
        </w:tc>
        <w:tc>
          <w:tcPr>
            <w:tcW w:w="729" w:type="dxa"/>
            <w:tcBorders>
              <w:top w:val="single" w:sz="4" w:space="0" w:color="000000"/>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
        </w:tc>
        <w:tc>
          <w:tcPr>
            <w:tcW w:w="919" w:type="dxa"/>
            <w:tcBorders>
              <w:top w:val="single" w:sz="4" w:space="0" w:color="000000"/>
              <w:left w:val="nil" w:sz="6" w:space="0" w:color="auto"/>
              <w:bottom w:val="nil" w:sz="6" w:space="0" w:color="auto"/>
              <w:right w:val="nil" w:sz="6" w:space="0" w:color="auto"/>
            </w:tcBorders>
          </w:tcPr>
          <w:p>
            <w:pPr/>
          </w:p>
        </w:tc>
      </w:tr>
    </w:tbl>
    <w:p>
      <w:pPr>
        <w:spacing w:after="0"/>
        <w:sectPr>
          <w:type w:val="continuous"/>
          <w:pgSz w:w="11910" w:h="16840"/>
          <w:pgMar w:top="1000" w:bottom="280" w:left="1000" w:right="200"/>
        </w:sectPr>
      </w:pPr>
    </w:p>
    <w:p>
      <w:pPr>
        <w:spacing w:line="240" w:lineRule="auto" w:before="10"/>
        <w:rPr>
          <w:rFonts w:ascii="宋体" w:hAnsi="宋体" w:cs="宋体" w:eastAsia="宋体" w:hint="default"/>
          <w:sz w:val="15"/>
          <w:szCs w:val="15"/>
        </w:rPr>
      </w:pPr>
    </w:p>
    <w:p>
      <w:pPr>
        <w:spacing w:line="176" w:lineRule="exact" w:before="0"/>
        <w:ind w:left="242" w:right="-20" w:firstLine="0"/>
        <w:jc w:val="left"/>
        <w:rPr>
          <w:rFonts w:ascii="宋体" w:hAnsi="宋体" w:cs="宋体" w:eastAsia="宋体" w:hint="default"/>
          <w:sz w:val="18"/>
          <w:szCs w:val="18"/>
        </w:rPr>
      </w:pPr>
      <w:r>
        <w:rPr>
          <w:rFonts w:ascii="宋体" w:hAnsi="宋体" w:cs="宋体" w:eastAsia="宋体" w:hint="default"/>
          <w:sz w:val="18"/>
          <w:szCs w:val="18"/>
        </w:rPr>
        <w:t>广州皓竹软</w:t>
      </w:r>
    </w:p>
    <w:p>
      <w:pPr>
        <w:tabs>
          <w:tab w:pos="1361" w:val="left" w:leader="none"/>
          <w:tab w:pos="2157" w:val="left" w:leader="none"/>
          <w:tab w:pos="2818" w:val="left" w:leader="none"/>
        </w:tabs>
        <w:spacing w:line="296" w:lineRule="exact" w:before="0"/>
        <w:ind w:left="242" w:right="-20" w:firstLine="0"/>
        <w:jc w:val="left"/>
        <w:rPr>
          <w:rFonts w:ascii="宋体" w:hAnsi="宋体" w:cs="宋体" w:eastAsia="宋体" w:hint="default"/>
          <w:sz w:val="18"/>
          <w:szCs w:val="18"/>
        </w:rPr>
      </w:pPr>
      <w:r>
        <w:rPr>
          <w:rFonts w:ascii="宋体" w:hAnsi="宋体" w:cs="宋体" w:eastAsia="宋体" w:hint="default"/>
          <w:position w:val="-11"/>
          <w:sz w:val="18"/>
          <w:szCs w:val="18"/>
        </w:rPr>
        <w:t>件有限公司</w:t>
        <w:tab/>
      </w:r>
      <w:r>
        <w:rPr>
          <w:rFonts w:ascii="宋体" w:hAnsi="宋体" w:cs="宋体" w:eastAsia="宋体" w:hint="default"/>
          <w:sz w:val="18"/>
          <w:szCs w:val="18"/>
        </w:rPr>
        <w:t>全资</w:t>
        <w:tab/>
        <w:t>①</w:t>
        <w:tab/>
        <w:t>广州</w:t>
      </w:r>
    </w:p>
    <w:p>
      <w:pPr>
        <w:spacing w:line="240" w:lineRule="auto" w:before="0"/>
        <w:rPr>
          <w:rFonts w:ascii="宋体" w:hAnsi="宋体" w:cs="宋体" w:eastAsia="宋体" w:hint="default"/>
          <w:sz w:val="30"/>
          <w:szCs w:val="30"/>
        </w:rPr>
      </w:pPr>
    </w:p>
    <w:p>
      <w:pPr>
        <w:spacing w:line="240" w:lineRule="auto" w:before="1"/>
        <w:rPr>
          <w:rFonts w:ascii="宋体" w:hAnsi="宋体" w:cs="宋体" w:eastAsia="宋体" w:hint="default"/>
          <w:sz w:val="23"/>
          <w:szCs w:val="23"/>
        </w:rPr>
      </w:pPr>
    </w:p>
    <w:p>
      <w:pPr>
        <w:spacing w:line="176" w:lineRule="exact" w:before="0"/>
        <w:ind w:left="242" w:right="-20" w:firstLine="0"/>
        <w:jc w:val="left"/>
        <w:rPr>
          <w:rFonts w:ascii="宋体" w:hAnsi="宋体" w:cs="宋体" w:eastAsia="宋体" w:hint="default"/>
          <w:sz w:val="18"/>
          <w:szCs w:val="18"/>
        </w:rPr>
      </w:pPr>
      <w:r>
        <w:rPr>
          <w:rFonts w:ascii="宋体" w:hAnsi="宋体" w:cs="宋体" w:eastAsia="宋体" w:hint="default"/>
          <w:sz w:val="18"/>
          <w:szCs w:val="18"/>
        </w:rPr>
        <w:t>天津石竹软</w:t>
      </w:r>
    </w:p>
    <w:p>
      <w:pPr>
        <w:tabs>
          <w:tab w:pos="1581" w:val="left" w:leader="none"/>
          <w:tab w:pos="2200" w:val="left" w:leader="none"/>
          <w:tab w:pos="2880" w:val="left" w:leader="none"/>
        </w:tabs>
        <w:spacing w:line="296" w:lineRule="exact" w:before="0"/>
        <w:ind w:left="242" w:right="-20" w:firstLine="0"/>
        <w:jc w:val="left"/>
        <w:rPr>
          <w:rFonts w:ascii="宋体" w:hAnsi="宋体" w:cs="宋体" w:eastAsia="宋体" w:hint="default"/>
          <w:sz w:val="18"/>
          <w:szCs w:val="18"/>
        </w:rPr>
      </w:pPr>
      <w:r>
        <w:rPr>
          <w:rFonts w:ascii="宋体" w:hAnsi="宋体" w:cs="宋体" w:eastAsia="宋体" w:hint="default"/>
          <w:position w:val="-11"/>
          <w:sz w:val="18"/>
          <w:szCs w:val="18"/>
        </w:rPr>
        <w:t>件有限公司</w:t>
        <w:tab/>
      </w:r>
      <w:r>
        <w:rPr>
          <w:rFonts w:ascii="宋体" w:hAnsi="宋体" w:cs="宋体" w:eastAsia="宋体" w:hint="default"/>
          <w:sz w:val="18"/>
          <w:szCs w:val="18"/>
        </w:rPr>
        <w:t>全资</w:t>
        <w:tab/>
        <w:t>①</w:t>
        <w:tab/>
        <w:t>天津</w:t>
      </w:r>
    </w:p>
    <w:p>
      <w:pPr>
        <w:spacing w:line="237" w:lineRule="auto" w:before="92"/>
        <w:ind w:left="177" w:right="0" w:firstLine="0"/>
        <w:jc w:val="both"/>
        <w:rPr>
          <w:rFonts w:ascii="宋体" w:hAnsi="宋体" w:cs="宋体" w:eastAsia="宋体" w:hint="default"/>
          <w:sz w:val="18"/>
          <w:szCs w:val="18"/>
        </w:rPr>
      </w:pPr>
      <w:r>
        <w:rPr>
          <w:spacing w:val="45"/>
        </w:rPr>
        <w:br w:type="column"/>
      </w:r>
      <w:r>
        <w:rPr>
          <w:rFonts w:ascii="宋体" w:hAnsi="宋体" w:cs="宋体" w:eastAsia="宋体" w:hint="default"/>
          <w:spacing w:val="45"/>
          <w:sz w:val="18"/>
          <w:szCs w:val="18"/>
        </w:rPr>
        <w:t>软件开</w:t>
      </w:r>
      <w:r>
        <w:rPr>
          <w:rFonts w:ascii="宋体" w:hAnsi="宋体" w:cs="宋体" w:eastAsia="宋体" w:hint="default"/>
          <w:spacing w:val="-22"/>
          <w:sz w:val="18"/>
          <w:szCs w:val="18"/>
        </w:rPr>
        <w:t> </w:t>
      </w:r>
      <w:r>
        <w:rPr>
          <w:rFonts w:ascii="宋体" w:hAnsi="宋体" w:cs="宋体" w:eastAsia="宋体" w:hint="default"/>
          <w:spacing w:val="45"/>
          <w:sz w:val="18"/>
          <w:szCs w:val="18"/>
        </w:rPr>
        <w:t>发及专</w:t>
      </w:r>
      <w:r>
        <w:rPr>
          <w:rFonts w:ascii="宋体" w:hAnsi="宋体" w:cs="宋体" w:eastAsia="宋体" w:hint="default"/>
          <w:spacing w:val="-22"/>
          <w:sz w:val="18"/>
          <w:szCs w:val="18"/>
        </w:rPr>
        <w:t> </w:t>
      </w:r>
      <w:r>
        <w:rPr>
          <w:rFonts w:ascii="宋体" w:hAnsi="宋体" w:cs="宋体" w:eastAsia="宋体" w:hint="default"/>
          <w:sz w:val="18"/>
          <w:szCs w:val="18"/>
        </w:rPr>
        <w:t>业服务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line="237" w:lineRule="auto" w:before="0"/>
        <w:ind w:left="312" w:right="67" w:firstLine="0"/>
        <w:jc w:val="both"/>
        <w:rPr>
          <w:rFonts w:ascii="宋体" w:hAnsi="宋体" w:cs="宋体" w:eastAsia="宋体" w:hint="default"/>
          <w:sz w:val="18"/>
          <w:szCs w:val="18"/>
        </w:rPr>
      </w:pPr>
      <w:r>
        <w:rPr>
          <w:rFonts w:ascii="宋体" w:hAnsi="宋体" w:cs="宋体" w:eastAsia="宋体" w:hint="default"/>
          <w:sz w:val="18"/>
          <w:szCs w:val="18"/>
        </w:rPr>
        <w:t>软件开 发及专 业服务</w:t>
      </w:r>
    </w:p>
    <w:p>
      <w:pPr>
        <w:spacing w:line="240" w:lineRule="auto" w:before="9"/>
        <w:rPr>
          <w:rFonts w:ascii="宋体" w:hAnsi="宋体" w:cs="宋体" w:eastAsia="宋体" w:hint="default"/>
          <w:sz w:val="24"/>
          <w:szCs w:val="24"/>
        </w:rPr>
      </w:pPr>
      <w:r>
        <w:rPr/>
        <w:br w:type="column"/>
      </w:r>
      <w:r>
        <w:rPr>
          <w:rFonts w:ascii="宋体"/>
          <w:sz w:val="24"/>
        </w:rPr>
      </w:r>
    </w:p>
    <w:p>
      <w:pPr>
        <w:spacing w:before="0"/>
        <w:ind w:left="105" w:right="-20" w:firstLine="0"/>
        <w:jc w:val="left"/>
        <w:rPr>
          <w:rFonts w:ascii="宋体" w:hAnsi="宋体" w:cs="宋体" w:eastAsia="宋体" w:hint="default"/>
          <w:sz w:val="18"/>
          <w:szCs w:val="18"/>
        </w:rPr>
      </w:pPr>
      <w:r>
        <w:rPr>
          <w:rFonts w:ascii="宋体"/>
          <w:sz w:val="18"/>
        </w:rPr>
        <w:t>3,000,000.00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before="0"/>
        <w:ind w:left="105" w:right="-20" w:firstLine="0"/>
        <w:jc w:val="left"/>
        <w:rPr>
          <w:rFonts w:ascii="宋体" w:hAnsi="宋体" w:cs="宋体" w:eastAsia="宋体" w:hint="default"/>
          <w:sz w:val="18"/>
          <w:szCs w:val="18"/>
        </w:rPr>
      </w:pPr>
      <w:r>
        <w:rPr>
          <w:rFonts w:ascii="宋体"/>
          <w:sz w:val="18"/>
        </w:rPr>
        <w:t>3,000,000.00</w:t>
      </w:r>
    </w:p>
    <w:p>
      <w:pPr>
        <w:spacing w:line="207" w:lineRule="exact" w:before="0"/>
        <w:ind w:left="177" w:right="-14"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计、开发及咨询服务。</w:t>
      </w:r>
      <w:r>
        <w:rPr>
          <w:rFonts w:ascii="宋体" w:hAnsi="宋体" w:cs="宋体" w:eastAsia="宋体" w:hint="default"/>
          <w:sz w:val="18"/>
          <w:szCs w:val="18"/>
        </w:rPr>
      </w:r>
    </w:p>
    <w:p>
      <w:pPr>
        <w:spacing w:line="237" w:lineRule="auto" w:before="1"/>
        <w:ind w:left="177" w:right="-14" w:firstLine="0"/>
        <w:jc w:val="left"/>
        <w:rPr>
          <w:rFonts w:ascii="宋体" w:hAnsi="宋体" w:cs="宋体" w:eastAsia="宋体" w:hint="default"/>
          <w:sz w:val="18"/>
          <w:szCs w:val="18"/>
        </w:rPr>
      </w:pPr>
      <w:r>
        <w:rPr>
          <w:rFonts w:ascii="宋体" w:hAnsi="宋体" w:cs="宋体" w:eastAsia="宋体" w:hint="default"/>
          <w:spacing w:val="8"/>
          <w:sz w:val="18"/>
          <w:szCs w:val="18"/>
        </w:rPr>
        <w:t>销售：电子计算机软硬 件及外围设备、电子通 信设备（国家禁止的产 </w:t>
      </w:r>
      <w:r>
        <w:rPr>
          <w:rFonts w:ascii="宋体" w:hAnsi="宋体" w:cs="宋体" w:eastAsia="宋体" w:hint="default"/>
          <w:sz w:val="18"/>
          <w:szCs w:val="18"/>
        </w:rPr>
        <w:t>品除外）</w:t>
      </w:r>
      <w:r>
        <w:rPr>
          <w:rFonts w:ascii="宋体" w:hAnsi="宋体" w:cs="宋体" w:eastAsia="宋体" w:hint="default"/>
          <w:sz w:val="18"/>
          <w:szCs w:val="18"/>
        </w:rPr>
        <w:t> 电子计算机软硬件的设 计、开发、销售及咨询 服务。电子计算机软硬 件及外围设备、电子通</w:t>
      </w:r>
    </w:p>
    <w:p>
      <w:pPr>
        <w:spacing w:line="240" w:lineRule="auto" w:before="9"/>
        <w:rPr>
          <w:rFonts w:ascii="宋体" w:hAnsi="宋体" w:cs="宋体" w:eastAsia="宋体" w:hint="default"/>
          <w:sz w:val="24"/>
          <w:szCs w:val="24"/>
        </w:rPr>
      </w:pPr>
      <w:r>
        <w:rPr/>
        <w:br w:type="column"/>
      </w:r>
      <w:r>
        <w:rPr>
          <w:rFonts w:ascii="宋体"/>
          <w:sz w:val="24"/>
        </w:rPr>
      </w:r>
    </w:p>
    <w:p>
      <w:pPr>
        <w:tabs>
          <w:tab w:pos="964" w:val="left" w:leader="none"/>
          <w:tab w:pos="1758" w:val="left" w:leader="none"/>
        </w:tabs>
        <w:spacing w:before="0"/>
        <w:ind w:left="168" w:right="0" w:firstLine="0"/>
        <w:jc w:val="left"/>
        <w:rPr>
          <w:rFonts w:ascii="宋体" w:hAnsi="宋体" w:cs="宋体" w:eastAsia="宋体" w:hint="default"/>
          <w:sz w:val="18"/>
          <w:szCs w:val="18"/>
        </w:rPr>
      </w:pPr>
      <w:r>
        <w:rPr>
          <w:rFonts w:ascii="宋体" w:hAnsi="宋体" w:cs="宋体" w:eastAsia="宋体" w:hint="default"/>
          <w:sz w:val="18"/>
          <w:szCs w:val="18"/>
        </w:rPr>
        <w:t>100</w:t>
        <w:tab/>
        <w:t>100</w:t>
        <w:tab/>
        <w:t>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tabs>
          <w:tab w:pos="1272" w:val="left" w:leader="none"/>
          <w:tab w:pos="2270" w:val="left" w:leader="none"/>
        </w:tabs>
        <w:spacing w:before="0"/>
        <w:ind w:left="478" w:right="0" w:firstLine="0"/>
        <w:jc w:val="left"/>
        <w:rPr>
          <w:rFonts w:ascii="宋体" w:hAnsi="宋体" w:cs="宋体" w:eastAsia="宋体" w:hint="default"/>
          <w:sz w:val="18"/>
          <w:szCs w:val="18"/>
        </w:rPr>
      </w:pPr>
      <w:r>
        <w:rPr>
          <w:rFonts w:ascii="宋体" w:hAnsi="宋体" w:cs="宋体" w:eastAsia="宋体" w:hint="default"/>
          <w:sz w:val="18"/>
          <w:szCs w:val="18"/>
        </w:rPr>
        <w:t>100</w:t>
        <w:tab/>
        <w:t>100</w:t>
        <w:tab/>
        <w:t>是</w:t>
      </w:r>
    </w:p>
    <w:p>
      <w:pPr>
        <w:spacing w:after="0"/>
        <w:jc w:val="left"/>
        <w:rPr>
          <w:rFonts w:ascii="宋体" w:hAnsi="宋体" w:cs="宋体" w:eastAsia="宋体" w:hint="default"/>
          <w:sz w:val="18"/>
          <w:szCs w:val="18"/>
        </w:rPr>
        <w:sectPr>
          <w:type w:val="continuous"/>
          <w:pgSz w:w="11910" w:h="16840"/>
          <w:pgMar w:top="1000" w:bottom="280" w:left="1000" w:right="200"/>
          <w:cols w:num="5" w:equalWidth="0">
            <w:col w:w="3241" w:space="40"/>
            <w:col w:w="923" w:space="40"/>
            <w:col w:w="1186" w:space="40"/>
            <w:col w:w="2064" w:space="40"/>
            <w:col w:w="3136"/>
          </w:cols>
        </w:sectPr>
      </w:pPr>
    </w:p>
    <w:p>
      <w:pPr>
        <w:spacing w:line="240" w:lineRule="auto" w:before="3"/>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01.55pt;height:1pt;mso-position-horizontal-relative:char;mso-position-vertical-relative:line" coordorigin="0,0" coordsize="10031,20">
            <v:group style="position:absolute;left:10;top:10;width:1134;height:2" coordorigin="10,10" coordsize="1134,2">
              <v:shape style="position:absolute;left:10;top:10;width:1134;height:2" coordorigin="10,10" coordsize="1134,0" path="m10,10l1144,10e" filled="false" stroked="true" strokeweight=".96pt" strokecolor="#000000">
                <v:path arrowok="t"/>
              </v:shape>
            </v:group>
            <v:group style="position:absolute;left:1129;top:10;width:810;height:2" coordorigin="1129,10" coordsize="810,2">
              <v:shape style="position:absolute;left:1129;top:10;width:810;height:2" coordorigin="1129,10" coordsize="810,0" path="m1129,10l1939,10e" filled="false" stroked="true" strokeweight=".96pt" strokecolor="#000000">
                <v:path arrowok="t"/>
              </v:shape>
            </v:group>
            <v:group style="position:absolute;left:1925;top:10;width:677;height:2" coordorigin="1925,10" coordsize="677,2">
              <v:shape style="position:absolute;left:1925;top:10;width:677;height:2" coordorigin="1925,10" coordsize="677,0" path="m1925,10l2602,10e" filled="false" stroked="true" strokeweight=".96pt" strokecolor="#000000">
                <v:path arrowok="t"/>
              </v:shape>
            </v:group>
            <v:group style="position:absolute;left:2587;top:10;width:653;height:2" coordorigin="2587,10" coordsize="653,2">
              <v:shape style="position:absolute;left:2587;top:10;width:653;height:2" coordorigin="2587,10" coordsize="653,0" path="m2587,10l3240,10e" filled="false" stroked="true" strokeweight=".96pt" strokecolor="#000000">
                <v:path arrowok="t"/>
              </v:shape>
            </v:group>
            <v:group style="position:absolute;left:3226;top:10;width:906;height:2" coordorigin="3226,10" coordsize="906,2">
              <v:shape style="position:absolute;left:3226;top:10;width:906;height:2" coordorigin="3226,10" coordsize="906,0" path="m3226,10l4132,10e" filled="false" stroked="true" strokeweight=".96pt" strokecolor="#000000">
                <v:path arrowok="t"/>
              </v:shape>
            </v:group>
            <v:group style="position:absolute;left:4117;top:10;width:1311;height:2" coordorigin="4117,10" coordsize="1311,2">
              <v:shape style="position:absolute;left:4117;top:10;width:1311;height:2" coordorigin="4117,10" coordsize="1311,0" path="m4117,10l5428,10e" filled="false" stroked="true" strokeweight=".96pt" strokecolor="#000000">
                <v:path arrowok="t"/>
              </v:shape>
            </v:group>
            <v:group style="position:absolute;left:5413;top:10;width:20;height:2" coordorigin="5413,10" coordsize="20,2">
              <v:shape style="position:absolute;left:5413;top:10;width:20;height:2" coordorigin="5413,10" coordsize="20,0" path="m5413,10l5432,10e" filled="false" stroked="true" strokeweight=".96pt" strokecolor="#000000">
                <v:path arrowok="t"/>
              </v:shape>
            </v:group>
            <v:group style="position:absolute;left:5432;top:10;width:2091;height:2" coordorigin="5432,10" coordsize="2091,2">
              <v:shape style="position:absolute;left:5432;top:10;width:2091;height:2" coordorigin="5432,10" coordsize="2091,0" path="m5432,10l7523,10e" filled="false" stroked="true" strokeweight=".96pt" strokecolor="#000000">
                <v:path arrowok="t"/>
              </v:shape>
            </v:group>
            <v:group style="position:absolute;left:7508;top:10;width:810;height:2" coordorigin="7508,10" coordsize="810,2">
              <v:shape style="position:absolute;left:7508;top:10;width:810;height:2" coordorigin="7508,10" coordsize="810,0" path="m7508,10l8318,10e" filled="false" stroked="true" strokeweight=".96pt" strokecolor="#000000">
                <v:path arrowok="t"/>
              </v:shape>
            </v:group>
            <v:group style="position:absolute;left:8304;top:10;width:809;height:2" coordorigin="8304,10" coordsize="809,2">
              <v:shape style="position:absolute;left:8304;top:10;width:809;height:2" coordorigin="8304,10" coordsize="809,0" path="m8304,10l9113,10e" filled="false" stroked="true" strokeweight=".96pt" strokecolor="#000000">
                <v:path arrowok="t"/>
              </v:shape>
            </v:group>
            <v:group style="position:absolute;left:9098;top:10;width:923;height:2" coordorigin="9098,10" coordsize="923,2">
              <v:shape style="position:absolute;left:9098;top:10;width:923;height:2" coordorigin="9098,10" coordsize="923,0" path="m9098,10l10021,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000" w:righ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line="237" w:lineRule="auto" w:before="46"/>
        <w:ind w:left="5685" w:right="2837" w:firstLine="0"/>
        <w:jc w:val="both"/>
        <w:rPr>
          <w:rFonts w:ascii="宋体" w:hAnsi="宋体" w:cs="宋体" w:eastAsia="宋体" w:hint="default"/>
          <w:sz w:val="18"/>
          <w:szCs w:val="18"/>
        </w:rPr>
      </w:pPr>
      <w:r>
        <w:rPr>
          <w:rFonts w:ascii="宋体" w:hAnsi="宋体" w:cs="宋体" w:eastAsia="宋体" w:hint="default"/>
          <w:sz w:val="18"/>
          <w:szCs w:val="18"/>
        </w:rPr>
        <w:t>信设备销售（以上经营 范围涉及行业许可的凭 许可证件，在有效期限 内经营，国家有专项专 营规定的按规定办理）</w:t>
      </w:r>
    </w:p>
    <w:p>
      <w:pPr>
        <w:spacing w:line="240" w:lineRule="auto" w:before="3"/>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01.55pt;height:1pt;mso-position-horizontal-relative:char;mso-position-vertical-relative:line" coordorigin="0,0" coordsize="10031,20">
            <v:group style="position:absolute;left:10;top:10;width:1134;height:2" coordorigin="10,10" coordsize="1134,2">
              <v:shape style="position:absolute;left:10;top:10;width:1134;height:2" coordorigin="10,10" coordsize="1134,0" path="m10,10l1144,10e" filled="false" stroked="true" strokeweight=".96pt" strokecolor="#000000">
                <v:path arrowok="t"/>
              </v:shape>
            </v:group>
            <v:group style="position:absolute;left:1129;top:10;width:810;height:2" coordorigin="1129,10" coordsize="810,2">
              <v:shape style="position:absolute;left:1129;top:10;width:810;height:2" coordorigin="1129,10" coordsize="810,0" path="m1129,10l1939,10e" filled="false" stroked="true" strokeweight=".96pt" strokecolor="#000000">
                <v:path arrowok="t"/>
              </v:shape>
            </v:group>
            <v:group style="position:absolute;left:1925;top:10;width:677;height:2" coordorigin="1925,10" coordsize="677,2">
              <v:shape style="position:absolute;left:1925;top:10;width:677;height:2" coordorigin="1925,10" coordsize="677,0" path="m1925,10l2602,10e" filled="false" stroked="true" strokeweight=".96pt" strokecolor="#000000">
                <v:path arrowok="t"/>
              </v:shape>
            </v:group>
            <v:group style="position:absolute;left:2587;top:10;width:653;height:2" coordorigin="2587,10" coordsize="653,2">
              <v:shape style="position:absolute;left:2587;top:10;width:653;height:2" coordorigin="2587,10" coordsize="653,0" path="m2587,10l3240,10e" filled="false" stroked="true" strokeweight=".96pt" strokecolor="#000000">
                <v:path arrowok="t"/>
              </v:shape>
            </v:group>
            <v:group style="position:absolute;left:3226;top:10;width:906;height:2" coordorigin="3226,10" coordsize="906,2">
              <v:shape style="position:absolute;left:3226;top:10;width:906;height:2" coordorigin="3226,10" coordsize="906,0" path="m3226,10l4132,10e" filled="false" stroked="true" strokeweight=".96pt" strokecolor="#000000">
                <v:path arrowok="t"/>
              </v:shape>
            </v:group>
            <v:group style="position:absolute;left:4117;top:10;width:1311;height:2" coordorigin="4117,10" coordsize="1311,2">
              <v:shape style="position:absolute;left:4117;top:10;width:1311;height:2" coordorigin="4117,10" coordsize="1311,0" path="m4117,10l5428,10e" filled="false" stroked="true" strokeweight=".96pt" strokecolor="#000000">
                <v:path arrowok="t"/>
              </v:shape>
            </v:group>
            <v:group style="position:absolute;left:5413;top:10;width:20;height:2" coordorigin="5413,10" coordsize="20,2">
              <v:shape style="position:absolute;left:5413;top:10;width:20;height:2" coordorigin="5413,10" coordsize="20,0" path="m5413,10l5432,10e" filled="false" stroked="true" strokeweight=".96pt" strokecolor="#000000">
                <v:path arrowok="t"/>
              </v:shape>
            </v:group>
            <v:group style="position:absolute;left:5432;top:10;width:2091;height:2" coordorigin="5432,10" coordsize="2091,2">
              <v:shape style="position:absolute;left:5432;top:10;width:2091;height:2" coordorigin="5432,10" coordsize="2091,0" path="m5432,10l7523,10e" filled="false" stroked="true" strokeweight=".96pt" strokecolor="#000000">
                <v:path arrowok="t"/>
              </v:shape>
            </v:group>
            <v:group style="position:absolute;left:7508;top:10;width:810;height:2" coordorigin="7508,10" coordsize="810,2">
              <v:shape style="position:absolute;left:7508;top:10;width:810;height:2" coordorigin="7508,10" coordsize="810,0" path="m7508,10l8318,10e" filled="false" stroked="true" strokeweight=".96pt" strokecolor="#000000">
                <v:path arrowok="t"/>
              </v:shape>
            </v:group>
            <v:group style="position:absolute;left:8304;top:10;width:809;height:2" coordorigin="8304,10" coordsize="809,2">
              <v:shape style="position:absolute;left:8304;top:10;width:809;height:2" coordorigin="8304,10" coordsize="809,0" path="m8304,10l9113,10e" filled="false" stroked="true" strokeweight=".96pt" strokecolor="#000000">
                <v:path arrowok="t"/>
              </v:shape>
            </v:group>
            <v:group style="position:absolute;left:9098;top:10;width:923;height:2" coordorigin="9098,10" coordsize="923,2">
              <v:shape style="position:absolute;left:9098;top:10;width:923;height:2" coordorigin="9098,10" coordsize="923,0" path="m9098,10l10021,10e" filled="false" stroked="true" strokeweight=".96pt" strokecolor="#000000">
                <v:path arrowok="t"/>
              </v:shape>
            </v:group>
          </v:group>
        </w:pict>
      </w:r>
      <w:r>
        <w:rPr>
          <w:rFonts w:ascii="宋体" w:hAnsi="宋体" w:cs="宋体" w:eastAsia="宋体" w:hint="default"/>
          <w:sz w:val="2"/>
          <w:szCs w:val="2"/>
        </w:rPr>
      </w:r>
    </w:p>
    <w:p>
      <w:pPr>
        <w:pStyle w:val="BodyText"/>
        <w:spacing w:line="331" w:lineRule="auto" w:before="80"/>
        <w:ind w:left="701" w:right="723"/>
        <w:jc w:val="left"/>
      </w:pPr>
      <w:r>
        <w:rPr/>
        <w:pict>
          <v:group style="position:absolute;margin-left:79.680pt;margin-top:49.576038pt;width:480.1pt;height:.1pt;mso-position-horizontal-relative:page;mso-position-vertical-relative:paragraph;z-index:-875488" coordorigin="1594,992" coordsize="9602,2">
            <v:shape style="position:absolute;left:1594;top:992;width:9602;height:2" coordorigin="1594,992" coordsize="9602,0" path="m1594,992l11195,992e" filled="false" stroked="true" strokeweight=".96pt" strokecolor="#000000">
              <v:path arrowok="t"/>
            </v:shape>
            <w10:wrap type="none"/>
          </v:group>
        </w:pict>
      </w:r>
      <w:r>
        <w:rPr/>
        <w:t>取得方式：①通过设立或投资等方式②同一控制下企业合并③非同一控制下企业合并 </w:t>
      </w:r>
      <w:r>
        <w:rPr>
          <w:spacing w:val="-5"/>
        </w:rPr>
        <w:t>通过子公司广州石竹科技有限公司控制的孙公司情况（续）：</w:t>
      </w:r>
    </w:p>
    <w:p>
      <w:pPr>
        <w:spacing w:after="0" w:line="331" w:lineRule="auto"/>
        <w:jc w:val="left"/>
        <w:sectPr>
          <w:pgSz w:w="11910" w:h="16840"/>
          <w:pgMar w:header="763" w:footer="933" w:top="1000" w:bottom="1120" w:left="1000" w:right="580"/>
        </w:sectPr>
      </w:pPr>
    </w:p>
    <w:p>
      <w:pPr>
        <w:spacing w:line="240" w:lineRule="auto" w:before="7"/>
        <w:rPr>
          <w:rFonts w:ascii="宋体" w:hAnsi="宋体" w:cs="宋体" w:eastAsia="宋体" w:hint="default"/>
          <w:sz w:val="18"/>
          <w:szCs w:val="18"/>
        </w:rPr>
      </w:pPr>
    </w:p>
    <w:p>
      <w:pPr>
        <w:tabs>
          <w:tab w:pos="3361" w:val="left" w:leader="none"/>
        </w:tabs>
        <w:spacing w:line="158" w:lineRule="auto" w:before="0"/>
        <w:ind w:left="3362" w:right="0" w:hanging="2661"/>
        <w:jc w:val="left"/>
        <w:rPr>
          <w:rFonts w:ascii="宋体" w:hAnsi="宋体" w:cs="宋体" w:eastAsia="宋体" w:hint="default"/>
          <w:sz w:val="18"/>
          <w:szCs w:val="18"/>
        </w:rPr>
      </w:pPr>
      <w:r>
        <w:rPr>
          <w:rFonts w:ascii="宋体" w:hAnsi="宋体" w:cs="宋体" w:eastAsia="宋体" w:hint="default"/>
          <w:b/>
          <w:bCs/>
          <w:w w:val="95"/>
          <w:position w:val="-11"/>
          <w:sz w:val="18"/>
          <w:szCs w:val="18"/>
        </w:rPr>
        <w:t>孙公司全称</w:t>
        <w:tab/>
      </w:r>
      <w:r>
        <w:rPr>
          <w:rFonts w:ascii="宋体" w:hAnsi="宋体" w:cs="宋体" w:eastAsia="宋体" w:hint="default"/>
          <w:b/>
          <w:bCs/>
          <w:spacing w:val="11"/>
          <w:sz w:val="18"/>
          <w:szCs w:val="18"/>
        </w:rPr>
        <w:t>期末实际出资</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p>
      <w:pPr>
        <w:spacing w:line="240" w:lineRule="auto" w:before="8"/>
        <w:rPr>
          <w:rFonts w:ascii="宋体" w:hAnsi="宋体" w:cs="宋体" w:eastAsia="宋体" w:hint="default"/>
          <w:b/>
          <w:bCs/>
          <w:sz w:val="16"/>
          <w:szCs w:val="16"/>
        </w:rPr>
      </w:pPr>
    </w:p>
    <w:p>
      <w:pPr>
        <w:tabs>
          <w:tab w:pos="3361" w:val="left" w:leader="none"/>
        </w:tabs>
        <w:spacing w:before="0"/>
        <w:ind w:left="701" w:right="0" w:firstLine="0"/>
        <w:jc w:val="left"/>
        <w:rPr>
          <w:rFonts w:ascii="宋体" w:hAnsi="宋体" w:cs="宋体" w:eastAsia="宋体" w:hint="default"/>
          <w:sz w:val="18"/>
          <w:szCs w:val="18"/>
        </w:rPr>
      </w:pPr>
      <w:r>
        <w:rPr/>
        <w:pict>
          <v:group style="position:absolute;margin-left:79.680pt;margin-top:-2.927998pt;width:480.1pt;height:.1pt;mso-position-horizontal-relative:page;mso-position-vertical-relative:paragraph;z-index:3280" coordorigin="1594,-59" coordsize="9602,2">
            <v:shape style="position:absolute;left:1594;top:-59;width:9602;height:2" coordorigin="1594,-59" coordsize="9602,0" path="m1594,-59l11195,-59e" filled="false" stroked="true" strokeweight=".48pt" strokecolor="#000000">
              <v:path arrowok="t"/>
            </v:shape>
            <w10:wrap type="none"/>
          </v:group>
        </w:pict>
      </w:r>
      <w:r>
        <w:rPr>
          <w:rFonts w:ascii="宋体" w:hAnsi="宋体" w:cs="宋体" w:eastAsia="宋体" w:hint="default"/>
          <w:sz w:val="18"/>
          <w:szCs w:val="18"/>
        </w:rPr>
        <w:t>广州皓竹软件有限公司</w:t>
        <w:tab/>
        <w:t>3,000,000.00</w:t>
      </w:r>
    </w:p>
    <w:p>
      <w:pPr>
        <w:spacing w:line="237" w:lineRule="auto" w:before="56"/>
        <w:ind w:left="176" w:right="0" w:firstLine="0"/>
        <w:jc w:val="both"/>
        <w:rPr>
          <w:rFonts w:ascii="宋体" w:hAnsi="宋体" w:cs="宋体" w:eastAsia="宋体" w:hint="default"/>
          <w:sz w:val="18"/>
          <w:szCs w:val="18"/>
        </w:rPr>
      </w:pPr>
      <w:r>
        <w:rPr>
          <w:spacing w:val="5"/>
          <w:w w:val="95"/>
        </w:rPr>
        <w:br w:type="column"/>
      </w:r>
      <w:r>
        <w:rPr>
          <w:rFonts w:ascii="宋体" w:hAnsi="宋体" w:cs="宋体" w:eastAsia="宋体" w:hint="default"/>
          <w:b/>
          <w:bCs/>
          <w:spacing w:val="5"/>
          <w:w w:val="95"/>
          <w:sz w:val="18"/>
          <w:szCs w:val="18"/>
        </w:rPr>
        <w:t>实质上构成对孙公司</w:t>
      </w:r>
      <w:r>
        <w:rPr>
          <w:rFonts w:ascii="宋体" w:hAnsi="宋体" w:cs="宋体" w:eastAsia="宋体" w:hint="default"/>
          <w:b/>
          <w:bCs/>
          <w:spacing w:val="-9"/>
          <w:w w:val="95"/>
          <w:sz w:val="18"/>
          <w:szCs w:val="18"/>
        </w:rPr>
        <w:t> </w:t>
      </w:r>
      <w:r>
        <w:rPr>
          <w:rFonts w:ascii="宋体" w:hAnsi="宋体" w:cs="宋体" w:eastAsia="宋体" w:hint="default"/>
          <w:b/>
          <w:bCs/>
          <w:spacing w:val="-9"/>
          <w:w w:val="95"/>
          <w:sz w:val="18"/>
          <w:szCs w:val="18"/>
        </w:rPr>
      </w:r>
      <w:r>
        <w:rPr>
          <w:rFonts w:ascii="宋体" w:hAnsi="宋体" w:cs="宋体" w:eastAsia="宋体" w:hint="default"/>
          <w:b/>
          <w:bCs/>
          <w:spacing w:val="5"/>
          <w:w w:val="95"/>
          <w:sz w:val="18"/>
          <w:szCs w:val="18"/>
        </w:rPr>
        <w:t>净投资的其他项目余</w:t>
      </w:r>
      <w:r>
        <w:rPr>
          <w:rFonts w:ascii="宋体" w:hAnsi="宋体" w:cs="宋体" w:eastAsia="宋体" w:hint="default"/>
          <w:b/>
          <w:bCs/>
          <w:spacing w:val="-9"/>
          <w:w w:val="95"/>
          <w:sz w:val="18"/>
          <w:szCs w:val="18"/>
        </w:rPr>
        <w:t> </w:t>
      </w:r>
      <w:r>
        <w:rPr>
          <w:rFonts w:ascii="宋体" w:hAnsi="宋体" w:cs="宋体" w:eastAsia="宋体" w:hint="default"/>
          <w:b/>
          <w:bCs/>
          <w:spacing w:val="-9"/>
          <w:w w:val="95"/>
          <w:sz w:val="18"/>
          <w:szCs w:val="18"/>
        </w:rPr>
      </w:r>
      <w:r>
        <w:rPr>
          <w:rFonts w:ascii="宋体" w:hAnsi="宋体" w:cs="宋体" w:eastAsia="宋体" w:hint="default"/>
          <w:b/>
          <w:bCs/>
          <w:sz w:val="18"/>
          <w:szCs w:val="18"/>
        </w:rPr>
        <w:t>额</w:t>
      </w:r>
      <w:r>
        <w:rPr>
          <w:rFonts w:ascii="宋体" w:hAnsi="宋体" w:cs="宋体" w:eastAsia="宋体" w:hint="default"/>
          <w:sz w:val="18"/>
          <w:szCs w:val="18"/>
        </w:rPr>
      </w:r>
    </w:p>
    <w:p>
      <w:pPr>
        <w:spacing w:line="240" w:lineRule="auto" w:before="13"/>
        <w:rPr>
          <w:rFonts w:ascii="宋体" w:hAnsi="宋体" w:cs="宋体" w:eastAsia="宋体" w:hint="default"/>
          <w:b/>
          <w:bCs/>
          <w:sz w:val="21"/>
          <w:szCs w:val="21"/>
        </w:rPr>
      </w:pPr>
      <w:r>
        <w:rPr/>
        <w:br w:type="column"/>
      </w:r>
      <w:r>
        <w:rPr>
          <w:rFonts w:ascii="宋体"/>
          <w:b/>
          <w:sz w:val="21"/>
        </w:rPr>
      </w:r>
    </w:p>
    <w:p>
      <w:pPr>
        <w:spacing w:before="0"/>
        <w:ind w:left="176" w:right="0" w:firstLine="0"/>
        <w:jc w:val="left"/>
        <w:rPr>
          <w:rFonts w:ascii="宋体" w:hAnsi="宋体" w:cs="宋体" w:eastAsia="宋体" w:hint="default"/>
          <w:sz w:val="18"/>
          <w:szCs w:val="18"/>
        </w:rPr>
      </w:pPr>
      <w:r>
        <w:rPr>
          <w:rFonts w:ascii="宋体" w:hAnsi="宋体" w:cs="宋体" w:eastAsia="宋体" w:hint="default"/>
          <w:b/>
          <w:bCs/>
          <w:w w:val="95"/>
          <w:sz w:val="18"/>
          <w:szCs w:val="18"/>
        </w:rPr>
        <w:t>少数股东权益</w:t>
      </w:r>
      <w:r>
        <w:rPr>
          <w:rFonts w:ascii="宋体" w:hAnsi="宋体" w:cs="宋体" w:eastAsia="宋体" w:hint="default"/>
          <w:sz w:val="18"/>
          <w:szCs w:val="18"/>
        </w:rPr>
      </w:r>
    </w:p>
    <w:p>
      <w:pPr>
        <w:spacing w:line="237" w:lineRule="auto" w:before="56"/>
        <w:ind w:left="646" w:right="218" w:firstLine="0"/>
        <w:jc w:val="both"/>
        <w:rPr>
          <w:rFonts w:ascii="宋体" w:hAnsi="宋体" w:cs="宋体" w:eastAsia="宋体" w:hint="default"/>
          <w:sz w:val="18"/>
          <w:szCs w:val="18"/>
        </w:rPr>
      </w:pPr>
      <w:r>
        <w:rPr>
          <w:spacing w:val="9"/>
        </w:rPr>
        <w:br w:type="column"/>
      </w:r>
      <w:r>
        <w:rPr>
          <w:rFonts w:ascii="宋体" w:hAnsi="宋体" w:cs="宋体" w:eastAsia="宋体" w:hint="default"/>
          <w:b/>
          <w:bCs/>
          <w:spacing w:val="9"/>
          <w:sz w:val="18"/>
          <w:szCs w:val="18"/>
        </w:rPr>
        <w:t>少数股东权益中用于</w:t>
      </w:r>
      <w:r>
        <w:rPr>
          <w:rFonts w:ascii="宋体" w:hAnsi="宋体" w:cs="宋体" w:eastAsia="宋体" w:hint="default"/>
          <w:b/>
          <w:bCs/>
          <w:spacing w:val="10"/>
          <w:w w:val="99"/>
          <w:sz w:val="18"/>
          <w:szCs w:val="18"/>
        </w:rPr>
        <w:t> </w:t>
      </w:r>
      <w:r>
        <w:rPr>
          <w:rFonts w:ascii="宋体" w:hAnsi="宋体" w:cs="宋体" w:eastAsia="宋体" w:hint="default"/>
          <w:b/>
          <w:bCs/>
          <w:spacing w:val="9"/>
          <w:sz w:val="18"/>
          <w:szCs w:val="18"/>
        </w:rPr>
        <w:t>冲减少数股东损益的</w:t>
      </w:r>
      <w:r>
        <w:rPr>
          <w:rFonts w:ascii="宋体" w:hAnsi="宋体" w:cs="宋体" w:eastAsia="宋体" w:hint="default"/>
          <w:b/>
          <w:bCs/>
          <w:spacing w:val="10"/>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000" w:bottom="280" w:left="1000" w:right="580"/>
          <w:cols w:num="4" w:equalWidth="0">
            <w:col w:w="4513" w:space="40"/>
            <w:col w:w="1849" w:space="40"/>
            <w:col w:w="1260" w:space="40"/>
            <w:col w:w="2588"/>
          </w:cols>
        </w:sectPr>
      </w:pPr>
    </w:p>
    <w:p>
      <w:pPr>
        <w:spacing w:line="240" w:lineRule="auto" w:before="8"/>
        <w:rPr>
          <w:rFonts w:ascii="宋体" w:hAnsi="宋体" w:cs="宋体" w:eastAsia="宋体" w:hint="default"/>
          <w:b/>
          <w:bCs/>
          <w:sz w:val="9"/>
          <w:szCs w:val="9"/>
        </w:rPr>
      </w:pPr>
    </w:p>
    <w:p>
      <w:pPr>
        <w:tabs>
          <w:tab w:pos="3432" w:val="left" w:leader="none"/>
        </w:tabs>
        <w:spacing w:before="44"/>
        <w:ind w:left="701" w:right="723" w:firstLine="0"/>
        <w:jc w:val="left"/>
        <w:rPr>
          <w:rFonts w:ascii="宋体" w:hAnsi="宋体" w:cs="宋体" w:eastAsia="宋体" w:hint="default"/>
          <w:sz w:val="18"/>
          <w:szCs w:val="18"/>
        </w:rPr>
      </w:pPr>
      <w:r>
        <w:rPr>
          <w:rFonts w:ascii="宋体" w:hAnsi="宋体" w:cs="宋体" w:eastAsia="宋体" w:hint="default"/>
          <w:sz w:val="18"/>
          <w:szCs w:val="18"/>
        </w:rPr>
        <w:t>天津石竹软件有限公司</w:t>
        <w:tab/>
        <w:t>3,000,000.00</w:t>
      </w:r>
    </w:p>
    <w:p>
      <w:pPr>
        <w:spacing w:line="240" w:lineRule="auto" w:before="12"/>
        <w:rPr>
          <w:rFonts w:ascii="宋体" w:hAnsi="宋体" w:cs="宋体" w:eastAsia="宋体" w:hint="default"/>
          <w:sz w:val="8"/>
          <w:szCs w:val="8"/>
        </w:rPr>
      </w:pPr>
    </w:p>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482.1pt;height:1pt;mso-position-horizontal-relative:char;mso-position-vertical-relative:line" coordorigin="0,0" coordsize="9642,20">
            <v:group style="position:absolute;left:10;top:10;width:2675;height:2" coordorigin="10,10" coordsize="2675,2">
              <v:shape style="position:absolute;left:10;top:10;width:2675;height:2" coordorigin="10,10" coordsize="2675,0" path="m10,10l2684,10e" filled="false" stroked="true" strokeweight=".96pt" strokecolor="#000000">
                <v:path arrowok="t"/>
              </v:shape>
            </v:group>
            <v:group style="position:absolute;left:2670;top:10;width:1382;height:2" coordorigin="2670,10" coordsize="1382,2">
              <v:shape style="position:absolute;left:2670;top:10;width:1382;height:2" coordorigin="2670,10" coordsize="1382,0" path="m2670,10l4051,10e" filled="false" stroked="true" strokeweight=".96pt" strokecolor="#000000">
                <v:path arrowok="t"/>
              </v:shape>
            </v:group>
            <v:group style="position:absolute;left:4037;top:10;width:1904;height:2" coordorigin="4037,10" coordsize="1904,2">
              <v:shape style="position:absolute;left:4037;top:10;width:1904;height:2" coordorigin="4037,10" coordsize="1904,0" path="m4037,10l5940,10e" filled="false" stroked="true" strokeweight=".96pt" strokecolor="#000000">
                <v:path arrowok="t"/>
              </v:shape>
            </v:group>
            <v:group style="position:absolute;left:5926;top:10;width:1785;height:2" coordorigin="5926,10" coordsize="1785,2">
              <v:shape style="position:absolute;left:5926;top:10;width:1785;height:2" coordorigin="5926,10" coordsize="1785,0" path="m5926,10l7710,10e" filled="false" stroked="true" strokeweight=".96pt" strokecolor="#000000">
                <v:path arrowok="t"/>
              </v:shape>
            </v:group>
            <v:group style="position:absolute;left:7696;top:10;width:1937;height:2" coordorigin="7696,10" coordsize="1937,2">
              <v:shape style="position:absolute;left:7696;top:10;width:1937;height:2" coordorigin="7696,10" coordsize="1937,0" path="m7696,10l963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701" w:right="723"/>
        <w:jc w:val="left"/>
      </w:pPr>
      <w:r>
        <w:rPr/>
        <w:t>2、本期新纳入合并范围的主体和本期不再纳入合并范围的主体</w:t>
      </w:r>
    </w:p>
    <w:p>
      <w:pPr>
        <w:spacing w:line="240" w:lineRule="auto" w:before="12"/>
        <w:rPr>
          <w:rFonts w:ascii="宋体" w:hAnsi="宋体" w:cs="宋体" w:eastAsia="宋体" w:hint="default"/>
          <w:sz w:val="6"/>
          <w:szCs w:val="6"/>
        </w:rPr>
      </w:pPr>
    </w:p>
    <w:tbl>
      <w:tblPr>
        <w:tblW w:w="0" w:type="auto"/>
        <w:jc w:val="left"/>
        <w:tblInd w:w="701" w:type="dxa"/>
        <w:tblLayout w:type="fixed"/>
        <w:tblCellMar>
          <w:top w:w="0" w:type="dxa"/>
          <w:left w:w="0" w:type="dxa"/>
          <w:bottom w:w="0" w:type="dxa"/>
          <w:right w:w="0" w:type="dxa"/>
        </w:tblCellMar>
        <w:tblLook w:val="01E0"/>
      </w:tblPr>
      <w:tblGrid>
        <w:gridCol w:w="2331"/>
        <w:gridCol w:w="1774"/>
        <w:gridCol w:w="1913"/>
        <w:gridCol w:w="3109"/>
      </w:tblGrid>
      <w:tr>
        <w:trPr>
          <w:trHeight w:val="505" w:hRule="exact"/>
        </w:trPr>
        <w:tc>
          <w:tcPr>
            <w:tcW w:w="91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4"/>
                <w:szCs w:val="24"/>
              </w:rPr>
            </w:pPr>
            <w:r>
              <w:rPr>
                <w:rFonts w:ascii="宋体" w:hAnsi="宋体" w:cs="宋体" w:eastAsia="宋体" w:hint="default"/>
                <w:sz w:val="24"/>
                <w:szCs w:val="24"/>
              </w:rPr>
              <w:t>（1）本期新纳入合并范围的子公司</w:t>
            </w:r>
          </w:p>
        </w:tc>
      </w:tr>
      <w:tr>
        <w:trPr>
          <w:trHeight w:val="392" w:hRule="exact"/>
        </w:trPr>
        <w:tc>
          <w:tcPr>
            <w:tcW w:w="4106" w:type="dxa"/>
            <w:gridSpan w:val="2"/>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名称</w:t>
            </w:r>
            <w:r>
              <w:rPr>
                <w:rFonts w:ascii="宋体" w:hAnsi="宋体" w:cs="宋体" w:eastAsia="宋体" w:hint="default"/>
                <w:sz w:val="24"/>
                <w:szCs w:val="24"/>
              </w:rPr>
            </w:r>
          </w:p>
        </w:tc>
        <w:tc>
          <w:tcPr>
            <w:tcW w:w="191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84" w:right="0"/>
              <w:jc w:val="left"/>
              <w:rPr>
                <w:rFonts w:ascii="宋体" w:hAnsi="宋体" w:cs="宋体" w:eastAsia="宋体" w:hint="default"/>
                <w:sz w:val="24"/>
                <w:szCs w:val="24"/>
              </w:rPr>
            </w:pPr>
            <w:r>
              <w:rPr>
                <w:rFonts w:ascii="宋体" w:hAnsi="宋体" w:cs="宋体" w:eastAsia="宋体" w:hint="default"/>
                <w:b/>
                <w:bCs/>
                <w:sz w:val="24"/>
                <w:szCs w:val="24"/>
              </w:rPr>
              <w:t>期末净资产</w:t>
            </w:r>
            <w:r>
              <w:rPr>
                <w:rFonts w:ascii="宋体" w:hAnsi="宋体" w:cs="宋体" w:eastAsia="宋体" w:hint="default"/>
                <w:sz w:val="24"/>
                <w:szCs w:val="24"/>
              </w:rPr>
            </w:r>
          </w:p>
        </w:tc>
        <w:tc>
          <w:tcPr>
            <w:tcW w:w="3109"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955" w:right="0"/>
              <w:jc w:val="left"/>
              <w:rPr>
                <w:rFonts w:ascii="宋体" w:hAnsi="宋体" w:cs="宋体" w:eastAsia="宋体" w:hint="default"/>
                <w:sz w:val="24"/>
                <w:szCs w:val="24"/>
              </w:rPr>
            </w:pPr>
            <w:r>
              <w:rPr>
                <w:rFonts w:ascii="宋体" w:hAnsi="宋体" w:cs="宋体" w:eastAsia="宋体" w:hint="default"/>
                <w:b/>
                <w:bCs/>
                <w:sz w:val="24"/>
                <w:szCs w:val="24"/>
              </w:rPr>
              <w:t>本期净利润</w:t>
            </w:r>
            <w:r>
              <w:rPr>
                <w:rFonts w:ascii="宋体" w:hAnsi="宋体" w:cs="宋体" w:eastAsia="宋体" w:hint="default"/>
                <w:sz w:val="24"/>
                <w:szCs w:val="24"/>
              </w:rPr>
            </w:r>
          </w:p>
        </w:tc>
      </w:tr>
      <w:tr>
        <w:trPr>
          <w:trHeight w:val="394" w:hRule="exact"/>
        </w:trPr>
        <w:tc>
          <w:tcPr>
            <w:tcW w:w="4106" w:type="dxa"/>
            <w:gridSpan w:val="2"/>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广州石竹计算机软件有限公司</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sz w:val="24"/>
              </w:rPr>
              <w:t>46,739,364.96</w:t>
            </w:r>
          </w:p>
        </w:tc>
        <w:tc>
          <w:tcPr>
            <w:tcW w:w="3109" w:type="dxa"/>
            <w:tcBorders>
              <w:top w:val="single" w:sz="4" w:space="0" w:color="000000"/>
              <w:left w:val="nil" w:sz="6" w:space="0" w:color="auto"/>
              <w:bottom w:val="nil" w:sz="6" w:space="0" w:color="auto"/>
              <w:right w:val="nil" w:sz="6" w:space="0" w:color="auto"/>
            </w:tcBorders>
          </w:tcPr>
          <w:p>
            <w:pPr>
              <w:pStyle w:val="TableParagraph"/>
              <w:spacing w:line="313" w:lineRule="exact"/>
              <w:ind w:right="101"/>
              <w:jc w:val="right"/>
              <w:rPr>
                <w:rFonts w:ascii="宋体" w:hAnsi="宋体" w:cs="宋体" w:eastAsia="宋体" w:hint="default"/>
                <w:sz w:val="24"/>
                <w:szCs w:val="24"/>
              </w:rPr>
            </w:pPr>
            <w:r>
              <w:rPr>
                <w:rFonts w:ascii="宋体"/>
                <w:sz w:val="24"/>
              </w:rPr>
              <w:t>9,634,035.26</w:t>
            </w:r>
          </w:p>
        </w:tc>
      </w:tr>
      <w:tr>
        <w:trPr>
          <w:trHeight w:val="395" w:hRule="exact"/>
        </w:trPr>
        <w:tc>
          <w:tcPr>
            <w:tcW w:w="4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06" w:right="0"/>
              <w:jc w:val="left"/>
              <w:rPr>
                <w:rFonts w:ascii="宋体" w:hAnsi="宋体" w:cs="宋体" w:eastAsia="宋体" w:hint="default"/>
                <w:sz w:val="24"/>
                <w:szCs w:val="24"/>
              </w:rPr>
            </w:pPr>
            <w:r>
              <w:rPr>
                <w:rFonts w:ascii="宋体" w:hAnsi="宋体" w:cs="宋体" w:eastAsia="宋体" w:hint="default"/>
                <w:spacing w:val="-6"/>
                <w:sz w:val="24"/>
                <w:szCs w:val="24"/>
              </w:rPr>
              <w:t>华胜天成（中国）融资租赁有限公司</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24"/>
                <w:szCs w:val="24"/>
              </w:rPr>
            </w:pPr>
            <w:r>
              <w:rPr>
                <w:rFonts w:ascii="宋体"/>
                <w:sz w:val="24"/>
              </w:rPr>
              <w:t>18,802,863.56</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宋体" w:hAnsi="宋体" w:cs="宋体" w:eastAsia="宋体" w:hint="default"/>
                <w:sz w:val="24"/>
                <w:szCs w:val="24"/>
              </w:rPr>
            </w:pPr>
            <w:r>
              <w:rPr>
                <w:rFonts w:ascii="宋体"/>
                <w:sz w:val="24"/>
              </w:rPr>
              <w:t>-156,536.44</w:t>
            </w:r>
          </w:p>
        </w:tc>
      </w:tr>
      <w:tr>
        <w:trPr>
          <w:trHeight w:val="407" w:hRule="exact"/>
        </w:trPr>
        <w:tc>
          <w:tcPr>
            <w:tcW w:w="4106"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sz w:val="24"/>
              </w:rPr>
              <w:t>I-Sprint Innovations Pte Ltd</w:t>
            </w:r>
          </w:p>
        </w:tc>
        <w:tc>
          <w:tcPr>
            <w:tcW w:w="191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1,727,223.68</w:t>
            </w:r>
          </w:p>
        </w:tc>
        <w:tc>
          <w:tcPr>
            <w:tcW w:w="3109"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1"/>
              <w:jc w:val="right"/>
              <w:rPr>
                <w:rFonts w:ascii="宋体" w:hAnsi="宋体" w:cs="宋体" w:eastAsia="宋体" w:hint="default"/>
                <w:sz w:val="24"/>
                <w:szCs w:val="24"/>
              </w:rPr>
            </w:pPr>
            <w:r>
              <w:rPr>
                <w:rFonts w:ascii="宋体"/>
                <w:sz w:val="24"/>
              </w:rPr>
              <w:t>3,013,453.05</w:t>
            </w:r>
          </w:p>
        </w:tc>
      </w:tr>
      <w:tr>
        <w:trPr>
          <w:trHeight w:val="571" w:hRule="exact"/>
        </w:trPr>
        <w:tc>
          <w:tcPr>
            <w:tcW w:w="4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left"/>
              <w:rPr>
                <w:rFonts w:ascii="宋体" w:hAnsi="宋体" w:cs="宋体" w:eastAsia="宋体" w:hint="default"/>
                <w:sz w:val="24"/>
                <w:szCs w:val="24"/>
              </w:rPr>
            </w:pPr>
            <w:r>
              <w:rPr>
                <w:rFonts w:ascii="宋体" w:hAnsi="宋体" w:cs="宋体" w:eastAsia="宋体" w:hint="default"/>
                <w:sz w:val="24"/>
                <w:szCs w:val="24"/>
              </w:rPr>
              <w:t>（2）本期不再纳入合并范围的子公司</w:t>
            </w:r>
          </w:p>
        </w:tc>
        <w:tc>
          <w:tcPr>
            <w:tcW w:w="1913"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
        </w:tc>
      </w:tr>
      <w:tr>
        <w:trPr>
          <w:trHeight w:val="391" w:hRule="exact"/>
        </w:trPr>
        <w:tc>
          <w:tcPr>
            <w:tcW w:w="233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名称</w:t>
            </w:r>
            <w:r>
              <w:rPr>
                <w:rFonts w:ascii="宋体" w:hAnsi="宋体" w:cs="宋体" w:eastAsia="宋体" w:hint="default"/>
                <w:sz w:val="24"/>
                <w:szCs w:val="24"/>
              </w:rPr>
            </w:r>
          </w:p>
        </w:tc>
        <w:tc>
          <w:tcPr>
            <w:tcW w:w="3688" w:type="dxa"/>
            <w:gridSpan w:val="2"/>
            <w:tcBorders>
              <w:top w:val="single" w:sz="8" w:space="0" w:color="000000"/>
              <w:left w:val="nil" w:sz="6" w:space="0" w:color="auto"/>
              <w:bottom w:val="single" w:sz="4" w:space="0" w:color="000000"/>
              <w:right w:val="nil" w:sz="6" w:space="0" w:color="auto"/>
            </w:tcBorders>
          </w:tcPr>
          <w:p>
            <w:pPr>
              <w:pStyle w:val="TableParagraph"/>
              <w:spacing w:line="309" w:lineRule="exact"/>
              <w:ind w:left="784" w:right="0"/>
              <w:jc w:val="left"/>
              <w:rPr>
                <w:rFonts w:ascii="宋体" w:hAnsi="宋体" w:cs="宋体" w:eastAsia="宋体" w:hint="default"/>
                <w:sz w:val="24"/>
                <w:szCs w:val="24"/>
              </w:rPr>
            </w:pPr>
            <w:r>
              <w:rPr>
                <w:rFonts w:ascii="宋体" w:hAnsi="宋体" w:cs="宋体" w:eastAsia="宋体" w:hint="default"/>
                <w:b/>
                <w:bCs/>
                <w:sz w:val="24"/>
                <w:szCs w:val="24"/>
              </w:rPr>
              <w:t>处置日净资产</w:t>
            </w:r>
            <w:r>
              <w:rPr>
                <w:rFonts w:ascii="宋体" w:hAnsi="宋体" w:cs="宋体" w:eastAsia="宋体" w:hint="default"/>
                <w:sz w:val="24"/>
                <w:szCs w:val="24"/>
              </w:rPr>
            </w:r>
          </w:p>
        </w:tc>
        <w:tc>
          <w:tcPr>
            <w:tcW w:w="3109"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期初至处置日净利润</w:t>
            </w:r>
            <w:r>
              <w:rPr>
                <w:rFonts w:ascii="宋体" w:hAnsi="宋体" w:cs="宋体" w:eastAsia="宋体" w:hint="default"/>
                <w:sz w:val="24"/>
                <w:szCs w:val="24"/>
              </w:rPr>
            </w:r>
          </w:p>
        </w:tc>
      </w:tr>
      <w:tr>
        <w:trPr>
          <w:trHeight w:val="398" w:hRule="exact"/>
        </w:trPr>
        <w:tc>
          <w:tcPr>
            <w:tcW w:w="2331" w:type="dxa"/>
            <w:tcBorders>
              <w:top w:val="single" w:sz="4" w:space="0" w:color="000000"/>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sz w:val="24"/>
              </w:rPr>
              <w:t>GCJV limited</w:t>
            </w:r>
          </w:p>
        </w:tc>
        <w:tc>
          <w:tcPr>
            <w:tcW w:w="3688" w:type="dxa"/>
            <w:gridSpan w:val="2"/>
            <w:tcBorders>
              <w:top w:val="single" w:sz="4" w:space="0" w:color="000000"/>
              <w:left w:val="nil" w:sz="6" w:space="0" w:color="auto"/>
              <w:bottom w:val="single" w:sz="4" w:space="0" w:color="000000"/>
              <w:right w:val="nil" w:sz="6" w:space="0" w:color="auto"/>
            </w:tcBorders>
          </w:tcPr>
          <w:p>
            <w:pPr/>
          </w:p>
        </w:tc>
        <w:tc>
          <w:tcPr>
            <w:tcW w:w="3109" w:type="dxa"/>
            <w:tcBorders>
              <w:top w:val="single" w:sz="4" w:space="0" w:color="000000"/>
              <w:left w:val="nil" w:sz="6" w:space="0" w:color="auto"/>
              <w:bottom w:val="single" w:sz="4"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sz w:val="24"/>
              </w:rPr>
              <w:t>5,669,603.07</w:t>
            </w:r>
          </w:p>
        </w:tc>
      </w:tr>
    </w:tbl>
    <w:p>
      <w:pPr>
        <w:spacing w:line="240" w:lineRule="auto" w:before="8"/>
        <w:rPr>
          <w:rFonts w:ascii="宋体" w:hAnsi="宋体" w:cs="宋体" w:eastAsia="宋体" w:hint="default"/>
          <w:sz w:val="27"/>
          <w:szCs w:val="27"/>
        </w:rPr>
      </w:pPr>
    </w:p>
    <w:p>
      <w:pPr>
        <w:pStyle w:val="BodyText"/>
        <w:spacing w:line="240" w:lineRule="auto" w:before="26"/>
        <w:ind w:left="701" w:right="723"/>
        <w:jc w:val="left"/>
      </w:pPr>
      <w:r>
        <w:rPr/>
        <w:t>3、本期发生的非同一控制下企业合并</w:t>
      </w:r>
    </w:p>
    <w:p>
      <w:pPr>
        <w:spacing w:line="240" w:lineRule="auto" w:before="12"/>
        <w:rPr>
          <w:rFonts w:ascii="宋体" w:hAnsi="宋体" w:cs="宋体" w:eastAsia="宋体" w:hint="default"/>
          <w:sz w:val="11"/>
          <w:szCs w:val="11"/>
        </w:rPr>
      </w:pPr>
    </w:p>
    <w:p>
      <w:pPr>
        <w:spacing w:line="20" w:lineRule="exact"/>
        <w:ind w:left="692" w:right="0" w:firstLine="0"/>
        <w:rPr>
          <w:rFonts w:ascii="宋体" w:hAnsi="宋体" w:cs="宋体" w:eastAsia="宋体" w:hint="default"/>
          <w:sz w:val="2"/>
          <w:szCs w:val="2"/>
        </w:rPr>
      </w:pPr>
      <w:r>
        <w:rPr>
          <w:rFonts w:ascii="宋体" w:hAnsi="宋体" w:cs="宋体" w:eastAsia="宋体" w:hint="default"/>
          <w:sz w:val="2"/>
          <w:szCs w:val="2"/>
        </w:rPr>
        <w:pict>
          <v:group style="width:468.45pt;height:1pt;mso-position-horizontal-relative:char;mso-position-vertical-relative:line" coordorigin="0,0" coordsize="9369,20">
            <v:group style="position:absolute;left:10;top:10;width:9350;height:2" coordorigin="10,10" coordsize="9350,2">
              <v:shape style="position:absolute;left:10;top:10;width:9350;height:2" coordorigin="10,10" coordsize="9350,0" path="m10,10l9359,10e" filled="false" stroked="true" strokeweight=".96pt" strokecolor="#000000">
                <v:path arrowok="t"/>
              </v:shape>
            </v:group>
          </v:group>
        </w:pict>
      </w:r>
      <w:r>
        <w:rPr>
          <w:rFonts w:ascii="宋体" w:hAnsi="宋体" w:cs="宋体" w:eastAsia="宋体" w:hint="default"/>
          <w:sz w:val="2"/>
          <w:szCs w:val="2"/>
        </w:rPr>
      </w:r>
    </w:p>
    <w:p>
      <w:pPr>
        <w:tabs>
          <w:tab w:pos="3361" w:val="left" w:leader="none"/>
          <w:tab w:pos="5183" w:val="left" w:leader="none"/>
        </w:tabs>
        <w:spacing w:before="174"/>
        <w:ind w:left="808" w:right="723" w:firstLine="0"/>
        <w:jc w:val="left"/>
        <w:rPr>
          <w:rFonts w:ascii="宋体" w:hAnsi="宋体" w:cs="宋体" w:eastAsia="宋体" w:hint="default"/>
          <w:sz w:val="21"/>
          <w:szCs w:val="21"/>
        </w:rPr>
      </w:pPr>
      <w:r>
        <w:rPr>
          <w:rFonts w:ascii="宋体" w:hAnsi="宋体" w:cs="宋体" w:eastAsia="宋体" w:hint="default"/>
          <w:sz w:val="21"/>
          <w:szCs w:val="21"/>
        </w:rPr>
        <w:t>被购买方</w:t>
        <w:tab/>
        <w:t>商誉金额</w:t>
        <w:tab/>
        <w:t>商誉计算方法</w:t>
      </w:r>
    </w:p>
    <w:p>
      <w:pPr>
        <w:spacing w:line="240" w:lineRule="auto" w:before="6"/>
        <w:rPr>
          <w:rFonts w:ascii="宋体" w:hAnsi="宋体" w:cs="宋体" w:eastAsia="宋体" w:hint="default"/>
          <w:sz w:val="18"/>
          <w:szCs w:val="18"/>
        </w:rPr>
      </w:pPr>
    </w:p>
    <w:p>
      <w:pPr>
        <w:spacing w:line="20" w:lineRule="exact"/>
        <w:ind w:left="696" w:right="0" w:firstLine="0"/>
        <w:rPr>
          <w:rFonts w:ascii="宋体" w:hAnsi="宋体" w:cs="宋体" w:eastAsia="宋体" w:hint="default"/>
          <w:sz w:val="2"/>
          <w:szCs w:val="2"/>
        </w:rPr>
      </w:pPr>
      <w:r>
        <w:rPr>
          <w:rFonts w:ascii="宋体" w:hAnsi="宋体" w:cs="宋体" w:eastAsia="宋体" w:hint="default"/>
          <w:sz w:val="2"/>
          <w:szCs w:val="2"/>
        </w:rPr>
        <w:pict>
          <v:group style="width:467.95pt;height:.5pt;mso-position-horizontal-relative:char;mso-position-vertical-relative:line" coordorigin="0,0" coordsize="9359,10">
            <v:group style="position:absolute;left:5;top:5;width:9350;height:2" coordorigin="5,5" coordsize="9350,2">
              <v:shape style="position:absolute;left:5;top:5;width:9350;height:2" coordorigin="5,5" coordsize="9350,0" path="m5,5l9354,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6"/>
          <w:szCs w:val="6"/>
        </w:rPr>
      </w:pPr>
    </w:p>
    <w:p>
      <w:pPr>
        <w:spacing w:after="0" w:line="240" w:lineRule="auto"/>
        <w:rPr>
          <w:rFonts w:ascii="宋体" w:hAnsi="宋体" w:cs="宋体" w:eastAsia="宋体" w:hint="default"/>
          <w:sz w:val="6"/>
          <w:szCs w:val="6"/>
        </w:rPr>
        <w:sectPr>
          <w:type w:val="continuous"/>
          <w:pgSz w:w="11910" w:h="16840"/>
          <w:pgMar w:top="1000" w:bottom="280" w:left="1000" w:right="580"/>
        </w:sectPr>
      </w:pPr>
    </w:p>
    <w:p>
      <w:pPr>
        <w:spacing w:line="206" w:lineRule="exact" w:before="35"/>
        <w:ind w:left="808" w:right="-6" w:firstLine="0"/>
        <w:jc w:val="left"/>
        <w:rPr>
          <w:rFonts w:ascii="宋体" w:hAnsi="宋体" w:cs="宋体" w:eastAsia="宋体" w:hint="default"/>
          <w:sz w:val="21"/>
          <w:szCs w:val="21"/>
        </w:rPr>
      </w:pPr>
      <w:r>
        <w:rPr>
          <w:rFonts w:ascii="宋体" w:hAnsi="宋体" w:cs="宋体" w:eastAsia="宋体" w:hint="default"/>
          <w:sz w:val="21"/>
          <w:szCs w:val="21"/>
        </w:rPr>
        <w:t>广州石竹计算机软件有限</w:t>
      </w:r>
    </w:p>
    <w:p>
      <w:pPr>
        <w:tabs>
          <w:tab w:pos="3361" w:val="left" w:leader="none"/>
        </w:tabs>
        <w:spacing w:line="346" w:lineRule="exact" w:before="0"/>
        <w:ind w:left="808" w:right="-6" w:firstLine="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pacing w:val="-1"/>
          <w:sz w:val="21"/>
          <w:szCs w:val="21"/>
        </w:rPr>
        <w:t>89,605,203.27</w:t>
      </w:r>
    </w:p>
    <w:p>
      <w:pPr>
        <w:spacing w:line="272" w:lineRule="exact" w:before="63"/>
        <w:ind w:left="416" w:right="0" w:firstLine="0"/>
        <w:jc w:val="left"/>
        <w:rPr>
          <w:rFonts w:ascii="宋体" w:hAnsi="宋体" w:cs="宋体" w:eastAsia="宋体" w:hint="default"/>
          <w:sz w:val="21"/>
          <w:szCs w:val="21"/>
        </w:rPr>
      </w:pPr>
      <w:r>
        <w:rPr>
          <w:spacing w:val="6"/>
        </w:rPr>
        <w:br w:type="column"/>
      </w:r>
      <w:r>
        <w:rPr>
          <w:rFonts w:ascii="宋体" w:hAnsi="宋体" w:cs="宋体" w:eastAsia="宋体" w:hint="default"/>
          <w:spacing w:val="6"/>
          <w:sz w:val="21"/>
          <w:szCs w:val="21"/>
        </w:rPr>
        <w:t>合并成本大于合并日取得的广州石竹计算机软件有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限公司可辨认净资产公允价值份额的差额</w:t>
      </w:r>
    </w:p>
    <w:p>
      <w:pPr>
        <w:spacing w:after="0" w:line="272" w:lineRule="exact"/>
        <w:jc w:val="left"/>
        <w:rPr>
          <w:rFonts w:ascii="宋体" w:hAnsi="宋体" w:cs="宋体" w:eastAsia="宋体" w:hint="default"/>
          <w:sz w:val="21"/>
          <w:szCs w:val="21"/>
        </w:rPr>
        <w:sectPr>
          <w:type w:val="continuous"/>
          <w:pgSz w:w="11910" w:h="16840"/>
          <w:pgMar w:top="1000" w:bottom="280" w:left="1000" w:right="580"/>
          <w:cols w:num="2" w:equalWidth="0">
            <w:col w:w="4728" w:space="40"/>
            <w:col w:w="5562"/>
          </w:cols>
        </w:sect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00" w:bottom="280" w:left="1000" w:right="580"/>
        </w:sectPr>
      </w:pPr>
    </w:p>
    <w:p>
      <w:pPr>
        <w:tabs>
          <w:tab w:pos="1989" w:val="left" w:leader="none"/>
        </w:tabs>
        <w:spacing w:line="272" w:lineRule="exact" w:before="63"/>
        <w:ind w:left="808" w:right="0" w:firstLine="0"/>
        <w:jc w:val="left"/>
        <w:rPr>
          <w:rFonts w:ascii="宋体" w:hAnsi="宋体" w:cs="宋体" w:eastAsia="宋体" w:hint="default"/>
          <w:sz w:val="21"/>
          <w:szCs w:val="21"/>
        </w:rPr>
      </w:pPr>
      <w:r>
        <w:rPr>
          <w:rFonts w:ascii="宋体"/>
          <w:spacing w:val="-1"/>
          <w:sz w:val="21"/>
        </w:rPr>
        <w:t>I-Sprint</w:t>
        <w:tab/>
        <w:t>Innovations</w:t>
      </w:r>
      <w:r>
        <w:rPr>
          <w:rFonts w:ascii="宋体"/>
          <w:spacing w:val="-100"/>
          <w:sz w:val="21"/>
        </w:rPr>
        <w:t> </w:t>
      </w:r>
      <w:r>
        <w:rPr>
          <w:rFonts w:ascii="宋体"/>
          <w:spacing w:val="-100"/>
          <w:sz w:val="21"/>
        </w:rPr>
      </w:r>
      <w:r>
        <w:rPr>
          <w:rFonts w:ascii="宋体"/>
          <w:sz w:val="21"/>
        </w:rPr>
        <w:t>Pte</w:t>
      </w:r>
      <w:r>
        <w:rPr>
          <w:rFonts w:ascii="宋体"/>
          <w:spacing w:val="-3"/>
          <w:sz w:val="21"/>
        </w:rPr>
        <w:t> </w:t>
      </w:r>
      <w:r>
        <w:rPr>
          <w:rFonts w:ascii="宋体"/>
          <w:sz w:val="21"/>
        </w:rPr>
        <w:t>Ltd</w:t>
      </w:r>
    </w:p>
    <w:p>
      <w:pPr>
        <w:tabs>
          <w:tab w:pos="1521" w:val="left" w:leader="none"/>
        </w:tabs>
        <w:spacing w:line="274" w:lineRule="exact" w:before="35"/>
        <w:ind w:left="177"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t>港</w:t>
        <w:tab/>
        <w:t>元</w:t>
      </w:r>
    </w:p>
    <w:p>
      <w:pPr>
        <w:spacing w:line="274" w:lineRule="exact" w:before="0"/>
        <w:ind w:left="177" w:right="-20" w:firstLine="0"/>
        <w:jc w:val="left"/>
        <w:rPr>
          <w:rFonts w:ascii="宋体" w:hAnsi="宋体" w:cs="宋体" w:eastAsia="宋体" w:hint="default"/>
          <w:sz w:val="21"/>
          <w:szCs w:val="21"/>
        </w:rPr>
      </w:pPr>
      <w:r>
        <w:rPr>
          <w:rFonts w:ascii="宋体"/>
          <w:sz w:val="21"/>
        </w:rPr>
        <w:t>35,274,154.69</w:t>
      </w:r>
    </w:p>
    <w:p>
      <w:pPr>
        <w:spacing w:line="272" w:lineRule="exact" w:before="63"/>
        <w:ind w:left="227" w:right="371"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合并成本大于合并日取得的 </w:t>
      </w:r>
      <w:r>
        <w:rPr>
          <w:rFonts w:ascii="宋体" w:hAnsi="宋体" w:cs="宋体" w:eastAsia="宋体" w:hint="default"/>
          <w:sz w:val="21"/>
          <w:szCs w:val="21"/>
        </w:rPr>
        <w:t>I-Sprint</w:t>
      </w:r>
      <w:r>
        <w:rPr>
          <w:rFonts w:ascii="宋体" w:hAnsi="宋体" w:cs="宋体" w:eastAsia="宋体" w:hint="default"/>
          <w:spacing w:val="-1"/>
          <w:sz w:val="21"/>
          <w:szCs w:val="21"/>
        </w:rPr>
        <w:t> </w:t>
      </w:r>
      <w:r>
        <w:rPr>
          <w:rFonts w:ascii="宋体" w:hAnsi="宋体" w:cs="宋体" w:eastAsia="宋体" w:hint="default"/>
          <w:sz w:val="21"/>
          <w:szCs w:val="21"/>
        </w:rPr>
        <w:t>Innovations</w:t>
      </w:r>
      <w:r>
        <w:rPr>
          <w:rFonts w:ascii="宋体" w:hAnsi="宋体" w:cs="宋体" w:eastAsia="宋体" w:hint="default"/>
          <w:sz w:val="21"/>
          <w:szCs w:val="21"/>
        </w:rPr>
        <w:t> Pte Ltd</w:t>
      </w:r>
      <w:r>
        <w:rPr>
          <w:rFonts w:ascii="宋体" w:hAnsi="宋体" w:cs="宋体" w:eastAsia="宋体" w:hint="default"/>
          <w:spacing w:val="-54"/>
          <w:sz w:val="21"/>
          <w:szCs w:val="21"/>
        </w:rPr>
        <w:t> </w:t>
      </w:r>
      <w:r>
        <w:rPr>
          <w:rFonts w:ascii="宋体" w:hAnsi="宋体" w:cs="宋体" w:eastAsia="宋体" w:hint="default"/>
          <w:sz w:val="21"/>
          <w:szCs w:val="21"/>
        </w:rPr>
        <w:t>可辨认净资产公允价值份额的差额</w:t>
      </w:r>
    </w:p>
    <w:p>
      <w:pPr>
        <w:spacing w:after="0" w:line="272" w:lineRule="exact"/>
        <w:jc w:val="left"/>
        <w:rPr>
          <w:rFonts w:ascii="宋体" w:hAnsi="宋体" w:cs="宋体" w:eastAsia="宋体" w:hint="default"/>
          <w:sz w:val="21"/>
          <w:szCs w:val="21"/>
        </w:rPr>
        <w:sectPr>
          <w:type w:val="continuous"/>
          <w:pgSz w:w="11910" w:h="16840"/>
          <w:pgMar w:top="1000" w:bottom="280" w:left="1000" w:right="580"/>
          <w:cols w:num="3" w:equalWidth="0">
            <w:col w:w="3145" w:space="40"/>
            <w:col w:w="1732" w:space="40"/>
            <w:col w:w="5373"/>
          </w:cols>
        </w:sectPr>
      </w:pPr>
    </w:p>
    <w:p>
      <w:pPr>
        <w:spacing w:line="240" w:lineRule="auto" w:before="8"/>
        <w:rPr>
          <w:rFonts w:ascii="宋体" w:hAnsi="宋体" w:cs="宋体" w:eastAsia="宋体" w:hint="default"/>
          <w:sz w:val="14"/>
          <w:szCs w:val="14"/>
        </w:rPr>
      </w:pPr>
    </w:p>
    <w:p>
      <w:pPr>
        <w:spacing w:line="20" w:lineRule="exact"/>
        <w:ind w:left="677" w:right="0" w:firstLine="0"/>
        <w:rPr>
          <w:rFonts w:ascii="宋体" w:hAnsi="宋体" w:cs="宋体" w:eastAsia="宋体" w:hint="default"/>
          <w:sz w:val="2"/>
          <w:szCs w:val="2"/>
        </w:rPr>
      </w:pPr>
      <w:r>
        <w:rPr>
          <w:rFonts w:ascii="宋体" w:hAnsi="宋体" w:cs="宋体" w:eastAsia="宋体" w:hint="default"/>
          <w:sz w:val="2"/>
          <w:szCs w:val="2"/>
        </w:rPr>
        <w:pict>
          <v:group style="width:469.5pt;height:1pt;mso-position-horizontal-relative:char;mso-position-vertical-relative:line" coordorigin="0,0" coordsize="9390,20">
            <v:group style="position:absolute;left:10;top:10;width:2567;height:2" coordorigin="10,10" coordsize="2567,2">
              <v:shape style="position:absolute;left:10;top:10;width:2567;height:2" coordorigin="10,10" coordsize="2567,0" path="m10,10l2576,10e" filled="false" stroked="true" strokeweight=".96pt" strokecolor="#000000">
                <v:path arrowok="t"/>
              </v:shape>
            </v:group>
            <v:group style="position:absolute;left:2562;top:10;width:1838;height:2" coordorigin="2562,10" coordsize="1838,2">
              <v:shape style="position:absolute;left:2562;top:10;width:1838;height:2" coordorigin="2562,10" coordsize="1838,0" path="m2562,10l4399,10e" filled="false" stroked="true" strokeweight=".96pt" strokecolor="#000000">
                <v:path arrowok="t"/>
              </v:shape>
            </v:group>
            <v:group style="position:absolute;left:4385;top:10;width:4996;height:2" coordorigin="4385,10" coordsize="4996,2">
              <v:shape style="position:absolute;left:4385;top:10;width:4996;height:2" coordorigin="4385,10" coordsize="4996,0" path="m4385,10l938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701" w:right="723"/>
        <w:jc w:val="left"/>
      </w:pPr>
      <w:r>
        <w:rPr/>
        <w:pict>
          <v:group style="position:absolute;margin-left:79.680pt;margin-top:28.035917pt;width:463.7pt;height:.1pt;mso-position-horizontal-relative:page;mso-position-vertical-relative:paragraph;z-index:3304" coordorigin="1594,561" coordsize="9274,2">
            <v:shape style="position:absolute;left:1594;top:561;width:9274;height:2" coordorigin="1594,561" coordsize="9274,0" path="m1594,561l10867,561e" filled="false" stroked="true" strokeweight=".96pt" strokecolor="#000000">
              <v:path arrowok="t"/>
            </v:shape>
            <w10:wrap type="none"/>
          </v:group>
        </w:pict>
      </w:r>
      <w:r>
        <w:rPr/>
        <w:t>4、境外经营实体主要报表项目的折算汇率</w:t>
      </w:r>
    </w:p>
    <w:p>
      <w:pPr>
        <w:spacing w:line="240" w:lineRule="auto" w:before="3"/>
        <w:rPr>
          <w:rFonts w:ascii="宋体" w:hAnsi="宋体" w:cs="宋体" w:eastAsia="宋体" w:hint="default"/>
          <w:sz w:val="13"/>
          <w:szCs w:val="13"/>
        </w:rPr>
      </w:pPr>
    </w:p>
    <w:tbl>
      <w:tblPr>
        <w:tblW w:w="0" w:type="auto"/>
        <w:jc w:val="left"/>
        <w:tblInd w:w="593" w:type="dxa"/>
        <w:tblLayout w:type="fixed"/>
        <w:tblCellMar>
          <w:top w:w="0" w:type="dxa"/>
          <w:left w:w="0" w:type="dxa"/>
          <w:bottom w:w="0" w:type="dxa"/>
          <w:right w:w="0" w:type="dxa"/>
        </w:tblCellMar>
        <w:tblLook w:val="01E0"/>
      </w:tblPr>
      <w:tblGrid>
        <w:gridCol w:w="2480"/>
        <w:gridCol w:w="2166"/>
        <w:gridCol w:w="4628"/>
      </w:tblGrid>
      <w:tr>
        <w:trPr>
          <w:trHeight w:val="442" w:hRule="exact"/>
        </w:trPr>
        <w:tc>
          <w:tcPr>
            <w:tcW w:w="248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宋体" w:hAnsi="宋体" w:cs="宋体" w:eastAsia="宋体" w:hint="default"/>
                <w:b/>
                <w:bCs/>
                <w:sz w:val="24"/>
                <w:szCs w:val="24"/>
              </w:rPr>
              <w:t>主要报表项目</w:t>
            </w:r>
            <w:r>
              <w:rPr>
                <w:rFonts w:ascii="宋体" w:hAnsi="宋体" w:cs="宋体" w:eastAsia="宋体" w:hint="default"/>
                <w:sz w:val="24"/>
                <w:szCs w:val="24"/>
              </w:rPr>
            </w:r>
          </w:p>
        </w:tc>
        <w:tc>
          <w:tcPr>
            <w:tcW w:w="216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756"/>
              <w:jc w:val="right"/>
              <w:rPr>
                <w:rFonts w:ascii="宋体" w:hAnsi="宋体" w:cs="宋体" w:eastAsia="宋体" w:hint="default"/>
                <w:sz w:val="24"/>
                <w:szCs w:val="24"/>
              </w:rPr>
            </w:pPr>
            <w:r>
              <w:rPr>
                <w:rFonts w:ascii="宋体" w:hAnsi="宋体" w:cs="宋体" w:eastAsia="宋体" w:hint="default"/>
                <w:b/>
                <w:bCs/>
                <w:sz w:val="24"/>
                <w:szCs w:val="24"/>
              </w:rPr>
              <w:t>币种</w:t>
            </w:r>
            <w:r>
              <w:rPr>
                <w:rFonts w:ascii="宋体" w:hAnsi="宋体" w:cs="宋体" w:eastAsia="宋体" w:hint="default"/>
                <w:sz w:val="24"/>
                <w:szCs w:val="24"/>
              </w:rPr>
            </w:r>
          </w:p>
        </w:tc>
        <w:tc>
          <w:tcPr>
            <w:tcW w:w="462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759" w:right="0"/>
              <w:jc w:val="left"/>
              <w:rPr>
                <w:rFonts w:ascii="宋体" w:hAnsi="宋体" w:cs="宋体" w:eastAsia="宋体" w:hint="default"/>
                <w:sz w:val="24"/>
                <w:szCs w:val="24"/>
              </w:rPr>
            </w:pPr>
            <w:r>
              <w:rPr>
                <w:rFonts w:ascii="宋体" w:hAnsi="宋体" w:cs="宋体" w:eastAsia="宋体" w:hint="default"/>
                <w:b/>
                <w:bCs/>
                <w:sz w:val="24"/>
                <w:szCs w:val="24"/>
              </w:rPr>
              <w:t>折算汇率</w:t>
            </w:r>
            <w:r>
              <w:rPr>
                <w:rFonts w:ascii="宋体" w:hAnsi="宋体" w:cs="宋体" w:eastAsia="宋体" w:hint="default"/>
                <w:sz w:val="24"/>
                <w:szCs w:val="24"/>
              </w:rPr>
            </w:r>
          </w:p>
        </w:tc>
      </w:tr>
      <w:tr>
        <w:trPr>
          <w:trHeight w:val="450" w:hRule="exact"/>
        </w:trPr>
        <w:tc>
          <w:tcPr>
            <w:tcW w:w="248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4"/>
                <w:szCs w:val="24"/>
              </w:rPr>
            </w:pPr>
            <w:r>
              <w:rPr>
                <w:rFonts w:ascii="宋体" w:hAnsi="宋体" w:cs="宋体" w:eastAsia="宋体" w:hint="default"/>
                <w:sz w:val="24"/>
                <w:szCs w:val="24"/>
              </w:rPr>
              <w:t>资产负债项目</w:t>
            </w:r>
          </w:p>
        </w:tc>
        <w:tc>
          <w:tcPr>
            <w:tcW w:w="216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759"/>
              <w:jc w:val="right"/>
              <w:rPr>
                <w:rFonts w:ascii="宋体" w:hAnsi="宋体" w:cs="宋体" w:eastAsia="宋体" w:hint="default"/>
                <w:sz w:val="24"/>
                <w:szCs w:val="24"/>
              </w:rPr>
            </w:pPr>
            <w:r>
              <w:rPr>
                <w:rFonts w:ascii="宋体" w:hAnsi="宋体" w:cs="宋体" w:eastAsia="宋体" w:hint="default"/>
                <w:sz w:val="24"/>
                <w:szCs w:val="24"/>
              </w:rPr>
              <w:t>美元</w:t>
            </w:r>
          </w:p>
        </w:tc>
        <w:tc>
          <w:tcPr>
            <w:tcW w:w="462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758" w:right="0"/>
              <w:jc w:val="left"/>
              <w:rPr>
                <w:rFonts w:ascii="宋体" w:hAnsi="宋体" w:cs="宋体" w:eastAsia="宋体" w:hint="default"/>
                <w:sz w:val="24"/>
                <w:szCs w:val="24"/>
              </w:rPr>
            </w:pPr>
            <w:r>
              <w:rPr>
                <w:rFonts w:ascii="宋体"/>
                <w:sz w:val="24"/>
              </w:rPr>
              <w:t>6.3009</w:t>
            </w:r>
          </w:p>
        </w:tc>
      </w:tr>
      <w:tr>
        <w:trPr>
          <w:trHeight w:val="444"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4"/>
                <w:szCs w:val="24"/>
              </w:rPr>
            </w:pPr>
            <w:r>
              <w:rPr>
                <w:rFonts w:ascii="宋体" w:hAnsi="宋体" w:cs="宋体" w:eastAsia="宋体" w:hint="default"/>
                <w:sz w:val="24"/>
                <w:szCs w:val="24"/>
              </w:rPr>
              <w:t>收入费用项目</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59"/>
              <w:jc w:val="right"/>
              <w:rPr>
                <w:rFonts w:ascii="宋体" w:hAnsi="宋体" w:cs="宋体" w:eastAsia="宋体" w:hint="default"/>
                <w:sz w:val="24"/>
                <w:szCs w:val="24"/>
              </w:rPr>
            </w:pPr>
            <w:r>
              <w:rPr>
                <w:rFonts w:ascii="宋体" w:hAnsi="宋体" w:cs="宋体" w:eastAsia="宋体" w:hint="default"/>
                <w:sz w:val="24"/>
                <w:szCs w:val="24"/>
              </w:rPr>
              <w:t>美元</w:t>
            </w:r>
          </w:p>
        </w:tc>
        <w:tc>
          <w:tcPr>
            <w:tcW w:w="46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58" w:right="0"/>
              <w:jc w:val="left"/>
              <w:rPr>
                <w:rFonts w:ascii="宋体" w:hAnsi="宋体" w:cs="宋体" w:eastAsia="宋体" w:hint="default"/>
                <w:sz w:val="24"/>
                <w:szCs w:val="24"/>
              </w:rPr>
            </w:pPr>
            <w:r>
              <w:rPr>
                <w:rFonts w:ascii="宋体"/>
                <w:sz w:val="24"/>
              </w:rPr>
              <w:t>6.4445</w:t>
            </w:r>
          </w:p>
        </w:tc>
      </w:tr>
    </w:tbl>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3312;height:2" coordorigin="10,10" coordsize="3312,2">
              <v:shape style="position:absolute;left:10;top:10;width:3312;height:2" coordorigin="10,10" coordsize="3312,0" path="m10,10l3322,10e" filled="false" stroked="true" strokeweight=".96pt" strokecolor="#000000">
                <v:path arrowok="t"/>
              </v:shape>
            </v:group>
            <v:group style="position:absolute;left:3307;top:10;width:2015;height:2" coordorigin="3307,10" coordsize="2015,2">
              <v:shape style="position:absolute;left:3307;top:10;width:2015;height:2" coordorigin="3307,10" coordsize="2015,0" path="m3307,10l5322,10e" filled="false" stroked="true" strokeweight=".96pt" strokecolor="#000000">
                <v:path arrowok="t"/>
              </v:shape>
            </v:group>
            <v:group style="position:absolute;left:5308;top:10;width:3998;height:2" coordorigin="5308,10" coordsize="3998,2">
              <v:shape style="position:absolute;left:5308;top:10;width:3998;height:2" coordorigin="5308,10" coordsize="3998,0" path="m5308,10l9305,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00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331" w:lineRule="auto" w:before="26"/>
        <w:ind w:left="561" w:right="6863"/>
        <w:jc w:val="left"/>
      </w:pPr>
      <w:r>
        <w:rPr/>
        <w:t>五、合并财务报表项目注释 1、货币资金</w:t>
      </w:r>
    </w:p>
    <w:p>
      <w:pPr>
        <w:spacing w:line="240" w:lineRule="auto" w:before="12"/>
        <w:rPr>
          <w:rFonts w:ascii="宋体" w:hAnsi="宋体" w:cs="宋体" w:eastAsia="宋体" w:hint="default"/>
          <w:sz w:val="4"/>
          <w:szCs w:val="4"/>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503.5pt;height:1pt;mso-position-horizontal-relative:char;mso-position-vertical-relative:line" coordorigin="0,0" coordsize="10070,20">
            <v:group style="position:absolute;left:10;top:10;width:6435;height:2" coordorigin="10,10" coordsize="6435,2">
              <v:shape style="position:absolute;left:10;top:10;width:6435;height:2" coordorigin="10,10" coordsize="6435,0" path="m10,10l6444,10e" filled="false" stroked="true" strokeweight=".96pt" strokecolor="#000000">
                <v:path arrowok="t"/>
              </v:shape>
            </v:group>
            <v:group style="position:absolute;left:6444;top:10;width:3616;height:2" coordorigin="6444,10" coordsize="3616,2">
              <v:shape style="position:absolute;left:6444;top:10;width:3616;height:2" coordorigin="6444,10" coordsize="3616,0" path="m6444,10l10060,10e" filled="false" stroked="true" strokeweight=".96pt" strokecolor="#000000">
                <v:path arrowok="t"/>
              </v:shape>
            </v:group>
          </v:group>
        </w:pict>
      </w:r>
      <w:r>
        <w:rPr>
          <w:rFonts w:ascii="宋体" w:hAnsi="宋体" w:cs="宋体" w:eastAsia="宋体" w:hint="default"/>
          <w:sz w:val="2"/>
          <w:szCs w:val="2"/>
        </w:rPr>
      </w:r>
    </w:p>
    <w:p>
      <w:pPr>
        <w:tabs>
          <w:tab w:pos="6673" w:val="left" w:leader="none"/>
        </w:tabs>
        <w:spacing w:before="189"/>
        <w:ind w:left="1663" w:right="723" w:firstLine="0"/>
        <w:jc w:val="left"/>
        <w:rPr>
          <w:rFonts w:ascii="宋体" w:hAnsi="宋体" w:cs="宋体" w:eastAsia="宋体" w:hint="default"/>
          <w:sz w:val="18"/>
          <w:szCs w:val="18"/>
        </w:rPr>
      </w:pPr>
      <w:r>
        <w:rPr/>
        <w:pict>
          <v:shape style="position:absolute;margin-left:63.779999pt;margin-top:17.807344pt;width:502.9pt;height:572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8"/>
                    <w:gridCol w:w="1529"/>
                    <w:gridCol w:w="1151"/>
                    <w:gridCol w:w="1683"/>
                    <w:gridCol w:w="1703"/>
                    <w:gridCol w:w="851"/>
                    <w:gridCol w:w="1692"/>
                  </w:tblGrid>
                  <w:tr>
                    <w:trPr>
                      <w:trHeight w:val="566" w:hRule="exact"/>
                    </w:trPr>
                    <w:tc>
                      <w:tcPr>
                        <w:tcW w:w="1448"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457" w:hRule="exact"/>
                    </w:trPr>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t>-</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t>-</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374,863.04</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t>-</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t>-</w:t>
                        </w:r>
                      </w:p>
                    </w:tc>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18"/>
                            <w:szCs w:val="18"/>
                          </w:rPr>
                        </w:pPr>
                        <w:r>
                          <w:rPr>
                            <w:rFonts w:ascii="宋体"/>
                            <w:sz w:val="18"/>
                          </w:rPr>
                          <w:t>561,391.46</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t>-</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256,797.14</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z w:val="18"/>
                          </w:rPr>
                          <w:t>-</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宋体" w:hAnsi="宋体" w:cs="宋体" w:eastAsia="宋体" w:hint="default"/>
                            <w:sz w:val="18"/>
                            <w:szCs w:val="18"/>
                          </w:rPr>
                        </w:pPr>
                        <w:r>
                          <w:rPr>
                            <w:rFonts w:ascii="宋体"/>
                            <w:sz w:val="18"/>
                          </w:rPr>
                          <w:t>116,556.20</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1,845.34</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6.3009</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z w:val="18"/>
                          </w:rPr>
                          <w:t>11,627.30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50,431.18</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6.6227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宋体" w:hAnsi="宋体" w:cs="宋体" w:eastAsia="宋体" w:hint="default"/>
                            <w:sz w:val="18"/>
                            <w:szCs w:val="18"/>
                          </w:rPr>
                        </w:pPr>
                        <w:r>
                          <w:rPr>
                            <w:rFonts w:ascii="宋体"/>
                            <w:sz w:val="18"/>
                          </w:rPr>
                          <w:t>333,990.58</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78,808.91</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0.8107</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63,890.38</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68,231.52</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0.8509</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宋体" w:hAnsi="宋体" w:cs="宋体" w:eastAsia="宋体" w:hint="default"/>
                            <w:sz w:val="18"/>
                            <w:szCs w:val="18"/>
                          </w:rPr>
                        </w:pPr>
                        <w:r>
                          <w:rPr>
                            <w:rFonts w:ascii="宋体"/>
                            <w:sz w:val="18"/>
                          </w:rPr>
                          <w:t>58,058.20</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24,221.80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0.7886</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19,101.31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9,403.10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0.8268</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宋体" w:hAnsi="宋体" w:cs="宋体" w:eastAsia="宋体" w:hint="default"/>
                            <w:sz w:val="18"/>
                            <w:szCs w:val="18"/>
                          </w:rPr>
                        </w:pPr>
                        <w:r>
                          <w:rPr>
                            <w:rFonts w:ascii="宋体"/>
                            <w:sz w:val="18"/>
                          </w:rPr>
                          <w:t>7,774.48</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40,000.00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0.1998</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z w:val="18"/>
                          </w:rPr>
                          <w:t>7,992.00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40,000.00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0.2193</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宋体" w:hAnsi="宋体" w:cs="宋体" w:eastAsia="宋体" w:hint="default"/>
                            <w:sz w:val="18"/>
                            <w:szCs w:val="18"/>
                          </w:rPr>
                        </w:pPr>
                        <w:r>
                          <w:rPr>
                            <w:rFonts w:ascii="宋体"/>
                            <w:sz w:val="18"/>
                          </w:rPr>
                          <w:t>8,772.00</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60,000.00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0.2079</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12,474.00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160,000.00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0.2265</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宋体" w:hAnsi="宋体" w:cs="宋体" w:eastAsia="宋体" w:hint="default"/>
                            <w:sz w:val="18"/>
                            <w:szCs w:val="18"/>
                          </w:rPr>
                        </w:pPr>
                        <w:r>
                          <w:rPr>
                            <w:rFonts w:ascii="宋体"/>
                            <w:sz w:val="18"/>
                          </w:rPr>
                          <w:t>36,240.00</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572.23</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4.8213</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2,758.89</w:t>
                        </w:r>
                      </w:p>
                    </w:tc>
                    <w:tc>
                      <w:tcPr>
                        <w:tcW w:w="170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111.75</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1.9868</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z w:val="18"/>
                          </w:rPr>
                          <w:t>222.02</w:t>
                        </w:r>
                      </w:p>
                    </w:tc>
                    <w:tc>
                      <w:tcPr>
                        <w:tcW w:w="170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902,749,815.28</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宋体" w:hAnsi="宋体" w:cs="宋体" w:eastAsia="宋体" w:hint="default"/>
                            <w:sz w:val="18"/>
                            <w:szCs w:val="18"/>
                          </w:rPr>
                        </w:pPr>
                        <w:r>
                          <w:rPr>
                            <w:rFonts w:ascii="宋体"/>
                            <w:sz w:val="18"/>
                          </w:rPr>
                          <w:t>769,963,589.33</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812,237,570.51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宋体" w:hAnsi="宋体" w:cs="宋体" w:eastAsia="宋体" w:hint="default"/>
                            <w:sz w:val="18"/>
                            <w:szCs w:val="18"/>
                          </w:rPr>
                        </w:pPr>
                        <w:r>
                          <w:rPr>
                            <w:rFonts w:ascii="宋体"/>
                            <w:sz w:val="18"/>
                          </w:rPr>
                          <w:t>512,266,263.55</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3,763,419.32</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6.3009</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z w:val="18"/>
                          </w:rPr>
                          <w:t>23,712,928.79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14,317,601.06</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6.6227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94,821,176.54</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53,718,263.37</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0.8107</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43,549,396.11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161,980,799.14</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0.8509</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137,829,461.99</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1,635,655.46</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0.7886</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1,289,877.90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4,727,747.53</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0.8268</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3,908,901.66</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18,666,748.49</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0.1998</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z w:val="18"/>
                          </w:rPr>
                          <w:t>3,729,616.35</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25,279,173.77</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0.2193</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5,543,722.81</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70,860,142.82</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0.2079</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14,731,823.69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68,847,959.31</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0.2265</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15,594,062.78</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689,686.43</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4.8213</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3,325,185.18</w:t>
                        </w:r>
                      </w:p>
                    </w:tc>
                    <w:tc>
                      <w:tcPr>
                        <w:tcW w:w="170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75,391.64</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1.9868</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z w:val="18"/>
                          </w:rPr>
                          <w:t>149,788.11</w:t>
                        </w:r>
                      </w:p>
                    </w:tc>
                    <w:tc>
                      <w:tcPr>
                        <w:tcW w:w="170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2,894.78</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8.1625</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23,628.64</w:t>
                        </w:r>
                      </w:p>
                    </w:tc>
                    <w:tc>
                      <w:tcPr>
                        <w:tcW w:w="1703"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94,503,892.84</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宋体" w:hAnsi="宋体" w:cs="宋体" w:eastAsia="宋体" w:hint="default"/>
                            <w:sz w:val="18"/>
                            <w:szCs w:val="18"/>
                          </w:rPr>
                        </w:pPr>
                        <w:r>
                          <w:rPr>
                            <w:rFonts w:ascii="宋体"/>
                            <w:sz w:val="18"/>
                          </w:rPr>
                          <w:t>49,851,531.79</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z w:val="18"/>
                          </w:rPr>
                          <w:t>64,980,563.62</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9"/>
                          <w:jc w:val="right"/>
                          <w:rPr>
                            <w:rFonts w:ascii="宋体" w:hAnsi="宋体" w:cs="宋体" w:eastAsia="宋体" w:hint="default"/>
                            <w:sz w:val="18"/>
                            <w:szCs w:val="18"/>
                          </w:rPr>
                        </w:pPr>
                        <w:r>
                          <w:rPr>
                            <w:rFonts w:ascii="宋体"/>
                            <w:sz w:val="18"/>
                          </w:rPr>
                          <w:t>26,231,791.44</w:t>
                        </w:r>
                      </w:p>
                    </w:tc>
                  </w:tr>
                  <w:tr>
                    <w:trPr>
                      <w:trHeight w:val="454"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4,639,631.21</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6.3009</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29,233,852.29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3,320,193.53</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6.6227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21,988,645.69</w:t>
                        </w:r>
                      </w:p>
                    </w:tc>
                  </w:tr>
                  <w:tr>
                    <w:trPr>
                      <w:trHeight w:val="461" w:hRule="exact"/>
                    </w:trPr>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1,448,833.50</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0.1998</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18"/>
                            <w:szCs w:val="18"/>
                          </w:rPr>
                        </w:pPr>
                        <w:r>
                          <w:rPr>
                            <w:rFonts w:ascii="宋体"/>
                            <w:sz w:val="18"/>
                          </w:rPr>
                          <w:t>289,476.93</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7,437,732.14</w:t>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0.2193</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1,631,094.66</w:t>
                        </w:r>
                      </w:p>
                    </w:tc>
                  </w:tr>
                  <w:tr>
                    <w:trPr>
                      <w:trHeight w:val="421" w:hRule="exact"/>
                    </w:trPr>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b/>
                            <w:w w:val="99"/>
                            <w:sz w:val="18"/>
                          </w:rPr>
                          <w:t>-</w:t>
                        </w:r>
                        <w:r>
                          <w:rPr>
                            <w:rFonts w:ascii="宋体"/>
                            <w:sz w:val="18"/>
                          </w:rPr>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b/>
                            <w:w w:val="99"/>
                            <w:sz w:val="18"/>
                          </w:rPr>
                          <w:t>-</w:t>
                        </w:r>
                        <w:r>
                          <w:rPr>
                            <w:rFonts w:ascii="宋体"/>
                            <w:sz w:val="18"/>
                          </w:rPr>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b/>
                            <w:w w:val="95"/>
                            <w:sz w:val="18"/>
                          </w:rPr>
                          <w:t>997,628,571.16</w:t>
                        </w:r>
                        <w:r>
                          <w:rPr>
                            <w:rFonts w:ascii="宋体"/>
                            <w:sz w:val="18"/>
                          </w:rPr>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9"/>
                          <w:jc w:val="right"/>
                          <w:rPr>
                            <w:rFonts w:ascii="宋体" w:hAnsi="宋体" w:cs="宋体" w:eastAsia="宋体" w:hint="default"/>
                            <w:sz w:val="18"/>
                            <w:szCs w:val="18"/>
                          </w:rPr>
                        </w:pPr>
                        <w:r>
                          <w:rPr>
                            <w:rFonts w:ascii="宋体"/>
                            <w:b/>
                            <w:w w:val="99"/>
                            <w:sz w:val="18"/>
                          </w:rPr>
                          <w:t>-</w:t>
                        </w:r>
                        <w:r>
                          <w:rPr>
                            <w:rFonts w:ascii="宋体"/>
                            <w:sz w:val="18"/>
                          </w:rPr>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b/>
                            <w:w w:val="99"/>
                            <w:sz w:val="18"/>
                          </w:rPr>
                          <w:t>-</w:t>
                        </w:r>
                        <w:r>
                          <w:rPr>
                            <w:rFonts w:ascii="宋体"/>
                            <w:sz w:val="18"/>
                          </w:rPr>
                        </w:r>
                      </w:p>
                    </w:tc>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0"/>
                          <w:jc w:val="right"/>
                          <w:rPr>
                            <w:rFonts w:ascii="宋体" w:hAnsi="宋体" w:cs="宋体" w:eastAsia="宋体" w:hint="default"/>
                            <w:sz w:val="18"/>
                            <w:szCs w:val="18"/>
                          </w:rPr>
                        </w:pPr>
                        <w:r>
                          <w:rPr>
                            <w:rFonts w:ascii="宋体"/>
                            <w:b/>
                            <w:w w:val="95"/>
                            <w:sz w:val="18"/>
                          </w:rPr>
                          <w:t>820,376,512.58</w:t>
                        </w:r>
                        <w:r>
                          <w:rPr>
                            <w:rFonts w:ascii="宋体"/>
                            <w:sz w:val="18"/>
                          </w:rPr>
                        </w:r>
                      </w:p>
                    </w:tc>
                  </w:tr>
                </w:tbl>
                <w:p>
                  <w:pPr/>
                </w:p>
              </w:txbxContent>
            </v:textbox>
            <w10:wrap type="none"/>
          </v:shape>
        </w:pict>
      </w: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p>
      <w:pPr>
        <w:spacing w:line="20" w:lineRule="exact"/>
        <w:ind w:left="1543" w:right="0" w:firstLine="0"/>
        <w:rPr>
          <w:rFonts w:ascii="宋体" w:hAnsi="宋体" w:cs="宋体" w:eastAsia="宋体" w:hint="default"/>
          <w:sz w:val="2"/>
          <w:szCs w:val="2"/>
        </w:rPr>
      </w:pPr>
      <w:r>
        <w:rPr>
          <w:rFonts w:ascii="宋体" w:hAnsi="宋体" w:cs="宋体" w:eastAsia="宋体" w:hint="default"/>
          <w:sz w:val="2"/>
          <w:szCs w:val="2"/>
        </w:rPr>
        <w:pict>
          <v:group style="width:432.75pt;height:.5pt;mso-position-horizontal-relative:char;mso-position-vertical-relative:line" coordorigin="0,0" coordsize="8655,10">
            <v:group style="position:absolute;left:5;top:5;width:8645;height:2" coordorigin="5,5" coordsize="8645,2">
              <v:shape style="position:absolute;left:5;top:5;width:8645;height:2" coordorigin="5,5" coordsize="8645,0" path="m5,5l865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504.9pt;height:1pt;mso-position-horizontal-relative:char;mso-position-vertical-relative:line" coordorigin="0,0" coordsize="10098,20">
            <v:group style="position:absolute;left:10;top:10;width:1434;height:2" coordorigin="10,10" coordsize="1434,2">
              <v:shape style="position:absolute;left:10;top:10;width:1434;height:2" coordorigin="10,10" coordsize="1434,0" path="m10,10l1444,10e" filled="false" stroked="true" strokeweight=".96pt" strokecolor="#000000">
                <v:path arrowok="t"/>
              </v:shape>
            </v:group>
            <v:group style="position:absolute;left:1429;top:10;width:1572;height:2" coordorigin="1429,10" coordsize="1572,2">
              <v:shape style="position:absolute;left:1429;top:10;width:1572;height:2" coordorigin="1429,10" coordsize="1572,0" path="m1429,10l3001,10e" filled="false" stroked="true" strokeweight=".96pt" strokecolor="#000000">
                <v:path arrowok="t"/>
              </v:shape>
            </v:group>
            <v:group style="position:absolute;left:2987;top:10;width:1166;height:2" coordorigin="2987,10" coordsize="1166,2">
              <v:shape style="position:absolute;left:2987;top:10;width:1166;height:2" coordorigin="2987,10" coordsize="1166,0" path="m2987,10l4152,10e" filled="false" stroked="true" strokeweight=".96pt" strokecolor="#000000">
                <v:path arrowok="t"/>
              </v:shape>
            </v:group>
            <v:group style="position:absolute;left:4138;top:10;width:1698;height:2" coordorigin="4138,10" coordsize="1698,2">
              <v:shape style="position:absolute;left:4138;top:10;width:1698;height:2" coordorigin="4138,10" coordsize="1698,0" path="m4138,10l5836,10e" filled="false" stroked="true" strokeweight=".96pt" strokecolor="#000000">
                <v:path arrowok="t"/>
              </v:shape>
            </v:group>
            <v:group style="position:absolute;left:5821;top:10;width:1718;height:2" coordorigin="5821,10" coordsize="1718,2">
              <v:shape style="position:absolute;left:5821;top:10;width:1718;height:2" coordorigin="5821,10" coordsize="1718,0" path="m5821,10l7538,10e" filled="false" stroked="true" strokeweight=".96pt" strokecolor="#000000">
                <v:path arrowok="t"/>
              </v:shape>
            </v:group>
            <v:group style="position:absolute;left:7524;top:10;width:866;height:2" coordorigin="7524,10" coordsize="866,2">
              <v:shape style="position:absolute;left:7524;top:10;width:866;height:2" coordorigin="7524,10" coordsize="866,0" path="m7524,10l8389,10e" filled="false" stroked="true" strokeweight=".96pt" strokecolor="#000000">
                <v:path arrowok="t"/>
              </v:shape>
            </v:group>
            <v:group style="position:absolute;left:8375;top:10;width:1714;height:2" coordorigin="8375,10" coordsize="1714,2">
              <v:shape style="position:absolute;left:8375;top:10;width:1714;height:2" coordorigin="8375,10" coordsize="1714,0" path="m8375,10l1008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561" w:right="723"/>
        <w:jc w:val="left"/>
      </w:pPr>
      <w:r>
        <w:rPr/>
        <w:t>说明：期末使用受限的存款为</w:t>
      </w:r>
      <w:r>
        <w:rPr>
          <w:spacing w:val="-60"/>
        </w:rPr>
        <w:t> </w:t>
      </w:r>
      <w:r>
        <w:rPr/>
        <w:t>94,252,665.04</w:t>
      </w:r>
      <w:r>
        <w:rPr>
          <w:spacing w:val="-60"/>
        </w:rPr>
        <w:t> </w:t>
      </w:r>
      <w:r>
        <w:rPr/>
        <w:t>元，为银行保证金及在途货币资金。</w:t>
      </w:r>
    </w:p>
    <w:p>
      <w:pPr>
        <w:spacing w:after="0" w:line="240" w:lineRule="auto"/>
        <w:jc w:val="left"/>
        <w:sectPr>
          <w:pgSz w:w="11910" w:h="16840"/>
          <w:pgMar w:header="763" w:footer="933" w:top="1000" w:bottom="1120" w:left="114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tbl>
      <w:tblPr>
        <w:tblW w:w="0" w:type="auto"/>
        <w:jc w:val="left"/>
        <w:tblInd w:w="136" w:type="dxa"/>
        <w:tblLayout w:type="fixed"/>
        <w:tblCellMar>
          <w:top w:w="0" w:type="dxa"/>
          <w:left w:w="0" w:type="dxa"/>
          <w:bottom w:w="0" w:type="dxa"/>
          <w:right w:w="0" w:type="dxa"/>
        </w:tblCellMar>
        <w:tblLook w:val="01E0"/>
      </w:tblPr>
      <w:tblGrid>
        <w:gridCol w:w="3174"/>
        <w:gridCol w:w="3401"/>
        <w:gridCol w:w="2678"/>
      </w:tblGrid>
      <w:tr>
        <w:trPr>
          <w:trHeight w:val="507" w:hRule="exact"/>
        </w:trPr>
        <w:tc>
          <w:tcPr>
            <w:tcW w:w="3174"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5" w:right="0"/>
              <w:jc w:val="left"/>
              <w:rPr>
                <w:rFonts w:ascii="宋体" w:hAnsi="宋体" w:cs="宋体" w:eastAsia="宋体" w:hint="default"/>
                <w:sz w:val="24"/>
                <w:szCs w:val="24"/>
              </w:rPr>
            </w:pPr>
            <w:r>
              <w:rPr>
                <w:rFonts w:ascii="宋体" w:hAnsi="宋体" w:cs="宋体" w:eastAsia="宋体" w:hint="default"/>
                <w:sz w:val="24"/>
                <w:szCs w:val="24"/>
              </w:rPr>
              <w:t>2、交易性金融资产</w:t>
            </w:r>
          </w:p>
        </w:tc>
        <w:tc>
          <w:tcPr>
            <w:tcW w:w="6079" w:type="dxa"/>
            <w:gridSpan w:val="2"/>
            <w:tcBorders>
              <w:top w:val="nil" w:sz="6" w:space="0" w:color="auto"/>
              <w:left w:val="nil" w:sz="6" w:space="0" w:color="auto"/>
              <w:bottom w:val="single" w:sz="8" w:space="0" w:color="000000"/>
              <w:right w:val="nil" w:sz="6" w:space="0" w:color="auto"/>
            </w:tcBorders>
          </w:tcPr>
          <w:p>
            <w:pPr/>
          </w:p>
        </w:tc>
      </w:tr>
      <w:tr>
        <w:trPr>
          <w:trHeight w:val="391" w:hRule="exact"/>
        </w:trPr>
        <w:tc>
          <w:tcPr>
            <w:tcW w:w="317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40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28" w:right="0"/>
              <w:jc w:val="left"/>
              <w:rPr>
                <w:rFonts w:ascii="宋体" w:hAnsi="宋体" w:cs="宋体" w:eastAsia="宋体" w:hint="default"/>
                <w:sz w:val="24"/>
                <w:szCs w:val="24"/>
              </w:rPr>
            </w:pPr>
            <w:r>
              <w:rPr>
                <w:rFonts w:ascii="宋体" w:hAnsi="宋体" w:cs="宋体" w:eastAsia="宋体" w:hint="default"/>
                <w:b/>
                <w:bCs/>
                <w:sz w:val="24"/>
                <w:szCs w:val="24"/>
              </w:rPr>
              <w:t>期末公允价值</w:t>
            </w:r>
            <w:r>
              <w:rPr>
                <w:rFonts w:ascii="宋体" w:hAnsi="宋体" w:cs="宋体" w:eastAsia="宋体" w:hint="default"/>
                <w:sz w:val="24"/>
                <w:szCs w:val="24"/>
              </w:rPr>
            </w:r>
          </w:p>
        </w:tc>
        <w:tc>
          <w:tcPr>
            <w:tcW w:w="267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47" w:right="0"/>
              <w:jc w:val="left"/>
              <w:rPr>
                <w:rFonts w:ascii="宋体" w:hAnsi="宋体" w:cs="宋体" w:eastAsia="宋体" w:hint="default"/>
                <w:sz w:val="24"/>
                <w:szCs w:val="24"/>
              </w:rPr>
            </w:pPr>
            <w:r>
              <w:rPr>
                <w:rFonts w:ascii="宋体" w:hAnsi="宋体" w:cs="宋体" w:eastAsia="宋体" w:hint="default"/>
                <w:b/>
                <w:bCs/>
                <w:sz w:val="24"/>
                <w:szCs w:val="24"/>
              </w:rPr>
              <w:t>期初公允价值</w:t>
            </w:r>
            <w:r>
              <w:rPr>
                <w:rFonts w:ascii="宋体" w:hAnsi="宋体" w:cs="宋体" w:eastAsia="宋体" w:hint="default"/>
                <w:sz w:val="24"/>
                <w:szCs w:val="24"/>
              </w:rPr>
            </w:r>
          </w:p>
        </w:tc>
      </w:tr>
      <w:tr>
        <w:trPr>
          <w:trHeight w:val="403" w:hRule="exact"/>
        </w:trPr>
        <w:tc>
          <w:tcPr>
            <w:tcW w:w="3174"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40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28" w:right="0"/>
              <w:jc w:val="left"/>
              <w:rPr>
                <w:rFonts w:ascii="宋体" w:hAnsi="宋体" w:cs="宋体" w:eastAsia="宋体" w:hint="default"/>
                <w:sz w:val="24"/>
                <w:szCs w:val="24"/>
              </w:rPr>
            </w:pPr>
            <w:r>
              <w:rPr>
                <w:rFonts w:ascii="宋体"/>
                <w:sz w:val="24"/>
              </w:rPr>
              <w:t>-</w:t>
            </w:r>
          </w:p>
        </w:tc>
        <w:tc>
          <w:tcPr>
            <w:tcW w:w="2678"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47" w:right="0"/>
              <w:jc w:val="left"/>
              <w:rPr>
                <w:rFonts w:ascii="宋体" w:hAnsi="宋体" w:cs="宋体" w:eastAsia="宋体" w:hint="default"/>
                <w:sz w:val="24"/>
                <w:szCs w:val="24"/>
              </w:rPr>
            </w:pPr>
            <w:r>
              <w:rPr>
                <w:rFonts w:ascii="宋体"/>
                <w:sz w:val="24"/>
              </w:rPr>
              <w:t>156,390.00</w:t>
            </w:r>
          </w:p>
        </w:tc>
      </w:tr>
      <w:tr>
        <w:trPr>
          <w:trHeight w:val="570" w:hRule="exact"/>
        </w:trPr>
        <w:tc>
          <w:tcPr>
            <w:tcW w:w="3174"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05" w:right="0"/>
              <w:jc w:val="left"/>
              <w:rPr>
                <w:rFonts w:ascii="宋体" w:hAnsi="宋体" w:cs="宋体" w:eastAsia="宋体" w:hint="default"/>
                <w:sz w:val="24"/>
                <w:szCs w:val="24"/>
              </w:rPr>
            </w:pPr>
            <w:r>
              <w:rPr>
                <w:rFonts w:ascii="宋体" w:hAnsi="宋体" w:cs="宋体" w:eastAsia="宋体" w:hint="default"/>
                <w:sz w:val="24"/>
                <w:szCs w:val="24"/>
              </w:rPr>
              <w:t>3、应收票据</w:t>
            </w:r>
          </w:p>
        </w:tc>
        <w:tc>
          <w:tcPr>
            <w:tcW w:w="3401" w:type="dxa"/>
            <w:tcBorders>
              <w:top w:val="single" w:sz="8" w:space="0" w:color="000000"/>
              <w:left w:val="nil" w:sz="6" w:space="0" w:color="auto"/>
              <w:bottom w:val="single" w:sz="8" w:space="0" w:color="000000"/>
              <w:right w:val="nil" w:sz="6" w:space="0" w:color="auto"/>
            </w:tcBorders>
          </w:tcPr>
          <w:p>
            <w:pPr/>
          </w:p>
        </w:tc>
        <w:tc>
          <w:tcPr>
            <w:tcW w:w="2678"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317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5" w:right="0"/>
              <w:jc w:val="left"/>
              <w:rPr>
                <w:rFonts w:ascii="宋体" w:hAnsi="宋体" w:cs="宋体" w:eastAsia="宋体" w:hint="default"/>
                <w:sz w:val="24"/>
                <w:szCs w:val="24"/>
              </w:rPr>
            </w:pPr>
            <w:r>
              <w:rPr>
                <w:rFonts w:ascii="宋体" w:hAnsi="宋体" w:cs="宋体" w:eastAsia="宋体" w:hint="default"/>
                <w:b/>
                <w:bCs/>
                <w:sz w:val="24"/>
                <w:szCs w:val="24"/>
              </w:rPr>
              <w:t>种类</w:t>
            </w:r>
            <w:r>
              <w:rPr>
                <w:rFonts w:ascii="宋体" w:hAnsi="宋体" w:cs="宋体" w:eastAsia="宋体" w:hint="default"/>
                <w:sz w:val="24"/>
                <w:szCs w:val="24"/>
              </w:rPr>
            </w:r>
          </w:p>
        </w:tc>
        <w:tc>
          <w:tcPr>
            <w:tcW w:w="3401"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45"/>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678"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83"/>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3174" w:type="dxa"/>
            <w:tcBorders>
              <w:top w:val="single" w:sz="4" w:space="0" w:color="000000"/>
              <w:left w:val="nil" w:sz="6" w:space="0" w:color="auto"/>
              <w:bottom w:val="nil" w:sz="6" w:space="0" w:color="auto"/>
              <w:right w:val="nil" w:sz="6" w:space="0" w:color="auto"/>
            </w:tcBorders>
          </w:tcPr>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401" w:type="dxa"/>
            <w:tcBorders>
              <w:top w:val="single" w:sz="4" w:space="0" w:color="000000"/>
              <w:left w:val="nil" w:sz="6" w:space="0" w:color="auto"/>
              <w:bottom w:val="nil" w:sz="6" w:space="0" w:color="auto"/>
              <w:right w:val="nil" w:sz="6" w:space="0" w:color="auto"/>
            </w:tcBorders>
          </w:tcPr>
          <w:p>
            <w:pPr>
              <w:pStyle w:val="TableParagraph"/>
              <w:spacing w:line="313" w:lineRule="exact"/>
              <w:ind w:right="145"/>
              <w:jc w:val="right"/>
              <w:rPr>
                <w:rFonts w:ascii="宋体" w:hAnsi="宋体" w:cs="宋体" w:eastAsia="宋体" w:hint="default"/>
                <w:sz w:val="24"/>
                <w:szCs w:val="24"/>
              </w:rPr>
            </w:pPr>
            <w:r>
              <w:rPr>
                <w:rFonts w:ascii="宋体"/>
                <w:sz w:val="24"/>
              </w:rPr>
              <w:t>105,615,423.86</w:t>
            </w:r>
          </w:p>
        </w:tc>
        <w:tc>
          <w:tcPr>
            <w:tcW w:w="2678" w:type="dxa"/>
            <w:tcBorders>
              <w:top w:val="single" w:sz="4" w:space="0" w:color="000000"/>
              <w:left w:val="nil" w:sz="6" w:space="0" w:color="auto"/>
              <w:bottom w:val="nil" w:sz="6" w:space="0" w:color="auto"/>
              <w:right w:val="nil" w:sz="6" w:space="0" w:color="auto"/>
            </w:tcBorders>
          </w:tcPr>
          <w:p>
            <w:pPr>
              <w:pStyle w:val="TableParagraph"/>
              <w:spacing w:line="313" w:lineRule="exact"/>
              <w:ind w:right="83"/>
              <w:jc w:val="right"/>
              <w:rPr>
                <w:rFonts w:ascii="宋体" w:hAnsi="宋体" w:cs="宋体" w:eastAsia="宋体" w:hint="default"/>
                <w:sz w:val="24"/>
                <w:szCs w:val="24"/>
              </w:rPr>
            </w:pPr>
            <w:r>
              <w:rPr>
                <w:rFonts w:ascii="宋体"/>
                <w:sz w:val="24"/>
              </w:rPr>
              <w:t>120,763,307.81</w:t>
            </w:r>
          </w:p>
        </w:tc>
      </w:tr>
      <w:tr>
        <w:trPr>
          <w:trHeight w:val="400" w:hRule="exact"/>
        </w:trPr>
        <w:tc>
          <w:tcPr>
            <w:tcW w:w="317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5"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40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45"/>
              <w:jc w:val="right"/>
              <w:rPr>
                <w:rFonts w:ascii="宋体" w:hAnsi="宋体" w:cs="宋体" w:eastAsia="宋体" w:hint="default"/>
                <w:sz w:val="24"/>
                <w:szCs w:val="24"/>
              </w:rPr>
            </w:pPr>
            <w:r>
              <w:rPr>
                <w:rFonts w:ascii="宋体"/>
                <w:sz w:val="24"/>
              </w:rPr>
              <w:t>28,223,699.50</w:t>
            </w:r>
          </w:p>
        </w:tc>
        <w:tc>
          <w:tcPr>
            <w:tcW w:w="267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83"/>
              <w:jc w:val="right"/>
              <w:rPr>
                <w:rFonts w:ascii="宋体" w:hAnsi="宋体" w:cs="宋体" w:eastAsia="宋体" w:hint="default"/>
                <w:sz w:val="24"/>
                <w:szCs w:val="24"/>
              </w:rPr>
            </w:pPr>
            <w:r>
              <w:rPr>
                <w:rFonts w:ascii="宋体"/>
                <w:sz w:val="24"/>
              </w:rPr>
              <w:t>2,970,262.00</w:t>
            </w:r>
          </w:p>
        </w:tc>
      </w:tr>
      <w:tr>
        <w:trPr>
          <w:trHeight w:val="402" w:hRule="exact"/>
        </w:trPr>
        <w:tc>
          <w:tcPr>
            <w:tcW w:w="3174"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01"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145"/>
              <w:jc w:val="right"/>
              <w:rPr>
                <w:rFonts w:ascii="宋体" w:hAnsi="宋体" w:cs="宋体" w:eastAsia="宋体" w:hint="default"/>
                <w:sz w:val="24"/>
                <w:szCs w:val="24"/>
              </w:rPr>
            </w:pPr>
            <w:r>
              <w:rPr>
                <w:rFonts w:ascii="宋体"/>
                <w:b/>
                <w:sz w:val="24"/>
              </w:rPr>
              <w:t>133,839,123.36</w:t>
            </w:r>
            <w:r>
              <w:rPr>
                <w:rFonts w:ascii="宋体"/>
                <w:sz w:val="24"/>
              </w:rPr>
            </w:r>
          </w:p>
        </w:tc>
        <w:tc>
          <w:tcPr>
            <w:tcW w:w="2678"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81"/>
              <w:jc w:val="right"/>
              <w:rPr>
                <w:rFonts w:ascii="宋体" w:hAnsi="宋体" w:cs="宋体" w:eastAsia="宋体" w:hint="default"/>
                <w:sz w:val="24"/>
                <w:szCs w:val="24"/>
              </w:rPr>
            </w:pPr>
            <w:r>
              <w:rPr>
                <w:rFonts w:ascii="宋体"/>
                <w:b/>
                <w:sz w:val="24"/>
              </w:rPr>
              <w:t>123,733,569.81</w:t>
            </w:r>
            <w:r>
              <w:rPr>
                <w:rFonts w:ascii="宋体"/>
                <w:sz w:val="24"/>
              </w:rPr>
            </w:r>
          </w:p>
        </w:tc>
      </w:tr>
    </w:tbl>
    <w:p>
      <w:pPr>
        <w:pStyle w:val="BodyText"/>
        <w:spacing w:line="240" w:lineRule="auto" w:before="71"/>
        <w:ind w:left="241" w:right="100"/>
        <w:jc w:val="left"/>
      </w:pPr>
      <w:r>
        <w:rPr/>
        <w:t>期末公司已质押的应收票据金额</w:t>
      </w:r>
      <w:r>
        <w:rPr>
          <w:spacing w:val="-60"/>
        </w:rPr>
        <w:t> </w:t>
      </w:r>
      <w:r>
        <w:rPr/>
        <w:t>29,916,951.35</w:t>
      </w:r>
      <w:r>
        <w:rPr>
          <w:spacing w:val="-60"/>
        </w:rPr>
        <w:t> </w:t>
      </w:r>
      <w:r>
        <w:rPr/>
        <w:t>元，具体情况如下：</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155"/>
        <w:gridCol w:w="1475"/>
        <w:gridCol w:w="1160"/>
        <w:gridCol w:w="1610"/>
        <w:gridCol w:w="1727"/>
      </w:tblGrid>
      <w:tr>
        <w:trPr>
          <w:trHeight w:val="391" w:hRule="exact"/>
        </w:trPr>
        <w:tc>
          <w:tcPr>
            <w:tcW w:w="315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7" w:right="0"/>
              <w:jc w:val="left"/>
              <w:rPr>
                <w:rFonts w:ascii="宋体" w:hAnsi="宋体" w:cs="宋体" w:eastAsia="宋体" w:hint="default"/>
                <w:sz w:val="21"/>
                <w:szCs w:val="21"/>
              </w:rPr>
            </w:pPr>
            <w:r>
              <w:rPr>
                <w:rFonts w:ascii="宋体" w:hAnsi="宋体" w:cs="宋体" w:eastAsia="宋体" w:hint="default"/>
                <w:b/>
                <w:bCs/>
                <w:sz w:val="21"/>
                <w:szCs w:val="21"/>
              </w:rPr>
              <w:t>出票单位</w:t>
            </w:r>
            <w:r>
              <w:rPr>
                <w:rFonts w:ascii="宋体" w:hAnsi="宋体" w:cs="宋体" w:eastAsia="宋体" w:hint="default"/>
                <w:sz w:val="21"/>
                <w:szCs w:val="21"/>
              </w:rPr>
            </w:r>
          </w:p>
        </w:tc>
        <w:tc>
          <w:tcPr>
            <w:tcW w:w="147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315" w:right="0"/>
              <w:jc w:val="left"/>
              <w:rPr>
                <w:rFonts w:ascii="宋体" w:hAnsi="宋体" w:cs="宋体" w:eastAsia="宋体" w:hint="default"/>
                <w:sz w:val="21"/>
                <w:szCs w:val="21"/>
              </w:rPr>
            </w:pPr>
            <w:r>
              <w:rPr>
                <w:rFonts w:ascii="宋体" w:hAnsi="宋体" w:cs="宋体" w:eastAsia="宋体" w:hint="default"/>
                <w:b/>
                <w:bCs/>
                <w:sz w:val="21"/>
                <w:szCs w:val="21"/>
              </w:rPr>
              <w:t>出票日期</w:t>
            </w:r>
            <w:r>
              <w:rPr>
                <w:rFonts w:ascii="宋体" w:hAnsi="宋体" w:cs="宋体" w:eastAsia="宋体" w:hint="default"/>
                <w:sz w:val="21"/>
                <w:szCs w:val="21"/>
              </w:rPr>
            </w:r>
          </w:p>
        </w:tc>
        <w:tc>
          <w:tcPr>
            <w:tcW w:w="116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7" w:right="0"/>
              <w:jc w:val="left"/>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61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2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25"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705" w:hRule="exact"/>
        </w:trPr>
        <w:tc>
          <w:tcPr>
            <w:tcW w:w="315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21"/>
                <w:szCs w:val="21"/>
              </w:rPr>
            </w:pPr>
            <w:r>
              <w:rPr>
                <w:rFonts w:ascii="宋体"/>
                <w:sz w:val="21"/>
              </w:rPr>
              <w:t>2011/9/15</w:t>
            </w: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sz w:val="21"/>
              </w:rPr>
              <w:t>2012/2/28</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21"/>
                <w:szCs w:val="21"/>
              </w:rPr>
            </w:pPr>
            <w:r>
              <w:rPr>
                <w:rFonts w:ascii="宋体"/>
                <w:sz w:val="21"/>
              </w:rPr>
              <w:t>18,471,555.69</w:t>
            </w: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699" w:hRule="exact"/>
        </w:trPr>
        <w:tc>
          <w:tcPr>
            <w:tcW w:w="3155"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left="316" w:right="0"/>
              <w:jc w:val="left"/>
              <w:rPr>
                <w:rFonts w:ascii="宋体" w:hAnsi="宋体" w:cs="宋体" w:eastAsia="宋体" w:hint="default"/>
                <w:sz w:val="21"/>
                <w:szCs w:val="21"/>
              </w:rPr>
            </w:pPr>
            <w:r>
              <w:rPr>
                <w:rFonts w:ascii="宋体"/>
                <w:sz w:val="21"/>
              </w:rPr>
              <w:t>2011/10/19</w:t>
            </w: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left="108" w:right="0"/>
              <w:jc w:val="left"/>
              <w:rPr>
                <w:rFonts w:ascii="宋体" w:hAnsi="宋体" w:cs="宋体" w:eastAsia="宋体" w:hint="default"/>
                <w:sz w:val="21"/>
                <w:szCs w:val="21"/>
              </w:rPr>
            </w:pPr>
            <w:r>
              <w:rPr>
                <w:rFonts w:ascii="宋体"/>
                <w:sz w:val="21"/>
              </w:rPr>
              <w:t>2012/3/29</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left="108" w:right="0"/>
              <w:jc w:val="left"/>
              <w:rPr>
                <w:rFonts w:ascii="宋体" w:hAnsi="宋体" w:cs="宋体" w:eastAsia="宋体" w:hint="default"/>
                <w:sz w:val="21"/>
                <w:szCs w:val="21"/>
              </w:rPr>
            </w:pPr>
            <w:r>
              <w:rPr>
                <w:rFonts w:ascii="宋体"/>
                <w:sz w:val="21"/>
              </w:rPr>
              <w:t>11,445,395.66</w:t>
            </w: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before="178"/>
              <w:ind w:left="12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03" w:hRule="exact"/>
        </w:trPr>
        <w:tc>
          <w:tcPr>
            <w:tcW w:w="315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75" w:type="dxa"/>
            <w:tcBorders>
              <w:top w:val="single" w:sz="4" w:space="0" w:color="000000"/>
              <w:left w:val="nil" w:sz="6" w:space="0" w:color="auto"/>
              <w:bottom w:val="single" w:sz="8" w:space="0" w:color="000000"/>
              <w:right w:val="nil" w:sz="6" w:space="0" w:color="auto"/>
            </w:tcBorders>
          </w:tcPr>
          <w:p>
            <w:pPr/>
          </w:p>
        </w:tc>
        <w:tc>
          <w:tcPr>
            <w:tcW w:w="1160" w:type="dxa"/>
            <w:tcBorders>
              <w:top w:val="single" w:sz="4" w:space="0" w:color="000000"/>
              <w:left w:val="nil" w:sz="6" w:space="0" w:color="auto"/>
              <w:bottom w:val="single" w:sz="8" w:space="0" w:color="000000"/>
              <w:right w:val="nil" w:sz="6" w:space="0" w:color="auto"/>
            </w:tcBorders>
          </w:tcPr>
          <w:p>
            <w:pPr/>
          </w:p>
        </w:tc>
        <w:tc>
          <w:tcPr>
            <w:tcW w:w="161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b/>
                <w:sz w:val="21"/>
              </w:rPr>
              <w:t>29,916,951.35</w:t>
            </w:r>
            <w:r>
              <w:rPr>
                <w:rFonts w:ascii="宋体"/>
                <w:sz w:val="21"/>
              </w:rPr>
            </w:r>
          </w:p>
        </w:tc>
        <w:tc>
          <w:tcPr>
            <w:tcW w:w="1727" w:type="dxa"/>
            <w:tcBorders>
              <w:top w:val="single" w:sz="4" w:space="0" w:color="000000"/>
              <w:left w:val="nil" w:sz="6" w:space="0" w:color="auto"/>
              <w:bottom w:val="single" w:sz="8" w:space="0" w:color="000000"/>
              <w:right w:val="nil" w:sz="6" w:space="0" w:color="auto"/>
            </w:tcBorders>
          </w:tcPr>
          <w:p>
            <w:pPr/>
          </w:p>
        </w:tc>
      </w:tr>
    </w:tbl>
    <w:p>
      <w:pPr>
        <w:pStyle w:val="BodyText"/>
        <w:spacing w:line="310" w:lineRule="exact" w:before="103"/>
        <w:ind w:left="241" w:right="100"/>
        <w:jc w:val="left"/>
      </w:pPr>
      <w:r>
        <w:rPr>
          <w:spacing w:val="-2"/>
        </w:rPr>
        <w:t>说明：期末质押的应收票据主要用于为本公司之全资子公司华胜天成(香港)有限公司提</w:t>
      </w:r>
      <w:r>
        <w:rPr>
          <w:spacing w:val="-98"/>
        </w:rPr>
        <w:t> </w:t>
      </w:r>
      <w:r>
        <w:rPr>
          <w:spacing w:val="-98"/>
        </w:rPr>
      </w:r>
      <w:r>
        <w:rPr/>
        <w:t>供贸易融资担保。</w:t>
      </w:r>
    </w:p>
    <w:p>
      <w:pPr>
        <w:pStyle w:val="BodyText"/>
        <w:spacing w:line="240" w:lineRule="auto" w:before="89"/>
        <w:ind w:left="241" w:right="100"/>
        <w:jc w:val="left"/>
      </w:pPr>
      <w:r>
        <w:rPr/>
        <w:t>4、应收账款</w:t>
      </w:r>
    </w:p>
    <w:p>
      <w:pPr>
        <w:pStyle w:val="BodyText"/>
        <w:spacing w:line="240" w:lineRule="auto" w:before="116"/>
        <w:ind w:left="241" w:right="100"/>
        <w:jc w:val="left"/>
      </w:pPr>
      <w:r>
        <w:rPr/>
        <w:t>（1）应收账款按种类披露</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59.3pt;height:1pt;mso-position-horizontal-relative:char;mso-position-vertical-relative:line" coordorigin="0,0" coordsize="9186,20">
            <v:group style="position:absolute;left:10;top:10;width:9167;height:2" coordorigin="10,10" coordsize="9167,2">
              <v:shape style="position:absolute;left:10;top:10;width:9167;height:2" coordorigin="10,10" coordsize="9167,0" path="m10,10l9176,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6052" w:right="100" w:firstLine="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line="194" w:lineRule="exact" w:before="0"/>
        <w:ind w:left="241" w:right="100"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5550" w:val="left" w:leader="none"/>
          <w:tab w:pos="6858" w:val="left" w:leader="none"/>
          <w:tab w:pos="8463" w:val="left" w:leader="none"/>
        </w:tabs>
        <w:spacing w:line="217" w:lineRule="exact" w:before="0"/>
        <w:ind w:left="4077" w:right="10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9.2pt;height:.5pt;mso-position-horizontal-relative:char;mso-position-vertical-relative:line" coordorigin="0,0" coordsize="9184,10">
            <v:group style="position:absolute;left:5;top:5;width:5055;height:2" coordorigin="5,5" coordsize="5055,2">
              <v:shape style="position:absolute;left:5;top:5;width:5055;height:2" coordorigin="5,5" coordsize="5055,0" path="m5,5l5059,5e" filled="false" stroked="true" strokeweight=".48pt" strokecolor="#000000">
                <v:path arrowok="t"/>
              </v:shape>
            </v:group>
            <v:group style="position:absolute;left:5059;top:5;width:1175;height:2" coordorigin="5059,5" coordsize="1175,2">
              <v:shape style="position:absolute;left:5059;top:5;width:1175;height:2" coordorigin="5059,5" coordsize="1175,0" path="m5059,5l6234,5e" filled="false" stroked="true" strokeweight=".48pt" strokecolor="#000000">
                <v:path arrowok="t"/>
              </v:shape>
            </v:group>
            <v:group style="position:absolute;left:6234;top:5;width:2945;height:2" coordorigin="6234,5" coordsize="2945,2">
              <v:shape style="position:absolute;left:6234;top:5;width:2945;height:2" coordorigin="6234,5" coordsize="2945,0" path="m6234,5l9179,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3"/>
          <w:szCs w:val="13"/>
        </w:rPr>
      </w:pPr>
    </w:p>
    <w:p>
      <w:pPr>
        <w:spacing w:line="176" w:lineRule="exact" w:before="44"/>
        <w:ind w:left="241" w:right="100" w:firstLine="0"/>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单项金额重大并单项计提坏账准备的</w:t>
      </w:r>
      <w:r>
        <w:rPr>
          <w:rFonts w:ascii="宋体" w:hAnsi="宋体" w:cs="宋体" w:eastAsia="宋体" w:hint="default"/>
          <w:sz w:val="18"/>
          <w:szCs w:val="18"/>
        </w:rPr>
      </w:r>
    </w:p>
    <w:p>
      <w:pPr>
        <w:tabs>
          <w:tab w:pos="3817" w:val="left" w:leader="none"/>
          <w:tab w:pos="6261" w:val="right" w:leader="none"/>
        </w:tabs>
        <w:spacing w:line="296" w:lineRule="exact" w:before="0"/>
        <w:ind w:left="241" w:right="0" w:firstLine="0"/>
        <w:jc w:val="left"/>
        <w:rPr>
          <w:rFonts w:ascii="宋体" w:hAnsi="宋体" w:cs="宋体" w:eastAsia="宋体" w:hint="default"/>
          <w:sz w:val="18"/>
          <w:szCs w:val="18"/>
        </w:rPr>
      </w:pPr>
      <w:r>
        <w:rPr>
          <w:rFonts w:ascii="宋体" w:hAnsi="宋体" w:cs="宋体" w:eastAsia="宋体" w:hint="default"/>
          <w:position w:val="-11"/>
          <w:sz w:val="18"/>
          <w:szCs w:val="18"/>
        </w:rPr>
        <w:t>应收账款</w:t>
        <w:tab/>
      </w:r>
      <w:r>
        <w:rPr>
          <w:rFonts w:ascii="宋体" w:hAnsi="宋体" w:cs="宋体" w:eastAsia="宋体" w:hint="default"/>
          <w:sz w:val="18"/>
          <w:szCs w:val="18"/>
        </w:rPr>
        <w:t>174,556,162.02</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11.33</w:t>
      </w:r>
    </w:p>
    <w:p>
      <w:pPr>
        <w:spacing w:before="334"/>
        <w:ind w:left="241" w:right="100" w:firstLine="0"/>
        <w:jc w:val="left"/>
        <w:rPr>
          <w:rFonts w:ascii="宋体" w:hAnsi="宋体" w:cs="宋体" w:eastAsia="宋体" w:hint="default"/>
          <w:sz w:val="18"/>
          <w:szCs w:val="18"/>
        </w:rPr>
      </w:pPr>
      <w:r>
        <w:rPr/>
        <w:pict>
          <v:shape style="position:absolute;margin-left:79.680pt;margin-top:25.29134pt;width:458.7pt;height:78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64"/>
                    <w:gridCol w:w="1125"/>
                    <w:gridCol w:w="1880"/>
                    <w:gridCol w:w="905"/>
                  </w:tblGrid>
                  <w:tr>
                    <w:trPr>
                      <w:trHeight w:val="436" w:hRule="exact"/>
                    </w:trPr>
                    <w:tc>
                      <w:tcPr>
                        <w:tcW w:w="5264" w:type="dxa"/>
                        <w:tcBorders>
                          <w:top w:val="nil" w:sz="6" w:space="0" w:color="auto"/>
                          <w:left w:val="nil" w:sz="6" w:space="0" w:color="auto"/>
                          <w:bottom w:val="nil" w:sz="6" w:space="0" w:color="auto"/>
                          <w:right w:val="nil" w:sz="6" w:space="0" w:color="auto"/>
                        </w:tcBorders>
                      </w:tcPr>
                      <w:p>
                        <w:pPr>
                          <w:pStyle w:val="TableParagraph"/>
                          <w:tabs>
                            <w:tab w:pos="3503" w:val="left" w:leader="none"/>
                          </w:tabs>
                          <w:spacing w:line="300"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组合)</w:t>
                          <w:tab/>
                        </w:r>
                        <w:r>
                          <w:rPr>
                            <w:rFonts w:ascii="宋体" w:hAnsi="宋体" w:cs="宋体" w:eastAsia="宋体" w:hint="default"/>
                            <w:sz w:val="18"/>
                            <w:szCs w:val="18"/>
                          </w:rPr>
                          <w:t>1,220,981,374.28</w:t>
                        </w:r>
                      </w:p>
                    </w:tc>
                    <w:tc>
                      <w:tcPr>
                        <w:tcW w:w="1125" w:type="dxa"/>
                        <w:tcBorders>
                          <w:top w:val="nil" w:sz="6" w:space="0" w:color="auto"/>
                          <w:left w:val="nil" w:sz="6" w:space="0" w:color="auto"/>
                          <w:bottom w:val="nil" w:sz="6" w:space="0" w:color="auto"/>
                          <w:right w:val="nil" w:sz="6" w:space="0" w:color="auto"/>
                        </w:tcBorders>
                      </w:tcPr>
                      <w:p>
                        <w:pPr>
                          <w:pStyle w:val="TableParagraph"/>
                          <w:spacing w:line="180" w:lineRule="exact"/>
                          <w:ind w:right="258"/>
                          <w:jc w:val="right"/>
                          <w:rPr>
                            <w:rFonts w:ascii="宋体" w:hAnsi="宋体" w:cs="宋体" w:eastAsia="宋体" w:hint="default"/>
                            <w:sz w:val="18"/>
                            <w:szCs w:val="18"/>
                          </w:rPr>
                        </w:pPr>
                        <w:r>
                          <w:rPr>
                            <w:rFonts w:ascii="宋体"/>
                            <w:sz w:val="18"/>
                          </w:rPr>
                          <w:t>79.23</w:t>
                        </w:r>
                      </w:p>
                    </w:tc>
                    <w:tc>
                      <w:tcPr>
                        <w:tcW w:w="1880" w:type="dxa"/>
                        <w:tcBorders>
                          <w:top w:val="nil" w:sz="6" w:space="0" w:color="auto"/>
                          <w:left w:val="nil" w:sz="6" w:space="0" w:color="auto"/>
                          <w:bottom w:val="nil" w:sz="6" w:space="0" w:color="auto"/>
                          <w:right w:val="nil" w:sz="6" w:space="0" w:color="auto"/>
                        </w:tcBorders>
                      </w:tcPr>
                      <w:p>
                        <w:pPr>
                          <w:pStyle w:val="TableParagraph"/>
                          <w:spacing w:line="180" w:lineRule="exact"/>
                          <w:ind w:right="437"/>
                          <w:jc w:val="right"/>
                          <w:rPr>
                            <w:rFonts w:ascii="宋体" w:hAnsi="宋体" w:cs="宋体" w:eastAsia="宋体" w:hint="default"/>
                            <w:sz w:val="18"/>
                            <w:szCs w:val="18"/>
                          </w:rPr>
                        </w:pPr>
                        <w:r>
                          <w:rPr>
                            <w:rFonts w:ascii="宋体"/>
                            <w:sz w:val="18"/>
                          </w:rPr>
                          <w:t>76,742,756.83</w:t>
                        </w:r>
                      </w:p>
                    </w:tc>
                    <w:tc>
                      <w:tcPr>
                        <w:tcW w:w="905" w:type="dxa"/>
                        <w:tcBorders>
                          <w:top w:val="nil" w:sz="6" w:space="0" w:color="auto"/>
                          <w:left w:val="nil" w:sz="6" w:space="0" w:color="auto"/>
                          <w:bottom w:val="nil" w:sz="6" w:space="0" w:color="auto"/>
                          <w:right w:val="nil" w:sz="6" w:space="0" w:color="auto"/>
                        </w:tcBorders>
                      </w:tcPr>
                      <w:p>
                        <w:pPr>
                          <w:pStyle w:val="TableParagraph"/>
                          <w:spacing w:line="180" w:lineRule="exact"/>
                          <w:ind w:right="99"/>
                          <w:jc w:val="right"/>
                          <w:rPr>
                            <w:rFonts w:ascii="宋体" w:hAnsi="宋体" w:cs="宋体" w:eastAsia="宋体" w:hint="default"/>
                            <w:sz w:val="18"/>
                            <w:szCs w:val="18"/>
                          </w:rPr>
                        </w:pPr>
                        <w:r>
                          <w:rPr>
                            <w:rFonts w:ascii="宋体"/>
                            <w:sz w:val="18"/>
                          </w:rPr>
                          <w:t>6.29</w:t>
                        </w:r>
                      </w:p>
                    </w:tc>
                  </w:tr>
                  <w:tr>
                    <w:trPr>
                      <w:trHeight w:val="737" w:hRule="exact"/>
                    </w:trPr>
                    <w:tc>
                      <w:tcPr>
                        <w:tcW w:w="5264" w:type="dxa"/>
                        <w:tcBorders>
                          <w:top w:val="nil" w:sz="6" w:space="0" w:color="auto"/>
                          <w:left w:val="nil" w:sz="6" w:space="0" w:color="auto"/>
                          <w:bottom w:val="single" w:sz="4" w:space="0" w:color="000000"/>
                          <w:right w:val="nil" w:sz="6" w:space="0" w:color="auto"/>
                        </w:tcBorders>
                      </w:tcPr>
                      <w:p>
                        <w:pPr>
                          <w:pStyle w:val="TableParagraph"/>
                          <w:spacing w:line="176" w:lineRule="exact" w:before="83"/>
                          <w:ind w:left="107" w:right="0"/>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单项金额虽不重大但单项计提坏账准</w:t>
                        </w:r>
                        <w:r>
                          <w:rPr>
                            <w:rFonts w:ascii="宋体" w:hAnsi="宋体" w:cs="宋体" w:eastAsia="宋体" w:hint="default"/>
                            <w:sz w:val="18"/>
                            <w:szCs w:val="18"/>
                          </w:rPr>
                        </w:r>
                      </w:p>
                      <w:p>
                        <w:pPr>
                          <w:pStyle w:val="TableParagraph"/>
                          <w:tabs>
                            <w:tab w:pos="3683"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备的应收账款</w:t>
                          <w:tab/>
                        </w:r>
                        <w:r>
                          <w:rPr>
                            <w:rFonts w:ascii="宋体" w:hAnsi="宋体" w:cs="宋体" w:eastAsia="宋体" w:hint="default"/>
                            <w:sz w:val="18"/>
                            <w:szCs w:val="18"/>
                          </w:rPr>
                          <w:t>145,457,754.24</w:t>
                        </w: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8"/>
                          <w:jc w:val="right"/>
                          <w:rPr>
                            <w:rFonts w:ascii="宋体" w:hAnsi="宋体" w:cs="宋体" w:eastAsia="宋体" w:hint="default"/>
                            <w:sz w:val="18"/>
                            <w:szCs w:val="18"/>
                          </w:rPr>
                        </w:pPr>
                        <w:r>
                          <w:rPr>
                            <w:rFonts w:ascii="宋体"/>
                            <w:sz w:val="18"/>
                          </w:rPr>
                          <w:t>9.44</w:t>
                        </w: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sz w:val="18"/>
                          </w:rPr>
                          <w:t>937,322.26</w:t>
                        </w: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0.64</w:t>
                        </w:r>
                      </w:p>
                    </w:tc>
                  </w:tr>
                  <w:tr>
                    <w:trPr>
                      <w:trHeight w:val="387" w:hRule="exact"/>
                    </w:trPr>
                    <w:tc>
                      <w:tcPr>
                        <w:tcW w:w="5264" w:type="dxa"/>
                        <w:tcBorders>
                          <w:top w:val="single" w:sz="4" w:space="0" w:color="000000"/>
                          <w:left w:val="nil" w:sz="6" w:space="0" w:color="auto"/>
                          <w:bottom w:val="nil" w:sz="6" w:space="0" w:color="auto"/>
                          <w:right w:val="nil" w:sz="6" w:space="0" w:color="auto"/>
                        </w:tcBorders>
                      </w:tcPr>
                      <w:p>
                        <w:pPr>
                          <w:pStyle w:val="TableParagraph"/>
                          <w:tabs>
                            <w:tab w:pos="3490" w:val="left" w:leader="none"/>
                          </w:tabs>
                          <w:spacing w:line="240" w:lineRule="auto" w:before="46"/>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1,540,995,290.54</w:t>
                        </w:r>
                        <w:r>
                          <w:rPr>
                            <w:rFonts w:ascii="宋体" w:hAnsi="宋体" w:cs="宋体" w:eastAsia="宋体" w:hint="default"/>
                            <w:sz w:val="18"/>
                            <w:szCs w:val="18"/>
                          </w:rPr>
                        </w:r>
                      </w:p>
                    </w:tc>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59"/>
                          <w:jc w:val="right"/>
                          <w:rPr>
                            <w:rFonts w:ascii="宋体" w:hAnsi="宋体" w:cs="宋体" w:eastAsia="宋体" w:hint="default"/>
                            <w:sz w:val="18"/>
                            <w:szCs w:val="18"/>
                          </w:rPr>
                        </w:pPr>
                        <w:r>
                          <w:rPr>
                            <w:rFonts w:ascii="宋体"/>
                            <w:b/>
                            <w:w w:val="95"/>
                            <w:sz w:val="18"/>
                          </w:rPr>
                          <w:t>100.00</w:t>
                        </w:r>
                        <w:r>
                          <w:rPr>
                            <w:rFonts w:ascii="宋体"/>
                            <w:sz w:val="18"/>
                          </w:rPr>
                        </w: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437"/>
                          <w:jc w:val="right"/>
                          <w:rPr>
                            <w:rFonts w:ascii="宋体" w:hAnsi="宋体" w:cs="宋体" w:eastAsia="宋体" w:hint="default"/>
                            <w:sz w:val="18"/>
                            <w:szCs w:val="18"/>
                          </w:rPr>
                        </w:pPr>
                        <w:r>
                          <w:rPr>
                            <w:rFonts w:ascii="宋体"/>
                            <w:b/>
                            <w:w w:val="95"/>
                            <w:sz w:val="18"/>
                          </w:rPr>
                          <w:t>77,680,079.09</w:t>
                        </w:r>
                        <w:r>
                          <w:rPr>
                            <w:rFonts w:ascii="宋体"/>
                            <w:sz w:val="18"/>
                          </w:rPr>
                        </w: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1"/>
                          <w:jc w:val="right"/>
                          <w:rPr>
                            <w:rFonts w:ascii="宋体" w:hAnsi="宋体" w:cs="宋体" w:eastAsia="宋体" w:hint="default"/>
                            <w:sz w:val="18"/>
                            <w:szCs w:val="18"/>
                          </w:rPr>
                        </w:pPr>
                        <w:r>
                          <w:rPr>
                            <w:rFonts w:ascii="宋体"/>
                            <w:b/>
                            <w:w w:val="95"/>
                            <w:sz w:val="18"/>
                          </w:rPr>
                          <w:t>5.04</w:t>
                        </w:r>
                        <w:r>
                          <w:rPr>
                            <w:rFonts w:ascii="宋体"/>
                            <w:sz w:val="18"/>
                          </w:rPr>
                        </w:r>
                      </w:p>
                    </w:tc>
                  </w:tr>
                </w:tbl>
                <w:p>
                  <w:pPr/>
                </w:p>
              </w:txbxContent>
            </v:textbox>
            <w10:wrap type="none"/>
          </v:shape>
        </w:pict>
      </w:r>
      <w:r>
        <w:rPr>
          <w:rFonts w:ascii="宋体" w:hAnsi="宋体" w:cs="宋体" w:eastAsia="宋体" w:hint="default"/>
          <w:sz w:val="18"/>
          <w:szCs w:val="18"/>
        </w:rPr>
        <w:t>按组合计提坏账准备的应收账款(账龄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75pt;height:1pt;mso-position-horizontal-relative:char;mso-position-vertical-relative:line" coordorigin="0,0" coordsize="9215,20">
            <v:group style="position:absolute;left:10;top:10;width:3214;height:2" coordorigin="10,10" coordsize="3214,2">
              <v:shape style="position:absolute;left:10;top:10;width:3214;height:2" coordorigin="10,10" coordsize="3214,0" path="m10,10l3223,10e" filled="false" stroked="true" strokeweight=".96pt" strokecolor="#000000">
                <v:path arrowok="t"/>
              </v:shape>
            </v:group>
            <v:group style="position:absolute;left:3209;top:10;width:1868;height:2" coordorigin="3209,10" coordsize="1868,2">
              <v:shape style="position:absolute;left:3209;top:10;width:1868;height:2" coordorigin="3209,10" coordsize="1868,0" path="m3209,10l5076,10e" filled="false" stroked="true" strokeweight=".96pt" strokecolor="#000000">
                <v:path arrowok="t"/>
              </v:shape>
            </v:group>
            <v:group style="position:absolute;left:5062;top:10;width:1199;height:2" coordorigin="5062,10" coordsize="1199,2">
              <v:shape style="position:absolute;left:5062;top:10;width:1199;height:2" coordorigin="5062,10" coordsize="1199,0" path="m5062,10l6260,10e" filled="false" stroked="true" strokeweight=".96pt" strokecolor="#000000">
                <v:path arrowok="t"/>
              </v:shape>
            </v:group>
            <v:group style="position:absolute;left:6246;top:10;width:1714;height:2" coordorigin="6246,10" coordsize="1714,2">
              <v:shape style="position:absolute;left:6246;top:10;width:1714;height:2" coordorigin="6246,10" coordsize="1714,0" path="m6246,10l7960,10e" filled="false" stroked="true" strokeweight=".96pt" strokecolor="#000000">
                <v:path arrowok="t"/>
              </v:shape>
            </v:group>
            <v:group style="position:absolute;left:7945;top:10;width:1260;height:2" coordorigin="7945,10" coordsize="1260,2">
              <v:shape style="position:absolute;left:7945;top:10;width:1260;height:2" coordorigin="7945,10" coordsize="1260,0" path="m7945,10l92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100"/>
        <w:jc w:val="left"/>
      </w:pPr>
      <w:r>
        <w:rPr/>
        <w:t>应收账款按种类披露（续）</w:t>
      </w:r>
    </w:p>
    <w:p>
      <w:pPr>
        <w:spacing w:line="240" w:lineRule="auto" w:before="0"/>
        <w:rPr>
          <w:rFonts w:ascii="宋体" w:hAnsi="宋体" w:cs="宋体" w:eastAsia="宋体" w:hint="default"/>
          <w:sz w:val="12"/>
          <w:szCs w:val="1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73.55pt;height:1pt;mso-position-horizontal-relative:char;mso-position-vertical-relative:line" coordorigin="0,0" coordsize="9471,20">
            <v:group style="position:absolute;left:10;top:10;width:3142;height:2" coordorigin="10,10" coordsize="3142,2">
              <v:shape style="position:absolute;left:10;top:10;width:3142;height:2" coordorigin="10,10" coordsize="3142,0" path="m10,10l3151,10e" filled="false" stroked="true" strokeweight=".96pt" strokecolor="#000000">
                <v:path arrowok="t"/>
              </v:shape>
            </v:group>
            <v:group style="position:absolute;left:3151;top:10;width:6310;height:2" coordorigin="3151,10" coordsize="6310,2">
              <v:shape style="position:absolute;left:3151;top:10;width:6310;height:2" coordorigin="3151,10" coordsize="6310,0" path="m3151,10l9461,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6162" w:right="100" w:firstLine="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spacing w:line="193" w:lineRule="exact" w:before="0"/>
        <w:ind w:left="241" w:right="100"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5496" w:val="left" w:leader="none"/>
          <w:tab w:pos="6900" w:val="left" w:leader="none"/>
          <w:tab w:pos="8654" w:val="left" w:leader="none"/>
        </w:tabs>
        <w:spacing w:line="217" w:lineRule="exact" w:before="0"/>
        <w:ind w:left="3998" w:right="10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3.4pt;height:.5pt;mso-position-horizontal-relative:char;mso-position-vertical-relative:line" coordorigin="0,0" coordsize="9468,10">
            <v:group style="position:absolute;left:5;top:5;width:9459;height:2" coordorigin="5,5" coordsize="9459,2">
              <v:shape style="position:absolute;left:5;top:5;width:9459;height:2" coordorigin="5,5" coordsize="9459,0" path="m5,5l9463,5e" filled="false" stroked="true" strokeweight=".48pt" strokecolor="#000000">
                <v:path arrowok="t"/>
              </v:shape>
            </v:group>
          </v:group>
        </w:pict>
      </w:r>
      <w:r>
        <w:rPr>
          <w:rFonts w:ascii="宋体" w:hAnsi="宋体" w:cs="宋体" w:eastAsia="宋体" w:hint="default"/>
          <w:sz w:val="2"/>
          <w:szCs w:val="2"/>
        </w:rPr>
      </w:r>
    </w:p>
    <w:p>
      <w:pPr>
        <w:spacing w:line="176" w:lineRule="exact" w:before="72"/>
        <w:ind w:left="241" w:right="100" w:firstLine="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z w:val="18"/>
          <w:szCs w:val="18"/>
        </w:rPr>
      </w:r>
    </w:p>
    <w:p>
      <w:pPr>
        <w:tabs>
          <w:tab w:pos="3721" w:val="left" w:leader="none"/>
          <w:tab w:pos="5799" w:val="left" w:leader="none"/>
          <w:tab w:pos="7248" w:val="left" w:leader="none"/>
          <w:tab w:pos="9489" w:val="right" w:leader="none"/>
        </w:tabs>
        <w:spacing w:line="296" w:lineRule="exact" w:before="0"/>
        <w:ind w:left="241" w:right="0" w:firstLine="0"/>
        <w:jc w:val="left"/>
        <w:rPr>
          <w:rFonts w:ascii="宋体" w:hAnsi="宋体" w:cs="宋体" w:eastAsia="宋体" w:hint="default"/>
          <w:sz w:val="18"/>
          <w:szCs w:val="18"/>
        </w:rPr>
      </w:pPr>
      <w:r>
        <w:rPr>
          <w:rFonts w:ascii="宋体" w:hAnsi="宋体" w:cs="宋体" w:eastAsia="宋体" w:hint="default"/>
          <w:position w:val="-11"/>
          <w:sz w:val="18"/>
          <w:szCs w:val="18"/>
        </w:rPr>
        <w:t>应收账款</w:t>
        <w:tab/>
      </w:r>
      <w:r>
        <w:rPr>
          <w:rFonts w:ascii="宋体" w:hAnsi="宋体" w:cs="宋体" w:eastAsia="宋体" w:hint="default"/>
          <w:sz w:val="18"/>
          <w:szCs w:val="18"/>
        </w:rPr>
        <w:t>119,609,645.48</w:t>
        <w:tab/>
        <w:t>11.88</w:t>
        <w:tab/>
        <w:t>63,538.71</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0.05</w:t>
      </w:r>
    </w:p>
    <w:p>
      <w:pPr>
        <w:spacing w:after="0" w:line="296" w:lineRule="exact"/>
        <w:jc w:val="left"/>
        <w:rPr>
          <w:rFonts w:ascii="宋体" w:hAnsi="宋体" w:cs="宋体" w:eastAsia="宋体" w:hint="default"/>
          <w:sz w:val="18"/>
          <w:szCs w:val="18"/>
        </w:rPr>
        <w:sectPr>
          <w:footerReference w:type="default" r:id="rId13"/>
          <w:pgSz w:w="11910" w:h="16840"/>
          <w:pgMar w:footer="933" w:header="763" w:top="1000" w:bottom="1120" w:left="14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176" w:lineRule="exact" w:before="44"/>
        <w:ind w:left="241" w:right="0" w:firstLine="0"/>
        <w:jc w:val="left"/>
        <w:rPr>
          <w:rFonts w:ascii="宋体" w:hAnsi="宋体" w:cs="宋体" w:eastAsia="宋体" w:hint="default"/>
          <w:sz w:val="18"/>
          <w:szCs w:val="18"/>
        </w:rPr>
      </w:pPr>
      <w:r>
        <w:rPr>
          <w:rFonts w:ascii="宋体" w:hAnsi="宋体" w:cs="宋体" w:eastAsia="宋体" w:hint="default"/>
          <w:spacing w:val="8"/>
          <w:sz w:val="18"/>
          <w:szCs w:val="18"/>
        </w:rPr>
        <w:t>按组合计提坏账准备的应收账款(账</w:t>
      </w:r>
      <w:r>
        <w:rPr>
          <w:rFonts w:ascii="宋体" w:hAnsi="宋体" w:cs="宋体" w:eastAsia="宋体" w:hint="default"/>
          <w:sz w:val="18"/>
          <w:szCs w:val="18"/>
        </w:rPr>
      </w:r>
    </w:p>
    <w:p>
      <w:pPr>
        <w:tabs>
          <w:tab w:pos="3721" w:val="left" w:leader="none"/>
          <w:tab w:pos="5799" w:val="left" w:leader="none"/>
          <w:tab w:pos="6888" w:val="left" w:leader="none"/>
          <w:tab w:pos="9489" w:val="right" w:leader="none"/>
        </w:tabs>
        <w:spacing w:line="296" w:lineRule="exact" w:before="0"/>
        <w:ind w:left="241" w:right="0" w:firstLine="0"/>
        <w:jc w:val="left"/>
        <w:rPr>
          <w:rFonts w:ascii="宋体" w:hAnsi="宋体" w:cs="宋体" w:eastAsia="宋体" w:hint="default"/>
          <w:sz w:val="18"/>
          <w:szCs w:val="18"/>
        </w:rPr>
      </w:pPr>
      <w:r>
        <w:rPr>
          <w:rFonts w:ascii="宋体" w:hAnsi="宋体" w:cs="宋体" w:eastAsia="宋体" w:hint="default"/>
          <w:position w:val="-11"/>
          <w:sz w:val="18"/>
          <w:szCs w:val="18"/>
        </w:rPr>
        <w:t>龄组合)</w:t>
        <w:tab/>
      </w:r>
      <w:r>
        <w:rPr>
          <w:rFonts w:ascii="宋体" w:hAnsi="宋体" w:cs="宋体" w:eastAsia="宋体" w:hint="default"/>
          <w:sz w:val="18"/>
          <w:szCs w:val="18"/>
        </w:rPr>
        <w:t>737,514,802.76</w:t>
        <w:tab/>
        <w:t>73.22</w:t>
        <w:tab/>
        <w:t>50,246,667.17</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6.81</w:t>
      </w:r>
    </w:p>
    <w:p>
      <w:pPr>
        <w:spacing w:before="292"/>
        <w:ind w:left="241" w:right="0" w:firstLine="0"/>
        <w:jc w:val="left"/>
        <w:rPr>
          <w:rFonts w:ascii="宋体" w:hAnsi="宋体" w:cs="宋体" w:eastAsia="宋体" w:hint="default"/>
          <w:sz w:val="18"/>
          <w:szCs w:val="18"/>
        </w:rPr>
      </w:pPr>
      <w:r>
        <w:rPr/>
        <w:pict>
          <v:shape style="position:absolute;margin-left:79.680pt;margin-top:23.191368pt;width:472.95pt;height:43.45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10"/>
                    <w:gridCol w:w="1221"/>
                    <w:gridCol w:w="2028"/>
                    <w:gridCol w:w="1000"/>
                  </w:tblGrid>
                  <w:tr>
                    <w:trPr>
                      <w:trHeight w:val="481" w:hRule="exact"/>
                    </w:trPr>
                    <w:tc>
                      <w:tcPr>
                        <w:tcW w:w="5210" w:type="dxa"/>
                        <w:tcBorders>
                          <w:top w:val="nil" w:sz="6" w:space="0" w:color="auto"/>
                          <w:left w:val="nil" w:sz="6" w:space="0" w:color="auto"/>
                          <w:bottom w:val="single" w:sz="4" w:space="0" w:color="000000"/>
                          <w:right w:val="nil" w:sz="6" w:space="0" w:color="auto"/>
                        </w:tcBorders>
                      </w:tcPr>
                      <w:p>
                        <w:pPr>
                          <w:pStyle w:val="TableParagraph"/>
                          <w:tabs>
                            <w:tab w:pos="3587" w:val="left" w:leader="none"/>
                          </w:tabs>
                          <w:spacing w:line="300"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备的应收账款</w:t>
                          <w:tab/>
                        </w:r>
                        <w:r>
                          <w:rPr>
                            <w:rFonts w:ascii="宋体" w:hAnsi="宋体" w:cs="宋体" w:eastAsia="宋体" w:hint="default"/>
                            <w:sz w:val="18"/>
                            <w:szCs w:val="18"/>
                          </w:rPr>
                          <w:t>150,103,425.83</w:t>
                        </w:r>
                      </w:p>
                    </w:tc>
                    <w:tc>
                      <w:tcPr>
                        <w:tcW w:w="1221" w:type="dxa"/>
                        <w:tcBorders>
                          <w:top w:val="nil" w:sz="6" w:space="0" w:color="auto"/>
                          <w:left w:val="nil" w:sz="6" w:space="0" w:color="auto"/>
                          <w:bottom w:val="single" w:sz="4" w:space="0" w:color="000000"/>
                          <w:right w:val="nil" w:sz="6" w:space="0" w:color="auto"/>
                        </w:tcBorders>
                      </w:tcPr>
                      <w:p>
                        <w:pPr>
                          <w:pStyle w:val="TableParagraph"/>
                          <w:spacing w:line="180" w:lineRule="exact"/>
                          <w:ind w:right="312"/>
                          <w:jc w:val="right"/>
                          <w:rPr>
                            <w:rFonts w:ascii="宋体" w:hAnsi="宋体" w:cs="宋体" w:eastAsia="宋体" w:hint="default"/>
                            <w:sz w:val="18"/>
                            <w:szCs w:val="18"/>
                          </w:rPr>
                        </w:pPr>
                        <w:r>
                          <w:rPr>
                            <w:rFonts w:ascii="宋体"/>
                            <w:sz w:val="18"/>
                          </w:rPr>
                          <w:t>14.90</w:t>
                        </w:r>
                      </w:p>
                    </w:tc>
                    <w:tc>
                      <w:tcPr>
                        <w:tcW w:w="2028" w:type="dxa"/>
                        <w:tcBorders>
                          <w:top w:val="nil" w:sz="6" w:space="0" w:color="auto"/>
                          <w:left w:val="nil" w:sz="6" w:space="0" w:color="auto"/>
                          <w:bottom w:val="single" w:sz="4" w:space="0" w:color="000000"/>
                          <w:right w:val="nil" w:sz="6" w:space="0" w:color="auto"/>
                        </w:tcBorders>
                      </w:tcPr>
                      <w:p>
                        <w:pPr>
                          <w:pStyle w:val="TableParagraph"/>
                          <w:spacing w:line="180" w:lineRule="exact"/>
                          <w:ind w:right="532"/>
                          <w:jc w:val="right"/>
                          <w:rPr>
                            <w:rFonts w:ascii="宋体" w:hAnsi="宋体" w:cs="宋体" w:eastAsia="宋体" w:hint="default"/>
                            <w:sz w:val="18"/>
                            <w:szCs w:val="18"/>
                          </w:rPr>
                        </w:pPr>
                        <w:r>
                          <w:rPr>
                            <w:rFonts w:ascii="宋体"/>
                            <w:sz w:val="18"/>
                          </w:rPr>
                          <w:t>1,350,351.64</w:t>
                        </w:r>
                      </w:p>
                    </w:tc>
                    <w:tc>
                      <w:tcPr>
                        <w:tcW w:w="1000" w:type="dxa"/>
                        <w:tcBorders>
                          <w:top w:val="nil" w:sz="6" w:space="0" w:color="auto"/>
                          <w:left w:val="nil" w:sz="6" w:space="0" w:color="auto"/>
                          <w:bottom w:val="single" w:sz="4" w:space="0" w:color="000000"/>
                          <w:right w:val="nil" w:sz="6" w:space="0" w:color="auto"/>
                        </w:tcBorders>
                      </w:tcPr>
                      <w:p>
                        <w:pPr>
                          <w:pStyle w:val="TableParagraph"/>
                          <w:spacing w:line="180" w:lineRule="exact"/>
                          <w:ind w:right="100"/>
                          <w:jc w:val="right"/>
                          <w:rPr>
                            <w:rFonts w:ascii="宋体" w:hAnsi="宋体" w:cs="宋体" w:eastAsia="宋体" w:hint="default"/>
                            <w:sz w:val="18"/>
                            <w:szCs w:val="18"/>
                          </w:rPr>
                        </w:pPr>
                        <w:r>
                          <w:rPr>
                            <w:rFonts w:ascii="宋体"/>
                            <w:sz w:val="18"/>
                          </w:rPr>
                          <w:t>0.90</w:t>
                        </w:r>
                      </w:p>
                    </w:tc>
                  </w:tr>
                  <w:tr>
                    <w:trPr>
                      <w:trHeight w:val="387" w:hRule="exact"/>
                    </w:trPr>
                    <w:tc>
                      <w:tcPr>
                        <w:tcW w:w="5210" w:type="dxa"/>
                        <w:tcBorders>
                          <w:top w:val="single" w:sz="4" w:space="0" w:color="000000"/>
                          <w:left w:val="nil" w:sz="6" w:space="0" w:color="auto"/>
                          <w:bottom w:val="nil" w:sz="6" w:space="0" w:color="auto"/>
                          <w:right w:val="nil" w:sz="6" w:space="0" w:color="auto"/>
                        </w:tcBorders>
                      </w:tcPr>
                      <w:p>
                        <w:pPr>
                          <w:pStyle w:val="TableParagraph"/>
                          <w:tabs>
                            <w:tab w:pos="3394" w:val="left" w:leader="none"/>
                          </w:tabs>
                          <w:spacing w:line="240" w:lineRule="auto" w:before="46"/>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1,007,227,874.07</w:t>
                        </w:r>
                        <w:r>
                          <w:rPr>
                            <w:rFonts w:ascii="宋体" w:hAnsi="宋体" w:cs="宋体" w:eastAsia="宋体" w:hint="default"/>
                            <w:sz w:val="18"/>
                            <w:szCs w:val="18"/>
                          </w:rPr>
                        </w:r>
                      </w:p>
                    </w:tc>
                    <w:tc>
                      <w:tcPr>
                        <w:tcW w:w="122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13"/>
                          <w:jc w:val="right"/>
                          <w:rPr>
                            <w:rFonts w:ascii="宋体" w:hAnsi="宋体" w:cs="宋体" w:eastAsia="宋体" w:hint="default"/>
                            <w:sz w:val="18"/>
                            <w:szCs w:val="18"/>
                          </w:rPr>
                        </w:pPr>
                        <w:r>
                          <w:rPr>
                            <w:rFonts w:ascii="宋体"/>
                            <w:b/>
                            <w:w w:val="95"/>
                            <w:sz w:val="18"/>
                          </w:rPr>
                          <w:t>100.00</w:t>
                        </w:r>
                        <w:r>
                          <w:rPr>
                            <w:rFonts w:ascii="宋体"/>
                            <w:sz w:val="18"/>
                          </w:rPr>
                        </w:r>
                      </w:p>
                    </w:tc>
                    <w:tc>
                      <w:tcPr>
                        <w:tcW w:w="202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531"/>
                          <w:jc w:val="right"/>
                          <w:rPr>
                            <w:rFonts w:ascii="宋体" w:hAnsi="宋体" w:cs="宋体" w:eastAsia="宋体" w:hint="default"/>
                            <w:sz w:val="18"/>
                            <w:szCs w:val="18"/>
                          </w:rPr>
                        </w:pPr>
                        <w:r>
                          <w:rPr>
                            <w:rFonts w:ascii="宋体"/>
                            <w:b/>
                            <w:w w:val="95"/>
                            <w:sz w:val="18"/>
                          </w:rPr>
                          <w:t>51,660,557.52</w:t>
                        </w:r>
                        <w:r>
                          <w:rPr>
                            <w:rFonts w:ascii="宋体"/>
                            <w:sz w:val="18"/>
                          </w:rPr>
                        </w:r>
                      </w:p>
                    </w:tc>
                    <w:tc>
                      <w:tcPr>
                        <w:tcW w:w="100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1"/>
                          <w:jc w:val="right"/>
                          <w:rPr>
                            <w:rFonts w:ascii="宋体" w:hAnsi="宋体" w:cs="宋体" w:eastAsia="宋体" w:hint="default"/>
                            <w:sz w:val="18"/>
                            <w:szCs w:val="18"/>
                          </w:rPr>
                        </w:pPr>
                        <w:r>
                          <w:rPr>
                            <w:rFonts w:ascii="宋体"/>
                            <w:b/>
                            <w:w w:val="95"/>
                            <w:sz w:val="18"/>
                          </w:rPr>
                          <w:t>5.13</w:t>
                        </w:r>
                        <w:r>
                          <w:rPr>
                            <w:rFonts w:ascii="宋体"/>
                            <w:sz w:val="18"/>
                          </w:rPr>
                        </w:r>
                      </w:p>
                    </w:tc>
                  </w:tr>
                </w:tbl>
                <w:p>
                  <w:pPr/>
                </w:p>
              </w:txbxContent>
            </v:textbox>
            <w10:wrap type="none"/>
          </v:shape>
        </w:pict>
      </w:r>
      <w:r>
        <w:rPr>
          <w:rFonts w:ascii="宋体" w:hAnsi="宋体" w:cs="宋体" w:eastAsia="宋体" w:hint="default"/>
          <w:spacing w:val="2"/>
          <w:sz w:val="18"/>
          <w:szCs w:val="18"/>
        </w:rPr>
        <w:t>单项金额虽不重大但单项计提坏账准</w:t>
      </w:r>
      <w:r>
        <w:rPr>
          <w:rFonts w:ascii="宋体" w:hAnsi="宋体" w:cs="宋体" w:eastAsia="宋体" w:hint="default"/>
          <w:sz w:val="18"/>
          <w:szCs w:val="18"/>
        </w:rPr>
      </w:r>
    </w:p>
    <w:p>
      <w:pPr>
        <w:pStyle w:val="BodyText"/>
        <w:spacing w:line="240" w:lineRule="auto" w:before="910"/>
        <w:ind w:left="241" w:right="0"/>
        <w:jc w:val="left"/>
      </w:pPr>
      <w:r>
        <w:rPr/>
        <w:pict>
          <v:group style="position:absolute;margin-left:78.480003pt;margin-top:40.49593pt;width:475pt;height:1pt;mso-position-horizontal-relative:page;mso-position-vertical-relative:paragraph;z-index:3856" coordorigin="1570,810" coordsize="9500,20">
            <v:group style="position:absolute;left:1579;top:820;width:3152;height:2" coordorigin="1579,820" coordsize="3152,2">
              <v:shape style="position:absolute;left:1579;top:820;width:3152;height:2" coordorigin="1579,820" coordsize="3152,0" path="m1579,820l4730,820e" filled="false" stroked="true" strokeweight=".96pt" strokecolor="#000000">
                <v:path arrowok="t"/>
              </v:shape>
            </v:group>
            <v:group style="position:absolute;left:4716;top:820;width:1834;height:2" coordorigin="4716,820" coordsize="1834,2">
              <v:shape style="position:absolute;left:4716;top:820;width:1834;height:2" coordorigin="4716,820" coordsize="1834,0" path="m4716,820l6550,820e" filled="false" stroked="true" strokeweight=".96pt" strokecolor="#000000">
                <v:path arrowok="t"/>
              </v:shape>
            </v:group>
            <v:group style="position:absolute;left:6535;top:820;width:1283;height:2" coordorigin="6535,820" coordsize="1283,2">
              <v:shape style="position:absolute;left:6535;top:820;width:1283;height:2" coordorigin="6535,820" coordsize="1283,0" path="m6535,820l7818,820e" filled="false" stroked="true" strokeweight=".96pt" strokecolor="#000000">
                <v:path arrowok="t"/>
              </v:shape>
            </v:group>
            <v:group style="position:absolute;left:7804;top:820;width:1822;height:2" coordorigin="7804,820" coordsize="1822,2">
              <v:shape style="position:absolute;left:7804;top:820;width:1822;height:2" coordorigin="7804,820" coordsize="1822,0" path="m7804,820l9625,820e" filled="false" stroked="true" strokeweight=".96pt" strokecolor="#000000">
                <v:path arrowok="t"/>
              </v:shape>
            </v:group>
            <v:group style="position:absolute;left:9611;top:820;width:1449;height:2" coordorigin="9611,820" coordsize="1449,2">
              <v:shape style="position:absolute;left:9611;top:820;width:1449;height:2" coordorigin="9611,820" coordsize="1449,0" path="m9611,820l11059,820e" filled="false" stroked="true" strokeweight=".96pt" strokecolor="#000000">
                <v:path arrowok="t"/>
              </v:shape>
            </v:group>
            <w10:wrap type="none"/>
          </v:group>
        </w:pict>
      </w:r>
      <w:r>
        <w:rPr/>
        <w:t>A、账龄组合，按账龄分析法计提坏账准备的应收账款</w:t>
      </w:r>
    </w:p>
    <w:p>
      <w:pPr>
        <w:tabs>
          <w:tab w:pos="7268" w:val="left" w:leader="none"/>
        </w:tabs>
        <w:spacing w:before="256"/>
        <w:ind w:left="3089" w:right="0" w:firstLine="0"/>
        <w:jc w:val="left"/>
        <w:rPr>
          <w:rFonts w:ascii="宋体" w:hAnsi="宋体" w:cs="宋体" w:eastAsia="宋体" w:hint="default"/>
          <w:sz w:val="18"/>
          <w:szCs w:val="18"/>
        </w:rPr>
      </w:pPr>
      <w:r>
        <w:rPr/>
        <w:pict>
          <v:group style="position:absolute;margin-left:80.040001pt;margin-top:8.312004pt;width:472.5pt;height:.1pt;mso-position-horizontal-relative:page;mso-position-vertical-relative:paragraph;z-index:3880" coordorigin="1601,166" coordsize="9450,2">
            <v:shape style="position:absolute;left:1601;top:166;width:9450;height:2" coordorigin="1601,166" coordsize="9450,0" path="m1601,166l11051,166e" filled="false" stroked="true" strokeweight=".96pt" strokecolor="#000000">
              <v:path arrowok="t"/>
            </v:shape>
            <w10:wrap type="none"/>
          </v:group>
        </w:pict>
      </w: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40" w:lineRule="auto" w:before="2"/>
        <w:rPr>
          <w:rFonts w:ascii="宋体" w:hAnsi="宋体" w:cs="宋体" w:eastAsia="宋体" w:hint="default"/>
          <w:b/>
          <w:bCs/>
          <w:sz w:val="2"/>
          <w:szCs w:val="2"/>
        </w:rPr>
      </w:pPr>
    </w:p>
    <w:tbl>
      <w:tblPr>
        <w:tblW w:w="0" w:type="auto"/>
        <w:jc w:val="left"/>
        <w:tblInd w:w="133" w:type="dxa"/>
        <w:tblLayout w:type="fixed"/>
        <w:tblCellMar>
          <w:top w:w="0" w:type="dxa"/>
          <w:left w:w="0" w:type="dxa"/>
          <w:bottom w:w="0" w:type="dxa"/>
          <w:right w:w="0" w:type="dxa"/>
        </w:tblCellMar>
        <w:tblLook w:val="01E0"/>
      </w:tblPr>
      <w:tblGrid>
        <w:gridCol w:w="1104"/>
        <w:gridCol w:w="1884"/>
        <w:gridCol w:w="887"/>
        <w:gridCol w:w="1585"/>
        <w:gridCol w:w="1638"/>
        <w:gridCol w:w="856"/>
        <w:gridCol w:w="1503"/>
      </w:tblGrid>
      <w:tr>
        <w:trPr>
          <w:trHeight w:val="570" w:hRule="exact"/>
        </w:trPr>
        <w:tc>
          <w:tcPr>
            <w:tcW w:w="1104" w:type="dxa"/>
            <w:tcBorders>
              <w:top w:val="nil" w:sz="6" w:space="0" w:color="auto"/>
              <w:left w:val="nil" w:sz="6" w:space="0" w:color="auto"/>
              <w:bottom w:val="single" w:sz="4" w:space="0" w:color="000000"/>
              <w:right w:val="nil" w:sz="6" w:space="0" w:color="auto"/>
            </w:tcBorders>
          </w:tcPr>
          <w:p>
            <w:pPr>
              <w:pStyle w:val="TableParagraph"/>
              <w:spacing w:line="189"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5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7" w:hRule="exact"/>
        </w:trPr>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50"/>
              <w:jc w:val="right"/>
              <w:rPr>
                <w:rFonts w:ascii="宋体" w:hAnsi="宋体" w:cs="宋体" w:eastAsia="宋体" w:hint="default"/>
                <w:sz w:val="18"/>
                <w:szCs w:val="18"/>
              </w:rPr>
            </w:pPr>
            <w:r>
              <w:rPr>
                <w:rFonts w:ascii="宋体"/>
                <w:sz w:val="18"/>
              </w:rPr>
              <w:t>1,136,271,579.38</w:t>
            </w:r>
          </w:p>
        </w:tc>
        <w:tc>
          <w:tcPr>
            <w:tcW w:w="88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88"/>
              <w:jc w:val="right"/>
              <w:rPr>
                <w:rFonts w:ascii="宋体" w:hAnsi="宋体" w:cs="宋体" w:eastAsia="宋体" w:hint="default"/>
                <w:sz w:val="18"/>
                <w:szCs w:val="18"/>
              </w:rPr>
            </w:pPr>
            <w:r>
              <w:rPr>
                <w:rFonts w:ascii="宋体"/>
                <w:sz w:val="18"/>
              </w:rPr>
              <w:t>93.06</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12"/>
              <w:jc w:val="right"/>
              <w:rPr>
                <w:rFonts w:ascii="宋体" w:hAnsi="宋体" w:cs="宋体" w:eastAsia="宋体" w:hint="default"/>
                <w:sz w:val="18"/>
                <w:szCs w:val="18"/>
              </w:rPr>
            </w:pPr>
            <w:r>
              <w:rPr>
                <w:rFonts w:ascii="宋体"/>
                <w:sz w:val="18"/>
              </w:rPr>
              <w:t>56,826,657.09</w:t>
            </w: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51"/>
              <w:jc w:val="right"/>
              <w:rPr>
                <w:rFonts w:ascii="宋体" w:hAnsi="宋体" w:cs="宋体" w:eastAsia="宋体" w:hint="default"/>
                <w:sz w:val="18"/>
                <w:szCs w:val="18"/>
              </w:rPr>
            </w:pPr>
            <w:r>
              <w:rPr>
                <w:rFonts w:ascii="宋体"/>
                <w:sz w:val="18"/>
              </w:rPr>
              <w:t>670,061,673.61</w:t>
            </w:r>
          </w:p>
        </w:tc>
        <w:tc>
          <w:tcPr>
            <w:tcW w:w="85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56"/>
              <w:jc w:val="right"/>
              <w:rPr>
                <w:rFonts w:ascii="宋体" w:hAnsi="宋体" w:cs="宋体" w:eastAsia="宋体" w:hint="default"/>
                <w:sz w:val="18"/>
                <w:szCs w:val="18"/>
              </w:rPr>
            </w:pPr>
            <w:r>
              <w:rPr>
                <w:rFonts w:ascii="宋体"/>
                <w:sz w:val="18"/>
              </w:rPr>
              <w:t>90.85</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2"/>
              <w:jc w:val="right"/>
              <w:rPr>
                <w:rFonts w:ascii="宋体" w:hAnsi="宋体" w:cs="宋体" w:eastAsia="宋体" w:hint="default"/>
                <w:sz w:val="18"/>
                <w:szCs w:val="18"/>
              </w:rPr>
            </w:pPr>
            <w:r>
              <w:rPr>
                <w:rFonts w:ascii="宋体"/>
                <w:spacing w:val="-1"/>
                <w:sz w:val="18"/>
              </w:rPr>
              <w:t>33,502,547.60</w:t>
            </w:r>
          </w:p>
        </w:tc>
      </w:tr>
      <w:tr>
        <w:trPr>
          <w:trHeight w:val="45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0"/>
              <w:jc w:val="right"/>
              <w:rPr>
                <w:rFonts w:ascii="宋体" w:hAnsi="宋体" w:cs="宋体" w:eastAsia="宋体" w:hint="default"/>
                <w:sz w:val="18"/>
                <w:szCs w:val="18"/>
              </w:rPr>
            </w:pPr>
            <w:r>
              <w:rPr>
                <w:rFonts w:ascii="宋体"/>
                <w:sz w:val="18"/>
              </w:rPr>
              <w:t>75,007,672.07</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8"/>
              <w:jc w:val="right"/>
              <w:rPr>
                <w:rFonts w:ascii="宋体" w:hAnsi="宋体" w:cs="宋体" w:eastAsia="宋体" w:hint="default"/>
                <w:sz w:val="18"/>
                <w:szCs w:val="18"/>
              </w:rPr>
            </w:pPr>
            <w:r>
              <w:rPr>
                <w:rFonts w:ascii="宋体"/>
                <w:sz w:val="18"/>
              </w:rPr>
              <w:t>6.14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2"/>
              <w:jc w:val="right"/>
              <w:rPr>
                <w:rFonts w:ascii="宋体" w:hAnsi="宋体" w:cs="宋体" w:eastAsia="宋体" w:hint="default"/>
                <w:sz w:val="18"/>
                <w:szCs w:val="18"/>
              </w:rPr>
            </w:pPr>
            <w:r>
              <w:rPr>
                <w:rFonts w:ascii="宋体"/>
                <w:sz w:val="18"/>
              </w:rPr>
              <w:t>15,001,534.42</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0"/>
              <w:jc w:val="right"/>
              <w:rPr>
                <w:rFonts w:ascii="宋体" w:hAnsi="宋体" w:cs="宋体" w:eastAsia="宋体" w:hint="default"/>
                <w:sz w:val="18"/>
                <w:szCs w:val="18"/>
              </w:rPr>
            </w:pPr>
            <w:r>
              <w:rPr>
                <w:rFonts w:ascii="宋体"/>
                <w:sz w:val="18"/>
              </w:rPr>
              <w:t>54,410,767.03</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6"/>
              <w:jc w:val="right"/>
              <w:rPr>
                <w:rFonts w:ascii="宋体" w:hAnsi="宋体" w:cs="宋体" w:eastAsia="宋体" w:hint="default"/>
                <w:sz w:val="18"/>
                <w:szCs w:val="18"/>
              </w:rPr>
            </w:pPr>
            <w:r>
              <w:rPr>
                <w:rFonts w:ascii="宋体"/>
                <w:sz w:val="18"/>
              </w:rPr>
              <w:t>7.38</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10,882,153.40</w:t>
            </w:r>
          </w:p>
        </w:tc>
      </w:tr>
      <w:tr>
        <w:trPr>
          <w:trHeight w:val="45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0"/>
              <w:jc w:val="right"/>
              <w:rPr>
                <w:rFonts w:ascii="宋体" w:hAnsi="宋体" w:cs="宋体" w:eastAsia="宋体" w:hint="default"/>
                <w:sz w:val="18"/>
                <w:szCs w:val="18"/>
              </w:rPr>
            </w:pPr>
            <w:r>
              <w:rPr>
                <w:rFonts w:ascii="宋体"/>
                <w:sz w:val="18"/>
              </w:rPr>
              <w:t>4,533,541.80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8"/>
              <w:jc w:val="right"/>
              <w:rPr>
                <w:rFonts w:ascii="宋体" w:hAnsi="宋体" w:cs="宋体" w:eastAsia="宋体" w:hint="default"/>
                <w:sz w:val="18"/>
                <w:szCs w:val="18"/>
              </w:rPr>
            </w:pPr>
            <w:r>
              <w:rPr>
                <w:rFonts w:ascii="宋体"/>
                <w:sz w:val="18"/>
              </w:rPr>
              <w:t>0.37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2"/>
              <w:jc w:val="right"/>
              <w:rPr>
                <w:rFonts w:ascii="宋体" w:hAnsi="宋体" w:cs="宋体" w:eastAsia="宋体" w:hint="default"/>
                <w:sz w:val="18"/>
                <w:szCs w:val="18"/>
              </w:rPr>
            </w:pPr>
            <w:r>
              <w:rPr>
                <w:rFonts w:ascii="宋体"/>
                <w:sz w:val="18"/>
              </w:rPr>
              <w:t>1,813,416.73</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0"/>
              <w:jc w:val="right"/>
              <w:rPr>
                <w:rFonts w:ascii="宋体" w:hAnsi="宋体" w:cs="宋体" w:eastAsia="宋体" w:hint="default"/>
                <w:sz w:val="18"/>
                <w:szCs w:val="18"/>
              </w:rPr>
            </w:pPr>
            <w:r>
              <w:rPr>
                <w:rFonts w:ascii="宋体"/>
                <w:sz w:val="18"/>
              </w:rPr>
              <w:t>9,817,254.95</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6"/>
              <w:jc w:val="right"/>
              <w:rPr>
                <w:rFonts w:ascii="宋体" w:hAnsi="宋体" w:cs="宋体" w:eastAsia="宋体" w:hint="default"/>
                <w:sz w:val="18"/>
                <w:szCs w:val="18"/>
              </w:rPr>
            </w:pPr>
            <w:r>
              <w:rPr>
                <w:rFonts w:ascii="宋体"/>
                <w:sz w:val="18"/>
              </w:rPr>
              <w:t>1.33</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3,926,901.94</w:t>
            </w:r>
          </w:p>
        </w:tc>
      </w:tr>
      <w:tr>
        <w:trPr>
          <w:trHeight w:val="462" w:hRule="exact"/>
        </w:trPr>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50"/>
              <w:jc w:val="right"/>
              <w:rPr>
                <w:rFonts w:ascii="宋体" w:hAnsi="宋体" w:cs="宋体" w:eastAsia="宋体" w:hint="default"/>
                <w:sz w:val="18"/>
                <w:szCs w:val="18"/>
              </w:rPr>
            </w:pPr>
            <w:r>
              <w:rPr>
                <w:rFonts w:ascii="宋体"/>
                <w:sz w:val="18"/>
              </w:rPr>
              <w:t>5,168,581.03</w:t>
            </w: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88"/>
              <w:jc w:val="right"/>
              <w:rPr>
                <w:rFonts w:ascii="宋体" w:hAnsi="宋体" w:cs="宋体" w:eastAsia="宋体" w:hint="default"/>
                <w:sz w:val="18"/>
                <w:szCs w:val="18"/>
              </w:rPr>
            </w:pPr>
            <w:r>
              <w:rPr>
                <w:rFonts w:ascii="宋体"/>
                <w:sz w:val="18"/>
              </w:rPr>
              <w:t>0.43</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12"/>
              <w:jc w:val="right"/>
              <w:rPr>
                <w:rFonts w:ascii="宋体" w:hAnsi="宋体" w:cs="宋体" w:eastAsia="宋体" w:hint="default"/>
                <w:sz w:val="18"/>
                <w:szCs w:val="18"/>
              </w:rPr>
            </w:pPr>
            <w:r>
              <w:rPr>
                <w:rFonts w:ascii="宋体"/>
                <w:sz w:val="18"/>
              </w:rPr>
              <w:t>3,101,148.59</w:t>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51"/>
              <w:jc w:val="right"/>
              <w:rPr>
                <w:rFonts w:ascii="宋体" w:hAnsi="宋体" w:cs="宋体" w:eastAsia="宋体" w:hint="default"/>
                <w:sz w:val="18"/>
                <w:szCs w:val="18"/>
              </w:rPr>
            </w:pPr>
            <w:r>
              <w:rPr>
                <w:rFonts w:ascii="宋体"/>
                <w:sz w:val="18"/>
              </w:rPr>
              <w:t>3,225,107.17</w:t>
            </w:r>
          </w:p>
        </w:tc>
        <w:tc>
          <w:tcPr>
            <w:tcW w:w="85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56"/>
              <w:jc w:val="right"/>
              <w:rPr>
                <w:rFonts w:ascii="宋体" w:hAnsi="宋体" w:cs="宋体" w:eastAsia="宋体" w:hint="default"/>
                <w:sz w:val="18"/>
                <w:szCs w:val="18"/>
              </w:rPr>
            </w:pPr>
            <w:r>
              <w:rPr>
                <w:rFonts w:ascii="宋体"/>
                <w:sz w:val="18"/>
              </w:rPr>
              <w:t>0.44</w:t>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pacing w:val="-1"/>
                <w:sz w:val="18"/>
              </w:rPr>
              <w:t>1,935,064.23</w:t>
            </w:r>
          </w:p>
        </w:tc>
      </w:tr>
      <w:tr>
        <w:trPr>
          <w:trHeight w:val="421" w:hRule="exact"/>
        </w:trPr>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50"/>
              <w:jc w:val="right"/>
              <w:rPr>
                <w:rFonts w:ascii="宋体" w:hAnsi="宋体" w:cs="宋体" w:eastAsia="宋体" w:hint="default"/>
                <w:sz w:val="18"/>
                <w:szCs w:val="18"/>
              </w:rPr>
            </w:pPr>
            <w:r>
              <w:rPr>
                <w:rFonts w:ascii="宋体"/>
                <w:b/>
                <w:w w:val="95"/>
                <w:sz w:val="18"/>
              </w:rPr>
              <w:t>1,220,981,374.28</w:t>
            </w:r>
            <w:r>
              <w:rPr>
                <w:rFonts w:ascii="宋体"/>
                <w:sz w:val="18"/>
              </w:rPr>
            </w:r>
          </w:p>
        </w:tc>
        <w:tc>
          <w:tcPr>
            <w:tcW w:w="88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52" w:right="0"/>
              <w:jc w:val="left"/>
              <w:rPr>
                <w:rFonts w:ascii="宋体" w:hAnsi="宋体" w:cs="宋体" w:eastAsia="宋体" w:hint="default"/>
                <w:sz w:val="18"/>
                <w:szCs w:val="18"/>
              </w:rPr>
            </w:pPr>
            <w:r>
              <w:rPr>
                <w:rFonts w:ascii="宋体"/>
                <w:b/>
                <w:sz w:val="18"/>
              </w:rPr>
              <w:t>100.00</w:t>
            </w:r>
            <w:r>
              <w:rPr>
                <w:rFonts w:ascii="宋体"/>
                <w:sz w:val="18"/>
              </w:rPr>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12"/>
              <w:jc w:val="right"/>
              <w:rPr>
                <w:rFonts w:ascii="宋体" w:hAnsi="宋体" w:cs="宋体" w:eastAsia="宋体" w:hint="default"/>
                <w:sz w:val="18"/>
                <w:szCs w:val="18"/>
              </w:rPr>
            </w:pPr>
            <w:r>
              <w:rPr>
                <w:rFonts w:ascii="宋体"/>
                <w:b/>
                <w:w w:val="95"/>
                <w:sz w:val="18"/>
              </w:rPr>
              <w:t>76,742,756.83</w:t>
            </w:r>
            <w:r>
              <w:rPr>
                <w:rFonts w:ascii="宋体"/>
                <w:sz w:val="18"/>
              </w:rPr>
            </w: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52"/>
              <w:jc w:val="right"/>
              <w:rPr>
                <w:rFonts w:ascii="宋体" w:hAnsi="宋体" w:cs="宋体" w:eastAsia="宋体" w:hint="default"/>
                <w:sz w:val="18"/>
                <w:szCs w:val="18"/>
              </w:rPr>
            </w:pPr>
            <w:r>
              <w:rPr>
                <w:rFonts w:ascii="宋体"/>
                <w:b/>
                <w:w w:val="95"/>
                <w:sz w:val="18"/>
              </w:rPr>
              <w:t>737,514,802.76</w:t>
            </w:r>
            <w:r>
              <w:rPr>
                <w:rFonts w:ascii="宋体"/>
                <w:sz w:val="18"/>
              </w:rPr>
            </w:r>
          </w:p>
        </w:tc>
        <w:tc>
          <w:tcPr>
            <w:tcW w:w="85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51" w:right="0"/>
              <w:jc w:val="left"/>
              <w:rPr>
                <w:rFonts w:ascii="宋体" w:hAnsi="宋体" w:cs="宋体" w:eastAsia="宋体" w:hint="default"/>
                <w:sz w:val="18"/>
                <w:szCs w:val="18"/>
              </w:rPr>
            </w:pPr>
            <w:r>
              <w:rPr>
                <w:rFonts w:ascii="宋体"/>
                <w:b/>
                <w:sz w:val="18"/>
              </w:rPr>
              <w:t>100.00</w:t>
            </w:r>
            <w:r>
              <w:rPr>
                <w:rFonts w:ascii="宋体"/>
                <w:sz w:val="18"/>
              </w:rPr>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1"/>
              <w:jc w:val="right"/>
              <w:rPr>
                <w:rFonts w:ascii="宋体" w:hAnsi="宋体" w:cs="宋体" w:eastAsia="宋体" w:hint="default"/>
                <w:sz w:val="18"/>
                <w:szCs w:val="18"/>
              </w:rPr>
            </w:pPr>
            <w:r>
              <w:rPr>
                <w:rFonts w:ascii="宋体"/>
                <w:b/>
                <w:w w:val="95"/>
                <w:sz w:val="18"/>
              </w:rPr>
              <w:t>50,246,667.17</w:t>
            </w:r>
            <w:r>
              <w:rPr>
                <w:rFonts w:ascii="宋体"/>
                <w:sz w:val="18"/>
              </w:rPr>
            </w:r>
          </w:p>
        </w:tc>
      </w:tr>
    </w:tbl>
    <w:p>
      <w:pPr>
        <w:spacing w:line="240" w:lineRule="auto" w:before="13"/>
        <w:rPr>
          <w:rFonts w:ascii="宋体" w:hAnsi="宋体" w:cs="宋体" w:eastAsia="宋体" w:hint="default"/>
          <w:b/>
          <w:bCs/>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1.7pt;height:1pt;mso-position-horizontal-relative:char;mso-position-vertical-relative:line" coordorigin="0,0" coordsize="9434,20">
            <v:group style="position:absolute;left:10;top:10;width:1116;height:2" coordorigin="10,10" coordsize="1116,2">
              <v:shape style="position:absolute;left:10;top:10;width:1116;height:2" coordorigin="10,10" coordsize="1116,0" path="m10,10l1126,10e" filled="false" stroked="true" strokeweight=".96pt" strokecolor="#000000">
                <v:path arrowok="t"/>
              </v:shape>
            </v:group>
            <v:group style="position:absolute;left:1111;top:10;width:1857;height:2" coordorigin="1111,10" coordsize="1857,2">
              <v:shape style="position:absolute;left:1111;top:10;width:1857;height:2" coordorigin="1111,10" coordsize="1857,0" path="m1111,10l2968,10e" filled="false" stroked="true" strokeweight=".96pt" strokecolor="#000000">
                <v:path arrowok="t"/>
              </v:shape>
            </v:group>
            <v:group style="position:absolute;left:2953;top:10;width:866;height:2" coordorigin="2953,10" coordsize="866,2">
              <v:shape style="position:absolute;left:2953;top:10;width:866;height:2" coordorigin="2953,10" coordsize="866,0" path="m2953,10l3818,10e" filled="false" stroked="true" strokeweight=".96pt" strokecolor="#000000">
                <v:path arrowok="t"/>
              </v:shape>
            </v:group>
            <v:group style="position:absolute;left:3804;top:10;width:1574;height:2" coordorigin="3804,10" coordsize="1574,2">
              <v:shape style="position:absolute;left:3804;top:10;width:1574;height:2" coordorigin="3804,10" coordsize="1574,0" path="m3804,10l5377,10e" filled="false" stroked="true" strokeweight=".96pt" strokecolor="#000000">
                <v:path arrowok="t"/>
              </v:shape>
            </v:group>
            <v:group style="position:absolute;left:5363;top:10;width:1715;height:2" coordorigin="5363,10" coordsize="1715,2">
              <v:shape style="position:absolute;left:5363;top:10;width:1715;height:2" coordorigin="5363,10" coordsize="1715,0" path="m5363,10l7078,10e" filled="false" stroked="true" strokeweight=".96pt" strokecolor="#000000">
                <v:path arrowok="t"/>
              </v:shape>
            </v:group>
            <v:group style="position:absolute;left:7063;top:10;width:867;height:2" coordorigin="7063,10" coordsize="867,2">
              <v:shape style="position:absolute;left:7063;top:10;width:867;height:2" coordorigin="7063,10" coordsize="867,0" path="m7063,10l7930,10e" filled="false" stroked="true" strokeweight=".96pt" strokecolor="#000000">
                <v:path arrowok="t"/>
              </v:shape>
            </v:group>
            <v:group style="position:absolute;left:7915;top:10;width:1509;height:2" coordorigin="7915,10" coordsize="1509,2">
              <v:shape style="position:absolute;left:7915;top:10;width:1509;height:2" coordorigin="7915,10" coordsize="1509,0" path="m7915,10l942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B、期末单项金额重大并单项计提坏账准备的应收账款</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73.9pt;height:1pt;mso-position-horizontal-relative:char;mso-position-vertical-relative:line" coordorigin="0,0" coordsize="9478,20">
            <v:group style="position:absolute;left:10;top:10;width:6808;height:2" coordorigin="10,10" coordsize="6808,2">
              <v:shape style="position:absolute;left:10;top:10;width:6808;height:2" coordorigin="10,10" coordsize="6808,0" path="m10,10l6817,10e" filled="false" stroked="true" strokeweight=".96pt" strokecolor="#000000">
                <v:path arrowok="t"/>
              </v:shape>
            </v:group>
            <v:group style="position:absolute;left:6817;top:10;width:2651;height:2" coordorigin="6817,10" coordsize="2651,2">
              <v:shape style="position:absolute;left:6817;top:10;width:2651;height:2" coordorigin="6817,10" coordsize="2651,0" path="m6817,10l9468,10e" filled="false" stroked="true" strokeweight=".96pt" strokecolor="#000000">
                <v:path arrowok="t"/>
              </v:shape>
            </v:group>
          </v:group>
        </w:pict>
      </w:r>
      <w:r>
        <w:rPr>
          <w:rFonts w:ascii="宋体" w:hAnsi="宋体" w:cs="宋体" w:eastAsia="宋体" w:hint="default"/>
          <w:sz w:val="2"/>
          <w:szCs w:val="2"/>
        </w:rPr>
      </w:r>
    </w:p>
    <w:p>
      <w:pPr>
        <w:tabs>
          <w:tab w:pos="2993" w:val="left" w:leader="none"/>
          <w:tab w:pos="4678" w:val="left" w:leader="none"/>
          <w:tab w:pos="5787" w:val="left" w:leader="none"/>
          <w:tab w:pos="7037" w:val="left" w:leader="none"/>
        </w:tabs>
        <w:spacing w:before="27"/>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应收账款内容</w:t>
        <w:tab/>
        <w:t>账面余额</w:t>
        <w:tab/>
        <w:t>坏账准备</w:t>
        <w:tab/>
        <w:t>计提比例%</w:t>
        <w:tab/>
      </w:r>
      <w:r>
        <w:rPr>
          <w:rFonts w:ascii="宋体" w:hAnsi="宋体" w:cs="宋体" w:eastAsia="宋体" w:hint="default"/>
          <w:b/>
          <w:bCs/>
          <w:sz w:val="21"/>
          <w:szCs w:val="21"/>
        </w:rPr>
        <w:t>计提理由</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3.4pt;height:.5pt;mso-position-horizontal-relative:char;mso-position-vertical-relative:line" coordorigin="0,0" coordsize="9468,10">
            <v:group style="position:absolute;left:5;top:5;width:6798;height:2" coordorigin="5,5" coordsize="6798,2">
              <v:shape style="position:absolute;left:5;top:5;width:6798;height:2" coordorigin="5,5" coordsize="6798,0" path="m5,5l6803,5e" filled="false" stroked="true" strokeweight=".48pt" strokecolor="#000000">
                <v:path arrowok="t"/>
              </v:shape>
            </v:group>
            <v:group style="position:absolute;left:6803;top:5;width:2661;height:2" coordorigin="6803,5" coordsize="2661,2">
              <v:shape style="position:absolute;left:6803;top:5;width:2661;height:2" coordorigin="6803,5" coordsize="2661,0" path="m6803,5l9463,5e" filled="false" stroked="true" strokeweight=".48pt" strokecolor="#000000">
                <v:path arrowok="t"/>
              </v:shape>
            </v:group>
          </v:group>
        </w:pict>
      </w:r>
      <w:r>
        <w:rPr>
          <w:rFonts w:ascii="宋体" w:hAnsi="宋体" w:cs="宋体" w:eastAsia="宋体" w:hint="default"/>
          <w:sz w:val="2"/>
          <w:szCs w:val="2"/>
        </w:rPr>
      </w:r>
    </w:p>
    <w:p>
      <w:pPr>
        <w:spacing w:line="205" w:lineRule="exact" w:before="76"/>
        <w:ind w:left="241" w:right="0" w:firstLine="0"/>
        <w:jc w:val="left"/>
        <w:rPr>
          <w:rFonts w:ascii="宋体" w:hAnsi="宋体" w:cs="宋体" w:eastAsia="宋体" w:hint="default"/>
          <w:sz w:val="21"/>
          <w:szCs w:val="21"/>
        </w:rPr>
      </w:pPr>
      <w:r>
        <w:rPr>
          <w:rFonts w:ascii="宋体" w:hAnsi="宋体" w:cs="宋体" w:eastAsia="宋体" w:hint="default"/>
          <w:sz w:val="21"/>
          <w:szCs w:val="21"/>
        </w:rPr>
        <w:t>单项金额重大并单项计提坏</w:t>
      </w:r>
    </w:p>
    <w:p>
      <w:pPr>
        <w:tabs>
          <w:tab w:pos="2993" w:val="left" w:leader="none"/>
          <w:tab w:pos="7037" w:val="left" w:leader="none"/>
        </w:tabs>
        <w:spacing w:line="345" w:lineRule="exact" w:before="0"/>
        <w:ind w:left="241" w:right="0" w:firstLine="0"/>
        <w:jc w:val="left"/>
        <w:rPr>
          <w:rFonts w:ascii="宋体" w:hAnsi="宋体" w:cs="宋体" w:eastAsia="宋体" w:hint="default"/>
          <w:sz w:val="21"/>
          <w:szCs w:val="21"/>
        </w:rPr>
      </w:pPr>
      <w:r>
        <w:rPr>
          <w:rFonts w:ascii="宋体" w:hAnsi="宋体" w:cs="宋体" w:eastAsia="宋体" w:hint="default"/>
          <w:position w:val="-13"/>
          <w:sz w:val="21"/>
          <w:szCs w:val="21"/>
        </w:rPr>
        <w:t>账准备的应收账款</w:t>
        <w:tab/>
      </w:r>
      <w:r>
        <w:rPr>
          <w:rFonts w:ascii="宋体" w:hAnsi="宋体" w:cs="宋体" w:eastAsia="宋体" w:hint="default"/>
          <w:spacing w:val="-1"/>
          <w:sz w:val="21"/>
          <w:szCs w:val="21"/>
        </w:rPr>
        <w:t>174,556,162.02</w:t>
        <w:tab/>
        <w:t>单独测试，预计可以收回</w:t>
      </w:r>
      <w:r>
        <w:rPr>
          <w:rFonts w:ascii="宋体" w:hAnsi="宋体" w:cs="宋体" w:eastAsia="宋体" w:hint="default"/>
          <w:sz w:val="21"/>
          <w:szCs w:val="21"/>
        </w:rPr>
      </w:r>
    </w:p>
    <w:p>
      <w:pPr>
        <w:spacing w:line="240" w:lineRule="auto" w:before="8"/>
        <w:rPr>
          <w:rFonts w:ascii="宋体" w:hAnsi="宋体" w:cs="宋体" w:eastAsia="宋体" w:hint="default"/>
          <w:sz w:val="11"/>
          <w:szCs w:val="11"/>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5pt;height:1pt;mso-position-horizontal-relative:char;mso-position-vertical-relative:line" coordorigin="0,0" coordsize="9500,20">
            <v:group style="position:absolute;left:10;top:10;width:2766;height:2" coordorigin="10,10" coordsize="2766,2">
              <v:shape style="position:absolute;left:10;top:10;width:2766;height:2" coordorigin="10,10" coordsize="2766,0" path="m10,10l2776,10e" filled="false" stroked="true" strokeweight=".96pt" strokecolor="#000000">
                <v:path arrowok="t"/>
              </v:shape>
            </v:group>
            <v:group style="position:absolute;left:2761;top:10;width:1701;height:2" coordorigin="2761,10" coordsize="1701,2">
              <v:shape style="position:absolute;left:2761;top:10;width:1701;height:2" coordorigin="2761,10" coordsize="1701,0" path="m2761,10l4462,10e" filled="false" stroked="true" strokeweight=".96pt" strokecolor="#000000">
                <v:path arrowok="t"/>
              </v:shape>
            </v:group>
            <v:group style="position:absolute;left:4447;top:10;width:1122;height:2" coordorigin="4447,10" coordsize="1122,2">
              <v:shape style="position:absolute;left:4447;top:10;width:1122;height:2" coordorigin="4447,10" coordsize="1122,0" path="m4447,10l5569,10e" filled="false" stroked="true" strokeweight=".96pt" strokecolor="#000000">
                <v:path arrowok="t"/>
              </v:shape>
            </v:group>
            <v:group style="position:absolute;left:5555;top:10;width:1265;height:2" coordorigin="5555,10" coordsize="1265,2">
              <v:shape style="position:absolute;left:5555;top:10;width:1265;height:2" coordorigin="5555,10" coordsize="1265,0" path="m5555,10l6820,10e" filled="false" stroked="true" strokeweight=".96pt" strokecolor="#000000">
                <v:path arrowok="t"/>
              </v:shape>
            </v:group>
            <v:group style="position:absolute;left:6805;top:10;width:20;height:2" coordorigin="6805,10" coordsize="20,2">
              <v:shape style="position:absolute;left:6805;top:10;width:20;height:2" coordorigin="6805,10" coordsize="20,0" path="m6805,10l6824,10e" filled="false" stroked="true" strokeweight=".96pt" strokecolor="#000000">
                <v:path arrowok="t"/>
              </v:shape>
            </v:group>
            <v:group style="position:absolute;left:6824;top:10;width:2666;height:2" coordorigin="6824,10" coordsize="2666,2">
              <v:shape style="position:absolute;left:6824;top:10;width:2666;height:2" coordorigin="6824,10" coordsize="2666,0" path="m6824,10l949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C、期末单项金额虽不重大但单项计提坏账准备的应收账款</w:t>
      </w:r>
    </w:p>
    <w:p>
      <w:pPr>
        <w:spacing w:line="240" w:lineRule="auto" w:before="0"/>
        <w:rPr>
          <w:rFonts w:ascii="宋体" w:hAnsi="宋体" w:cs="宋体" w:eastAsia="宋体" w:hint="default"/>
          <w:sz w:val="12"/>
          <w:szCs w:val="1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73.7pt;height:1pt;mso-position-horizontal-relative:char;mso-position-vertical-relative:line" coordorigin="0,0" coordsize="9474,20">
            <v:group style="position:absolute;left:10;top:10;width:9455;height:2" coordorigin="10,10" coordsize="9455,2">
              <v:shape style="position:absolute;left:10;top:10;width:9455;height:2" coordorigin="10,10" coordsize="9455,0" path="m10,10l9464,10e" filled="false" stroked="true" strokeweight=".96pt" strokecolor="#000000">
                <v:path arrowok="t"/>
              </v:shape>
            </v:group>
          </v:group>
        </w:pict>
      </w:r>
      <w:r>
        <w:rPr>
          <w:rFonts w:ascii="宋体" w:hAnsi="宋体" w:cs="宋体" w:eastAsia="宋体" w:hint="default"/>
          <w:sz w:val="2"/>
          <w:szCs w:val="2"/>
        </w:rPr>
      </w:r>
    </w:p>
    <w:p>
      <w:pPr>
        <w:tabs>
          <w:tab w:pos="3233" w:val="left" w:leader="none"/>
          <w:tab w:pos="5087" w:val="left" w:leader="none"/>
          <w:tab w:pos="6528" w:val="left" w:leader="none"/>
          <w:tab w:pos="7765" w:val="left" w:leader="none"/>
        </w:tabs>
        <w:spacing w:before="55"/>
        <w:ind w:left="244" w:right="0" w:firstLine="0"/>
        <w:jc w:val="left"/>
        <w:rPr>
          <w:rFonts w:ascii="宋体" w:hAnsi="宋体" w:cs="宋体" w:eastAsia="宋体" w:hint="default"/>
          <w:sz w:val="21"/>
          <w:szCs w:val="21"/>
        </w:rPr>
      </w:pPr>
      <w:r>
        <w:rPr>
          <w:rFonts w:ascii="宋体" w:hAnsi="宋体" w:cs="宋体" w:eastAsia="宋体" w:hint="default"/>
          <w:b/>
          <w:bCs/>
          <w:w w:val="95"/>
          <w:sz w:val="21"/>
          <w:szCs w:val="21"/>
        </w:rPr>
        <w:t>应收账款内容</w:t>
        <w:tab/>
        <w:t>账面余额</w:t>
        <w:tab/>
        <w:t>坏账准备</w:t>
        <w:tab/>
        <w:t>计提比例%</w:t>
        <w:tab/>
      </w:r>
      <w:r>
        <w:rPr>
          <w:rFonts w:ascii="宋体" w:hAnsi="宋体" w:cs="宋体" w:eastAsia="宋体" w:hint="default"/>
          <w:b/>
          <w:bCs/>
          <w:sz w:val="21"/>
          <w:szCs w:val="21"/>
        </w:rPr>
        <w:t>计提理由</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73.25pt;height:.5pt;mso-position-horizontal-relative:char;mso-position-vertical-relative:line" coordorigin="0,0" coordsize="9465,10">
            <v:group style="position:absolute;left:5;top:5;width:9455;height:2" coordorigin="5,5" coordsize="9455,2">
              <v:shape style="position:absolute;left:5;top:5;width:9455;height:2" coordorigin="5,5" coordsize="9455,0" path="m5,5l946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4"/>
          <w:pgSz w:w="11910" w:h="16840"/>
          <w:pgMar w:footer="933" w:header="763" w:top="1000" w:bottom="1120" w:left="1460" w:right="720"/>
          <w:pgNumType w:start="101"/>
        </w:sectPr>
      </w:pPr>
    </w:p>
    <w:p>
      <w:pPr>
        <w:spacing w:line="205" w:lineRule="exact" w:before="79"/>
        <w:ind w:left="244" w:right="-13" w:firstLine="0"/>
        <w:jc w:val="left"/>
        <w:rPr>
          <w:rFonts w:ascii="宋体" w:hAnsi="宋体" w:cs="宋体" w:eastAsia="宋体" w:hint="default"/>
          <w:sz w:val="21"/>
          <w:szCs w:val="21"/>
        </w:rPr>
      </w:pPr>
      <w:r>
        <w:rPr>
          <w:rFonts w:ascii="宋体" w:hAnsi="宋体" w:cs="宋体" w:eastAsia="宋体" w:hint="default"/>
          <w:spacing w:val="3"/>
          <w:sz w:val="21"/>
          <w:szCs w:val="21"/>
        </w:rPr>
        <w:t>单项金额不重大并单项计应收</w:t>
      </w:r>
      <w:r>
        <w:rPr>
          <w:rFonts w:ascii="宋体" w:hAnsi="宋体" w:cs="宋体" w:eastAsia="宋体" w:hint="default"/>
          <w:sz w:val="21"/>
          <w:szCs w:val="21"/>
        </w:rPr>
      </w:r>
    </w:p>
    <w:p>
      <w:pPr>
        <w:tabs>
          <w:tab w:pos="3821" w:val="left" w:leader="none"/>
          <w:tab w:pos="5263" w:val="left" w:leader="none"/>
          <w:tab w:pos="6916" w:val="left" w:leader="none"/>
        </w:tabs>
        <w:spacing w:line="345" w:lineRule="exact" w:before="0"/>
        <w:ind w:left="244" w:right="-13" w:firstLine="0"/>
        <w:jc w:val="left"/>
        <w:rPr>
          <w:rFonts w:ascii="宋体" w:hAnsi="宋体" w:cs="宋体" w:eastAsia="宋体" w:hint="default"/>
          <w:sz w:val="21"/>
          <w:szCs w:val="21"/>
        </w:rPr>
      </w:pPr>
      <w:r>
        <w:rPr>
          <w:rFonts w:ascii="宋体" w:hAnsi="宋体" w:cs="宋体" w:eastAsia="宋体" w:hint="default"/>
          <w:position w:val="-13"/>
          <w:sz w:val="21"/>
          <w:szCs w:val="21"/>
        </w:rPr>
        <w:t>款</w:t>
        <w:tab/>
      </w:r>
      <w:r>
        <w:rPr>
          <w:rFonts w:ascii="宋体" w:hAnsi="宋体" w:cs="宋体" w:eastAsia="宋体" w:hint="default"/>
          <w:spacing w:val="-1"/>
          <w:sz w:val="21"/>
          <w:szCs w:val="21"/>
        </w:rPr>
        <w:t>937,322.26</w:t>
        <w:tab/>
        <w:t>937,322.26</w:t>
      </w:r>
      <w:r>
        <w:rPr>
          <w:rFonts w:ascii="Times New Roman" w:hAnsi="Times New Roman" w:cs="Times New Roman" w:eastAsia="Times New Roman" w:hint="default"/>
          <w:b/>
          <w:bCs/>
          <w:spacing w:val="-1"/>
          <w:sz w:val="21"/>
          <w:szCs w:val="21"/>
        </w:rPr>
        <w:tab/>
      </w:r>
      <w:r>
        <w:rPr>
          <w:rFonts w:ascii="宋体" w:hAnsi="宋体" w:cs="宋体" w:eastAsia="宋体" w:hint="default"/>
          <w:spacing w:val="-1"/>
          <w:sz w:val="21"/>
          <w:szCs w:val="21"/>
        </w:rPr>
        <w:t>100.00</w:t>
      </w:r>
    </w:p>
    <w:p>
      <w:pPr>
        <w:spacing w:line="272" w:lineRule="exact" w:before="106"/>
        <w:ind w:left="177" w:right="211" w:firstLine="0"/>
        <w:jc w:val="left"/>
        <w:rPr>
          <w:rFonts w:ascii="宋体" w:hAnsi="宋体" w:cs="宋体" w:eastAsia="宋体" w:hint="default"/>
          <w:sz w:val="21"/>
          <w:szCs w:val="21"/>
        </w:rPr>
      </w:pPr>
      <w:r>
        <w:rPr>
          <w:spacing w:val="6"/>
        </w:rPr>
        <w:br w:type="column"/>
      </w:r>
      <w:r>
        <w:rPr>
          <w:rFonts w:ascii="宋体" w:hAnsi="宋体" w:cs="宋体" w:eastAsia="宋体" w:hint="default"/>
          <w:spacing w:val="6"/>
          <w:sz w:val="21"/>
          <w:szCs w:val="21"/>
        </w:rPr>
        <w:t>单独测试，预计无 </w:t>
      </w:r>
      <w:r>
        <w:rPr>
          <w:rFonts w:ascii="宋体" w:hAnsi="宋体" w:cs="宋体" w:eastAsia="宋体" w:hint="default"/>
          <w:sz w:val="21"/>
          <w:szCs w:val="21"/>
        </w:rPr>
        <w:t>法收回</w:t>
      </w:r>
    </w:p>
    <w:p>
      <w:pPr>
        <w:spacing w:after="0" w:line="272" w:lineRule="exact"/>
        <w:jc w:val="left"/>
        <w:rPr>
          <w:rFonts w:ascii="宋体" w:hAnsi="宋体" w:cs="宋体" w:eastAsia="宋体" w:hint="default"/>
          <w:sz w:val="21"/>
          <w:szCs w:val="21"/>
        </w:rPr>
        <w:sectPr>
          <w:type w:val="continuous"/>
          <w:pgSz w:w="11910" w:h="16840"/>
          <w:pgMar w:top="1000" w:bottom="280" w:left="1460" w:right="720"/>
          <w:cols w:num="2" w:equalWidth="0">
            <w:col w:w="7548" w:space="40"/>
            <w:col w:w="2142"/>
          </w:cols>
        </w:sectPr>
      </w:pPr>
    </w:p>
    <w:p>
      <w:pPr>
        <w:spacing w:line="240" w:lineRule="auto" w:before="5"/>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000" w:bottom="280" w:left="1460" w:right="720"/>
        </w:sectPr>
      </w:pPr>
    </w:p>
    <w:p>
      <w:pPr>
        <w:spacing w:line="206" w:lineRule="exact" w:before="35"/>
        <w:ind w:left="244" w:right="-7" w:firstLine="0"/>
        <w:jc w:val="left"/>
        <w:rPr>
          <w:rFonts w:ascii="宋体" w:hAnsi="宋体" w:cs="宋体" w:eastAsia="宋体" w:hint="default"/>
          <w:sz w:val="21"/>
          <w:szCs w:val="21"/>
        </w:rPr>
      </w:pPr>
      <w:r>
        <w:rPr>
          <w:rFonts w:ascii="宋体" w:hAnsi="宋体" w:cs="宋体" w:eastAsia="宋体" w:hint="default"/>
          <w:spacing w:val="3"/>
          <w:sz w:val="21"/>
          <w:szCs w:val="21"/>
        </w:rPr>
        <w:t>单项金额不重大并单项计应收</w:t>
      </w:r>
      <w:r>
        <w:rPr>
          <w:rFonts w:ascii="宋体" w:hAnsi="宋体" w:cs="宋体" w:eastAsia="宋体" w:hint="default"/>
          <w:sz w:val="21"/>
          <w:szCs w:val="21"/>
        </w:rPr>
      </w:r>
    </w:p>
    <w:p>
      <w:pPr>
        <w:tabs>
          <w:tab w:pos="3401" w:val="left" w:leader="none"/>
        </w:tabs>
        <w:spacing w:line="346" w:lineRule="exact" w:before="0"/>
        <w:ind w:left="244" w:right="-7" w:firstLine="0"/>
        <w:jc w:val="left"/>
        <w:rPr>
          <w:rFonts w:ascii="宋体" w:hAnsi="宋体" w:cs="宋体" w:eastAsia="宋体" w:hint="default"/>
          <w:sz w:val="21"/>
          <w:szCs w:val="21"/>
        </w:rPr>
      </w:pPr>
      <w:r>
        <w:rPr>
          <w:rFonts w:ascii="宋体" w:hAnsi="宋体" w:cs="宋体" w:eastAsia="宋体" w:hint="default"/>
          <w:position w:val="-13"/>
          <w:sz w:val="21"/>
          <w:szCs w:val="21"/>
        </w:rPr>
        <w:t>款</w:t>
        <w:tab/>
      </w:r>
      <w:r>
        <w:rPr>
          <w:rFonts w:ascii="宋体" w:hAnsi="宋体" w:cs="宋体" w:eastAsia="宋体" w:hint="default"/>
          <w:spacing w:val="-1"/>
          <w:sz w:val="21"/>
          <w:szCs w:val="21"/>
        </w:rPr>
        <w:t>144,520,431.98</w:t>
      </w:r>
    </w:p>
    <w:p>
      <w:pPr>
        <w:spacing w:line="272" w:lineRule="exact" w:before="63"/>
        <w:ind w:left="243" w:right="211" w:firstLine="0"/>
        <w:jc w:val="left"/>
        <w:rPr>
          <w:rFonts w:ascii="宋体" w:hAnsi="宋体" w:cs="宋体" w:eastAsia="宋体" w:hint="default"/>
          <w:sz w:val="21"/>
          <w:szCs w:val="21"/>
        </w:rPr>
      </w:pPr>
      <w:r>
        <w:rPr>
          <w:spacing w:val="6"/>
        </w:rPr>
        <w:br w:type="column"/>
      </w:r>
      <w:r>
        <w:rPr>
          <w:rFonts w:ascii="宋体" w:hAnsi="宋体" w:cs="宋体" w:eastAsia="宋体" w:hint="default"/>
          <w:spacing w:val="6"/>
          <w:sz w:val="21"/>
          <w:szCs w:val="21"/>
        </w:rPr>
        <w:t>单独测试，预计可 </w:t>
      </w:r>
      <w:r>
        <w:rPr>
          <w:rFonts w:ascii="宋体" w:hAnsi="宋体" w:cs="宋体" w:eastAsia="宋体" w:hint="default"/>
          <w:sz w:val="21"/>
          <w:szCs w:val="21"/>
        </w:rPr>
        <w:t>以收回</w:t>
      </w:r>
    </w:p>
    <w:p>
      <w:pPr>
        <w:spacing w:after="0" w:line="272" w:lineRule="exact"/>
        <w:jc w:val="left"/>
        <w:rPr>
          <w:rFonts w:ascii="宋体" w:hAnsi="宋体" w:cs="宋体" w:eastAsia="宋体" w:hint="default"/>
          <w:sz w:val="21"/>
          <w:szCs w:val="21"/>
        </w:rPr>
        <w:sectPr>
          <w:type w:val="continuous"/>
          <w:pgSz w:w="11910" w:h="16840"/>
          <w:pgMar w:top="1000" w:bottom="280" w:left="1460" w:right="720"/>
          <w:cols w:num="2" w:equalWidth="0">
            <w:col w:w="4871" w:space="2651"/>
            <w:col w:w="2208"/>
          </w:cols>
        </w:sectPr>
      </w:pPr>
    </w:p>
    <w:p>
      <w:pPr>
        <w:spacing w:line="240" w:lineRule="auto" w:before="4"/>
        <w:rPr>
          <w:rFonts w:ascii="宋体" w:hAnsi="宋体" w:cs="宋体" w:eastAsia="宋体" w:hint="default"/>
          <w:sz w:val="9"/>
          <w:szCs w:val="9"/>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73.25pt;height:.5pt;mso-position-horizontal-relative:char;mso-position-vertical-relative:line" coordorigin="0,0" coordsize="9465,10">
            <v:group style="position:absolute;left:5;top:5;width:9455;height:2" coordorigin="5,5" coordsize="9455,2">
              <v:shape style="position:absolute;left:5;top:5;width:9455;height:2" coordorigin="5,5" coordsize="9455,0" path="m5,5l9460,5e" filled="false" stroked="true" strokeweight=".48pt" strokecolor="#000000">
                <v:path arrowok="t"/>
              </v:shape>
            </v:group>
          </v:group>
        </w:pict>
      </w:r>
      <w:r>
        <w:rPr>
          <w:rFonts w:ascii="宋体" w:hAnsi="宋体" w:cs="宋体" w:eastAsia="宋体" w:hint="default"/>
          <w:sz w:val="2"/>
          <w:szCs w:val="2"/>
        </w:rPr>
      </w:r>
    </w:p>
    <w:p>
      <w:pPr>
        <w:tabs>
          <w:tab w:pos="3386" w:val="left" w:leader="none"/>
          <w:tab w:pos="5254" w:val="left" w:leader="none"/>
          <w:tab w:pos="7335" w:val="left" w:leader="none"/>
        </w:tabs>
        <w:spacing w:before="61"/>
        <w:ind w:left="243"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145,457,754.24</w:t>
        <w:tab/>
        <w:t>937,322.26</w:t>
        <w:tab/>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9"/>
        <w:rPr>
          <w:rFonts w:ascii="宋体" w:hAnsi="宋体" w:cs="宋体" w:eastAsia="宋体" w:hint="default"/>
          <w:b/>
          <w:bCs/>
          <w:sz w:val="10"/>
          <w:szCs w:val="10"/>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74.8pt;height:1pt;mso-position-horizontal-relative:char;mso-position-vertical-relative:line" coordorigin="0,0" coordsize="9496,20">
            <v:group style="position:absolute;left:10;top:10;width:3004;height:2" coordorigin="10,10" coordsize="3004,2">
              <v:shape style="position:absolute;left:10;top:10;width:3004;height:2" coordorigin="10,10" coordsize="3004,0" path="m10,10l3013,10e" filled="false" stroked="true" strokeweight=".96pt" strokecolor="#000000">
                <v:path arrowok="t"/>
              </v:shape>
            </v:group>
            <v:group style="position:absolute;left:2999;top:10;width:1869;height:2" coordorigin="2999,10" coordsize="1869,2">
              <v:shape style="position:absolute;left:2999;top:10;width:1869;height:2" coordorigin="2999,10" coordsize="1869,0" path="m2999,10l4867,10e" filled="false" stroked="true" strokeweight=".96pt" strokecolor="#000000">
                <v:path arrowok="t"/>
              </v:shape>
            </v:group>
            <v:group style="position:absolute;left:4853;top:10;width:1457;height:2" coordorigin="4853,10" coordsize="1457,2">
              <v:shape style="position:absolute;left:4853;top:10;width:1457;height:2" coordorigin="4853,10" coordsize="1457,0" path="m4853,10l6310,10e" filled="false" stroked="true" strokeweight=".96pt" strokecolor="#000000">
                <v:path arrowok="t"/>
              </v:shape>
            </v:group>
            <v:group style="position:absolute;left:6295;top:10;width:1251;height:2" coordorigin="6295,10" coordsize="1251,2">
              <v:shape style="position:absolute;left:6295;top:10;width:1251;height:2" coordorigin="6295,10" coordsize="1251,0" path="m6295,10l7546,10e" filled="false" stroked="true" strokeweight=".96pt" strokecolor="#000000">
                <v:path arrowok="t"/>
              </v:shape>
            </v:group>
            <v:group style="position:absolute;left:7531;top:10;width:1955;height:2" coordorigin="7531,10" coordsize="1955,2">
              <v:shape style="position:absolute;left:7531;top:10;width:1955;height:2" coordorigin="7531,10" coordsize="1955,0" path="m7531,10l948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720"/>
        </w:sectPr>
      </w:pPr>
    </w:p>
    <w:p>
      <w:pPr>
        <w:pStyle w:val="BodyText"/>
        <w:spacing w:line="240" w:lineRule="auto" w:before="80"/>
        <w:ind w:left="241" w:right="0"/>
        <w:jc w:val="left"/>
      </w:pPr>
      <w:r>
        <w:rPr/>
        <w:t>（2）本期转回或收回情况</w:t>
      </w:r>
    </w:p>
    <w:p>
      <w:pPr>
        <w:spacing w:line="240" w:lineRule="auto" w:before="12"/>
        <w:rPr>
          <w:rFonts w:ascii="宋体" w:hAnsi="宋体" w:cs="宋体" w:eastAsia="宋体" w:hint="default"/>
          <w:sz w:val="20"/>
          <w:szCs w:val="20"/>
        </w:rPr>
      </w:pPr>
    </w:p>
    <w:p>
      <w:pPr>
        <w:tabs>
          <w:tab w:pos="2078" w:val="left" w:leader="none"/>
          <w:tab w:pos="3913" w:val="left" w:leader="none"/>
        </w:tabs>
        <w:spacing w:line="345" w:lineRule="exact" w:before="0"/>
        <w:ind w:left="244" w:right="0" w:firstLine="0"/>
        <w:jc w:val="left"/>
        <w:rPr>
          <w:rFonts w:ascii="宋体" w:hAnsi="宋体" w:cs="宋体" w:eastAsia="宋体" w:hint="default"/>
          <w:sz w:val="21"/>
          <w:szCs w:val="21"/>
        </w:rPr>
      </w:pPr>
      <w:r>
        <w:rPr/>
        <w:pict>
          <v:group style="position:absolute;margin-left:79.800003pt;margin-top:-5.396033pt;width:458.55pt;height:.1pt;mso-position-horizontal-relative:page;mso-position-vertical-relative:paragraph;z-index:3904" coordorigin="1596,-108" coordsize="9171,2">
            <v:shape style="position:absolute;left:1596;top:-108;width:9171;height:2" coordorigin="1596,-108" coordsize="9171,0" path="m1596,-108l10766,-108e" filled="false" stroked="true" strokeweight=".96pt" strokecolor="#000000">
              <v:path arrowok="t"/>
            </v:shape>
            <w10:wrap type="none"/>
          </v:group>
        </w:pict>
      </w:r>
      <w:r>
        <w:rPr>
          <w:rFonts w:ascii="宋体" w:hAnsi="宋体" w:cs="宋体" w:eastAsia="宋体" w:hint="default"/>
          <w:b/>
          <w:bCs/>
          <w:w w:val="95"/>
          <w:sz w:val="21"/>
          <w:szCs w:val="21"/>
        </w:rPr>
        <w:t>应收账款内容</w:t>
        <w:tab/>
        <w:t>转回或收回原因</w:t>
        <w:tab/>
      </w:r>
      <w:r>
        <w:rPr>
          <w:rFonts w:ascii="宋体" w:hAnsi="宋体" w:cs="宋体" w:eastAsia="宋体" w:hint="default"/>
          <w:b/>
          <w:bCs/>
          <w:spacing w:val="21"/>
          <w:position w:val="14"/>
          <w:sz w:val="21"/>
          <w:szCs w:val="21"/>
        </w:rPr>
        <w:t>原确定坏账准备</w:t>
      </w:r>
      <w:r>
        <w:rPr>
          <w:rFonts w:ascii="宋体" w:hAnsi="宋体" w:cs="宋体" w:eastAsia="宋体" w:hint="default"/>
          <w:b/>
          <w:bCs/>
          <w:spacing w:val="-81"/>
          <w:position w:val="14"/>
          <w:sz w:val="21"/>
          <w:szCs w:val="21"/>
        </w:rPr>
        <w:t> </w:t>
      </w:r>
      <w:r>
        <w:rPr>
          <w:rFonts w:ascii="宋体" w:hAnsi="宋体" w:cs="宋体" w:eastAsia="宋体" w:hint="default"/>
          <w:sz w:val="21"/>
          <w:szCs w:val="21"/>
        </w:rPr>
      </w:r>
    </w:p>
    <w:p>
      <w:pPr>
        <w:spacing w:line="205" w:lineRule="exact" w:before="0"/>
        <w:ind w:left="0" w:right="1009" w:firstLine="0"/>
        <w:jc w:val="right"/>
        <w:rPr>
          <w:rFonts w:ascii="宋体" w:hAnsi="宋体" w:cs="宋体" w:eastAsia="宋体" w:hint="default"/>
          <w:sz w:val="21"/>
          <w:szCs w:val="21"/>
        </w:rPr>
      </w:pPr>
      <w:r>
        <w:rPr>
          <w:rFonts w:ascii="宋体" w:hAnsi="宋体" w:cs="宋体" w:eastAsia="宋体" w:hint="default"/>
          <w:b/>
          <w:bCs/>
          <w:sz w:val="21"/>
          <w:szCs w:val="21"/>
        </w:rPr>
        <w:t>的依据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3"/>
          <w:szCs w:val="23"/>
        </w:rPr>
      </w:pPr>
    </w:p>
    <w:p>
      <w:pPr>
        <w:spacing w:line="272" w:lineRule="exact" w:before="0"/>
        <w:ind w:left="152" w:right="0" w:firstLine="0"/>
        <w:jc w:val="both"/>
        <w:rPr>
          <w:rFonts w:ascii="宋体" w:hAnsi="宋体" w:cs="宋体" w:eastAsia="宋体" w:hint="default"/>
          <w:sz w:val="21"/>
          <w:szCs w:val="21"/>
        </w:rPr>
      </w:pPr>
      <w:r>
        <w:rPr>
          <w:rFonts w:ascii="宋体" w:hAnsi="宋体" w:cs="宋体" w:eastAsia="宋体" w:hint="default"/>
          <w:b/>
          <w:bCs/>
          <w:spacing w:val="20"/>
          <w:sz w:val="21"/>
          <w:szCs w:val="21"/>
        </w:rPr>
        <w:t>转回或收回以前</w:t>
      </w:r>
      <w:r>
        <w:rPr>
          <w:rFonts w:ascii="宋体" w:hAnsi="宋体" w:cs="宋体" w:eastAsia="宋体" w:hint="default"/>
          <w:b/>
          <w:bCs/>
          <w:spacing w:val="-81"/>
          <w:sz w:val="21"/>
          <w:szCs w:val="21"/>
        </w:rPr>
        <w:t> </w:t>
      </w:r>
      <w:r>
        <w:rPr>
          <w:rFonts w:ascii="宋体" w:hAnsi="宋体" w:cs="宋体" w:eastAsia="宋体" w:hint="default"/>
          <w:b/>
          <w:bCs/>
          <w:spacing w:val="20"/>
          <w:sz w:val="21"/>
          <w:szCs w:val="21"/>
        </w:rPr>
        <w:t>累计已计提坏账</w:t>
      </w:r>
      <w:r>
        <w:rPr>
          <w:rFonts w:ascii="宋体" w:hAnsi="宋体" w:cs="宋体" w:eastAsia="宋体" w:hint="default"/>
          <w:b/>
          <w:bCs/>
          <w:spacing w:val="-81"/>
          <w:sz w:val="21"/>
          <w:szCs w:val="21"/>
        </w:rPr>
        <w:t> </w:t>
      </w:r>
      <w:r>
        <w:rPr>
          <w:rFonts w:ascii="宋体" w:hAnsi="宋体" w:cs="宋体" w:eastAsia="宋体" w:hint="default"/>
          <w:b/>
          <w:bCs/>
          <w:sz w:val="21"/>
          <w:szCs w:val="21"/>
        </w:rPr>
        <w:t>准备金额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72" w:lineRule="exact" w:before="175"/>
        <w:ind w:left="150" w:right="1065" w:firstLine="0"/>
        <w:jc w:val="left"/>
        <w:rPr>
          <w:rFonts w:ascii="宋体" w:hAnsi="宋体" w:cs="宋体" w:eastAsia="宋体" w:hint="default"/>
          <w:sz w:val="21"/>
          <w:szCs w:val="21"/>
        </w:rPr>
      </w:pPr>
      <w:r>
        <w:rPr>
          <w:rFonts w:ascii="宋体" w:hAnsi="宋体" w:cs="宋体" w:eastAsia="宋体" w:hint="default"/>
          <w:b/>
          <w:bCs/>
          <w:sz w:val="21"/>
          <w:szCs w:val="21"/>
        </w:rPr>
        <w:t>转回或收回</w:t>
      </w:r>
      <w:r>
        <w:rPr>
          <w:rFonts w:ascii="宋体" w:hAnsi="宋体" w:cs="宋体" w:eastAsia="宋体" w:hint="default"/>
          <w:b/>
          <w:bCs/>
          <w:w w:val="99"/>
          <w:sz w:val="21"/>
          <w:szCs w:val="21"/>
        </w:rPr>
        <w:t> </w:t>
      </w:r>
      <w:r>
        <w:rPr>
          <w:rFonts w:ascii="宋体" w:hAnsi="宋体" w:cs="宋体" w:eastAsia="宋体" w:hint="default"/>
          <w:b/>
          <w:bCs/>
          <w:sz w:val="21"/>
          <w:szCs w:val="21"/>
        </w:rPr>
        <w:t>后金额</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000" w:bottom="280" w:left="1460" w:right="720"/>
          <w:cols w:num="3" w:equalWidth="0">
            <w:col w:w="5559" w:space="40"/>
            <w:col w:w="1797" w:space="40"/>
            <w:col w:w="2294"/>
          </w:cols>
        </w:sect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59pt;height:.5pt;mso-position-horizontal-relative:char;mso-position-vertical-relative:line" coordorigin="0,0" coordsize="9180,10">
            <v:group style="position:absolute;left:5;top:5;width:9171;height:2" coordorigin="5,5" coordsize="9171,2">
              <v:shape style="position:absolute;left:5;top:5;width:9171;height:2" coordorigin="5,5" coordsize="9171,0" path="m5,5l9175,5e" filled="false" stroked="true" strokeweight=".48pt" strokecolor="#000000">
                <v:path arrowok="t"/>
              </v:shape>
            </v:group>
          </v:group>
        </w:pict>
      </w:r>
      <w:r>
        <w:rPr>
          <w:rFonts w:ascii="宋体" w:hAnsi="宋体" w:cs="宋体" w:eastAsia="宋体" w:hint="default"/>
          <w:sz w:val="2"/>
          <w:szCs w:val="2"/>
        </w:rPr>
      </w:r>
    </w:p>
    <w:p>
      <w:pPr>
        <w:tabs>
          <w:tab w:pos="2078" w:val="left" w:leader="none"/>
          <w:tab w:pos="3913" w:val="left" w:leader="none"/>
          <w:tab w:pos="5750" w:val="left" w:leader="none"/>
          <w:tab w:pos="7585" w:val="left" w:leader="none"/>
        </w:tabs>
        <w:spacing w:before="58"/>
        <w:ind w:left="244" w:right="0" w:firstLine="0"/>
        <w:jc w:val="left"/>
        <w:rPr>
          <w:rFonts w:ascii="宋体" w:hAnsi="宋体" w:cs="宋体" w:eastAsia="宋体" w:hint="default"/>
          <w:sz w:val="21"/>
          <w:szCs w:val="21"/>
        </w:rPr>
      </w:pPr>
      <w:r>
        <w:rPr>
          <w:rFonts w:ascii="宋体" w:hAnsi="宋体" w:cs="宋体" w:eastAsia="宋体" w:hint="default"/>
          <w:sz w:val="21"/>
          <w:szCs w:val="21"/>
        </w:rPr>
        <w:t>货款</w:t>
        <w:tab/>
        <w:t>收到账款</w:t>
        <w:tab/>
        <w:t>定期风险测试</w:t>
        <w:tab/>
        <w:t>1,732,970.28</w:t>
        <w:tab/>
        <w:t>-</w:t>
      </w:r>
    </w:p>
    <w:p>
      <w:pPr>
        <w:spacing w:line="240" w:lineRule="auto" w:before="0"/>
        <w:rPr>
          <w:rFonts w:ascii="宋体" w:hAnsi="宋体" w:cs="宋体" w:eastAsia="宋体" w:hint="default"/>
          <w:sz w:val="10"/>
          <w:szCs w:val="10"/>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6pt;height:1pt;mso-position-horizontal-relative:char;mso-position-vertical-relative:line" coordorigin="0,0" coordsize="9212,20">
            <v:group style="position:absolute;left:10;top:10;width:1851;height:2" coordorigin="10,10" coordsize="1851,2">
              <v:shape style="position:absolute;left:10;top:10;width:1851;height:2" coordorigin="10,10" coordsize="1851,0" path="m10,10l1860,10e" filled="false" stroked="true" strokeweight=".96pt" strokecolor="#000000">
                <v:path arrowok="t"/>
              </v:shape>
            </v:group>
            <v:group style="position:absolute;left:1846;top:10;width:1850;height:2" coordorigin="1846,10" coordsize="1850,2">
              <v:shape style="position:absolute;left:1846;top:10;width:1850;height:2" coordorigin="1846,10" coordsize="1850,0" path="m1846,10l3695,10e" filled="false" stroked="true" strokeweight=".96pt" strokecolor="#000000">
                <v:path arrowok="t"/>
              </v:shape>
            </v:group>
            <v:group style="position:absolute;left:3680;top:10;width:1851;height:2" coordorigin="3680,10" coordsize="1851,2">
              <v:shape style="position:absolute;left:3680;top:10;width:1851;height:2" coordorigin="3680,10" coordsize="1851,0" path="m3680,10l5531,10e" filled="false" stroked="true" strokeweight=".96pt" strokecolor="#000000">
                <v:path arrowok="t"/>
              </v:shape>
            </v:group>
            <v:group style="position:absolute;left:5516;top:10;width:1850;height:2" coordorigin="5516,10" coordsize="1850,2">
              <v:shape style="position:absolute;left:5516;top:10;width:1850;height:2" coordorigin="5516,10" coordsize="1850,0" path="m5516,10l7366,10e" filled="false" stroked="true" strokeweight=".96pt" strokecolor="#000000">
                <v:path arrowok="t"/>
              </v:shape>
            </v:group>
            <v:group style="position:absolute;left:7351;top:10;width:1851;height:2" coordorigin="7351,10" coordsize="1851,2">
              <v:shape style="position:absolute;left:7351;top:10;width:1851;height:2" coordorigin="7351,10" coordsize="1851,0" path="m7351,10l920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（3）本报告期实际核销的应收账款情况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50.55pt;height:1pt;mso-position-horizontal-relative:char;mso-position-vertical-relative:line" coordorigin="0,0" coordsize="9011,20">
            <v:group style="position:absolute;left:10;top:10;width:8992;height:2" coordorigin="10,10" coordsize="8992,2">
              <v:shape style="position:absolute;left:10;top:10;width:8992;height:2" coordorigin="10,10" coordsize="8992,0" path="m10,10l9001,10e" filled="false" stroked="true" strokeweight=".96pt" strokecolor="#000000">
                <v:path arrowok="t"/>
              </v:shape>
            </v:group>
          </v:group>
        </w:pict>
      </w:r>
      <w:r>
        <w:rPr>
          <w:rFonts w:ascii="宋体" w:hAnsi="宋体" w:cs="宋体" w:eastAsia="宋体" w:hint="default"/>
          <w:sz w:val="2"/>
          <w:szCs w:val="2"/>
        </w:rPr>
      </w:r>
    </w:p>
    <w:p>
      <w:pPr>
        <w:tabs>
          <w:tab w:pos="1722" w:val="left" w:leader="none"/>
          <w:tab w:pos="3325" w:val="left" w:leader="none"/>
          <w:tab w:pos="5168" w:val="left" w:leader="none"/>
        </w:tabs>
        <w:spacing w:before="40"/>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应收账款性质</w:t>
        <w:tab/>
        <w:t>核销金额</w:t>
        <w:tab/>
        <w:t>核销原因</w:t>
        <w:tab/>
      </w:r>
      <w:r>
        <w:rPr>
          <w:rFonts w:ascii="宋体" w:hAnsi="宋体" w:cs="宋体" w:eastAsia="宋体" w:hint="default"/>
          <w:b/>
          <w:bCs/>
          <w:sz w:val="21"/>
          <w:szCs w:val="21"/>
        </w:rPr>
        <w:t>是否由关联交易产生</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51.15pt;height:.5pt;mso-position-horizontal-relative:char;mso-position-vertical-relative:line" coordorigin="0,0" coordsize="9023,10">
            <v:group style="position:absolute;left:5;top:5;width:1496;height:2" coordorigin="5,5" coordsize="1496,2">
              <v:shape style="position:absolute;left:5;top:5;width:1496;height:2" coordorigin="5,5" coordsize="1496,0" path="m5,5l1500,5e" filled="false" stroked="true" strokeweight=".48pt" strokecolor="#000000">
                <v:path arrowok="t"/>
              </v:shape>
            </v:group>
            <v:group style="position:absolute;left:1486;top:5;width:1618;height:2" coordorigin="1486,5" coordsize="1618,2">
              <v:shape style="position:absolute;left:1486;top:5;width:1618;height:2" coordorigin="1486,5" coordsize="1618,0" path="m1486,5l3103,5e" filled="false" stroked="true" strokeweight=".48pt" strokecolor="#000000">
                <v:path arrowok="t"/>
              </v:shape>
            </v:group>
            <v:group style="position:absolute;left:3089;top:5;width:1858;height:2" coordorigin="3089,5" coordsize="1858,2">
              <v:shape style="position:absolute;left:3089;top:5;width:1858;height:2" coordorigin="3089,5" coordsize="1858,0" path="m3089,5l4946,5e" filled="false" stroked="true" strokeweight=".48pt" strokecolor="#000000">
                <v:path arrowok="t"/>
              </v:shape>
            </v:group>
            <v:group style="position:absolute;left:4932;top:5;width:4086;height:2" coordorigin="4932,5" coordsize="4086,2">
              <v:shape style="position:absolute;left:4932;top:5;width:4086;height:2" coordorigin="4932,5" coordsize="4086,0" path="m4932,5l901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7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0.1pt;height:.5pt;mso-position-horizontal-relative:char;mso-position-vertical-relative:line" coordorigin="0,0" coordsize="9002,10">
            <v:group style="position:absolute;left:5;top:5;width:8992;height:2" coordorigin="5,5" coordsize="8992,2">
              <v:shape style="position:absolute;left:5;top:5;width:8992;height:2" coordorigin="5,5" coordsize="8992,0" path="m5,5l8996,5e" filled="false" stroked="true" strokeweight=".48pt" strokecolor="#000000">
                <v:path arrowok="t"/>
              </v:shape>
            </v:group>
          </v:group>
        </w:pict>
      </w:r>
      <w:r>
        <w:rPr>
          <w:rFonts w:ascii="宋体" w:hAnsi="宋体" w:cs="宋体" w:eastAsia="宋体" w:hint="default"/>
          <w:sz w:val="2"/>
          <w:szCs w:val="2"/>
        </w:rPr>
      </w:r>
    </w:p>
    <w:p>
      <w:pPr>
        <w:tabs>
          <w:tab w:pos="1722" w:val="left" w:leader="none"/>
          <w:tab w:pos="3325" w:val="left" w:leader="none"/>
          <w:tab w:pos="5168" w:val="left" w:leader="none"/>
        </w:tabs>
        <w:spacing w:before="31"/>
        <w:ind w:left="241" w:right="235" w:firstLine="0"/>
        <w:jc w:val="left"/>
        <w:rPr>
          <w:rFonts w:ascii="宋体" w:hAnsi="宋体" w:cs="宋体" w:eastAsia="宋体" w:hint="default"/>
          <w:sz w:val="21"/>
          <w:szCs w:val="21"/>
        </w:rPr>
      </w:pPr>
      <w:r>
        <w:rPr>
          <w:rFonts w:ascii="宋体" w:hAnsi="宋体" w:cs="宋体" w:eastAsia="宋体" w:hint="default"/>
          <w:sz w:val="21"/>
          <w:szCs w:val="21"/>
        </w:rPr>
        <w:t>货款</w:t>
        <w:tab/>
        <w:t>581,363.63</w:t>
        <w:tab/>
        <w:t>无法收回</w:t>
        <w:tab/>
        <w:t>否</w:t>
      </w:r>
    </w:p>
    <w:p>
      <w:pPr>
        <w:spacing w:line="240" w:lineRule="auto" w:before="5"/>
        <w:rPr>
          <w:rFonts w:ascii="宋体" w:hAnsi="宋体" w:cs="宋体" w:eastAsia="宋体" w:hint="default"/>
          <w:sz w:val="8"/>
          <w:szCs w:val="8"/>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51.65pt;height:1pt;mso-position-horizontal-relative:char;mso-position-vertical-relative:line" coordorigin="0,0" coordsize="9033,20">
            <v:group style="position:absolute;left:10;top:10;width:1496;height:2" coordorigin="10,10" coordsize="1496,2">
              <v:shape style="position:absolute;left:10;top:10;width:1496;height:2" coordorigin="10,10" coordsize="1496,0" path="m10,10l1505,10e" filled="false" stroked="true" strokeweight=".96pt" strokecolor="#000000">
                <v:path arrowok="t"/>
              </v:shape>
            </v:group>
            <v:group style="position:absolute;left:1490;top:10;width:1618;height:2" coordorigin="1490,10" coordsize="1618,2">
              <v:shape style="position:absolute;left:1490;top:10;width:1618;height:2" coordorigin="1490,10" coordsize="1618,0" path="m1490,10l3108,10e" filled="false" stroked="true" strokeweight=".96pt" strokecolor="#000000">
                <v:path arrowok="t"/>
              </v:shape>
            </v:group>
            <v:group style="position:absolute;left:3094;top:10;width:1858;height:2" coordorigin="3094,10" coordsize="1858,2">
              <v:shape style="position:absolute;left:3094;top:10;width:1858;height:2" coordorigin="3094,10" coordsize="1858,0" path="m3094,10l4951,10e" filled="false" stroked="true" strokeweight=".96pt" strokecolor="#000000">
                <v:path arrowok="t"/>
              </v:shape>
            </v:group>
            <v:group style="position:absolute;left:4937;top:10;width:4086;height:2" coordorigin="4937,10" coordsize="4086,2">
              <v:shape style="position:absolute;left:4937;top:10;width:4086;height:2" coordorigin="4937,10" coordsize="4086,0" path="m4937,10l9023,10e" filled="false" stroked="true" strokeweight=".96pt" strokecolor="#000000">
                <v:path arrowok="t"/>
              </v:shape>
            </v:group>
          </v:group>
        </w:pict>
      </w:r>
      <w:r>
        <w:rPr>
          <w:rFonts w:ascii="宋体" w:hAnsi="宋体" w:cs="宋体" w:eastAsia="宋体" w:hint="default"/>
          <w:sz w:val="2"/>
          <w:szCs w:val="2"/>
        </w:rPr>
      </w:r>
    </w:p>
    <w:p>
      <w:pPr>
        <w:pStyle w:val="BodyText"/>
        <w:spacing w:line="312" w:lineRule="exact" w:before="110"/>
        <w:ind w:left="241" w:right="199"/>
        <w:jc w:val="left"/>
      </w:pPr>
      <w:r>
        <w:rPr/>
        <w:t>说明：本期核销的应收账款中 556,947.50</w:t>
      </w:r>
      <w:r>
        <w:rPr>
          <w:spacing w:val="-56"/>
        </w:rPr>
        <w:t> </w:t>
      </w:r>
      <w:r>
        <w:rPr/>
        <w:t>元系本公司之子公司广州石竹计算机软件有</w:t>
      </w:r>
      <w:r>
        <w:rPr/>
        <w:t> 限公司根据董事会决议核销的无法收回货款。</w:t>
      </w:r>
    </w:p>
    <w:p>
      <w:pPr>
        <w:pStyle w:val="BodyText"/>
        <w:spacing w:line="310" w:lineRule="exact" w:before="120"/>
        <w:ind w:left="241" w:right="195"/>
        <w:jc w:val="left"/>
      </w:pPr>
      <w:r>
        <w:rPr/>
        <w:t>（4）期末应收账款中无持本公司</w:t>
      </w:r>
      <w:r>
        <w:rPr>
          <w:spacing w:val="-76"/>
        </w:rPr>
        <w:t> </w:t>
      </w:r>
      <w:r>
        <w:rPr>
          <w:spacing w:val="-5"/>
        </w:rPr>
        <w:t>5%（含</w:t>
      </w:r>
      <w:r>
        <w:rPr>
          <w:spacing w:val="-76"/>
        </w:rPr>
        <w:t> </w:t>
      </w:r>
      <w:r>
        <w:rPr/>
        <w:t>5%）以上表决权股份的股东欠款或其他关联方</w:t>
      </w:r>
      <w:r>
        <w:rPr/>
        <w:t> 情况。</w:t>
      </w:r>
    </w:p>
    <w:p>
      <w:pPr>
        <w:pStyle w:val="BodyText"/>
        <w:spacing w:line="240" w:lineRule="auto" w:before="89"/>
        <w:ind w:left="241" w:right="235"/>
        <w:jc w:val="left"/>
      </w:pPr>
      <w:r>
        <w:rPr/>
        <w:t>（5）应收账款金额前五名单位情况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tabs>
          <w:tab w:pos="2202" w:val="left" w:leader="none"/>
          <w:tab w:pos="4499" w:val="left" w:leader="none"/>
          <w:tab w:pos="5738" w:val="left" w:leader="none"/>
          <w:tab w:pos="7578" w:val="left" w:leader="none"/>
        </w:tabs>
        <w:spacing w:line="329" w:lineRule="exact" w:before="0"/>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单位名称</w:t>
        <w:tab/>
        <w:t>与本公司关系</w:t>
        <w:tab/>
        <w:t>金额</w:t>
        <w:tab/>
        <w:t>年限</w:t>
        <w:tab/>
      </w:r>
      <w:r>
        <w:rPr>
          <w:rFonts w:ascii="宋体" w:hAnsi="宋体" w:cs="宋体" w:eastAsia="宋体" w:hint="default"/>
          <w:b/>
          <w:bCs/>
          <w:spacing w:val="6"/>
          <w:position w:val="14"/>
          <w:sz w:val="21"/>
          <w:szCs w:val="21"/>
        </w:rPr>
        <w:t>占应收账款总额的</w:t>
      </w:r>
      <w:r>
        <w:rPr>
          <w:rFonts w:ascii="宋体" w:hAnsi="宋体" w:cs="宋体" w:eastAsia="宋体" w:hint="default"/>
          <w:sz w:val="21"/>
          <w:szCs w:val="21"/>
        </w:rPr>
      </w:r>
    </w:p>
    <w:p>
      <w:pPr>
        <w:spacing w:line="206" w:lineRule="exact" w:before="0"/>
        <w:ind w:left="0" w:right="1414" w:firstLine="0"/>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0"/>
          <w:szCs w:val="10"/>
        </w:rPr>
      </w:pPr>
    </w:p>
    <w:tbl>
      <w:tblPr>
        <w:tblW w:w="0" w:type="auto"/>
        <w:jc w:val="left"/>
        <w:tblInd w:w="133" w:type="dxa"/>
        <w:tblLayout w:type="fixed"/>
        <w:tblCellMar>
          <w:top w:w="0" w:type="dxa"/>
          <w:left w:w="0" w:type="dxa"/>
          <w:bottom w:w="0" w:type="dxa"/>
          <w:right w:w="0" w:type="dxa"/>
        </w:tblCellMar>
        <w:tblLook w:val="01E0"/>
      </w:tblPr>
      <w:tblGrid>
        <w:gridCol w:w="3408"/>
        <w:gridCol w:w="2090"/>
        <w:gridCol w:w="2020"/>
        <w:gridCol w:w="1756"/>
      </w:tblGrid>
      <w:tr>
        <w:trPr>
          <w:trHeight w:val="539" w:hRule="exact"/>
        </w:trPr>
        <w:tc>
          <w:tcPr>
            <w:tcW w:w="3408" w:type="dxa"/>
            <w:tcBorders>
              <w:top w:val="nil" w:sz="6" w:space="0" w:color="auto"/>
              <w:left w:val="nil" w:sz="6" w:space="0" w:color="auto"/>
              <w:bottom w:val="nil" w:sz="6" w:space="0" w:color="auto"/>
              <w:right w:val="nil" w:sz="6" w:space="0" w:color="auto"/>
            </w:tcBorders>
          </w:tcPr>
          <w:p>
            <w:pPr>
              <w:pStyle w:val="TableParagraph"/>
              <w:tabs>
                <w:tab w:pos="2069" w:val="left" w:leader="none"/>
              </w:tabs>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中国电信集团公司</w:t>
              <w:tab/>
              <w:t>非关联方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z w:val="21"/>
              </w:rPr>
              <w:t>76,857,822.34</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宋体" w:hAnsi="宋体" w:cs="宋体" w:eastAsia="宋体" w:hint="default"/>
                <w:sz w:val="21"/>
                <w:szCs w:val="21"/>
              </w:rPr>
            </w:pPr>
            <w:r>
              <w:rPr>
                <w:rFonts w:ascii="宋体"/>
                <w:sz w:val="21"/>
              </w:rPr>
              <w:t>4.99</w:t>
            </w:r>
          </w:p>
        </w:tc>
      </w:tr>
      <w:tr>
        <w:trPr>
          <w:trHeight w:val="643" w:hRule="exact"/>
        </w:trPr>
        <w:tc>
          <w:tcPr>
            <w:tcW w:w="3408" w:type="dxa"/>
            <w:tcBorders>
              <w:top w:val="nil" w:sz="6" w:space="0" w:color="auto"/>
              <w:left w:val="nil" w:sz="6" w:space="0" w:color="auto"/>
              <w:bottom w:val="nil" w:sz="6" w:space="0" w:color="auto"/>
              <w:right w:val="nil" w:sz="6" w:space="0" w:color="auto"/>
            </w:tcBorders>
          </w:tcPr>
          <w:p>
            <w:pPr>
              <w:pStyle w:val="TableParagraph"/>
              <w:tabs>
                <w:tab w:pos="2068" w:val="left" w:leader="none"/>
              </w:tabs>
              <w:spacing w:line="115" w:lineRule="auto" w:before="154"/>
              <w:ind w:left="107" w:right="496"/>
              <w:jc w:val="left"/>
              <w:rPr>
                <w:rFonts w:ascii="宋体" w:hAnsi="宋体" w:cs="宋体" w:eastAsia="宋体" w:hint="default"/>
                <w:sz w:val="21"/>
                <w:szCs w:val="21"/>
              </w:rPr>
            </w:pPr>
            <w:r>
              <w:rPr>
                <w:rFonts w:ascii="宋体" w:hAnsi="宋体" w:cs="宋体" w:eastAsia="宋体" w:hint="default"/>
                <w:spacing w:val="8"/>
                <w:sz w:val="21"/>
                <w:szCs w:val="21"/>
              </w:rPr>
              <w:t>深圳市中兴康讯电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子有限公司</w:t>
              <w:tab/>
            </w:r>
            <w:r>
              <w:rPr>
                <w:rFonts w:ascii="宋体" w:hAnsi="宋体" w:cs="宋体" w:eastAsia="宋体" w:hint="default"/>
                <w:position w:val="14"/>
                <w:sz w:val="21"/>
                <w:szCs w:val="21"/>
              </w:rPr>
              <w:t>非关联方</w:t>
            </w:r>
            <w:r>
              <w:rPr>
                <w:rFonts w:ascii="宋体" w:hAnsi="宋体" w:cs="宋体" w:eastAsia="宋体" w:hint="default"/>
                <w:sz w:val="21"/>
                <w:szCs w:val="21"/>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6"/>
              <w:jc w:val="right"/>
              <w:rPr>
                <w:rFonts w:ascii="宋体" w:hAnsi="宋体" w:cs="宋体" w:eastAsia="宋体" w:hint="default"/>
                <w:sz w:val="21"/>
                <w:szCs w:val="21"/>
              </w:rPr>
            </w:pPr>
            <w:r>
              <w:rPr>
                <w:rFonts w:ascii="宋体"/>
                <w:sz w:val="21"/>
              </w:rPr>
              <w:t>69,452,514.63</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0"/>
              <w:jc w:val="right"/>
              <w:rPr>
                <w:rFonts w:ascii="宋体" w:hAnsi="宋体" w:cs="宋体" w:eastAsia="宋体" w:hint="default"/>
                <w:sz w:val="21"/>
                <w:szCs w:val="21"/>
              </w:rPr>
            </w:pPr>
            <w:r>
              <w:rPr>
                <w:rFonts w:ascii="宋体"/>
                <w:sz w:val="21"/>
              </w:rPr>
              <w:t>4.51</w:t>
            </w:r>
          </w:p>
        </w:tc>
      </w:tr>
      <w:tr>
        <w:trPr>
          <w:trHeight w:val="621" w:hRule="exact"/>
        </w:trPr>
        <w:tc>
          <w:tcPr>
            <w:tcW w:w="3408" w:type="dxa"/>
            <w:tcBorders>
              <w:top w:val="nil" w:sz="6" w:space="0" w:color="auto"/>
              <w:left w:val="nil" w:sz="6" w:space="0" w:color="auto"/>
              <w:bottom w:val="nil" w:sz="6" w:space="0" w:color="auto"/>
              <w:right w:val="nil" w:sz="6" w:space="0" w:color="auto"/>
            </w:tcBorders>
          </w:tcPr>
          <w:p>
            <w:pPr>
              <w:pStyle w:val="TableParagraph"/>
              <w:tabs>
                <w:tab w:pos="2068" w:val="left" w:leader="none"/>
              </w:tabs>
              <w:spacing w:line="115" w:lineRule="auto" w:before="131"/>
              <w:ind w:left="107" w:right="496"/>
              <w:jc w:val="left"/>
              <w:rPr>
                <w:rFonts w:ascii="宋体" w:hAnsi="宋体" w:cs="宋体" w:eastAsia="宋体" w:hint="default"/>
                <w:sz w:val="21"/>
                <w:szCs w:val="21"/>
              </w:rPr>
            </w:pPr>
            <w:r>
              <w:rPr>
                <w:rFonts w:ascii="宋体" w:hAnsi="宋体" w:cs="宋体" w:eastAsia="宋体" w:hint="default"/>
                <w:spacing w:val="8"/>
                <w:sz w:val="21"/>
                <w:szCs w:val="21"/>
              </w:rPr>
              <w:t>南京爱立信熊猫通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信有限公司</w:t>
              <w:tab/>
            </w:r>
            <w:r>
              <w:rPr>
                <w:rFonts w:ascii="宋体" w:hAnsi="宋体" w:cs="宋体" w:eastAsia="宋体" w:hint="default"/>
                <w:position w:val="14"/>
                <w:sz w:val="21"/>
                <w:szCs w:val="21"/>
              </w:rPr>
              <w:t>非关联方</w:t>
            </w:r>
            <w:r>
              <w:rPr>
                <w:rFonts w:ascii="宋体" w:hAnsi="宋体" w:cs="宋体" w:eastAsia="宋体" w:hint="default"/>
                <w:sz w:val="21"/>
                <w:szCs w:val="21"/>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6"/>
              <w:jc w:val="right"/>
              <w:rPr>
                <w:rFonts w:ascii="宋体" w:hAnsi="宋体" w:cs="宋体" w:eastAsia="宋体" w:hint="default"/>
                <w:sz w:val="21"/>
                <w:szCs w:val="21"/>
              </w:rPr>
            </w:pPr>
            <w:r>
              <w:rPr>
                <w:rFonts w:ascii="宋体"/>
                <w:sz w:val="21"/>
              </w:rPr>
              <w:t>59,886,604.82</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0"/>
              <w:jc w:val="right"/>
              <w:rPr>
                <w:rFonts w:ascii="宋体" w:hAnsi="宋体" w:cs="宋体" w:eastAsia="宋体" w:hint="default"/>
                <w:sz w:val="21"/>
                <w:szCs w:val="21"/>
              </w:rPr>
            </w:pPr>
            <w:r>
              <w:rPr>
                <w:rFonts w:ascii="宋体"/>
                <w:sz w:val="21"/>
              </w:rPr>
              <w:t>3.89</w:t>
            </w:r>
          </w:p>
        </w:tc>
      </w:tr>
      <w:tr>
        <w:trPr>
          <w:trHeight w:val="621"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06" w:lineRule="exact" w:before="5"/>
              <w:ind w:left="107" w:right="0"/>
              <w:jc w:val="left"/>
              <w:rPr>
                <w:rFonts w:ascii="宋体" w:hAnsi="宋体" w:cs="宋体" w:eastAsia="宋体" w:hint="default"/>
                <w:sz w:val="21"/>
                <w:szCs w:val="21"/>
              </w:rPr>
            </w:pPr>
            <w:r>
              <w:rPr>
                <w:rFonts w:ascii="宋体" w:hAnsi="宋体" w:cs="宋体" w:eastAsia="宋体" w:hint="default"/>
                <w:spacing w:val="8"/>
                <w:sz w:val="21"/>
                <w:szCs w:val="21"/>
              </w:rPr>
              <w:t>中国电信股份有限</w:t>
            </w:r>
            <w:r>
              <w:rPr>
                <w:rFonts w:ascii="宋体" w:hAnsi="宋体" w:cs="宋体" w:eastAsia="宋体" w:hint="default"/>
                <w:sz w:val="21"/>
                <w:szCs w:val="21"/>
              </w:rPr>
            </w:r>
          </w:p>
          <w:p>
            <w:pPr>
              <w:pStyle w:val="TableParagraph"/>
              <w:tabs>
                <w:tab w:pos="2068" w:val="left" w:leader="none"/>
              </w:tabs>
              <w:spacing w:line="336" w:lineRule="exact"/>
              <w:ind w:left="107" w:right="0"/>
              <w:jc w:val="left"/>
              <w:rPr>
                <w:rFonts w:ascii="宋体" w:hAnsi="宋体" w:cs="宋体" w:eastAsia="宋体" w:hint="default"/>
                <w:sz w:val="21"/>
                <w:szCs w:val="21"/>
              </w:rPr>
            </w:pPr>
            <w:r>
              <w:rPr>
                <w:rFonts w:ascii="宋体" w:hAnsi="宋体" w:cs="宋体" w:eastAsia="宋体" w:hint="default"/>
                <w:position w:val="-12"/>
                <w:sz w:val="21"/>
                <w:szCs w:val="21"/>
              </w:rPr>
              <w:t>公司</w:t>
              <w:tab/>
            </w:r>
            <w:r>
              <w:rPr>
                <w:rFonts w:ascii="宋体" w:hAnsi="宋体" w:cs="宋体" w:eastAsia="宋体" w:hint="default"/>
                <w:sz w:val="21"/>
                <w:szCs w:val="21"/>
              </w:rPr>
              <w:t>非关联方</w:t>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z w:val="21"/>
              </w:rPr>
              <w:t>54,754,444.36</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3.55</w:t>
            </w:r>
          </w:p>
        </w:tc>
      </w:tr>
      <w:tr>
        <w:trPr>
          <w:trHeight w:val="625" w:hRule="exact"/>
        </w:trPr>
        <w:tc>
          <w:tcPr>
            <w:tcW w:w="3408" w:type="dxa"/>
            <w:tcBorders>
              <w:top w:val="nil" w:sz="6" w:space="0" w:color="auto"/>
              <w:left w:val="nil" w:sz="6" w:space="0" w:color="auto"/>
              <w:bottom w:val="single" w:sz="4" w:space="0" w:color="000000"/>
              <w:right w:val="nil" w:sz="6" w:space="0" w:color="auto"/>
            </w:tcBorders>
          </w:tcPr>
          <w:p>
            <w:pPr>
              <w:pStyle w:val="TableParagraph"/>
              <w:spacing w:line="206" w:lineRule="exact" w:before="3"/>
              <w:ind w:left="107" w:right="0"/>
              <w:jc w:val="left"/>
              <w:rPr>
                <w:rFonts w:ascii="宋体" w:hAnsi="宋体" w:cs="宋体" w:eastAsia="宋体" w:hint="default"/>
                <w:sz w:val="21"/>
                <w:szCs w:val="21"/>
              </w:rPr>
            </w:pPr>
            <w:r>
              <w:rPr>
                <w:rFonts w:ascii="宋体" w:hAnsi="宋体" w:cs="宋体" w:eastAsia="宋体" w:hint="default"/>
                <w:spacing w:val="8"/>
                <w:sz w:val="21"/>
                <w:szCs w:val="21"/>
              </w:rPr>
              <w:t>中国联合网络通信</w:t>
            </w:r>
            <w:r>
              <w:rPr>
                <w:rFonts w:ascii="宋体" w:hAnsi="宋体" w:cs="宋体" w:eastAsia="宋体" w:hint="default"/>
                <w:sz w:val="21"/>
                <w:szCs w:val="21"/>
              </w:rPr>
            </w:r>
          </w:p>
          <w:p>
            <w:pPr>
              <w:pStyle w:val="TableParagraph"/>
              <w:tabs>
                <w:tab w:pos="2068" w:val="left" w:leader="none"/>
              </w:tabs>
              <w:spacing w:line="346"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有限公司</w:t>
              <w:tab/>
            </w:r>
            <w:r>
              <w:rPr>
                <w:rFonts w:ascii="宋体" w:hAnsi="宋体" w:cs="宋体" w:eastAsia="宋体" w:hint="default"/>
                <w:sz w:val="21"/>
                <w:szCs w:val="21"/>
              </w:rPr>
              <w:t>非关联方</w:t>
            </w: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06"/>
              <w:jc w:val="right"/>
              <w:rPr>
                <w:rFonts w:ascii="宋体" w:hAnsi="宋体" w:cs="宋体" w:eastAsia="宋体" w:hint="default"/>
                <w:sz w:val="21"/>
                <w:szCs w:val="21"/>
              </w:rPr>
            </w:pPr>
            <w:r>
              <w:rPr>
                <w:rFonts w:ascii="宋体"/>
                <w:sz w:val="21"/>
              </w:rPr>
              <w:t>46,286,879.03</w:t>
            </w:r>
          </w:p>
        </w:tc>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00"/>
              <w:jc w:val="right"/>
              <w:rPr>
                <w:rFonts w:ascii="宋体" w:hAnsi="宋体" w:cs="宋体" w:eastAsia="宋体" w:hint="default"/>
                <w:sz w:val="21"/>
                <w:szCs w:val="21"/>
              </w:rPr>
            </w:pPr>
            <w:r>
              <w:rPr>
                <w:rFonts w:ascii="宋体"/>
                <w:sz w:val="21"/>
              </w:rPr>
              <w:t>3.00</w:t>
            </w:r>
          </w:p>
        </w:tc>
      </w:tr>
      <w:tr>
        <w:trPr>
          <w:trHeight w:val="429" w:hRule="exact"/>
        </w:trPr>
        <w:tc>
          <w:tcPr>
            <w:tcW w:w="3408" w:type="dxa"/>
            <w:tcBorders>
              <w:top w:val="single" w:sz="4" w:space="0" w:color="000000"/>
              <w:left w:val="nil" w:sz="6" w:space="0" w:color="auto"/>
              <w:bottom w:val="nil" w:sz="6" w:space="0" w:color="auto"/>
              <w:right w:val="nil" w:sz="6" w:space="0" w:color="auto"/>
            </w:tcBorders>
          </w:tcPr>
          <w:p>
            <w:pPr>
              <w:pStyle w:val="TableParagraph"/>
              <w:tabs>
                <w:tab w:pos="2068" w:val="left" w:leader="none"/>
              </w:tabs>
              <w:spacing w:line="240" w:lineRule="auto" w:before="49"/>
              <w:ind w:left="107"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sz w:val="21"/>
                <w:szCs w:val="21"/>
              </w:rPr>
              <w:t>--</w:t>
            </w: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21"/>
                <w:szCs w:val="21"/>
              </w:rPr>
            </w:pPr>
            <w:r>
              <w:rPr>
                <w:rFonts w:ascii="宋体"/>
                <w:b/>
                <w:w w:val="95"/>
                <w:sz w:val="21"/>
              </w:rPr>
              <w:t>307,238,265.18</w:t>
            </w:r>
            <w:r>
              <w:rPr>
                <w:rFonts w:ascii="宋体"/>
                <w:sz w:val="21"/>
              </w:rPr>
            </w: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21"/>
                <w:szCs w:val="21"/>
              </w:rPr>
            </w:pPr>
            <w:r>
              <w:rPr>
                <w:rFonts w:ascii="宋体"/>
                <w:sz w:val="21"/>
              </w:rPr>
              <w:t>--</w:t>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1"/>
              <w:jc w:val="right"/>
              <w:rPr>
                <w:rFonts w:ascii="宋体" w:hAnsi="宋体" w:cs="宋体" w:eastAsia="宋体" w:hint="default"/>
                <w:sz w:val="21"/>
                <w:szCs w:val="21"/>
              </w:rPr>
            </w:pPr>
            <w:r>
              <w:rPr>
                <w:rFonts w:ascii="宋体"/>
                <w:b/>
                <w:w w:val="95"/>
                <w:sz w:val="21"/>
              </w:rPr>
              <w:t>19.94</w:t>
            </w:r>
            <w:r>
              <w:rPr>
                <w:rFonts w:ascii="宋体"/>
                <w:sz w:val="21"/>
              </w:rPr>
            </w:r>
          </w:p>
        </w:tc>
      </w:tr>
    </w:tbl>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1976;height:2" coordorigin="10,10" coordsize="1976,2">
              <v:shape style="position:absolute;left:10;top:10;width:1976;height:2" coordorigin="10,10" coordsize="1976,0" path="m10,10l1985,10e" filled="false" stroked="true" strokeweight=".96pt" strokecolor="#000000">
                <v:path arrowok="t"/>
              </v:shape>
            </v:group>
            <v:group style="position:absolute;left:1970;top:10;width:1710;height:2" coordorigin="1970,10" coordsize="1710,2">
              <v:shape style="position:absolute;left:1970;top:10;width:1710;height:2" coordorigin="1970,10" coordsize="1710,0" path="m1970,10l3680,10e" filled="false" stroked="true" strokeweight=".96pt" strokecolor="#000000">
                <v:path arrowok="t"/>
              </v:shape>
            </v:group>
            <v:group style="position:absolute;left:3666;top:10;width:1856;height:2" coordorigin="3666,10" coordsize="1856,2">
              <v:shape style="position:absolute;left:3666;top:10;width:1856;height:2" coordorigin="3666,10" coordsize="1856,0" path="m3666,10l5521,10e" filled="false" stroked="true" strokeweight=".96pt" strokecolor="#000000">
                <v:path arrowok="t"/>
              </v:shape>
            </v:group>
            <v:group style="position:absolute;left:5507;top:10;width:20;height:2" coordorigin="5507,10" coordsize="20,2">
              <v:shape style="position:absolute;left:5507;top:10;width:20;height:2" coordorigin="5507,10" coordsize="20,0" path="m5507,10l5526,10e" filled="false" stroked="true" strokeweight=".96pt" strokecolor="#000000">
                <v:path arrowok="t"/>
              </v:shape>
            </v:group>
            <v:group style="position:absolute;left:5526;top:10;width:1836;height:2" coordorigin="5526,10" coordsize="1836,2">
              <v:shape style="position:absolute;left:5526;top:10;width:1836;height:2" coordorigin="5526,10" coordsize="1836,0" path="m5526,10l7362,10e" filled="false" stroked="true" strokeweight=".96pt" strokecolor="#000000">
                <v:path arrowok="t"/>
              </v:shape>
            </v:group>
            <v:group style="position:absolute;left:7348;top:10;width:1958;height:2" coordorigin="7348,10" coordsize="1958,2">
              <v:shape style="position:absolute;left:7348;top:10;width:1958;height:2" coordorigin="7348,10" coordsize="1958,0" path="m7348,10l9305,10e" filled="false" stroked="true" strokeweight=".96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5"/>
          <w:szCs w:val="5"/>
        </w:rPr>
      </w:pPr>
    </w:p>
    <w:p>
      <w:pPr>
        <w:pStyle w:val="BodyText"/>
        <w:spacing w:line="240" w:lineRule="auto" w:before="26"/>
        <w:ind w:left="241" w:right="235"/>
        <w:jc w:val="left"/>
      </w:pPr>
      <w:r>
        <w:rPr/>
        <w:t>5、预付款项</w:t>
      </w:r>
    </w:p>
    <w:p>
      <w:pPr>
        <w:pStyle w:val="BodyText"/>
        <w:spacing w:line="240" w:lineRule="auto" w:before="116"/>
        <w:ind w:left="241" w:right="235"/>
        <w:jc w:val="left"/>
      </w:pPr>
      <w:r>
        <w:rPr/>
        <w:t>（1）预付款项按账龄披露</w:t>
      </w:r>
    </w:p>
    <w:p>
      <w:pPr>
        <w:spacing w:line="240" w:lineRule="auto" w:before="12"/>
        <w:rPr>
          <w:rFonts w:ascii="宋体" w:hAnsi="宋体" w:cs="宋体" w:eastAsia="宋体" w:hint="default"/>
          <w:sz w:val="11"/>
          <w:szCs w:val="11"/>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62.3pt;height:1pt;mso-position-horizontal-relative:char;mso-position-vertical-relative:line" coordorigin="0,0" coordsize="9246,20">
            <v:group style="position:absolute;left:10;top:10;width:9227;height:2" coordorigin="10,10" coordsize="9227,2">
              <v:shape style="position:absolute;left:10;top:10;width:9227;height:2" coordorigin="10,10" coordsize="9227,0" path="m10,10l9236,10e" filled="false" stroked="true" strokeweight=".96pt" strokecolor="#000000">
                <v:path arrowok="t"/>
              </v:shape>
            </v:group>
          </v:group>
        </w:pict>
      </w:r>
      <w:r>
        <w:rPr>
          <w:rFonts w:ascii="宋体" w:hAnsi="宋体" w:cs="宋体" w:eastAsia="宋体" w:hint="default"/>
          <w:sz w:val="2"/>
          <w:szCs w:val="2"/>
        </w:rPr>
      </w:r>
    </w:p>
    <w:p>
      <w:pPr>
        <w:tabs>
          <w:tab w:pos="5394" w:val="left" w:leader="none"/>
        </w:tabs>
        <w:spacing w:line="232" w:lineRule="exact" w:before="27"/>
        <w:ind w:left="1509" w:right="0" w:firstLine="0"/>
        <w:jc w:val="center"/>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199" w:lineRule="exact" w:before="0"/>
        <w:ind w:left="244" w:right="235" w:firstLine="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p>
      <w:pPr>
        <w:tabs>
          <w:tab w:pos="3478" w:val="left" w:leader="none"/>
          <w:tab w:pos="5499" w:val="left" w:leader="none"/>
          <w:tab w:pos="7361" w:val="left" w:leader="none"/>
        </w:tabs>
        <w:spacing w:line="242" w:lineRule="exact" w:before="0"/>
        <w:ind w:left="1562" w:right="0" w:firstLine="0"/>
        <w:jc w:val="center"/>
        <w:rPr>
          <w:rFonts w:ascii="宋体" w:hAnsi="宋体" w:cs="宋体" w:eastAsia="宋体" w:hint="default"/>
          <w:sz w:val="21"/>
          <w:szCs w:val="21"/>
        </w:rPr>
      </w:pPr>
      <w:r>
        <w:rPr/>
        <w:pict>
          <v:group style="position:absolute;margin-left:79.559998pt;margin-top:16.855453pt;width:462.2pt;height:.5pt;mso-position-horizontal-relative:page;mso-position-vertical-relative:paragraph;z-index:-874600" coordorigin="1591,337" coordsize="9244,10">
            <v:group style="position:absolute;left:1596;top:342;width:5410;height:2" coordorigin="1596,342" coordsize="5410,2">
              <v:shape style="position:absolute;left:1596;top:342;width:5410;height:2" coordorigin="1596,342" coordsize="5410,0" path="m1596,342l7006,342e" filled="false" stroked="true" strokeweight=".48pt" strokecolor="#000000">
                <v:path arrowok="t"/>
              </v:shape>
            </v:group>
            <v:group style="position:absolute;left:7006;top:342;width:1960;height:2" coordorigin="7006,342" coordsize="1960,2">
              <v:shape style="position:absolute;left:7006;top:342;width:1960;height:2" coordorigin="7006,342" coordsize="1960,0" path="m7006,342l8965,342e" filled="false" stroked="true" strokeweight=".48pt" strokecolor="#000000">
                <v:path arrowok="t"/>
              </v:shape>
            </v:group>
            <v:group style="position:absolute;left:8965;top:342;width:1865;height:2" coordorigin="8965,342" coordsize="1865,2">
              <v:shape style="position:absolute;left:8965;top:342;width:1865;height:2" coordorigin="8965,342" coordsize="1865,0" path="m8965,342l10830,342e" filled="false" stroked="true" strokeweight=".48pt" strokecolor="#000000">
                <v:path arrowok="t"/>
              </v:shape>
            </v:group>
            <w10:wrap type="none"/>
          </v:group>
        </w:pict>
      </w:r>
      <w:r>
        <w:rPr>
          <w:rFonts w:ascii="宋体" w:hAnsi="宋体" w:cs="宋体" w:eastAsia="宋体" w:hint="default"/>
          <w:b/>
          <w:bCs/>
          <w:w w:val="95"/>
          <w:sz w:val="21"/>
          <w:szCs w:val="21"/>
        </w:rPr>
        <w:t>金额</w:t>
        <w:tab/>
        <w:t>比例%</w:t>
        <w:tab/>
        <w:t>金额</w:t>
        <w:tab/>
      </w:r>
      <w:r>
        <w:rPr>
          <w:rFonts w:ascii="宋体" w:hAnsi="宋体" w:cs="宋体" w:eastAsia="宋体" w:hint="default"/>
          <w:b/>
          <w:bCs/>
          <w:sz w:val="21"/>
          <w:szCs w:val="21"/>
        </w:rPr>
        <w:t>比例%</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36" w:type="dxa"/>
        <w:tblLayout w:type="fixed"/>
        <w:tblCellMar>
          <w:top w:w="0" w:type="dxa"/>
          <w:left w:w="0" w:type="dxa"/>
          <w:bottom w:w="0" w:type="dxa"/>
          <w:right w:w="0" w:type="dxa"/>
        </w:tblCellMar>
        <w:tblLook w:val="01E0"/>
      </w:tblPr>
      <w:tblGrid>
        <w:gridCol w:w="1371"/>
        <w:gridCol w:w="2347"/>
        <w:gridCol w:w="1544"/>
        <w:gridCol w:w="2367"/>
        <w:gridCol w:w="1606"/>
      </w:tblGrid>
      <w:tr>
        <w:trPr>
          <w:trHeight w:val="404" w:hRule="exact"/>
        </w:trPr>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86"/>
              <w:jc w:val="right"/>
              <w:rPr>
                <w:rFonts w:ascii="宋体" w:hAnsi="宋体" w:cs="宋体" w:eastAsia="宋体" w:hint="default"/>
                <w:sz w:val="21"/>
                <w:szCs w:val="21"/>
              </w:rPr>
            </w:pPr>
            <w:r>
              <w:rPr>
                <w:rFonts w:ascii="宋体"/>
                <w:sz w:val="21"/>
              </w:rPr>
              <w:t>120,436,695.86</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0"/>
              <w:jc w:val="center"/>
              <w:rPr>
                <w:rFonts w:ascii="宋体" w:hAnsi="宋体" w:cs="宋体" w:eastAsia="宋体" w:hint="default"/>
                <w:sz w:val="21"/>
                <w:szCs w:val="21"/>
              </w:rPr>
            </w:pPr>
            <w:r>
              <w:rPr>
                <w:rFonts w:ascii="宋体"/>
                <w:sz w:val="21"/>
              </w:rPr>
              <w:t>58.75</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8"/>
              <w:jc w:val="right"/>
              <w:rPr>
                <w:rFonts w:ascii="宋体" w:hAnsi="宋体" w:cs="宋体" w:eastAsia="宋体" w:hint="default"/>
                <w:sz w:val="21"/>
                <w:szCs w:val="21"/>
              </w:rPr>
            </w:pPr>
            <w:r>
              <w:rPr>
                <w:rFonts w:ascii="宋体"/>
                <w:sz w:val="21"/>
              </w:rPr>
              <w:t>197,689,721.93</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7"/>
              <w:jc w:val="center"/>
              <w:rPr>
                <w:rFonts w:ascii="宋体" w:hAnsi="宋体" w:cs="宋体" w:eastAsia="宋体" w:hint="default"/>
                <w:sz w:val="21"/>
                <w:szCs w:val="21"/>
              </w:rPr>
            </w:pPr>
            <w:r>
              <w:rPr>
                <w:rFonts w:ascii="宋体"/>
                <w:sz w:val="21"/>
              </w:rPr>
              <w:t>70.83</w:t>
            </w:r>
          </w:p>
        </w:tc>
      </w:tr>
      <w:tr>
        <w:trPr>
          <w:trHeight w:val="397" w:hRule="exact"/>
        </w:trPr>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7"/>
              <w:jc w:val="right"/>
              <w:rPr>
                <w:rFonts w:ascii="宋体" w:hAnsi="宋体" w:cs="宋体" w:eastAsia="宋体" w:hint="default"/>
                <w:sz w:val="21"/>
                <w:szCs w:val="21"/>
              </w:rPr>
            </w:pPr>
            <w:r>
              <w:rPr>
                <w:rFonts w:ascii="宋体"/>
                <w:spacing w:val="-1"/>
                <w:sz w:val="21"/>
              </w:rPr>
              <w:t>9,753,823.91</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0"/>
              <w:jc w:val="center"/>
              <w:rPr>
                <w:rFonts w:ascii="宋体" w:hAnsi="宋体" w:cs="宋体" w:eastAsia="宋体" w:hint="default"/>
                <w:sz w:val="21"/>
                <w:szCs w:val="21"/>
              </w:rPr>
            </w:pPr>
            <w:r>
              <w:rPr>
                <w:rFonts w:ascii="宋体"/>
                <w:sz w:val="21"/>
              </w:rPr>
              <w:t>4.76</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8"/>
              <w:jc w:val="right"/>
              <w:rPr>
                <w:rFonts w:ascii="宋体" w:hAnsi="宋体" w:cs="宋体" w:eastAsia="宋体" w:hint="default"/>
                <w:sz w:val="21"/>
                <w:szCs w:val="21"/>
              </w:rPr>
            </w:pPr>
            <w:r>
              <w:rPr>
                <w:rFonts w:ascii="宋体"/>
                <w:spacing w:val="-1"/>
                <w:sz w:val="21"/>
              </w:rPr>
              <w:t>75,973,439.06</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9"/>
              <w:jc w:val="center"/>
              <w:rPr>
                <w:rFonts w:ascii="宋体" w:hAnsi="宋体" w:cs="宋体" w:eastAsia="宋体" w:hint="default"/>
                <w:sz w:val="21"/>
                <w:szCs w:val="21"/>
              </w:rPr>
            </w:pPr>
            <w:r>
              <w:rPr>
                <w:rFonts w:ascii="宋体"/>
                <w:sz w:val="21"/>
              </w:rPr>
              <w:t>27.22</w:t>
            </w:r>
          </w:p>
        </w:tc>
      </w:tr>
      <w:tr>
        <w:trPr>
          <w:trHeight w:val="397" w:hRule="exact"/>
        </w:trPr>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6"/>
              <w:jc w:val="right"/>
              <w:rPr>
                <w:rFonts w:ascii="宋体" w:hAnsi="宋体" w:cs="宋体" w:eastAsia="宋体" w:hint="default"/>
                <w:sz w:val="21"/>
                <w:szCs w:val="21"/>
              </w:rPr>
            </w:pPr>
            <w:r>
              <w:rPr>
                <w:rFonts w:ascii="宋体"/>
                <w:spacing w:val="-1"/>
                <w:sz w:val="21"/>
              </w:rPr>
              <w:t>74,398,610.54</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1"/>
              <w:jc w:val="center"/>
              <w:rPr>
                <w:rFonts w:ascii="宋体" w:hAnsi="宋体" w:cs="宋体" w:eastAsia="宋体" w:hint="default"/>
                <w:sz w:val="21"/>
                <w:szCs w:val="21"/>
              </w:rPr>
            </w:pPr>
            <w:r>
              <w:rPr>
                <w:rFonts w:ascii="宋体"/>
                <w:sz w:val="21"/>
              </w:rPr>
              <w:t>36.30</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8"/>
              <w:jc w:val="right"/>
              <w:rPr>
                <w:rFonts w:ascii="宋体" w:hAnsi="宋体" w:cs="宋体" w:eastAsia="宋体" w:hint="default"/>
                <w:sz w:val="21"/>
                <w:szCs w:val="21"/>
              </w:rPr>
            </w:pPr>
            <w:r>
              <w:rPr>
                <w:rFonts w:ascii="宋体"/>
                <w:spacing w:val="-1"/>
                <w:sz w:val="21"/>
              </w:rPr>
              <w:t>2,927,419.27</w:t>
            </w:r>
            <w:r>
              <w:rPr>
                <w:rFonts w:ascii="宋体"/>
                <w:sz w:val="21"/>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5"/>
              <w:jc w:val="center"/>
              <w:rPr>
                <w:rFonts w:ascii="宋体" w:hAnsi="宋体" w:cs="宋体" w:eastAsia="宋体" w:hint="default"/>
                <w:sz w:val="21"/>
                <w:szCs w:val="21"/>
              </w:rPr>
            </w:pPr>
            <w:r>
              <w:rPr>
                <w:rFonts w:ascii="宋体"/>
                <w:sz w:val="21"/>
              </w:rPr>
              <w:t>1.05</w:t>
            </w:r>
          </w:p>
        </w:tc>
      </w:tr>
      <w:tr>
        <w:trPr>
          <w:trHeight w:val="403" w:hRule="exact"/>
        </w:trPr>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4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84"/>
              <w:jc w:val="right"/>
              <w:rPr>
                <w:rFonts w:ascii="宋体" w:hAnsi="宋体" w:cs="宋体" w:eastAsia="宋体" w:hint="default"/>
                <w:sz w:val="21"/>
                <w:szCs w:val="21"/>
              </w:rPr>
            </w:pPr>
            <w:r>
              <w:rPr>
                <w:rFonts w:ascii="宋体"/>
                <w:sz w:val="21"/>
              </w:rPr>
              <w:t>389,893.64</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28"/>
              <w:jc w:val="center"/>
              <w:rPr>
                <w:rFonts w:ascii="宋体" w:hAnsi="宋体" w:cs="宋体" w:eastAsia="宋体" w:hint="default"/>
                <w:sz w:val="21"/>
                <w:szCs w:val="21"/>
              </w:rPr>
            </w:pPr>
            <w:r>
              <w:rPr>
                <w:rFonts w:ascii="宋体"/>
                <w:sz w:val="21"/>
              </w:rPr>
              <w:t>0.19</w:t>
            </w:r>
          </w:p>
        </w:tc>
        <w:tc>
          <w:tcPr>
            <w:tcW w:w="236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57"/>
              <w:jc w:val="right"/>
              <w:rPr>
                <w:rFonts w:ascii="宋体" w:hAnsi="宋体" w:cs="宋体" w:eastAsia="宋体" w:hint="default"/>
                <w:sz w:val="21"/>
                <w:szCs w:val="21"/>
              </w:rPr>
            </w:pPr>
            <w:r>
              <w:rPr>
                <w:rFonts w:ascii="宋体"/>
                <w:sz w:val="21"/>
              </w:rPr>
              <w:t>2,524,091.92</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45"/>
              <w:jc w:val="center"/>
              <w:rPr>
                <w:rFonts w:ascii="宋体" w:hAnsi="宋体" w:cs="宋体" w:eastAsia="宋体" w:hint="default"/>
                <w:sz w:val="21"/>
                <w:szCs w:val="21"/>
              </w:rPr>
            </w:pPr>
            <w:r>
              <w:rPr>
                <w:rFonts w:ascii="宋体"/>
                <w:sz w:val="21"/>
              </w:rPr>
              <w:t>0.90</w:t>
            </w:r>
          </w:p>
        </w:tc>
      </w:tr>
      <w:tr>
        <w:trPr>
          <w:trHeight w:val="463" w:hRule="exact"/>
        </w:trPr>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47"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388"/>
              <w:jc w:val="right"/>
              <w:rPr>
                <w:rFonts w:ascii="宋体" w:hAnsi="宋体" w:cs="宋体" w:eastAsia="宋体" w:hint="default"/>
                <w:sz w:val="21"/>
                <w:szCs w:val="21"/>
              </w:rPr>
            </w:pPr>
            <w:r>
              <w:rPr>
                <w:rFonts w:ascii="宋体"/>
                <w:b/>
                <w:w w:val="95"/>
                <w:sz w:val="21"/>
              </w:rPr>
              <w:t>204,979,023.95</w:t>
            </w:r>
            <w:r>
              <w:rPr>
                <w:rFonts w:ascii="宋体"/>
                <w:sz w:val="21"/>
              </w:rPr>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134"/>
              <w:jc w:val="center"/>
              <w:rPr>
                <w:rFonts w:ascii="宋体" w:hAnsi="宋体" w:cs="宋体" w:eastAsia="宋体" w:hint="default"/>
                <w:sz w:val="21"/>
                <w:szCs w:val="21"/>
              </w:rPr>
            </w:pPr>
            <w:r>
              <w:rPr>
                <w:rFonts w:ascii="宋体"/>
                <w:b/>
                <w:sz w:val="21"/>
              </w:rPr>
              <w:t>100.00</w:t>
            </w:r>
            <w:r>
              <w:rPr>
                <w:rFonts w:ascii="宋体"/>
                <w:sz w:val="21"/>
              </w:rPr>
            </w:r>
          </w:p>
        </w:tc>
        <w:tc>
          <w:tcPr>
            <w:tcW w:w="2367"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360"/>
              <w:jc w:val="right"/>
              <w:rPr>
                <w:rFonts w:ascii="宋体" w:hAnsi="宋体" w:cs="宋体" w:eastAsia="宋体" w:hint="default"/>
                <w:sz w:val="21"/>
                <w:szCs w:val="21"/>
              </w:rPr>
            </w:pPr>
            <w:r>
              <w:rPr>
                <w:rFonts w:ascii="宋体"/>
                <w:b/>
                <w:w w:val="95"/>
                <w:sz w:val="21"/>
              </w:rPr>
              <w:t>279,114,672.18</w:t>
            </w:r>
            <w:r>
              <w:rPr>
                <w:rFonts w:ascii="宋体"/>
                <w:sz w:val="21"/>
              </w:rPr>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250"/>
              <w:jc w:val="center"/>
              <w:rPr>
                <w:rFonts w:ascii="宋体" w:hAnsi="宋体" w:cs="宋体" w:eastAsia="宋体" w:hint="default"/>
                <w:sz w:val="21"/>
                <w:szCs w:val="21"/>
              </w:rPr>
            </w:pPr>
            <w:r>
              <w:rPr>
                <w:rFonts w:ascii="宋体"/>
                <w:b/>
                <w:sz w:val="21"/>
              </w:rPr>
              <w:t>100.00</w:t>
            </w:r>
            <w:r>
              <w:rPr>
                <w:rFonts w:ascii="宋体"/>
                <w:sz w:val="21"/>
              </w:rPr>
            </w:r>
          </w:p>
        </w:tc>
      </w:tr>
    </w:tbl>
    <w:p>
      <w:pPr>
        <w:spacing w:line="240" w:lineRule="auto" w:before="1"/>
        <w:rPr>
          <w:rFonts w:ascii="宋体" w:hAnsi="宋体" w:cs="宋体" w:eastAsia="宋体" w:hint="default"/>
          <w:b/>
          <w:bCs/>
          <w:sz w:val="4"/>
          <w:szCs w:val="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3.75pt;height:1pt;mso-position-horizontal-relative:char;mso-position-vertical-relative:line" coordorigin="0,0" coordsize="9275,20">
            <v:group style="position:absolute;left:10;top:10;width:1486;height:2" coordorigin="10,10" coordsize="1486,2">
              <v:shape style="position:absolute;left:10;top:10;width:1486;height:2" coordorigin="10,10" coordsize="1486,0" path="m10,10l1495,10e" filled="false" stroked="true" strokeweight=".96pt" strokecolor="#000000">
                <v:path arrowok="t"/>
              </v:shape>
            </v:group>
            <v:group style="position:absolute;left:1481;top:10;width:1983;height:2" coordorigin="1481,10" coordsize="1983,2">
              <v:shape style="position:absolute;left:1481;top:10;width:1983;height:2" coordorigin="1481,10" coordsize="1983,0" path="m1481,10l3463,10e" filled="false" stroked="true" strokeweight=".96pt" strokecolor="#000000">
                <v:path arrowok="t"/>
              </v:shape>
            </v:group>
            <v:group style="position:absolute;left:3449;top:10;width:1983;height:2" coordorigin="3449,10" coordsize="1983,2">
              <v:shape style="position:absolute;left:3449;top:10;width:1983;height:2" coordorigin="3449,10" coordsize="1983,0" path="m3449,10l5431,10e" filled="false" stroked="true" strokeweight=".96pt" strokecolor="#000000">
                <v:path arrowok="t"/>
              </v:shape>
            </v:group>
            <v:group style="position:absolute;left:5417;top:10;width:20;height:2" coordorigin="5417,10" coordsize="20,2">
              <v:shape style="position:absolute;left:5417;top:10;width:20;height:2" coordorigin="5417,10" coordsize="20,0" path="m5417,10l5436,10e" filled="false" stroked="true" strokeweight=".96pt" strokecolor="#000000">
                <v:path arrowok="t"/>
              </v:shape>
            </v:group>
            <v:group style="position:absolute;left:5436;top:10;width:1965;height:2" coordorigin="5436,10" coordsize="1965,2">
              <v:shape style="position:absolute;left:5436;top:10;width:1965;height:2" coordorigin="5436,10" coordsize="1965,0" path="m5436,10l7400,10e" filled="false" stroked="true" strokeweight=".96pt" strokecolor="#000000">
                <v:path arrowok="t"/>
              </v:shape>
            </v:group>
            <v:group style="position:absolute;left:7386;top:10;width:1880;height:2" coordorigin="7386,10" coordsize="1880,2">
              <v:shape style="position:absolute;left:7386;top:10;width:1880;height:2" coordorigin="7386,10" coordsize="1880,0" path="m7386,10l9265,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460" w:right="920"/>
        </w:sectPr>
      </w:pPr>
    </w:p>
    <w:p>
      <w:pPr>
        <w:pStyle w:val="BodyText"/>
        <w:spacing w:line="240" w:lineRule="auto" w:before="80"/>
        <w:ind w:left="241" w:right="-20"/>
        <w:jc w:val="left"/>
      </w:pPr>
      <w:r>
        <w:rPr/>
        <w:t>（2）预付款项金额前五名单位情况</w:t>
      </w:r>
    </w:p>
    <w:p>
      <w:pPr>
        <w:tabs>
          <w:tab w:pos="2997" w:val="left" w:leader="none"/>
        </w:tabs>
        <w:spacing w:line="346" w:lineRule="exact" w:before="160"/>
        <w:ind w:left="241" w:right="-20" w:firstLine="0"/>
        <w:jc w:val="left"/>
        <w:rPr>
          <w:rFonts w:ascii="宋体" w:hAnsi="宋体" w:cs="宋体" w:eastAsia="宋体" w:hint="default"/>
          <w:sz w:val="21"/>
          <w:szCs w:val="21"/>
        </w:rPr>
      </w:pPr>
      <w:r>
        <w:rPr/>
        <w:pict>
          <v:group style="position:absolute;margin-left:79.199997pt;margin-top:7.823968pt;width:464.65pt;height:1pt;mso-position-horizontal-relative:page;mso-position-vertical-relative:paragraph;z-index:-874576" coordorigin="1584,156" coordsize="9293,20">
            <v:group style="position:absolute;left:1594;top:166;width:5638;height:2" coordorigin="1594,166" coordsize="5638,2">
              <v:shape style="position:absolute;left:1594;top:166;width:5638;height:2" coordorigin="1594,166" coordsize="5638,0" path="m1594,166l7231,166e" filled="false" stroked="true" strokeweight=".96pt" strokecolor="#000000">
                <v:path arrowok="t"/>
              </v:shape>
            </v:group>
            <v:group style="position:absolute;left:7231;top:166;width:1395;height:2" coordorigin="7231,166" coordsize="1395,2">
              <v:shape style="position:absolute;left:7231;top:166;width:1395;height:2" coordorigin="7231,166" coordsize="1395,0" path="m7231,166l8626,166e" filled="false" stroked="true" strokeweight=".96pt" strokecolor="#000000">
                <v:path arrowok="t"/>
              </v:shape>
            </v:group>
            <v:group style="position:absolute;left:8626;top:166;width:2242;height:2" coordorigin="8626,166" coordsize="2242,2">
              <v:shape style="position:absolute;left:8626;top:166;width:2242;height:2" coordorigin="8626,166" coordsize="2242,0" path="m8626,166l10867,166e" filled="false" stroked="true" strokeweight=".96pt" strokecolor="#000000">
                <v:path arrowok="t"/>
              </v:shape>
            </v:group>
            <w10:wrap type="none"/>
          </v:group>
        </w:pict>
      </w:r>
      <w:r>
        <w:rPr>
          <w:rFonts w:ascii="宋体" w:hAnsi="宋体" w:cs="宋体" w:eastAsia="宋体" w:hint="default"/>
          <w:b/>
          <w:bCs/>
          <w:spacing w:val="1"/>
          <w:w w:val="99"/>
          <w:sz w:val="21"/>
          <w:szCs w:val="21"/>
        </w:rPr>
        <w:t>单位名</w:t>
      </w:r>
      <w:r>
        <w:rPr>
          <w:rFonts w:ascii="宋体" w:hAnsi="宋体" w:cs="宋体" w:eastAsia="宋体" w:hint="default"/>
          <w:b/>
          <w:bCs/>
          <w:w w:val="99"/>
          <w:sz w:val="21"/>
          <w:szCs w:val="21"/>
        </w:rPr>
        <w:t>称</w:t>
      </w:r>
      <w:r>
        <w:rPr>
          <w:rFonts w:ascii="宋体" w:hAnsi="宋体" w:cs="宋体" w:eastAsia="宋体" w:hint="default"/>
          <w:b/>
          <w:bCs/>
          <w:sz w:val="21"/>
          <w:szCs w:val="21"/>
        </w:rPr>
        <w:tab/>
      </w:r>
      <w:r>
        <w:rPr>
          <w:rFonts w:ascii="宋体" w:hAnsi="宋体" w:cs="宋体" w:eastAsia="宋体" w:hint="default"/>
          <w:b/>
          <w:bCs/>
          <w:spacing w:val="94"/>
          <w:w w:val="99"/>
          <w:position w:val="14"/>
          <w:sz w:val="21"/>
          <w:szCs w:val="21"/>
        </w:rPr>
        <w:t>与本</w:t>
      </w:r>
      <w:r>
        <w:rPr>
          <w:rFonts w:ascii="宋体" w:hAnsi="宋体" w:cs="宋体" w:eastAsia="宋体" w:hint="default"/>
          <w:b/>
          <w:bCs/>
          <w:w w:val="99"/>
          <w:position w:val="14"/>
          <w:sz w:val="21"/>
          <w:szCs w:val="21"/>
        </w:rPr>
        <w:t>公</w:t>
      </w:r>
      <w:r>
        <w:rPr>
          <w:rFonts w:ascii="宋体" w:hAnsi="宋体" w:cs="宋体" w:eastAsia="宋体" w:hint="default"/>
          <w:b/>
          <w:bCs/>
          <w:spacing w:val="-12"/>
          <w:position w:val="14"/>
          <w:sz w:val="21"/>
          <w:szCs w:val="21"/>
        </w:rPr>
        <w:t> </w:t>
      </w:r>
      <w:r>
        <w:rPr>
          <w:rFonts w:ascii="宋体" w:hAnsi="宋体" w:cs="宋体" w:eastAsia="宋体" w:hint="default"/>
          <w:sz w:val="21"/>
          <w:szCs w:val="21"/>
        </w:rPr>
      </w:r>
    </w:p>
    <w:p>
      <w:pPr>
        <w:spacing w:line="206" w:lineRule="exact" w:before="0"/>
        <w:ind w:left="0" w:right="327" w:firstLine="0"/>
        <w:jc w:val="right"/>
        <w:rPr>
          <w:rFonts w:ascii="宋体" w:hAnsi="宋体" w:cs="宋体" w:eastAsia="宋体" w:hint="default"/>
          <w:sz w:val="21"/>
          <w:szCs w:val="21"/>
        </w:rPr>
      </w:pPr>
      <w:r>
        <w:rPr/>
        <w:pict>
          <v:group style="position:absolute;margin-left:79.680pt;margin-top:13.316103pt;width:463.7pt;height:.1pt;mso-position-horizontal-relative:page;mso-position-vertical-relative:paragraph;z-index:4192" coordorigin="1594,266" coordsize="9274,2">
            <v:shape style="position:absolute;left:1594;top:266;width:9274;height:2" coordorigin="1594,266" coordsize="9274,0" path="m1594,266l10867,266e" filled="false" stroked="true" strokeweight=".48pt" strokecolor="#000000">
              <v:path arrowok="t"/>
            </v:shape>
            <w10:wrap type="none"/>
          </v:group>
        </w:pict>
      </w:r>
      <w:r>
        <w:rPr>
          <w:rFonts w:ascii="宋体" w:hAnsi="宋体" w:cs="宋体" w:eastAsia="宋体" w:hint="default"/>
          <w:b/>
          <w:bCs/>
          <w:sz w:val="21"/>
          <w:szCs w:val="21"/>
        </w:rPr>
        <w:t>司关系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tabs>
          <w:tab w:pos="1865" w:val="left" w:leader="none"/>
          <w:tab w:pos="3279" w:val="left" w:leader="none"/>
        </w:tabs>
        <w:spacing w:before="171"/>
        <w:ind w:left="34" w:right="0" w:firstLine="0"/>
        <w:jc w:val="left"/>
        <w:rPr>
          <w:rFonts w:ascii="宋体" w:hAnsi="宋体" w:cs="宋体" w:eastAsia="宋体" w:hint="default"/>
          <w:sz w:val="21"/>
          <w:szCs w:val="21"/>
        </w:rPr>
      </w:pPr>
      <w:r>
        <w:rPr>
          <w:rFonts w:ascii="宋体" w:hAnsi="宋体" w:cs="宋体" w:eastAsia="宋体" w:hint="default"/>
          <w:b/>
          <w:bCs/>
          <w:w w:val="95"/>
          <w:sz w:val="21"/>
          <w:szCs w:val="21"/>
        </w:rPr>
        <w:t>金额</w:t>
        <w:tab/>
        <w:t>年限</w:t>
        <w:tab/>
      </w:r>
      <w:r>
        <w:rPr>
          <w:rFonts w:ascii="宋体" w:hAnsi="宋体" w:cs="宋体" w:eastAsia="宋体" w:hint="default"/>
          <w:b/>
          <w:bCs/>
          <w:sz w:val="21"/>
          <w:szCs w:val="21"/>
        </w:rPr>
        <w:t>未结算原因</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280" w:left="1460" w:right="920"/>
          <w:cols w:num="2" w:equalWidth="0">
            <w:col w:w="3962" w:space="40"/>
            <w:col w:w="5528"/>
          </w:cols>
        </w:sectPr>
      </w:pPr>
    </w:p>
    <w:p>
      <w:pPr>
        <w:spacing w:line="272" w:lineRule="exact" w:before="162"/>
        <w:ind w:left="241" w:right="0" w:firstLine="0"/>
        <w:jc w:val="left"/>
        <w:rPr>
          <w:rFonts w:ascii="宋体" w:hAnsi="宋体" w:cs="宋体" w:eastAsia="宋体" w:hint="default"/>
          <w:sz w:val="21"/>
          <w:szCs w:val="21"/>
        </w:rPr>
      </w:pPr>
      <w:r>
        <w:rPr>
          <w:rFonts w:ascii="宋体" w:hAnsi="宋体" w:cs="宋体" w:eastAsia="宋体" w:hint="default"/>
          <w:sz w:val="21"/>
          <w:szCs w:val="21"/>
        </w:rPr>
        <w:t>中关村软件园发展有限责任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w:t>
      </w:r>
    </w:p>
    <w:p>
      <w:pPr>
        <w:spacing w:line="205" w:lineRule="exact" w:before="134"/>
        <w:ind w:left="172" w:right="-18" w:firstLine="0"/>
        <w:jc w:val="left"/>
        <w:rPr>
          <w:rFonts w:ascii="宋体" w:hAnsi="宋体" w:cs="宋体" w:eastAsia="宋体" w:hint="default"/>
          <w:sz w:val="21"/>
          <w:szCs w:val="21"/>
        </w:rPr>
      </w:pPr>
      <w:r>
        <w:rPr/>
        <w:br w:type="column"/>
      </w:r>
      <w:r>
        <w:rPr>
          <w:rFonts w:ascii="宋体" w:hAnsi="宋体" w:cs="宋体" w:eastAsia="宋体" w:hint="default"/>
          <w:spacing w:val="94"/>
          <w:sz w:val="21"/>
          <w:szCs w:val="21"/>
        </w:rPr>
        <w:t>非关</w:t>
      </w:r>
      <w:r>
        <w:rPr>
          <w:rFonts w:ascii="宋体" w:hAnsi="宋体" w:cs="宋体" w:eastAsia="宋体" w:hint="default"/>
          <w:sz w:val="21"/>
          <w:szCs w:val="21"/>
        </w:rPr>
        <w:t>联</w:t>
      </w:r>
      <w:r>
        <w:rPr>
          <w:rFonts w:ascii="宋体" w:hAnsi="宋体" w:cs="宋体" w:eastAsia="宋体" w:hint="default"/>
          <w:spacing w:val="-11"/>
          <w:sz w:val="21"/>
          <w:szCs w:val="21"/>
        </w:rPr>
        <w:t> </w:t>
      </w:r>
      <w:r>
        <w:rPr>
          <w:rFonts w:ascii="宋体" w:hAnsi="宋体" w:cs="宋体" w:eastAsia="宋体" w:hint="default"/>
          <w:sz w:val="21"/>
          <w:szCs w:val="21"/>
        </w:rPr>
      </w:r>
    </w:p>
    <w:p>
      <w:pPr>
        <w:tabs>
          <w:tab w:pos="1210" w:val="left" w:leader="none"/>
          <w:tab w:pos="3041" w:val="left" w:leader="none"/>
        </w:tabs>
        <w:spacing w:line="345" w:lineRule="exact" w:before="0"/>
        <w:ind w:left="172" w:right="-18" w:firstLine="0"/>
        <w:jc w:val="left"/>
        <w:rPr>
          <w:rFonts w:ascii="宋体" w:hAnsi="宋体" w:cs="宋体" w:eastAsia="宋体" w:hint="default"/>
          <w:sz w:val="21"/>
          <w:szCs w:val="21"/>
        </w:rPr>
      </w:pPr>
      <w:r>
        <w:rPr>
          <w:rFonts w:ascii="宋体" w:hAnsi="宋体" w:cs="宋体" w:eastAsia="宋体" w:hint="default"/>
          <w:position w:val="-13"/>
          <w:sz w:val="21"/>
          <w:szCs w:val="21"/>
        </w:rPr>
        <w:t>方</w:t>
        <w:tab/>
      </w:r>
      <w:r>
        <w:rPr>
          <w:rFonts w:ascii="宋体" w:hAnsi="宋体" w:cs="宋体" w:eastAsia="宋体" w:hint="default"/>
          <w:spacing w:val="-1"/>
          <w:sz w:val="21"/>
          <w:szCs w:val="21"/>
        </w:rPr>
        <w:t>74,132,275.00</w:t>
        <w:tab/>
        <w:t>2-3</w:t>
      </w:r>
      <w:r>
        <w:rPr>
          <w:rFonts w:ascii="宋体" w:hAnsi="宋体" w:cs="宋体" w:eastAsia="宋体" w:hint="default"/>
          <w:spacing w:val="-50"/>
          <w:sz w:val="21"/>
          <w:szCs w:val="21"/>
        </w:rPr>
        <w:t> </w:t>
      </w:r>
      <w:r>
        <w:rPr>
          <w:rFonts w:ascii="宋体" w:hAnsi="宋体" w:cs="宋体" w:eastAsia="宋体" w:hint="default"/>
          <w:sz w:val="21"/>
          <w:szCs w:val="21"/>
        </w:rPr>
        <w:t>年</w:t>
      </w:r>
    </w:p>
    <w:p>
      <w:pPr>
        <w:spacing w:line="272" w:lineRule="exact" w:before="162"/>
        <w:ind w:left="241" w:right="204" w:firstLine="0"/>
        <w:jc w:val="left"/>
        <w:rPr>
          <w:rFonts w:ascii="宋体" w:hAnsi="宋体" w:cs="宋体" w:eastAsia="宋体" w:hint="default"/>
          <w:sz w:val="21"/>
          <w:szCs w:val="21"/>
        </w:rPr>
      </w:pPr>
      <w:r>
        <w:rPr>
          <w:spacing w:val="-8"/>
        </w:rPr>
        <w:br w:type="column"/>
      </w:r>
      <w:r>
        <w:rPr>
          <w:rFonts w:ascii="宋体" w:hAnsi="宋体" w:cs="宋体" w:eastAsia="宋体" w:hint="default"/>
          <w:spacing w:val="-8"/>
          <w:sz w:val="21"/>
          <w:szCs w:val="21"/>
        </w:rPr>
        <w:t>预付购买土地款，土地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尚未交付</w:t>
      </w:r>
    </w:p>
    <w:p>
      <w:pPr>
        <w:spacing w:after="0" w:line="272" w:lineRule="exact"/>
        <w:jc w:val="left"/>
        <w:rPr>
          <w:rFonts w:ascii="宋体" w:hAnsi="宋体" w:cs="宋体" w:eastAsia="宋体" w:hint="default"/>
          <w:sz w:val="21"/>
          <w:szCs w:val="21"/>
        </w:rPr>
        <w:sectPr>
          <w:type w:val="continuous"/>
          <w:pgSz w:w="11910" w:h="16840"/>
          <w:pgMar w:top="1000" w:bottom="280" w:left="1460" w:right="920"/>
          <w:cols w:num="3" w:equalWidth="0">
            <w:col w:w="2786" w:space="40"/>
            <w:col w:w="3620" w:space="593"/>
            <w:col w:w="2491"/>
          </w:cols>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00" w:bottom="280" w:left="1460" w:right="920"/>
        </w:sectPr>
      </w:pPr>
    </w:p>
    <w:p>
      <w:pPr>
        <w:spacing w:line="272" w:lineRule="exact" w:before="63"/>
        <w:ind w:left="241" w:right="0" w:firstLine="0"/>
        <w:jc w:val="left"/>
        <w:rPr>
          <w:rFonts w:ascii="宋体" w:hAnsi="宋体" w:cs="宋体" w:eastAsia="宋体" w:hint="default"/>
          <w:sz w:val="21"/>
          <w:szCs w:val="21"/>
        </w:rPr>
      </w:pPr>
      <w:r>
        <w:rPr>
          <w:rFonts w:ascii="宋体" w:hAnsi="宋体" w:cs="宋体" w:eastAsia="宋体" w:hint="default"/>
          <w:sz w:val="21"/>
          <w:szCs w:val="21"/>
        </w:rPr>
        <w:t>甲骨文（中国）软件系统有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限公司</w:t>
      </w:r>
    </w:p>
    <w:p>
      <w:pPr>
        <w:spacing w:line="205" w:lineRule="exact" w:before="35"/>
        <w:ind w:left="172" w:right="-6" w:firstLine="0"/>
        <w:jc w:val="left"/>
        <w:rPr>
          <w:rFonts w:ascii="宋体" w:hAnsi="宋体" w:cs="宋体" w:eastAsia="宋体" w:hint="default"/>
          <w:sz w:val="21"/>
          <w:szCs w:val="21"/>
        </w:rPr>
      </w:pPr>
      <w:r>
        <w:rPr/>
        <w:br w:type="column"/>
      </w:r>
      <w:r>
        <w:rPr>
          <w:rFonts w:ascii="宋体" w:hAnsi="宋体" w:cs="宋体" w:eastAsia="宋体" w:hint="default"/>
          <w:spacing w:val="94"/>
          <w:sz w:val="21"/>
          <w:szCs w:val="21"/>
        </w:rPr>
        <w:t>非关</w:t>
      </w:r>
      <w:r>
        <w:rPr>
          <w:rFonts w:ascii="宋体" w:hAnsi="宋体" w:cs="宋体" w:eastAsia="宋体" w:hint="default"/>
          <w:sz w:val="21"/>
          <w:szCs w:val="21"/>
        </w:rPr>
        <w:t>联</w:t>
      </w:r>
      <w:r>
        <w:rPr>
          <w:rFonts w:ascii="宋体" w:hAnsi="宋体" w:cs="宋体" w:eastAsia="宋体" w:hint="default"/>
          <w:spacing w:val="-11"/>
          <w:sz w:val="21"/>
          <w:szCs w:val="21"/>
        </w:rPr>
        <w:t> </w:t>
      </w:r>
      <w:r>
        <w:rPr>
          <w:rFonts w:ascii="宋体" w:hAnsi="宋体" w:cs="宋体" w:eastAsia="宋体" w:hint="default"/>
          <w:sz w:val="21"/>
          <w:szCs w:val="21"/>
        </w:rPr>
      </w:r>
    </w:p>
    <w:p>
      <w:pPr>
        <w:tabs>
          <w:tab w:pos="1210" w:val="left" w:leader="none"/>
        </w:tabs>
        <w:spacing w:line="345" w:lineRule="exact" w:before="0"/>
        <w:ind w:left="172" w:right="-6" w:firstLine="0"/>
        <w:jc w:val="left"/>
        <w:rPr>
          <w:rFonts w:ascii="宋体" w:hAnsi="宋体" w:cs="宋体" w:eastAsia="宋体" w:hint="default"/>
          <w:sz w:val="21"/>
          <w:szCs w:val="21"/>
        </w:rPr>
      </w:pPr>
      <w:r>
        <w:rPr>
          <w:rFonts w:ascii="宋体" w:hAnsi="宋体" w:cs="宋体" w:eastAsia="宋体" w:hint="default"/>
          <w:position w:val="-13"/>
          <w:sz w:val="21"/>
          <w:szCs w:val="21"/>
        </w:rPr>
        <w:t>方</w:t>
        <w:tab/>
      </w:r>
      <w:r>
        <w:rPr>
          <w:rFonts w:ascii="宋体" w:hAnsi="宋体" w:cs="宋体" w:eastAsia="宋体" w:hint="default"/>
          <w:spacing w:val="-1"/>
          <w:sz w:val="21"/>
          <w:szCs w:val="21"/>
        </w:rPr>
        <w:t>65,905,507.36</w:t>
      </w:r>
    </w:p>
    <w:p>
      <w:pPr>
        <w:spacing w:line="205" w:lineRule="exact" w:before="35"/>
        <w:ind w:left="24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年以内</w:t>
      </w:r>
      <w:r>
        <w:rPr>
          <w:rFonts w:ascii="宋体" w:hAnsi="宋体" w:cs="宋体" w:eastAsia="宋体" w:hint="default"/>
          <w:spacing w:val="-106"/>
          <w:sz w:val="21"/>
          <w:szCs w:val="21"/>
        </w:rPr>
        <w:t>、</w:t>
      </w: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2</w:t>
      </w:r>
    </w:p>
    <w:p>
      <w:pPr>
        <w:tabs>
          <w:tab w:pos="1655" w:val="left" w:leader="none"/>
        </w:tabs>
        <w:spacing w:line="345" w:lineRule="exact" w:before="0"/>
        <w:ind w:left="241" w:right="0" w:firstLine="0"/>
        <w:jc w:val="left"/>
        <w:rPr>
          <w:rFonts w:ascii="宋体" w:hAnsi="宋体" w:cs="宋体" w:eastAsia="宋体" w:hint="default"/>
          <w:sz w:val="21"/>
          <w:szCs w:val="21"/>
        </w:rPr>
      </w:pPr>
      <w:r>
        <w:rPr>
          <w:rFonts w:ascii="宋体" w:hAnsi="宋体" w:cs="宋体" w:eastAsia="宋体" w:hint="default"/>
          <w:spacing w:val="-4"/>
          <w:position w:val="-13"/>
          <w:sz w:val="21"/>
          <w:szCs w:val="21"/>
        </w:rPr>
        <w:t>年、3</w:t>
      </w:r>
      <w:r>
        <w:rPr>
          <w:rFonts w:ascii="宋体" w:hAnsi="宋体" w:cs="宋体" w:eastAsia="宋体" w:hint="default"/>
          <w:spacing w:val="-51"/>
          <w:position w:val="-13"/>
          <w:sz w:val="21"/>
          <w:szCs w:val="21"/>
        </w:rPr>
        <w:t> </w:t>
      </w:r>
      <w:r>
        <w:rPr>
          <w:rFonts w:ascii="宋体" w:hAnsi="宋体" w:cs="宋体" w:eastAsia="宋体" w:hint="default"/>
          <w:position w:val="-13"/>
          <w:sz w:val="21"/>
          <w:szCs w:val="21"/>
        </w:rPr>
        <w:t>年以上</w:t>
        <w:tab/>
      </w:r>
      <w:r>
        <w:rPr>
          <w:rFonts w:ascii="宋体" w:hAnsi="宋体" w:cs="宋体" w:eastAsia="宋体" w:hint="default"/>
          <w:sz w:val="21"/>
          <w:szCs w:val="21"/>
        </w:rPr>
        <w:t>商品尚未验收入库</w:t>
      </w:r>
    </w:p>
    <w:p>
      <w:pPr>
        <w:spacing w:after="0" w:line="345" w:lineRule="exact"/>
        <w:jc w:val="left"/>
        <w:rPr>
          <w:rFonts w:ascii="宋体" w:hAnsi="宋体" w:cs="宋体" w:eastAsia="宋体" w:hint="default"/>
          <w:sz w:val="21"/>
          <w:szCs w:val="21"/>
        </w:rPr>
        <w:sectPr>
          <w:type w:val="continuous"/>
          <w:pgSz w:w="11910" w:h="16840"/>
          <w:pgMar w:top="1000" w:bottom="280" w:left="1460" w:right="920"/>
          <w:cols w:num="3" w:equalWidth="0">
            <w:col w:w="2786" w:space="40"/>
            <w:col w:w="2577" w:space="224"/>
            <w:col w:w="3903"/>
          </w:cols>
        </w:sectPr>
      </w:pPr>
    </w:p>
    <w:p>
      <w:pPr>
        <w:spacing w:line="240" w:lineRule="auto" w:before="6"/>
        <w:rPr>
          <w:rFonts w:ascii="宋体" w:hAnsi="宋体" w:cs="宋体" w:eastAsia="宋体" w:hint="default"/>
          <w:sz w:val="16"/>
          <w:szCs w:val="16"/>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5.25pt;height:.5pt;mso-position-horizontal-relative:char;mso-position-vertical-relative:line" coordorigin="0,0" coordsize="9305,10">
            <v:group style="position:absolute;left:5;top:5;width:2772;height:2" coordorigin="5,5" coordsize="2772,2">
              <v:shape style="position:absolute;left:5;top:5;width:2772;height:2" coordorigin="5,5" coordsize="2772,0" path="m5,5l2777,5e" filled="false" stroked="true" strokeweight=".48pt" strokecolor="#000000">
                <v:path arrowok="t"/>
              </v:shape>
            </v:group>
            <v:group style="position:absolute;left:2762;top:5;width:1052;height:2" coordorigin="2762,5" coordsize="1052,2">
              <v:shape style="position:absolute;left:2762;top:5;width:1052;height:2" coordorigin="2762,5" coordsize="1052,0" path="m2762,5l3814,5e" filled="false" stroked="true" strokeweight=".48pt" strokecolor="#000000">
                <v:path arrowok="t"/>
              </v:shape>
            </v:group>
            <v:group style="position:absolute;left:3799;top:5;width:1846;height:2" coordorigin="3799,5" coordsize="1846,2">
              <v:shape style="position:absolute;left:3799;top:5;width:1846;height:2" coordorigin="3799,5" coordsize="1846,0" path="m3799,5l5645,5e" filled="false" stroked="true" strokeweight=".48pt" strokecolor="#000000">
                <v:path arrowok="t"/>
              </v:shape>
            </v:group>
            <v:group style="position:absolute;left:5630;top:5;width:1428;height:2" coordorigin="5630,5" coordsize="1428,2">
              <v:shape style="position:absolute;left:5630;top:5;width:1428;height:2" coordorigin="5630,5" coordsize="1428,0" path="m5630,5l7058,5e" filled="false" stroked="true" strokeweight=".48pt" strokecolor="#000000">
                <v:path arrowok="t"/>
              </v:shape>
            </v:group>
            <v:group style="position:absolute;left:7044;top:5;width:2256;height:2" coordorigin="7044,5" coordsize="2256,2">
              <v:shape style="position:absolute;left:7044;top:5;width:2256;height:2" coordorigin="7044,5" coordsize="2256,0" path="m7044,5l930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460" w:right="720"/>
        </w:sectPr>
      </w:pPr>
    </w:p>
    <w:p>
      <w:pPr>
        <w:spacing w:line="272" w:lineRule="exact" w:before="20"/>
        <w:ind w:left="241" w:right="0" w:firstLine="0"/>
        <w:jc w:val="left"/>
        <w:rPr>
          <w:rFonts w:ascii="宋体" w:hAnsi="宋体" w:cs="宋体" w:eastAsia="宋体" w:hint="default"/>
          <w:sz w:val="21"/>
          <w:szCs w:val="21"/>
        </w:rPr>
      </w:pPr>
      <w:r>
        <w:rPr>
          <w:rFonts w:ascii="宋体" w:hAnsi="宋体" w:cs="宋体" w:eastAsia="宋体" w:hint="default"/>
          <w:sz w:val="21"/>
          <w:szCs w:val="21"/>
        </w:rPr>
        <w:t>亚美亚(中国)通讯设备有限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w:t>
      </w:r>
    </w:p>
    <w:p>
      <w:pPr>
        <w:spacing w:line="272" w:lineRule="exact" w:before="20"/>
        <w:ind w:left="172" w:right="5720" w:firstLine="0"/>
        <w:jc w:val="left"/>
        <w:rPr>
          <w:rFonts w:ascii="宋体" w:hAnsi="宋体" w:cs="宋体" w:eastAsia="宋体" w:hint="default"/>
          <w:sz w:val="21"/>
          <w:szCs w:val="21"/>
        </w:rPr>
      </w:pPr>
      <w:r>
        <w:rPr>
          <w:spacing w:val="62"/>
        </w:rPr>
        <w:br w:type="column"/>
      </w:r>
      <w:r>
        <w:rPr>
          <w:rFonts w:ascii="宋体" w:hAnsi="宋体" w:cs="宋体" w:eastAsia="宋体" w:hint="default"/>
          <w:spacing w:val="62"/>
          <w:sz w:val="21"/>
          <w:szCs w:val="21"/>
        </w:rPr>
        <w:t>非关联</w:t>
      </w:r>
      <w:r>
        <w:rPr>
          <w:rFonts w:ascii="宋体" w:hAnsi="宋体" w:cs="宋体" w:eastAsia="宋体" w:hint="default"/>
          <w:spacing w:val="-11"/>
          <w:sz w:val="21"/>
          <w:szCs w:val="21"/>
        </w:rPr>
        <w:t> </w:t>
      </w:r>
      <w:r>
        <w:rPr>
          <w:rFonts w:ascii="宋体" w:hAnsi="宋体" w:cs="宋体" w:eastAsia="宋体" w:hint="default"/>
          <w:sz w:val="21"/>
          <w:szCs w:val="21"/>
        </w:rPr>
        <w:t>方</w:t>
      </w:r>
    </w:p>
    <w:p>
      <w:pPr>
        <w:spacing w:after="0" w:line="272" w:lineRule="exact"/>
        <w:jc w:val="left"/>
        <w:rPr>
          <w:rFonts w:ascii="宋体" w:hAnsi="宋体" w:cs="宋体" w:eastAsia="宋体" w:hint="default"/>
          <w:sz w:val="21"/>
          <w:szCs w:val="21"/>
        </w:rPr>
        <w:sectPr>
          <w:type w:val="continuous"/>
          <w:pgSz w:w="11910" w:h="16840"/>
          <w:pgMar w:top="1000" w:bottom="280" w:left="1460" w:right="720"/>
          <w:cols w:num="2" w:equalWidth="0">
            <w:col w:w="2786" w:space="40"/>
            <w:col w:w="6904"/>
          </w:cols>
        </w:sectPr>
      </w:pPr>
    </w:p>
    <w:p>
      <w:pPr>
        <w:spacing w:line="272" w:lineRule="exact" w:before="149"/>
        <w:ind w:left="241" w:right="0" w:firstLine="0"/>
        <w:jc w:val="left"/>
        <w:rPr>
          <w:rFonts w:ascii="宋体" w:hAnsi="宋体" w:cs="宋体" w:eastAsia="宋体" w:hint="default"/>
          <w:sz w:val="21"/>
          <w:szCs w:val="21"/>
        </w:rPr>
      </w:pPr>
      <w:r>
        <w:rPr>
          <w:rFonts w:ascii="宋体" w:hAnsi="宋体" w:cs="宋体" w:eastAsia="宋体" w:hint="default"/>
          <w:sz w:val="21"/>
          <w:szCs w:val="21"/>
        </w:rPr>
        <w:t>国际商业机器（中国）有限</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公司</w:t>
      </w:r>
    </w:p>
    <w:p>
      <w:pPr>
        <w:spacing w:line="272" w:lineRule="exact" w:before="149"/>
        <w:ind w:left="172" w:right="5721" w:firstLine="0"/>
        <w:jc w:val="left"/>
        <w:rPr>
          <w:rFonts w:ascii="宋体" w:hAnsi="宋体" w:cs="宋体" w:eastAsia="宋体" w:hint="default"/>
          <w:sz w:val="21"/>
          <w:szCs w:val="21"/>
        </w:rPr>
      </w:pPr>
      <w:r>
        <w:rPr>
          <w:spacing w:val="62"/>
        </w:rPr>
        <w:br w:type="column"/>
      </w:r>
      <w:r>
        <w:rPr>
          <w:rFonts w:ascii="宋体" w:hAnsi="宋体" w:cs="宋体" w:eastAsia="宋体" w:hint="default"/>
          <w:spacing w:val="62"/>
          <w:sz w:val="21"/>
          <w:szCs w:val="21"/>
        </w:rPr>
        <w:t>非关联</w:t>
      </w:r>
      <w:r>
        <w:rPr>
          <w:rFonts w:ascii="宋体" w:hAnsi="宋体" w:cs="宋体" w:eastAsia="宋体" w:hint="default"/>
          <w:spacing w:val="-11"/>
          <w:sz w:val="21"/>
          <w:szCs w:val="21"/>
        </w:rPr>
        <w:t> </w:t>
      </w:r>
      <w:r>
        <w:rPr>
          <w:rFonts w:ascii="宋体" w:hAnsi="宋体" w:cs="宋体" w:eastAsia="宋体" w:hint="default"/>
          <w:sz w:val="21"/>
          <w:szCs w:val="21"/>
        </w:rPr>
        <w:t>方</w:t>
      </w:r>
    </w:p>
    <w:p>
      <w:pPr>
        <w:spacing w:after="0" w:line="272" w:lineRule="exact"/>
        <w:jc w:val="left"/>
        <w:rPr>
          <w:rFonts w:ascii="宋体" w:hAnsi="宋体" w:cs="宋体" w:eastAsia="宋体" w:hint="default"/>
          <w:sz w:val="21"/>
          <w:szCs w:val="21"/>
        </w:rPr>
        <w:sectPr>
          <w:type w:val="continuous"/>
          <w:pgSz w:w="11910" w:h="16840"/>
          <w:pgMar w:top="1000" w:bottom="280" w:left="1460" w:right="720"/>
          <w:cols w:num="2" w:equalWidth="0">
            <w:col w:w="2786" w:space="40"/>
            <w:col w:w="6904"/>
          </w:cols>
        </w:sectPr>
      </w:pPr>
    </w:p>
    <w:p>
      <w:pPr>
        <w:tabs>
          <w:tab w:pos="2997" w:val="left" w:leader="none"/>
        </w:tabs>
        <w:spacing w:line="345" w:lineRule="exact" w:before="130"/>
        <w:ind w:left="241" w:right="0" w:firstLine="0"/>
        <w:jc w:val="left"/>
        <w:rPr>
          <w:rFonts w:ascii="宋体" w:hAnsi="宋体" w:cs="宋体" w:eastAsia="宋体" w:hint="default"/>
          <w:sz w:val="21"/>
          <w:szCs w:val="21"/>
        </w:rPr>
      </w:pPr>
      <w:r>
        <w:rPr/>
        <w:pict>
          <v:shape style="position:absolute;margin-left:273.054504pt;margin-top:-58.272247pt;width:249.75pt;height:50.25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1"/>
                    <w:gridCol w:w="1387"/>
                    <w:gridCol w:w="2028"/>
                  </w:tblGrid>
                  <w:tr>
                    <w:trPr>
                      <w:trHeight w:val="55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9,900,000.00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商品尚未验收入库</w:t>
                        </w:r>
                      </w:p>
                    </w:tc>
                  </w:tr>
                  <w:tr>
                    <w:trPr>
                      <w:trHeight w:val="45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5" w:right="0"/>
                          <w:jc w:val="left"/>
                          <w:rPr>
                            <w:rFonts w:ascii="宋体" w:hAnsi="宋体" w:cs="宋体" w:eastAsia="宋体" w:hint="default"/>
                            <w:sz w:val="21"/>
                            <w:szCs w:val="21"/>
                          </w:rPr>
                        </w:pPr>
                        <w:r>
                          <w:rPr>
                            <w:rFonts w:ascii="宋体"/>
                            <w:sz w:val="21"/>
                          </w:rPr>
                          <w:t>7,871,467.80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6"/>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33"/>
                          <w:jc w:val="right"/>
                          <w:rPr>
                            <w:rFonts w:ascii="宋体" w:hAnsi="宋体" w:cs="宋体" w:eastAsia="宋体" w:hint="default"/>
                            <w:sz w:val="21"/>
                            <w:szCs w:val="21"/>
                          </w:rPr>
                        </w:pPr>
                        <w:r>
                          <w:rPr>
                            <w:rFonts w:ascii="宋体" w:hAnsi="宋体" w:cs="宋体" w:eastAsia="宋体" w:hint="default"/>
                            <w:sz w:val="21"/>
                            <w:szCs w:val="21"/>
                          </w:rPr>
                          <w:t>商品尚未验收入库</w:t>
                        </w:r>
                      </w:p>
                    </w:tc>
                  </w:tr>
                </w:tbl>
                <w:p>
                  <w:pPr/>
                </w:p>
              </w:txbxContent>
            </v:textbox>
            <w10:wrap type="none"/>
          </v:shape>
        </w:pict>
      </w:r>
      <w:r>
        <w:rPr>
          <w:rFonts w:ascii="宋体" w:hAnsi="宋体" w:cs="宋体" w:eastAsia="宋体" w:hint="default"/>
          <w:sz w:val="21"/>
          <w:szCs w:val="21"/>
        </w:rPr>
        <w:t>中国科学院计算技术研究所</w:t>
        <w:tab/>
      </w:r>
      <w:r>
        <w:rPr>
          <w:rFonts w:ascii="宋体" w:hAnsi="宋体" w:cs="宋体" w:eastAsia="宋体" w:hint="default"/>
          <w:spacing w:val="94"/>
          <w:position w:val="14"/>
          <w:sz w:val="21"/>
          <w:szCs w:val="21"/>
        </w:rPr>
        <w:t>非关</w:t>
      </w:r>
      <w:r>
        <w:rPr>
          <w:rFonts w:ascii="宋体" w:hAnsi="宋体" w:cs="宋体" w:eastAsia="宋体" w:hint="default"/>
          <w:position w:val="14"/>
          <w:sz w:val="21"/>
          <w:szCs w:val="21"/>
        </w:rPr>
        <w:t>联</w:t>
      </w:r>
      <w:r>
        <w:rPr>
          <w:rFonts w:ascii="宋体" w:hAnsi="宋体" w:cs="宋体" w:eastAsia="宋体" w:hint="default"/>
          <w:spacing w:val="-11"/>
          <w:position w:val="14"/>
          <w:sz w:val="21"/>
          <w:szCs w:val="21"/>
        </w:rPr>
        <w:t> </w:t>
      </w:r>
      <w:r>
        <w:rPr>
          <w:rFonts w:ascii="宋体" w:hAnsi="宋体" w:cs="宋体" w:eastAsia="宋体" w:hint="default"/>
          <w:sz w:val="21"/>
          <w:szCs w:val="21"/>
        </w:rPr>
      </w:r>
    </w:p>
    <w:p>
      <w:pPr>
        <w:spacing w:line="205" w:lineRule="exact" w:before="0"/>
        <w:ind w:left="0" w:right="702" w:firstLine="0"/>
        <w:jc w:val="right"/>
        <w:rPr>
          <w:rFonts w:ascii="宋体" w:hAnsi="宋体" w:cs="宋体" w:eastAsia="宋体" w:hint="default"/>
          <w:sz w:val="21"/>
          <w:szCs w:val="21"/>
        </w:rPr>
      </w:pPr>
      <w:r>
        <w:rPr>
          <w:rFonts w:ascii="宋体" w:hAnsi="宋体" w:cs="宋体" w:eastAsia="宋体" w:hint="default"/>
          <w:sz w:val="21"/>
          <w:szCs w:val="21"/>
        </w:rPr>
        <w:t>方</w:t>
      </w:r>
    </w:p>
    <w:p>
      <w:pPr>
        <w:tabs>
          <w:tab w:pos="1914" w:val="left" w:leader="none"/>
          <w:tab w:pos="3328" w:val="left" w:leader="none"/>
        </w:tabs>
        <w:spacing w:line="345" w:lineRule="exact" w:before="130"/>
        <w:ind w:left="8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4,000,000.00</w:t>
        <w:tab/>
        <w:t>1</w:t>
      </w:r>
      <w:r>
        <w:rPr>
          <w:rFonts w:ascii="宋体" w:hAnsi="宋体" w:cs="宋体" w:eastAsia="宋体" w:hint="default"/>
          <w:spacing w:val="-52"/>
          <w:sz w:val="21"/>
          <w:szCs w:val="21"/>
        </w:rPr>
        <w:t> </w:t>
      </w:r>
      <w:r>
        <w:rPr>
          <w:rFonts w:ascii="宋体" w:hAnsi="宋体" w:cs="宋体" w:eastAsia="宋体" w:hint="default"/>
          <w:sz w:val="21"/>
          <w:szCs w:val="21"/>
        </w:rPr>
        <w:t>年以内</w:t>
        <w:tab/>
      </w:r>
      <w:r>
        <w:rPr>
          <w:rFonts w:ascii="宋体" w:hAnsi="宋体" w:cs="宋体" w:eastAsia="宋体" w:hint="default"/>
          <w:spacing w:val="-8"/>
          <w:position w:val="14"/>
          <w:sz w:val="21"/>
          <w:szCs w:val="21"/>
        </w:rPr>
        <w:t>预付合作开发费，尚未</w:t>
      </w:r>
      <w:r>
        <w:rPr>
          <w:rFonts w:ascii="宋体" w:hAnsi="宋体" w:cs="宋体" w:eastAsia="宋体" w:hint="default"/>
          <w:spacing w:val="-8"/>
          <w:sz w:val="21"/>
          <w:szCs w:val="21"/>
        </w:rPr>
      </w:r>
    </w:p>
    <w:p>
      <w:pPr>
        <w:spacing w:line="205" w:lineRule="exact" w:before="0"/>
        <w:ind w:left="3307" w:right="2003" w:firstLine="0"/>
        <w:jc w:val="center"/>
        <w:rPr>
          <w:rFonts w:ascii="宋体" w:hAnsi="宋体" w:cs="宋体" w:eastAsia="宋体" w:hint="default"/>
          <w:sz w:val="21"/>
          <w:szCs w:val="21"/>
        </w:rPr>
      </w:pPr>
      <w:r>
        <w:rPr>
          <w:rFonts w:ascii="宋体" w:hAnsi="宋体" w:cs="宋体" w:eastAsia="宋体" w:hint="default"/>
          <w:sz w:val="21"/>
          <w:szCs w:val="21"/>
        </w:rPr>
        <w:t>验收</w:t>
      </w:r>
    </w:p>
    <w:p>
      <w:pPr>
        <w:spacing w:after="0" w:line="205" w:lineRule="exact"/>
        <w:jc w:val="center"/>
        <w:rPr>
          <w:rFonts w:ascii="宋体" w:hAnsi="宋体" w:cs="宋体" w:eastAsia="宋体" w:hint="default"/>
          <w:sz w:val="21"/>
          <w:szCs w:val="21"/>
        </w:rPr>
        <w:sectPr>
          <w:type w:val="continuous"/>
          <w:pgSz w:w="11910" w:h="16840"/>
          <w:pgMar w:top="1000" w:bottom="280" w:left="1460" w:right="720"/>
          <w:cols w:num="2" w:equalWidth="0">
            <w:col w:w="3913" w:space="40"/>
            <w:col w:w="5777"/>
          </w:cols>
        </w:sectPr>
      </w:pPr>
    </w:p>
    <w:p>
      <w:pPr>
        <w:spacing w:line="240" w:lineRule="auto" w:before="5"/>
        <w:rPr>
          <w:rFonts w:ascii="宋体" w:hAnsi="宋体" w:cs="宋体" w:eastAsia="宋体" w:hint="default"/>
          <w:sz w:val="6"/>
          <w:szCs w:val="6"/>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tabs>
          <w:tab w:pos="4035" w:val="left" w:leader="none"/>
        </w:tabs>
        <w:spacing w:before="69"/>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161,809,250.16</w:t>
      </w:r>
      <w:r>
        <w:rPr>
          <w:rFonts w:ascii="宋体" w:hAnsi="宋体" w:cs="宋体" w:eastAsia="宋体" w:hint="default"/>
          <w:sz w:val="21"/>
          <w:szCs w:val="21"/>
        </w:rPr>
      </w:r>
    </w:p>
    <w:p>
      <w:pPr>
        <w:spacing w:line="240" w:lineRule="auto" w:before="5"/>
        <w:rPr>
          <w:rFonts w:ascii="宋体" w:hAnsi="宋体" w:cs="宋体" w:eastAsia="宋体" w:hint="default"/>
          <w:b/>
          <w:bCs/>
          <w:sz w:val="11"/>
          <w:szCs w:val="11"/>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772;height:2" coordorigin="10,10" coordsize="2772,2">
              <v:shape style="position:absolute;left:10;top:10;width:2772;height:2" coordorigin="10,10" coordsize="2772,0" path="m10,10l2782,10e" filled="false" stroked="true" strokeweight=".96pt" strokecolor="#000000">
                <v:path arrowok="t"/>
              </v:shape>
            </v:group>
            <v:group style="position:absolute;left:2767;top:10;width:1052;height:2" coordorigin="2767,10" coordsize="1052,2">
              <v:shape style="position:absolute;left:2767;top:10;width:1052;height:2" coordorigin="2767,10" coordsize="1052,0" path="m2767,10l3818,10e" filled="false" stroked="true" strokeweight=".96pt" strokecolor="#000000">
                <v:path arrowok="t"/>
              </v:shape>
            </v:group>
            <v:group style="position:absolute;left:3804;top:10;width:1846;height:2" coordorigin="3804,10" coordsize="1846,2">
              <v:shape style="position:absolute;left:3804;top:10;width:1846;height:2" coordorigin="3804,10" coordsize="1846,0" path="m3804,10l5650,10e" filled="false" stroked="true" strokeweight=".96pt" strokecolor="#000000">
                <v:path arrowok="t"/>
              </v:shape>
            </v:group>
            <v:group style="position:absolute;left:5635;top:10;width:1428;height:2" coordorigin="5635,10" coordsize="1428,2">
              <v:shape style="position:absolute;left:5635;top:10;width:1428;height:2" coordorigin="5635,10" coordsize="1428,0" path="m5635,10l7063,10e" filled="false" stroked="true" strokeweight=".96pt" strokecolor="#000000">
                <v:path arrowok="t"/>
              </v:shape>
            </v:group>
            <v:group style="position:absolute;left:7049;top:10;width:2256;height:2" coordorigin="7049,10" coordsize="2256,2">
              <v:shape style="position:absolute;left:7049;top:10;width:2256;height:2" coordorigin="7049,10" coordsize="2256,0" path="m7049,10l9305,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241" w:right="397"/>
        <w:jc w:val="left"/>
      </w:pPr>
      <w:r>
        <w:rPr/>
        <w:t>（3）期末预付款项中不存在预付持本公司</w:t>
      </w:r>
      <w:r>
        <w:rPr>
          <w:spacing w:val="-77"/>
        </w:rPr>
        <w:t> </w:t>
      </w:r>
      <w:r>
        <w:rPr>
          <w:spacing w:val="-5"/>
        </w:rPr>
        <w:t>5%（含</w:t>
      </w:r>
      <w:r>
        <w:rPr>
          <w:spacing w:val="-77"/>
        </w:rPr>
        <w:t> </w:t>
      </w:r>
      <w:r>
        <w:rPr/>
        <w:t>5%）以上表决权股份股东的款项或其</w:t>
      </w:r>
      <w:r>
        <w:rPr/>
        <w:t> 他关联方款项</w:t>
      </w:r>
    </w:p>
    <w:p>
      <w:pPr>
        <w:pStyle w:val="BodyText"/>
        <w:spacing w:line="240" w:lineRule="auto" w:before="89"/>
        <w:ind w:left="241" w:right="0"/>
        <w:jc w:val="left"/>
      </w:pPr>
      <w:r>
        <w:rPr/>
        <w:t>6、其他应收款</w:t>
      </w:r>
    </w:p>
    <w:p>
      <w:pPr>
        <w:pStyle w:val="BodyText"/>
        <w:spacing w:line="240" w:lineRule="auto" w:before="116"/>
        <w:ind w:left="241" w:right="0"/>
        <w:jc w:val="left"/>
      </w:pPr>
      <w:r>
        <w:rPr/>
        <w:t>（1）其他应收款按种类披露</w:t>
      </w:r>
    </w:p>
    <w:p>
      <w:pPr>
        <w:spacing w:line="240" w:lineRule="auto" w:before="0"/>
        <w:rPr>
          <w:rFonts w:ascii="宋体" w:hAnsi="宋体" w:cs="宋体" w:eastAsia="宋体" w:hint="default"/>
          <w:sz w:val="12"/>
          <w:szCs w:val="1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73.8pt;height:1pt;mso-position-horizontal-relative:char;mso-position-vertical-relative:line" coordorigin="0,0" coordsize="9476,20">
            <v:group style="position:absolute;left:10;top:10;width:3232;height:2" coordorigin="10,10" coordsize="3232,2">
              <v:shape style="position:absolute;left:10;top:10;width:3232;height:2" coordorigin="10,10" coordsize="3232,0" path="m10,10l3241,10e" filled="false" stroked="true" strokeweight=".96pt" strokecolor="#000000">
                <v:path arrowok="t"/>
              </v:shape>
            </v:group>
            <v:group style="position:absolute;left:3241;top:10;width:6225;height:2" coordorigin="3241,10" coordsize="6225,2">
              <v:shape style="position:absolute;left:3241;top:10;width:6225;height:2" coordorigin="3241,10" coordsize="6225,0" path="m3241,10l9466,10e" filled="false" stroked="true" strokeweight=".96pt" strokecolor="#000000">
                <v:path arrowok="t"/>
              </v:shape>
            </v:group>
          </v:group>
        </w:pict>
      </w:r>
      <w:r>
        <w:rPr>
          <w:rFonts w:ascii="宋体" w:hAnsi="宋体" w:cs="宋体" w:eastAsia="宋体" w:hint="default"/>
          <w:sz w:val="2"/>
          <w:szCs w:val="2"/>
        </w:rPr>
      </w:r>
    </w:p>
    <w:p>
      <w:pPr>
        <w:spacing w:line="232" w:lineRule="exact" w:before="16"/>
        <w:ind w:left="6164"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spacing w:line="193" w:lineRule="exact" w:before="0"/>
        <w:ind w:left="241" w:right="0" w:firstLine="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p>
      <w:pPr>
        <w:tabs>
          <w:tab w:pos="6072" w:val="left" w:leader="none"/>
          <w:tab w:pos="7262" w:val="left" w:leader="none"/>
          <w:tab w:pos="8768" w:val="left" w:leader="none"/>
        </w:tabs>
        <w:spacing w:line="236" w:lineRule="exact" w:before="0"/>
        <w:ind w:left="4352" w:right="0" w:firstLine="0"/>
        <w:jc w:val="left"/>
        <w:rPr>
          <w:rFonts w:ascii="宋体" w:hAnsi="宋体" w:cs="宋体" w:eastAsia="宋体" w:hint="default"/>
          <w:sz w:val="21"/>
          <w:szCs w:val="21"/>
        </w:rPr>
      </w:pPr>
      <w:r>
        <w:rPr>
          <w:rFonts w:ascii="宋体" w:hAnsi="宋体" w:cs="宋体" w:eastAsia="宋体" w:hint="default"/>
          <w:b/>
          <w:bCs/>
          <w:w w:val="95"/>
          <w:sz w:val="21"/>
          <w:szCs w:val="21"/>
        </w:rPr>
        <w:t>金额</w:t>
        <w:tab/>
        <w:t>比例%</w:t>
        <w:tab/>
        <w:t>坏账准备</w:t>
        <w:tab/>
      </w:r>
      <w:r>
        <w:rPr>
          <w:rFonts w:ascii="宋体" w:hAnsi="宋体" w:cs="宋体" w:eastAsia="宋体" w:hint="default"/>
          <w:b/>
          <w:bCs/>
          <w:sz w:val="21"/>
          <w:szCs w:val="21"/>
        </w:rPr>
        <w:t>比例%</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3.65pt;height:.5pt;mso-position-horizontal-relative:char;mso-position-vertical-relative:line" coordorigin="0,0" coordsize="9473,10">
            <v:group style="position:absolute;left:5;top:5;width:6774;height:2" coordorigin="5,5" coordsize="6774,2">
              <v:shape style="position:absolute;left:5;top:5;width:6774;height:2" coordorigin="5,5" coordsize="6774,0" path="m5,5l6779,5e" filled="false" stroked="true" strokeweight=".48pt" strokecolor="#000000">
                <v:path arrowok="t"/>
              </v:shape>
            </v:group>
            <v:group style="position:absolute;left:6779;top:5;width:1551;height:2" coordorigin="6779,5" coordsize="1551,2">
              <v:shape style="position:absolute;left:6779;top:5;width:1551;height:2" coordorigin="6779,5" coordsize="1551,0" path="m6779,5l8329,5e" filled="false" stroked="true" strokeweight=".48pt" strokecolor="#000000">
                <v:path arrowok="t"/>
              </v:shape>
            </v:group>
            <v:group style="position:absolute;left:8329;top:5;width:1139;height:2" coordorigin="8329,5" coordsize="1139,2">
              <v:shape style="position:absolute;left:8329;top:5;width:1139;height:2" coordorigin="8329,5" coordsize="1139,0" path="m8329,5l9468,5e" filled="false" stroked="true" strokeweight=".48pt" strokecolor="#000000">
                <v:path arrowok="t"/>
              </v:shape>
            </v:group>
          </v:group>
        </w:pict>
      </w:r>
      <w:r>
        <w:rPr>
          <w:rFonts w:ascii="宋体" w:hAnsi="宋体" w:cs="宋体" w:eastAsia="宋体" w:hint="default"/>
          <w:sz w:val="2"/>
          <w:szCs w:val="2"/>
        </w:rPr>
      </w:r>
    </w:p>
    <w:p>
      <w:pPr>
        <w:spacing w:line="272" w:lineRule="exact" w:before="97"/>
        <w:ind w:left="241" w:right="6453" w:firstLine="0"/>
        <w:jc w:val="left"/>
        <w:rPr>
          <w:rFonts w:ascii="宋体" w:hAnsi="宋体" w:cs="宋体" w:eastAsia="宋体" w:hint="default"/>
          <w:sz w:val="21"/>
          <w:szCs w:val="21"/>
        </w:rPr>
      </w:pPr>
      <w:r>
        <w:rPr>
          <w:rFonts w:ascii="宋体" w:hAnsi="宋体" w:cs="宋体" w:eastAsia="宋体" w:hint="default"/>
          <w:spacing w:val="5"/>
          <w:sz w:val="21"/>
          <w:szCs w:val="21"/>
        </w:rPr>
        <w:t>单项金额重大并单项计提坏账准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备的其他应收款</w:t>
      </w:r>
    </w:p>
    <w:p>
      <w:pPr>
        <w:spacing w:line="240" w:lineRule="auto" w:before="1"/>
        <w:rPr>
          <w:rFonts w:ascii="宋体" w:hAnsi="宋体" w:cs="宋体" w:eastAsia="宋体" w:hint="default"/>
          <w:sz w:val="12"/>
          <w:szCs w:val="12"/>
        </w:rPr>
      </w:pPr>
    </w:p>
    <w:p>
      <w:pPr>
        <w:spacing w:before="35"/>
        <w:ind w:left="241" w:right="0" w:firstLine="0"/>
        <w:jc w:val="left"/>
        <w:rPr>
          <w:rFonts w:ascii="宋体" w:hAnsi="宋体" w:cs="宋体" w:eastAsia="宋体" w:hint="default"/>
          <w:sz w:val="21"/>
          <w:szCs w:val="21"/>
        </w:rPr>
      </w:pPr>
      <w:r>
        <w:rPr/>
        <w:pict>
          <v:shape style="position:absolute;margin-left:79.680pt;margin-top:11.825748pt;width:473.2pt;height:86.45pt;mso-position-horizontal-relative:page;mso-position-vertical-relative:paragraph;z-index:4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27"/>
                    <w:gridCol w:w="1402"/>
                    <w:gridCol w:w="1665"/>
                    <w:gridCol w:w="1169"/>
                  </w:tblGrid>
                  <w:tr>
                    <w:trPr>
                      <w:trHeight w:val="489" w:hRule="exact"/>
                    </w:trPr>
                    <w:tc>
                      <w:tcPr>
                        <w:tcW w:w="5227" w:type="dxa"/>
                        <w:tcBorders>
                          <w:top w:val="nil" w:sz="6" w:space="0" w:color="auto"/>
                          <w:left w:val="nil" w:sz="6" w:space="0" w:color="auto"/>
                          <w:bottom w:val="nil" w:sz="6" w:space="0" w:color="auto"/>
                          <w:right w:val="nil" w:sz="6" w:space="0" w:color="auto"/>
                        </w:tcBorders>
                      </w:tcPr>
                      <w:p>
                        <w:pPr>
                          <w:pStyle w:val="TableParagraph"/>
                          <w:tabs>
                            <w:tab w:pos="3334" w:val="left" w:leader="none"/>
                          </w:tabs>
                          <w:spacing w:line="350"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款（账龄组合）</w:t>
                          <w:tab/>
                        </w:r>
                        <w:r>
                          <w:rPr>
                            <w:rFonts w:ascii="宋体" w:hAnsi="宋体" w:cs="宋体" w:eastAsia="宋体" w:hint="default"/>
                            <w:sz w:val="21"/>
                            <w:szCs w:val="21"/>
                          </w:rPr>
                          <w:t>53,615,911.22</w:t>
                        </w:r>
                      </w:p>
                    </w:tc>
                    <w:tc>
                      <w:tcPr>
                        <w:tcW w:w="1402" w:type="dxa"/>
                        <w:tcBorders>
                          <w:top w:val="nil" w:sz="6" w:space="0" w:color="auto"/>
                          <w:left w:val="nil" w:sz="6" w:space="0" w:color="auto"/>
                          <w:bottom w:val="nil" w:sz="6" w:space="0" w:color="auto"/>
                          <w:right w:val="nil" w:sz="6" w:space="0" w:color="auto"/>
                        </w:tcBorders>
                      </w:tcPr>
                      <w:p>
                        <w:pPr>
                          <w:pStyle w:val="TableParagraph"/>
                          <w:spacing w:line="210" w:lineRule="exact"/>
                          <w:ind w:left="517" w:right="0"/>
                          <w:jc w:val="left"/>
                          <w:rPr>
                            <w:rFonts w:ascii="宋体" w:hAnsi="宋体" w:cs="宋体" w:eastAsia="宋体" w:hint="default"/>
                            <w:sz w:val="21"/>
                            <w:szCs w:val="21"/>
                          </w:rPr>
                        </w:pPr>
                        <w:r>
                          <w:rPr>
                            <w:rFonts w:ascii="宋体"/>
                            <w:sz w:val="21"/>
                          </w:rPr>
                          <w:t>77.58</w:t>
                        </w:r>
                      </w:p>
                    </w:tc>
                    <w:tc>
                      <w:tcPr>
                        <w:tcW w:w="1665" w:type="dxa"/>
                        <w:tcBorders>
                          <w:top w:val="nil" w:sz="6" w:space="0" w:color="auto"/>
                          <w:left w:val="nil" w:sz="6" w:space="0" w:color="auto"/>
                          <w:bottom w:val="nil" w:sz="6" w:space="0" w:color="auto"/>
                          <w:right w:val="nil" w:sz="6" w:space="0" w:color="auto"/>
                        </w:tcBorders>
                      </w:tcPr>
                      <w:p>
                        <w:pPr>
                          <w:pStyle w:val="TableParagraph"/>
                          <w:spacing w:line="210" w:lineRule="exact"/>
                          <w:ind w:left="250" w:right="0"/>
                          <w:jc w:val="left"/>
                          <w:rPr>
                            <w:rFonts w:ascii="宋体" w:hAnsi="宋体" w:cs="宋体" w:eastAsia="宋体" w:hint="default"/>
                            <w:sz w:val="21"/>
                            <w:szCs w:val="21"/>
                          </w:rPr>
                        </w:pPr>
                        <w:r>
                          <w:rPr>
                            <w:rFonts w:ascii="宋体"/>
                            <w:sz w:val="21"/>
                          </w:rPr>
                          <w:t>6,590,198.05</w:t>
                        </w:r>
                      </w:p>
                    </w:tc>
                    <w:tc>
                      <w:tcPr>
                        <w:tcW w:w="1169" w:type="dxa"/>
                        <w:tcBorders>
                          <w:top w:val="nil" w:sz="6" w:space="0" w:color="auto"/>
                          <w:left w:val="nil" w:sz="6" w:space="0" w:color="auto"/>
                          <w:bottom w:val="nil" w:sz="6" w:space="0" w:color="auto"/>
                          <w:right w:val="nil" w:sz="6" w:space="0" w:color="auto"/>
                        </w:tcBorders>
                      </w:tcPr>
                      <w:p>
                        <w:pPr>
                          <w:pStyle w:val="TableParagraph"/>
                          <w:spacing w:line="210" w:lineRule="exact"/>
                          <w:ind w:left="144" w:right="0"/>
                          <w:jc w:val="left"/>
                          <w:rPr>
                            <w:rFonts w:ascii="宋体" w:hAnsi="宋体" w:cs="宋体" w:eastAsia="宋体" w:hint="default"/>
                            <w:sz w:val="21"/>
                            <w:szCs w:val="21"/>
                          </w:rPr>
                        </w:pPr>
                        <w:r>
                          <w:rPr>
                            <w:rFonts w:ascii="宋体"/>
                            <w:sz w:val="21"/>
                          </w:rPr>
                          <w:t>12.29</w:t>
                        </w:r>
                      </w:p>
                    </w:tc>
                  </w:tr>
                  <w:tr>
                    <w:trPr>
                      <w:trHeight w:val="781" w:hRule="exact"/>
                    </w:trPr>
                    <w:tc>
                      <w:tcPr>
                        <w:tcW w:w="5227" w:type="dxa"/>
                        <w:tcBorders>
                          <w:top w:val="nil" w:sz="6" w:space="0" w:color="auto"/>
                          <w:left w:val="nil" w:sz="6" w:space="0" w:color="auto"/>
                          <w:bottom w:val="single" w:sz="4" w:space="0" w:color="000000"/>
                          <w:right w:val="nil" w:sz="6" w:space="0" w:color="auto"/>
                        </w:tcBorders>
                      </w:tcPr>
                      <w:p>
                        <w:pPr>
                          <w:pStyle w:val="TableParagraph"/>
                          <w:tabs>
                            <w:tab w:pos="3334" w:val="left" w:leader="none"/>
                          </w:tabs>
                          <w:spacing w:line="117" w:lineRule="auto" w:before="203"/>
                          <w:ind w:left="108" w:right="524"/>
                          <w:jc w:val="left"/>
                          <w:rPr>
                            <w:rFonts w:ascii="宋体" w:hAnsi="宋体" w:cs="宋体" w:eastAsia="宋体" w:hint="default"/>
                            <w:sz w:val="21"/>
                            <w:szCs w:val="21"/>
                          </w:rPr>
                        </w:pPr>
                        <w:r>
                          <w:rPr>
                            <w:rFonts w:ascii="宋体" w:hAnsi="宋体" w:cs="宋体" w:eastAsia="宋体" w:hint="default"/>
                            <w:spacing w:val="5"/>
                            <w:sz w:val="21"/>
                            <w:szCs w:val="21"/>
                          </w:rPr>
                          <w:t>单项金额虽不重大但单项计提坏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position w:val="-13"/>
                            <w:sz w:val="21"/>
                            <w:szCs w:val="21"/>
                          </w:rPr>
                          <w:t>账准备的其他应收款</w:t>
                          <w:tab/>
                        </w:r>
                        <w:r>
                          <w:rPr>
                            <w:rFonts w:ascii="宋体" w:hAnsi="宋体" w:cs="宋体" w:eastAsia="宋体" w:hint="default"/>
                            <w:sz w:val="21"/>
                            <w:szCs w:val="21"/>
                          </w:rPr>
                          <w:t>15,493,017.93</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17" w:right="0"/>
                          <w:jc w:val="left"/>
                          <w:rPr>
                            <w:rFonts w:ascii="宋体" w:hAnsi="宋体" w:cs="宋体" w:eastAsia="宋体" w:hint="default"/>
                            <w:sz w:val="21"/>
                            <w:szCs w:val="21"/>
                          </w:rPr>
                        </w:pPr>
                        <w:r>
                          <w:rPr>
                            <w:rFonts w:ascii="宋体"/>
                            <w:sz w:val="21"/>
                          </w:rPr>
                          <w:t>22.42</w:t>
                        </w:r>
                      </w:p>
                    </w:tc>
                    <w:tc>
                      <w:tcPr>
                        <w:tcW w:w="166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50" w:right="0"/>
                          <w:jc w:val="left"/>
                          <w:rPr>
                            <w:rFonts w:ascii="宋体" w:hAnsi="宋体" w:cs="宋体" w:eastAsia="宋体" w:hint="default"/>
                            <w:sz w:val="21"/>
                            <w:szCs w:val="21"/>
                          </w:rPr>
                        </w:pPr>
                        <w:r>
                          <w:rPr>
                            <w:rFonts w:ascii="宋体"/>
                            <w:sz w:val="21"/>
                          </w:rPr>
                          <w:t>556,807.26</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44" w:right="0"/>
                          <w:jc w:val="left"/>
                          <w:rPr>
                            <w:rFonts w:ascii="宋体" w:hAnsi="宋体" w:cs="宋体" w:eastAsia="宋体" w:hint="default"/>
                            <w:sz w:val="21"/>
                            <w:szCs w:val="21"/>
                          </w:rPr>
                        </w:pPr>
                        <w:r>
                          <w:rPr>
                            <w:rFonts w:ascii="宋体"/>
                            <w:sz w:val="21"/>
                          </w:rPr>
                          <w:t>3.59</w:t>
                        </w:r>
                      </w:p>
                    </w:tc>
                  </w:tr>
                  <w:tr>
                    <w:trPr>
                      <w:trHeight w:val="458" w:hRule="exact"/>
                    </w:trPr>
                    <w:tc>
                      <w:tcPr>
                        <w:tcW w:w="5227" w:type="dxa"/>
                        <w:tcBorders>
                          <w:top w:val="single" w:sz="4" w:space="0" w:color="000000"/>
                          <w:left w:val="nil" w:sz="6" w:space="0" w:color="auto"/>
                          <w:bottom w:val="nil" w:sz="6" w:space="0" w:color="auto"/>
                          <w:right w:val="nil" w:sz="6" w:space="0" w:color="auto"/>
                        </w:tcBorders>
                      </w:tcPr>
                      <w:p>
                        <w:pPr>
                          <w:pStyle w:val="TableParagraph"/>
                          <w:tabs>
                            <w:tab w:pos="3333" w:val="left" w:leader="none"/>
                          </w:tabs>
                          <w:spacing w:line="240" w:lineRule="auto" w:before="78"/>
                          <w:ind w:left="108"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69,108,929.15</w:t>
                        </w:r>
                        <w:r>
                          <w:rPr>
                            <w:rFonts w:ascii="宋体" w:hAnsi="宋体" w:cs="宋体" w:eastAsia="宋体" w:hint="default"/>
                            <w:sz w:val="21"/>
                            <w:szCs w:val="21"/>
                          </w:rPr>
                        </w: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517" w:right="0"/>
                          <w:jc w:val="left"/>
                          <w:rPr>
                            <w:rFonts w:ascii="宋体" w:hAnsi="宋体" w:cs="宋体" w:eastAsia="宋体" w:hint="default"/>
                            <w:sz w:val="21"/>
                            <w:szCs w:val="21"/>
                          </w:rPr>
                        </w:pPr>
                        <w:r>
                          <w:rPr>
                            <w:rFonts w:ascii="宋体"/>
                            <w:b/>
                            <w:sz w:val="21"/>
                          </w:rPr>
                          <w:t>100.00</w:t>
                        </w:r>
                        <w:r>
                          <w:rPr>
                            <w:rFonts w:ascii="宋体"/>
                            <w:sz w:val="21"/>
                          </w:rPr>
                        </w:r>
                      </w:p>
                    </w:tc>
                    <w:tc>
                      <w:tcPr>
                        <w:tcW w:w="166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250" w:right="0"/>
                          <w:jc w:val="left"/>
                          <w:rPr>
                            <w:rFonts w:ascii="宋体" w:hAnsi="宋体" w:cs="宋体" w:eastAsia="宋体" w:hint="default"/>
                            <w:sz w:val="21"/>
                            <w:szCs w:val="21"/>
                          </w:rPr>
                        </w:pPr>
                        <w:r>
                          <w:rPr>
                            <w:rFonts w:ascii="宋体"/>
                            <w:b/>
                            <w:sz w:val="21"/>
                          </w:rPr>
                          <w:t>7,147,005.31</w:t>
                        </w:r>
                        <w:r>
                          <w:rPr>
                            <w:rFonts w:ascii="宋体"/>
                            <w:sz w:val="21"/>
                          </w:rPr>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45" w:right="0"/>
                          <w:jc w:val="left"/>
                          <w:rPr>
                            <w:rFonts w:ascii="宋体" w:hAnsi="宋体" w:cs="宋体" w:eastAsia="宋体" w:hint="default"/>
                            <w:sz w:val="21"/>
                            <w:szCs w:val="21"/>
                          </w:rPr>
                        </w:pPr>
                        <w:r>
                          <w:rPr>
                            <w:rFonts w:ascii="宋体"/>
                            <w:b/>
                            <w:sz w:val="21"/>
                          </w:rPr>
                          <w:t>10.34</w:t>
                        </w:r>
                        <w:r>
                          <w:rPr>
                            <w:rFonts w:ascii="宋体"/>
                            <w:sz w:val="21"/>
                          </w:rPr>
                        </w:r>
                      </w:p>
                    </w:tc>
                  </w:tr>
                </w:tbl>
                <w:p>
                  <w:pPr/>
                </w:p>
              </w:txbxContent>
            </v:textbox>
            <w10:wrap type="none"/>
          </v:shape>
        </w:pict>
      </w:r>
      <w:r>
        <w:rPr>
          <w:rFonts w:ascii="宋体" w:hAnsi="宋体" w:cs="宋体" w:eastAsia="宋体" w:hint="default"/>
          <w:spacing w:val="5"/>
          <w:sz w:val="21"/>
          <w:szCs w:val="21"/>
        </w:rPr>
        <w:t>按组合计提坏账准备的其他应收</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5.2pt;height:1pt;mso-position-horizontal-relative:char;mso-position-vertical-relative:line" coordorigin="0,0" coordsize="9504,20">
            <v:group style="position:absolute;left:10;top:10;width:3242;height:2" coordorigin="10,10" coordsize="3242,2">
              <v:shape style="position:absolute;left:10;top:10;width:3242;height:2" coordorigin="10,10" coordsize="3242,0" path="m10,10l3251,10e" filled="false" stroked="true" strokeweight=".96pt" strokecolor="#000000">
                <v:path arrowok="t"/>
              </v:shape>
            </v:group>
            <v:group style="position:absolute;left:3236;top:10;width:2424;height:2" coordorigin="3236,10" coordsize="2424,2">
              <v:shape style="position:absolute;left:3236;top:10;width:2424;height:2" coordorigin="3236,10" coordsize="2424,0" path="m3236,10l5660,10e" filled="false" stroked="true" strokeweight=".96pt" strokecolor="#000000">
                <v:path arrowok="t"/>
              </v:shape>
            </v:group>
            <v:group style="position:absolute;left:5646;top:10;width:1150;height:2" coordorigin="5646,10" coordsize="1150,2">
              <v:shape style="position:absolute;left:5646;top:10;width:1150;height:2" coordorigin="5646,10" coordsize="1150,0" path="m5646,10l6796,10e" filled="false" stroked="true" strokeweight=".96pt" strokecolor="#000000">
                <v:path arrowok="t"/>
              </v:shape>
            </v:group>
            <v:group style="position:absolute;left:6781;top:10;width:1575;height:2" coordorigin="6781,10" coordsize="1575,2">
              <v:shape style="position:absolute;left:6781;top:10;width:1575;height:2" coordorigin="6781,10" coordsize="1575,0" path="m6781,10l8356,10e" filled="false" stroked="true" strokeweight=".96pt" strokecolor="#000000">
                <v:path arrowok="t"/>
              </v:shape>
            </v:group>
            <v:group style="position:absolute;left:8341;top:10;width:1154;height:2" coordorigin="8341,10" coordsize="1154,2">
              <v:shape style="position:absolute;left:8341;top:10;width:1154;height:2" coordorigin="8341,10" coordsize="1154,0" path="m8341,10l949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其他应收款按种类披露（续）</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9.15pt;height:1pt;mso-position-horizontal-relative:char;mso-position-vertical-relative:line" coordorigin="0,0" coordsize="9383,20">
            <v:group style="position:absolute;left:10;top:10;width:3203;height:2" coordorigin="10,10" coordsize="3203,2">
              <v:shape style="position:absolute;left:10;top:10;width:3203;height:2" coordorigin="10,10" coordsize="3203,0" path="m10,10l3212,10e" filled="false" stroked="true" strokeweight=".96pt" strokecolor="#000000">
                <v:path arrowok="t"/>
              </v:shape>
            </v:group>
            <v:group style="position:absolute;left:3212;top:10;width:6161;height:2" coordorigin="3212,10" coordsize="6161,2">
              <v:shape style="position:absolute;left:3212;top:10;width:6161;height:2" coordorigin="3212,10" coordsize="6161,0" path="m3212,10l9373,10e" filled="false" stroked="true" strokeweight=".96pt" strokecolor="#000000">
                <v:path arrowok="t"/>
              </v:shape>
            </v:group>
          </v:group>
        </w:pict>
      </w:r>
      <w:r>
        <w:rPr>
          <w:rFonts w:ascii="宋体" w:hAnsi="宋体" w:cs="宋体" w:eastAsia="宋体" w:hint="default"/>
          <w:sz w:val="2"/>
          <w:szCs w:val="2"/>
        </w:rPr>
      </w:r>
    </w:p>
    <w:p>
      <w:pPr>
        <w:spacing w:line="232" w:lineRule="exact" w:before="16"/>
        <w:ind w:left="6103" w:right="0" w:firstLine="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spacing w:line="194" w:lineRule="exact" w:before="0"/>
        <w:ind w:left="241" w:right="0" w:firstLine="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p>
      <w:pPr>
        <w:tabs>
          <w:tab w:pos="6156" w:val="left" w:leader="none"/>
          <w:tab w:pos="7147" w:val="left" w:leader="none"/>
          <w:tab w:pos="8713" w:val="left" w:leader="none"/>
        </w:tabs>
        <w:spacing w:line="237" w:lineRule="exact" w:before="0"/>
        <w:ind w:left="4355" w:right="0" w:firstLine="0"/>
        <w:jc w:val="left"/>
        <w:rPr>
          <w:rFonts w:ascii="宋体" w:hAnsi="宋体" w:cs="宋体" w:eastAsia="宋体" w:hint="default"/>
          <w:sz w:val="21"/>
          <w:szCs w:val="21"/>
        </w:rPr>
      </w:pPr>
      <w:r>
        <w:rPr>
          <w:rFonts w:ascii="宋体" w:hAnsi="宋体" w:cs="宋体" w:eastAsia="宋体" w:hint="default"/>
          <w:b/>
          <w:bCs/>
          <w:w w:val="95"/>
          <w:sz w:val="21"/>
          <w:szCs w:val="21"/>
        </w:rPr>
        <w:t>金额</w:t>
        <w:tab/>
        <w:t>比例%</w:t>
        <w:tab/>
        <w:t>坏账准备</w:t>
        <w:tab/>
      </w:r>
      <w:r>
        <w:rPr>
          <w:rFonts w:ascii="宋体" w:hAnsi="宋体" w:cs="宋体" w:eastAsia="宋体" w:hint="default"/>
          <w:b/>
          <w:bCs/>
          <w:sz w:val="21"/>
          <w:szCs w:val="21"/>
        </w:rPr>
        <w:t>比例%</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9.05pt;height:.5pt;mso-position-horizontal-relative:char;mso-position-vertical-relative:line" coordorigin="0,0" coordsize="9381,10">
            <v:group style="position:absolute;left:5;top:5;width:9371;height:2" coordorigin="5,5" coordsize="9371,2">
              <v:shape style="position:absolute;left:5;top:5;width:9371;height:2" coordorigin="5,5" coordsize="9371,0" path="m5,5l9376,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7"/>
          <w:szCs w:val="7"/>
        </w:rPr>
      </w:pPr>
    </w:p>
    <w:p>
      <w:pPr>
        <w:spacing w:line="272" w:lineRule="exact" w:before="63"/>
        <w:ind w:left="241" w:right="6453" w:firstLine="0"/>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备的其他应收款</w:t>
      </w:r>
    </w:p>
    <w:p>
      <w:pPr>
        <w:spacing w:line="240" w:lineRule="auto" w:before="4"/>
        <w:rPr>
          <w:rFonts w:ascii="宋体" w:hAnsi="宋体" w:cs="宋体" w:eastAsia="宋体" w:hint="default"/>
          <w:sz w:val="18"/>
          <w:szCs w:val="18"/>
        </w:rPr>
      </w:pPr>
    </w:p>
    <w:p>
      <w:pPr>
        <w:spacing w:before="35"/>
        <w:ind w:left="241" w:right="0" w:firstLine="0"/>
        <w:jc w:val="left"/>
        <w:rPr>
          <w:rFonts w:ascii="宋体" w:hAnsi="宋体" w:cs="宋体" w:eastAsia="宋体" w:hint="default"/>
          <w:sz w:val="21"/>
          <w:szCs w:val="21"/>
        </w:rPr>
      </w:pPr>
      <w:r>
        <w:rPr/>
        <w:pict>
          <v:shape style="position:absolute;margin-left:79.680pt;margin-top:11.773228pt;width:468.55pt;height:85.65pt;mso-position-horizontal-relative:page;mso-position-vertical-relative:paragraph;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61"/>
                    <w:gridCol w:w="1084"/>
                    <w:gridCol w:w="1607"/>
                    <w:gridCol w:w="819"/>
                  </w:tblGrid>
                  <w:tr>
                    <w:trPr>
                      <w:trHeight w:val="488" w:hRule="exact"/>
                    </w:trPr>
                    <w:tc>
                      <w:tcPr>
                        <w:tcW w:w="5861" w:type="dxa"/>
                        <w:tcBorders>
                          <w:top w:val="nil" w:sz="6" w:space="0" w:color="auto"/>
                          <w:left w:val="nil" w:sz="6" w:space="0" w:color="auto"/>
                          <w:bottom w:val="nil" w:sz="6" w:space="0" w:color="auto"/>
                          <w:right w:val="nil" w:sz="6" w:space="0" w:color="auto"/>
                        </w:tcBorders>
                      </w:tcPr>
                      <w:p>
                        <w:pPr>
                          <w:pStyle w:val="TableParagraph"/>
                          <w:tabs>
                            <w:tab w:pos="4195" w:val="left" w:leader="none"/>
                          </w:tabs>
                          <w:spacing w:line="350"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款（账龄组合）</w:t>
                          <w:tab/>
                        </w:r>
                        <w:r>
                          <w:rPr>
                            <w:rFonts w:ascii="宋体" w:hAnsi="宋体" w:cs="宋体" w:eastAsia="宋体" w:hint="default"/>
                            <w:sz w:val="21"/>
                            <w:szCs w:val="21"/>
                          </w:rPr>
                          <w:t>45,946,438.91</w:t>
                        </w:r>
                      </w:p>
                    </w:tc>
                    <w:tc>
                      <w:tcPr>
                        <w:tcW w:w="1084" w:type="dxa"/>
                        <w:tcBorders>
                          <w:top w:val="nil" w:sz="6" w:space="0" w:color="auto"/>
                          <w:left w:val="nil" w:sz="6" w:space="0" w:color="auto"/>
                          <w:bottom w:val="nil" w:sz="6" w:space="0" w:color="auto"/>
                          <w:right w:val="nil" w:sz="6" w:space="0" w:color="auto"/>
                        </w:tcBorders>
                      </w:tcPr>
                      <w:p>
                        <w:pPr>
                          <w:pStyle w:val="TableParagraph"/>
                          <w:spacing w:line="210" w:lineRule="exact"/>
                          <w:ind w:right="145"/>
                          <w:jc w:val="right"/>
                          <w:rPr>
                            <w:rFonts w:ascii="宋体" w:hAnsi="宋体" w:cs="宋体" w:eastAsia="宋体" w:hint="default"/>
                            <w:sz w:val="21"/>
                            <w:szCs w:val="21"/>
                          </w:rPr>
                        </w:pPr>
                        <w:r>
                          <w:rPr>
                            <w:rFonts w:ascii="宋体"/>
                            <w:spacing w:val="-1"/>
                            <w:sz w:val="21"/>
                          </w:rPr>
                          <w:t>73.95</w:t>
                        </w:r>
                      </w:p>
                    </w:tc>
                    <w:tc>
                      <w:tcPr>
                        <w:tcW w:w="1607" w:type="dxa"/>
                        <w:tcBorders>
                          <w:top w:val="nil" w:sz="6" w:space="0" w:color="auto"/>
                          <w:left w:val="nil" w:sz="6" w:space="0" w:color="auto"/>
                          <w:bottom w:val="nil" w:sz="6" w:space="0" w:color="auto"/>
                          <w:right w:val="nil" w:sz="6" w:space="0" w:color="auto"/>
                        </w:tcBorders>
                      </w:tcPr>
                      <w:p>
                        <w:pPr>
                          <w:pStyle w:val="TableParagraph"/>
                          <w:spacing w:line="210" w:lineRule="exact"/>
                          <w:ind w:right="187"/>
                          <w:jc w:val="right"/>
                          <w:rPr>
                            <w:rFonts w:ascii="宋体" w:hAnsi="宋体" w:cs="宋体" w:eastAsia="宋体" w:hint="default"/>
                            <w:sz w:val="21"/>
                            <w:szCs w:val="21"/>
                          </w:rPr>
                        </w:pPr>
                        <w:r>
                          <w:rPr>
                            <w:rFonts w:ascii="宋体"/>
                            <w:spacing w:val="-1"/>
                            <w:sz w:val="21"/>
                          </w:rPr>
                          <w:t>6,475,268.29</w:t>
                        </w:r>
                      </w:p>
                    </w:tc>
                    <w:tc>
                      <w:tcPr>
                        <w:tcW w:w="819" w:type="dxa"/>
                        <w:tcBorders>
                          <w:top w:val="nil" w:sz="6" w:space="0" w:color="auto"/>
                          <w:left w:val="nil" w:sz="6" w:space="0" w:color="auto"/>
                          <w:bottom w:val="nil" w:sz="6" w:space="0" w:color="auto"/>
                          <w:right w:val="nil" w:sz="6" w:space="0" w:color="auto"/>
                        </w:tcBorders>
                      </w:tcPr>
                      <w:p>
                        <w:pPr>
                          <w:pStyle w:val="TableParagraph"/>
                          <w:spacing w:line="210" w:lineRule="exact"/>
                          <w:ind w:right="100"/>
                          <w:jc w:val="right"/>
                          <w:rPr>
                            <w:rFonts w:ascii="宋体" w:hAnsi="宋体" w:cs="宋体" w:eastAsia="宋体" w:hint="default"/>
                            <w:sz w:val="21"/>
                            <w:szCs w:val="21"/>
                          </w:rPr>
                        </w:pPr>
                        <w:r>
                          <w:rPr>
                            <w:rFonts w:ascii="宋体"/>
                            <w:spacing w:val="-1"/>
                            <w:sz w:val="21"/>
                          </w:rPr>
                          <w:t>14.09</w:t>
                        </w:r>
                      </w:p>
                    </w:tc>
                  </w:tr>
                  <w:tr>
                    <w:trPr>
                      <w:trHeight w:val="766" w:hRule="exact"/>
                    </w:trPr>
                    <w:tc>
                      <w:tcPr>
                        <w:tcW w:w="5861" w:type="dxa"/>
                        <w:tcBorders>
                          <w:top w:val="nil" w:sz="6" w:space="0" w:color="auto"/>
                          <w:left w:val="nil" w:sz="6" w:space="0" w:color="auto"/>
                          <w:bottom w:val="single" w:sz="4" w:space="0" w:color="000000"/>
                          <w:right w:val="nil" w:sz="6" w:space="0" w:color="auto"/>
                        </w:tcBorders>
                      </w:tcPr>
                      <w:p>
                        <w:pPr>
                          <w:pStyle w:val="TableParagraph"/>
                          <w:spacing w:line="205" w:lineRule="exact" w:before="78"/>
                          <w:ind w:left="108" w:right="0"/>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单项金额虽不重大但单项计提坏</w:t>
                        </w:r>
                        <w:r>
                          <w:rPr>
                            <w:rFonts w:ascii="宋体" w:hAnsi="宋体" w:cs="宋体" w:eastAsia="宋体" w:hint="default"/>
                            <w:sz w:val="21"/>
                            <w:szCs w:val="21"/>
                          </w:rPr>
                        </w:r>
                      </w:p>
                      <w:p>
                        <w:pPr>
                          <w:pStyle w:val="TableParagraph"/>
                          <w:tabs>
                            <w:tab w:pos="4195" w:val="left" w:leader="none"/>
                          </w:tabs>
                          <w:spacing w:line="345"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账准备的其他应收款</w:t>
                          <w:tab/>
                        </w:r>
                        <w:r>
                          <w:rPr>
                            <w:rFonts w:ascii="宋体" w:hAnsi="宋体" w:cs="宋体" w:eastAsia="宋体" w:hint="default"/>
                            <w:sz w:val="21"/>
                            <w:szCs w:val="21"/>
                          </w:rPr>
                          <w:t>16,188,061.77</w:t>
                        </w:r>
                      </w:p>
                    </w:tc>
                    <w:tc>
                      <w:tcPr>
                        <w:tcW w:w="108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45"/>
                          <w:jc w:val="right"/>
                          <w:rPr>
                            <w:rFonts w:ascii="宋体" w:hAnsi="宋体" w:cs="宋体" w:eastAsia="宋体" w:hint="default"/>
                            <w:sz w:val="21"/>
                            <w:szCs w:val="21"/>
                          </w:rPr>
                        </w:pPr>
                        <w:r>
                          <w:rPr>
                            <w:rFonts w:ascii="宋体"/>
                            <w:spacing w:val="-1"/>
                            <w:sz w:val="21"/>
                          </w:rPr>
                          <w:t>26.05</w:t>
                        </w:r>
                      </w:p>
                    </w:tc>
                    <w:tc>
                      <w:tcPr>
                        <w:tcW w:w="160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85"/>
                          <w:jc w:val="right"/>
                          <w:rPr>
                            <w:rFonts w:ascii="宋体" w:hAnsi="宋体" w:cs="宋体" w:eastAsia="宋体" w:hint="default"/>
                            <w:sz w:val="21"/>
                            <w:szCs w:val="21"/>
                          </w:rPr>
                        </w:pPr>
                        <w:r>
                          <w:rPr>
                            <w:rFonts w:ascii="宋体"/>
                            <w:spacing w:val="-1"/>
                            <w:sz w:val="21"/>
                          </w:rPr>
                          <w:t>339,231.56</w:t>
                        </w:r>
                      </w:p>
                    </w:tc>
                    <w:tc>
                      <w:tcPr>
                        <w:tcW w:w="81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2.10</w:t>
                        </w:r>
                      </w:p>
                    </w:tc>
                  </w:tr>
                  <w:tr>
                    <w:trPr>
                      <w:trHeight w:val="459" w:hRule="exact"/>
                    </w:trPr>
                    <w:tc>
                      <w:tcPr>
                        <w:tcW w:w="5861" w:type="dxa"/>
                        <w:tcBorders>
                          <w:top w:val="single" w:sz="4" w:space="0" w:color="000000"/>
                          <w:left w:val="nil" w:sz="6" w:space="0" w:color="auto"/>
                          <w:bottom w:val="nil" w:sz="6" w:space="0" w:color="auto"/>
                          <w:right w:val="nil" w:sz="6" w:space="0" w:color="auto"/>
                        </w:tcBorders>
                      </w:tcPr>
                      <w:p>
                        <w:pPr>
                          <w:pStyle w:val="TableParagraph"/>
                          <w:tabs>
                            <w:tab w:pos="4183" w:val="left" w:leader="none"/>
                          </w:tabs>
                          <w:spacing w:line="240" w:lineRule="auto" w:before="79"/>
                          <w:ind w:left="108"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62,134,500.68</w:t>
                        </w:r>
                        <w:r>
                          <w:rPr>
                            <w:rFonts w:ascii="宋体" w:hAnsi="宋体" w:cs="宋体" w:eastAsia="宋体" w:hint="default"/>
                            <w:sz w:val="21"/>
                            <w:szCs w:val="21"/>
                          </w:rPr>
                        </w: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46"/>
                          <w:jc w:val="right"/>
                          <w:rPr>
                            <w:rFonts w:ascii="宋体" w:hAnsi="宋体" w:cs="宋体" w:eastAsia="宋体" w:hint="default"/>
                            <w:sz w:val="21"/>
                            <w:szCs w:val="21"/>
                          </w:rPr>
                        </w:pPr>
                        <w:r>
                          <w:rPr>
                            <w:rFonts w:ascii="宋体"/>
                            <w:b/>
                            <w:w w:val="95"/>
                            <w:sz w:val="21"/>
                          </w:rPr>
                          <w:t>100.00</w:t>
                        </w:r>
                        <w:r>
                          <w:rPr>
                            <w:rFonts w:ascii="宋体"/>
                            <w:sz w:val="21"/>
                          </w:rPr>
                        </w:r>
                      </w:p>
                    </w:tc>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87"/>
                          <w:jc w:val="right"/>
                          <w:rPr>
                            <w:rFonts w:ascii="宋体" w:hAnsi="宋体" w:cs="宋体" w:eastAsia="宋体" w:hint="default"/>
                            <w:sz w:val="21"/>
                            <w:szCs w:val="21"/>
                          </w:rPr>
                        </w:pPr>
                        <w:r>
                          <w:rPr>
                            <w:rFonts w:ascii="宋体"/>
                            <w:b/>
                            <w:w w:val="95"/>
                            <w:sz w:val="21"/>
                          </w:rPr>
                          <w:t>6,814,499.85</w:t>
                        </w:r>
                        <w:r>
                          <w:rPr>
                            <w:rFonts w:ascii="宋体"/>
                            <w:sz w:val="21"/>
                          </w:rPr>
                        </w:r>
                      </w:p>
                    </w:tc>
                    <w:tc>
                      <w:tcPr>
                        <w:tcW w:w="81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0"/>
                          <w:jc w:val="right"/>
                          <w:rPr>
                            <w:rFonts w:ascii="宋体" w:hAnsi="宋体" w:cs="宋体" w:eastAsia="宋体" w:hint="default"/>
                            <w:sz w:val="21"/>
                            <w:szCs w:val="21"/>
                          </w:rPr>
                        </w:pPr>
                        <w:r>
                          <w:rPr>
                            <w:rFonts w:ascii="宋体"/>
                            <w:b/>
                            <w:w w:val="95"/>
                            <w:sz w:val="21"/>
                          </w:rPr>
                          <w:t>10.97</w:t>
                        </w:r>
                        <w:r>
                          <w:rPr>
                            <w:rFonts w:ascii="宋体"/>
                            <w:sz w:val="21"/>
                          </w:rPr>
                        </w:r>
                      </w:p>
                    </w:tc>
                  </w:tr>
                </w:tbl>
                <w:p>
                  <w:pPr/>
                </w:p>
              </w:txbxContent>
            </v:textbox>
            <w10:wrap type="none"/>
          </v:shape>
        </w:pict>
      </w:r>
      <w:r>
        <w:rPr>
          <w:rFonts w:ascii="宋体" w:hAnsi="宋体" w:cs="宋体" w:eastAsia="宋体" w:hint="default"/>
          <w:spacing w:val="2"/>
          <w:sz w:val="21"/>
          <w:szCs w:val="21"/>
        </w:rPr>
        <w:t>按组合计提坏账准备的其他应收</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0.6pt;height:1pt;mso-position-horizontal-relative:char;mso-position-vertical-relative:line" coordorigin="0,0" coordsize="9412,20">
            <v:group style="position:absolute;left:10;top:10;width:3213;height:2" coordorigin="10,10" coordsize="3213,2">
              <v:shape style="position:absolute;left:10;top:10;width:3213;height:2" coordorigin="10,10" coordsize="3213,0" path="m10,10l3222,10e" filled="false" stroked="true" strokeweight=".96pt" strokecolor="#000000">
                <v:path arrowok="t"/>
              </v:shape>
            </v:group>
            <v:group style="position:absolute;left:3208;top:10;width:2487;height:2" coordorigin="3208,10" coordsize="2487,2">
              <v:shape style="position:absolute;left:3208;top:10;width:2487;height:2" coordorigin="3208,10" coordsize="2487,0" path="m3208,10l5694,10e" filled="false" stroked="true" strokeweight=".96pt" strokecolor="#000000">
                <v:path arrowok="t"/>
              </v:shape>
            </v:group>
            <v:group style="position:absolute;left:5680;top:10;width:1251;height:2" coordorigin="5680,10" coordsize="1251,2">
              <v:shape style="position:absolute;left:5680;top:10;width:1251;height:2" coordorigin="5680,10" coordsize="1251,0" path="m5680,10l6930,10e" filled="false" stroked="true" strokeweight=".96pt" strokecolor="#000000">
                <v:path arrowok="t"/>
              </v:shape>
            </v:group>
            <v:group style="position:absolute;left:6916;top:10;width:1581;height:2" coordorigin="6916,10" coordsize="1581,2">
              <v:shape style="position:absolute;left:6916;top:10;width:1581;height:2" coordorigin="6916,10" coordsize="1581,0" path="m6916,10l8496,10e" filled="false" stroked="true" strokeweight=".96pt" strokecolor="#000000">
                <v:path arrowok="t"/>
              </v:shape>
            </v:group>
            <v:group style="position:absolute;left:8482;top:10;width:921;height:2" coordorigin="8482,10" coordsize="921,2">
              <v:shape style="position:absolute;left:8482;top:10;width:921;height:2" coordorigin="8482,10" coordsize="921,0" path="m8482,10l940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A、账龄组合，按账龄分析法计提坏账准备的其他应收款</w:t>
      </w:r>
    </w:p>
    <w:p>
      <w:pPr>
        <w:spacing w:line="240" w:lineRule="auto" w:before="0"/>
        <w:rPr>
          <w:rFonts w:ascii="宋体" w:hAnsi="宋体" w:cs="宋体" w:eastAsia="宋体" w:hint="default"/>
          <w:sz w:val="12"/>
          <w:szCs w:val="1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4.3pt;height:1pt;mso-position-horizontal-relative:char;mso-position-vertical-relative:line" coordorigin="0,0" coordsize="9286,20">
            <v:group style="position:absolute;left:10;top:10;width:9267;height:2" coordorigin="10,10" coordsize="9267,2">
              <v:shape style="position:absolute;left:10;top:10;width:9267;height:2" coordorigin="10,10" coordsize="9267,0" path="m10,10l9276,10e" filled="false" stroked="true" strokeweight=".96pt" strokecolor="#000000">
                <v:path arrowok="t"/>
              </v:shape>
            </v:group>
          </v:group>
        </w:pict>
      </w:r>
      <w:r>
        <w:rPr>
          <w:rFonts w:ascii="宋体" w:hAnsi="宋体" w:cs="宋体" w:eastAsia="宋体" w:hint="default"/>
          <w:sz w:val="2"/>
          <w:szCs w:val="2"/>
        </w:rPr>
      </w:r>
    </w:p>
    <w:p>
      <w:pPr>
        <w:tabs>
          <w:tab w:pos="2879" w:val="left" w:leader="none"/>
          <w:tab w:pos="6949" w:val="left" w:leader="none"/>
        </w:tabs>
        <w:spacing w:before="69"/>
        <w:ind w:left="241" w:right="0" w:firstLine="0"/>
        <w:jc w:val="left"/>
        <w:rPr>
          <w:rFonts w:ascii="宋体" w:hAnsi="宋体" w:cs="宋体" w:eastAsia="宋体" w:hint="default"/>
          <w:sz w:val="18"/>
          <w:szCs w:val="18"/>
        </w:rPr>
      </w:pPr>
      <w:r>
        <w:rPr>
          <w:rFonts w:ascii="宋体" w:hAnsi="宋体" w:cs="宋体" w:eastAsia="宋体" w:hint="default"/>
          <w:b/>
          <w:bCs/>
          <w:w w:val="95"/>
          <w:position w:val="1"/>
          <w:sz w:val="18"/>
          <w:szCs w:val="18"/>
        </w:rPr>
        <w:t>账龄</w:t>
        <w:tab/>
      </w: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460" w:right="7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tbl>
      <w:tblPr>
        <w:tblW w:w="0" w:type="auto"/>
        <w:jc w:val="left"/>
        <w:tblInd w:w="593" w:type="dxa"/>
        <w:tblLayout w:type="fixed"/>
        <w:tblCellMar>
          <w:top w:w="0" w:type="dxa"/>
          <w:left w:w="0" w:type="dxa"/>
          <w:bottom w:w="0" w:type="dxa"/>
          <w:right w:w="0" w:type="dxa"/>
        </w:tblCellMar>
        <w:tblLook w:val="01E0"/>
      </w:tblPr>
      <w:tblGrid>
        <w:gridCol w:w="1091"/>
        <w:gridCol w:w="1606"/>
        <w:gridCol w:w="861"/>
        <w:gridCol w:w="1492"/>
        <w:gridCol w:w="1631"/>
        <w:gridCol w:w="1096"/>
        <w:gridCol w:w="1496"/>
      </w:tblGrid>
      <w:tr>
        <w:trPr>
          <w:trHeight w:val="424" w:hRule="exact"/>
        </w:trPr>
        <w:tc>
          <w:tcPr>
            <w:tcW w:w="1091"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9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14" w:hRule="exact"/>
        </w:trPr>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59"/>
              <w:jc w:val="right"/>
              <w:rPr>
                <w:rFonts w:ascii="宋体" w:hAnsi="宋体" w:cs="宋体" w:eastAsia="宋体" w:hint="default"/>
                <w:sz w:val="18"/>
                <w:szCs w:val="18"/>
              </w:rPr>
            </w:pPr>
            <w:r>
              <w:rPr>
                <w:rFonts w:ascii="宋体"/>
                <w:sz w:val="18"/>
              </w:rPr>
              <w:t>40,293,140.42</w:t>
            </w:r>
          </w:p>
        </w:tc>
        <w:tc>
          <w:tcPr>
            <w:tcW w:w="861"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37"/>
              <w:jc w:val="right"/>
              <w:rPr>
                <w:rFonts w:ascii="宋体" w:hAnsi="宋体" w:cs="宋体" w:eastAsia="宋体" w:hint="default"/>
                <w:sz w:val="18"/>
                <w:szCs w:val="18"/>
              </w:rPr>
            </w:pPr>
            <w:r>
              <w:rPr>
                <w:rFonts w:ascii="宋体"/>
                <w:sz w:val="18"/>
              </w:rPr>
              <w:t>75.15</w:t>
            </w: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61"/>
              <w:jc w:val="right"/>
              <w:rPr>
                <w:rFonts w:ascii="宋体" w:hAnsi="宋体" w:cs="宋体" w:eastAsia="宋体" w:hint="default"/>
                <w:sz w:val="18"/>
                <w:szCs w:val="18"/>
              </w:rPr>
            </w:pPr>
            <w:r>
              <w:rPr>
                <w:rFonts w:ascii="宋体"/>
                <w:sz w:val="18"/>
              </w:rPr>
              <w:t>2,014,657.09</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85"/>
              <w:jc w:val="right"/>
              <w:rPr>
                <w:rFonts w:ascii="宋体" w:hAnsi="宋体" w:cs="宋体" w:eastAsia="宋体" w:hint="default"/>
                <w:sz w:val="18"/>
                <w:szCs w:val="18"/>
              </w:rPr>
            </w:pPr>
            <w:r>
              <w:rPr>
                <w:rFonts w:ascii="宋体"/>
                <w:sz w:val="18"/>
              </w:rPr>
              <w:t>33,373,733.36</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93"/>
              <w:jc w:val="right"/>
              <w:rPr>
                <w:rFonts w:ascii="宋体" w:hAnsi="宋体" w:cs="宋体" w:eastAsia="宋体" w:hint="default"/>
                <w:sz w:val="18"/>
                <w:szCs w:val="18"/>
              </w:rPr>
            </w:pPr>
            <w:r>
              <w:rPr>
                <w:rFonts w:ascii="宋体"/>
                <w:sz w:val="18"/>
              </w:rPr>
              <w:t>72.64</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98"/>
              <w:jc w:val="right"/>
              <w:rPr>
                <w:rFonts w:ascii="宋体" w:hAnsi="宋体" w:cs="宋体" w:eastAsia="宋体" w:hint="default"/>
                <w:sz w:val="18"/>
                <w:szCs w:val="18"/>
              </w:rPr>
            </w:pPr>
            <w:r>
              <w:rPr>
                <w:rFonts w:ascii="宋体"/>
                <w:spacing w:val="-1"/>
                <w:sz w:val="18"/>
              </w:rPr>
              <w:t>1,668,686.84</w:t>
            </w:r>
          </w:p>
        </w:tc>
      </w:tr>
      <w:tr>
        <w:trPr>
          <w:trHeight w:val="511" w:hRule="exact"/>
        </w:trPr>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59"/>
              <w:jc w:val="right"/>
              <w:rPr>
                <w:rFonts w:ascii="宋体" w:hAnsi="宋体" w:cs="宋体" w:eastAsia="宋体" w:hint="default"/>
                <w:sz w:val="18"/>
                <w:szCs w:val="18"/>
              </w:rPr>
            </w:pPr>
            <w:r>
              <w:rPr>
                <w:rFonts w:ascii="宋体"/>
                <w:sz w:val="18"/>
              </w:rPr>
              <w:t>7,483,954.80</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7"/>
              <w:jc w:val="right"/>
              <w:rPr>
                <w:rFonts w:ascii="宋体" w:hAnsi="宋体" w:cs="宋体" w:eastAsia="宋体" w:hint="default"/>
                <w:sz w:val="18"/>
                <w:szCs w:val="18"/>
              </w:rPr>
            </w:pPr>
            <w:r>
              <w:rPr>
                <w:rFonts w:ascii="宋体"/>
                <w:sz w:val="18"/>
              </w:rPr>
              <w:t>13.96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61"/>
              <w:jc w:val="right"/>
              <w:rPr>
                <w:rFonts w:ascii="宋体" w:hAnsi="宋体" w:cs="宋体" w:eastAsia="宋体" w:hint="default"/>
                <w:sz w:val="18"/>
                <w:szCs w:val="18"/>
              </w:rPr>
            </w:pPr>
            <w:r>
              <w:rPr>
                <w:rFonts w:ascii="宋体"/>
                <w:sz w:val="18"/>
              </w:rPr>
              <w:t>1,496,808.89</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5"/>
              <w:jc w:val="right"/>
              <w:rPr>
                <w:rFonts w:ascii="宋体" w:hAnsi="宋体" w:cs="宋体" w:eastAsia="宋体" w:hint="default"/>
                <w:sz w:val="18"/>
                <w:szCs w:val="18"/>
              </w:rPr>
            </w:pPr>
            <w:r>
              <w:rPr>
                <w:rFonts w:ascii="宋体"/>
                <w:sz w:val="18"/>
              </w:rPr>
              <w:t>4,628,302.67</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3"/>
              <w:jc w:val="right"/>
              <w:rPr>
                <w:rFonts w:ascii="宋体" w:hAnsi="宋体" w:cs="宋体" w:eastAsia="宋体" w:hint="default"/>
                <w:sz w:val="18"/>
                <w:szCs w:val="18"/>
              </w:rPr>
            </w:pPr>
            <w:r>
              <w:rPr>
                <w:rFonts w:ascii="宋体"/>
                <w:sz w:val="18"/>
              </w:rPr>
              <w:t>10.07</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8"/>
              <w:jc w:val="right"/>
              <w:rPr>
                <w:rFonts w:ascii="宋体" w:hAnsi="宋体" w:cs="宋体" w:eastAsia="宋体" w:hint="default"/>
                <w:sz w:val="18"/>
                <w:szCs w:val="18"/>
              </w:rPr>
            </w:pPr>
            <w:r>
              <w:rPr>
                <w:rFonts w:ascii="宋体"/>
                <w:sz w:val="18"/>
              </w:rPr>
              <w:t>925,660.46</w:t>
            </w:r>
          </w:p>
        </w:tc>
      </w:tr>
      <w:tr>
        <w:trPr>
          <w:trHeight w:val="510" w:hRule="exact"/>
        </w:trPr>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9"/>
              <w:jc w:val="right"/>
              <w:rPr>
                <w:rFonts w:ascii="宋体" w:hAnsi="宋体" w:cs="宋体" w:eastAsia="宋体" w:hint="default"/>
                <w:sz w:val="18"/>
                <w:szCs w:val="18"/>
              </w:rPr>
            </w:pPr>
            <w:r>
              <w:rPr>
                <w:rFonts w:ascii="宋体"/>
                <w:sz w:val="18"/>
              </w:rPr>
              <w:t>2,122,787.70</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7"/>
              <w:jc w:val="right"/>
              <w:rPr>
                <w:rFonts w:ascii="宋体" w:hAnsi="宋体" w:cs="宋体" w:eastAsia="宋体" w:hint="default"/>
                <w:sz w:val="18"/>
                <w:szCs w:val="18"/>
              </w:rPr>
            </w:pPr>
            <w:r>
              <w:rPr>
                <w:rFonts w:ascii="宋体"/>
                <w:sz w:val="18"/>
              </w:rPr>
              <w:t>3.96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1"/>
              <w:jc w:val="right"/>
              <w:rPr>
                <w:rFonts w:ascii="宋体" w:hAnsi="宋体" w:cs="宋体" w:eastAsia="宋体" w:hint="default"/>
                <w:sz w:val="18"/>
                <w:szCs w:val="18"/>
              </w:rPr>
            </w:pPr>
            <w:r>
              <w:rPr>
                <w:rFonts w:ascii="宋体"/>
                <w:sz w:val="18"/>
              </w:rPr>
              <w:t>849,115.05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5"/>
              <w:jc w:val="right"/>
              <w:rPr>
                <w:rFonts w:ascii="宋体" w:hAnsi="宋体" w:cs="宋体" w:eastAsia="宋体" w:hint="default"/>
                <w:sz w:val="18"/>
                <w:szCs w:val="18"/>
              </w:rPr>
            </w:pPr>
            <w:r>
              <w:rPr>
                <w:rFonts w:ascii="宋体"/>
                <w:sz w:val="18"/>
              </w:rPr>
              <w:t>4,428,603.53</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3"/>
              <w:jc w:val="right"/>
              <w:rPr>
                <w:rFonts w:ascii="宋体" w:hAnsi="宋体" w:cs="宋体" w:eastAsia="宋体" w:hint="default"/>
                <w:sz w:val="18"/>
                <w:szCs w:val="18"/>
              </w:rPr>
            </w:pPr>
            <w:r>
              <w:rPr>
                <w:rFonts w:ascii="宋体"/>
                <w:sz w:val="18"/>
              </w:rPr>
              <w:t>9.64</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1,771,441.40</w:t>
            </w:r>
          </w:p>
        </w:tc>
      </w:tr>
      <w:tr>
        <w:trPr>
          <w:trHeight w:val="517" w:hRule="exact"/>
        </w:trPr>
        <w:tc>
          <w:tcPr>
            <w:tcW w:w="109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59"/>
              <w:jc w:val="right"/>
              <w:rPr>
                <w:rFonts w:ascii="宋体" w:hAnsi="宋体" w:cs="宋体" w:eastAsia="宋体" w:hint="default"/>
                <w:sz w:val="18"/>
                <w:szCs w:val="18"/>
              </w:rPr>
            </w:pPr>
            <w:r>
              <w:rPr>
                <w:rFonts w:ascii="宋体"/>
                <w:sz w:val="18"/>
              </w:rPr>
              <w:t>3,716,028.30</w:t>
            </w:r>
          </w:p>
        </w:tc>
        <w:tc>
          <w:tcPr>
            <w:tcW w:w="86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37"/>
              <w:jc w:val="right"/>
              <w:rPr>
                <w:rFonts w:ascii="宋体" w:hAnsi="宋体" w:cs="宋体" w:eastAsia="宋体" w:hint="default"/>
                <w:sz w:val="18"/>
                <w:szCs w:val="18"/>
              </w:rPr>
            </w:pPr>
            <w:r>
              <w:rPr>
                <w:rFonts w:ascii="宋体"/>
                <w:sz w:val="18"/>
              </w:rPr>
              <w:t>6.93</w:t>
            </w: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61"/>
              <w:jc w:val="right"/>
              <w:rPr>
                <w:rFonts w:ascii="宋体" w:hAnsi="宋体" w:cs="宋体" w:eastAsia="宋体" w:hint="default"/>
                <w:sz w:val="18"/>
                <w:szCs w:val="18"/>
              </w:rPr>
            </w:pPr>
            <w:r>
              <w:rPr>
                <w:rFonts w:ascii="宋体"/>
                <w:sz w:val="18"/>
              </w:rPr>
              <w:t>2,229,617.02</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85"/>
              <w:jc w:val="right"/>
              <w:rPr>
                <w:rFonts w:ascii="宋体" w:hAnsi="宋体" w:cs="宋体" w:eastAsia="宋体" w:hint="default"/>
                <w:sz w:val="18"/>
                <w:szCs w:val="18"/>
              </w:rPr>
            </w:pPr>
            <w:r>
              <w:rPr>
                <w:rFonts w:ascii="宋体"/>
                <w:sz w:val="18"/>
              </w:rPr>
              <w:t>3,515,799.35</w:t>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93"/>
              <w:jc w:val="right"/>
              <w:rPr>
                <w:rFonts w:ascii="宋体" w:hAnsi="宋体" w:cs="宋体" w:eastAsia="宋体" w:hint="default"/>
                <w:sz w:val="18"/>
                <w:szCs w:val="18"/>
              </w:rPr>
            </w:pPr>
            <w:r>
              <w:rPr>
                <w:rFonts w:ascii="宋体"/>
                <w:sz w:val="18"/>
              </w:rPr>
              <w:t>7.65</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2,109,479.59</w:t>
            </w:r>
          </w:p>
        </w:tc>
      </w:tr>
      <w:tr>
        <w:trPr>
          <w:trHeight w:val="448" w:hRule="exact"/>
        </w:trPr>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58"/>
              <w:jc w:val="right"/>
              <w:rPr>
                <w:rFonts w:ascii="宋体" w:hAnsi="宋体" w:cs="宋体" w:eastAsia="宋体" w:hint="default"/>
                <w:sz w:val="18"/>
                <w:szCs w:val="18"/>
              </w:rPr>
            </w:pPr>
            <w:r>
              <w:rPr>
                <w:rFonts w:ascii="宋体"/>
                <w:b/>
                <w:w w:val="95"/>
                <w:sz w:val="18"/>
              </w:rPr>
              <w:t>53,615,911.22</w:t>
            </w:r>
            <w:r>
              <w:rPr>
                <w:rFonts w:ascii="宋体"/>
                <w:sz w:val="18"/>
              </w:rPr>
            </w:r>
          </w:p>
        </w:tc>
        <w:tc>
          <w:tcPr>
            <w:tcW w:w="861"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39"/>
              <w:jc w:val="right"/>
              <w:rPr>
                <w:rFonts w:ascii="宋体" w:hAnsi="宋体" w:cs="宋体" w:eastAsia="宋体" w:hint="default"/>
                <w:sz w:val="18"/>
                <w:szCs w:val="18"/>
              </w:rPr>
            </w:pPr>
            <w:r>
              <w:rPr>
                <w:rFonts w:ascii="宋体"/>
                <w:b/>
                <w:w w:val="95"/>
                <w:sz w:val="18"/>
              </w:rPr>
              <w:t>100.00</w:t>
            </w:r>
            <w:r>
              <w:rPr>
                <w:rFonts w:ascii="宋体"/>
                <w:sz w:val="18"/>
              </w:rPr>
            </w: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61"/>
              <w:jc w:val="right"/>
              <w:rPr>
                <w:rFonts w:ascii="宋体" w:hAnsi="宋体" w:cs="宋体" w:eastAsia="宋体" w:hint="default"/>
                <w:sz w:val="18"/>
                <w:szCs w:val="18"/>
              </w:rPr>
            </w:pPr>
            <w:r>
              <w:rPr>
                <w:rFonts w:ascii="宋体"/>
                <w:b/>
                <w:w w:val="95"/>
                <w:sz w:val="18"/>
              </w:rPr>
              <w:t>6,590,198.05</w:t>
            </w:r>
            <w:r>
              <w:rPr>
                <w:rFonts w:ascii="宋体"/>
                <w:sz w:val="18"/>
              </w:rPr>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86"/>
              <w:jc w:val="right"/>
              <w:rPr>
                <w:rFonts w:ascii="宋体" w:hAnsi="宋体" w:cs="宋体" w:eastAsia="宋体" w:hint="default"/>
                <w:sz w:val="18"/>
                <w:szCs w:val="18"/>
              </w:rPr>
            </w:pPr>
            <w:r>
              <w:rPr>
                <w:rFonts w:ascii="宋体"/>
                <w:b/>
                <w:w w:val="95"/>
                <w:sz w:val="18"/>
              </w:rPr>
              <w:t>45,946,438.91</w:t>
            </w:r>
            <w:r>
              <w:rPr>
                <w:rFonts w:ascii="宋体"/>
                <w:sz w:val="18"/>
              </w:rPr>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96"/>
              <w:jc w:val="right"/>
              <w:rPr>
                <w:rFonts w:ascii="宋体" w:hAnsi="宋体" w:cs="宋体" w:eastAsia="宋体" w:hint="default"/>
                <w:sz w:val="18"/>
                <w:szCs w:val="18"/>
              </w:rPr>
            </w:pPr>
            <w:r>
              <w:rPr>
                <w:rFonts w:ascii="宋体"/>
                <w:b/>
                <w:w w:val="95"/>
                <w:sz w:val="18"/>
              </w:rPr>
              <w:t>100.00</w:t>
            </w:r>
            <w:r>
              <w:rPr>
                <w:rFonts w:ascii="宋体"/>
                <w:sz w:val="18"/>
              </w:rPr>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97"/>
              <w:jc w:val="right"/>
              <w:rPr>
                <w:rFonts w:ascii="宋体" w:hAnsi="宋体" w:cs="宋体" w:eastAsia="宋体" w:hint="default"/>
                <w:sz w:val="18"/>
                <w:szCs w:val="18"/>
              </w:rPr>
            </w:pPr>
            <w:r>
              <w:rPr>
                <w:rFonts w:ascii="宋体"/>
                <w:b/>
                <w:w w:val="95"/>
                <w:sz w:val="18"/>
              </w:rPr>
              <w:t>6,475,268.29</w:t>
            </w:r>
            <w:r>
              <w:rPr>
                <w:rFonts w:ascii="宋体"/>
                <w:sz w:val="18"/>
              </w:rPr>
            </w:r>
          </w:p>
        </w:tc>
      </w:tr>
    </w:tbl>
    <w:p>
      <w:pPr>
        <w:spacing w:line="240" w:lineRule="auto" w:before="3"/>
        <w:rPr>
          <w:rFonts w:ascii="宋体" w:hAnsi="宋体" w:cs="宋体" w:eastAsia="宋体" w:hint="default"/>
          <w:b/>
          <w:bCs/>
          <w:sz w:val="5"/>
          <w:szCs w:val="5"/>
        </w:rPr>
      </w:pPr>
    </w:p>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1156;height:2" coordorigin="10,10" coordsize="1156,2">
              <v:shape style="position:absolute;left:10;top:10;width:1156;height:2" coordorigin="10,10" coordsize="1156,0" path="m10,10l1165,10e" filled="false" stroked="true" strokeweight=".96pt" strokecolor="#000000">
                <v:path arrowok="t"/>
              </v:shape>
            </v:group>
            <v:group style="position:absolute;left:1151;top:10;width:1517;height:2" coordorigin="1151,10" coordsize="1517,2">
              <v:shape style="position:absolute;left:1151;top:10;width:1517;height:2" coordorigin="1151,10" coordsize="1517,0" path="m1151,10l2668,10e" filled="false" stroked="true" strokeweight=".96pt" strokecolor="#000000">
                <v:path arrowok="t"/>
              </v:shape>
            </v:group>
            <v:group style="position:absolute;left:2653;top:10;width:898;height:2" coordorigin="2653,10" coordsize="898,2">
              <v:shape style="position:absolute;left:2653;top:10;width:898;height:2" coordorigin="2653,10" coordsize="898,0" path="m2653,10l3551,10e" filled="false" stroked="true" strokeweight=".96pt" strokecolor="#000000">
                <v:path arrowok="t"/>
              </v:shape>
            </v:group>
            <v:group style="position:absolute;left:3536;top:10;width:1383;height:2" coordorigin="3536,10" coordsize="1383,2">
              <v:shape style="position:absolute;left:3536;top:10;width:1383;height:2" coordorigin="3536,10" coordsize="1383,0" path="m3536,10l4919,10e" filled="false" stroked="true" strokeweight=".96pt" strokecolor="#000000">
                <v:path arrowok="t"/>
              </v:shape>
            </v:group>
            <v:group style="position:absolute;left:4904;top:10;width:1724;height:2" coordorigin="4904,10" coordsize="1724,2">
              <v:shape style="position:absolute;left:4904;top:10;width:1724;height:2" coordorigin="4904,10" coordsize="1724,0" path="m4904,10l6628,10e" filled="false" stroked="true" strokeweight=".96pt" strokecolor="#000000">
                <v:path arrowok="t"/>
              </v:shape>
            </v:group>
            <v:group style="position:absolute;left:6613;top:10;width:1001;height:2" coordorigin="6613,10" coordsize="1001,2">
              <v:shape style="position:absolute;left:6613;top:10;width:1001;height:2" coordorigin="6613,10" coordsize="1001,0" path="m6613,10l7614,10e" filled="false" stroked="true" strokeweight=".96pt" strokecolor="#000000">
                <v:path arrowok="t"/>
              </v:shape>
            </v:group>
            <v:group style="position:absolute;left:7600;top:10;width:1706;height:2" coordorigin="7600,10" coordsize="1706,2">
              <v:shape style="position:absolute;left:7600;top:10;width:1706;height:2" coordorigin="7600,10" coordsize="1706,0" path="m7600,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701" w:right="815"/>
        <w:jc w:val="left"/>
      </w:pPr>
      <w:r>
        <w:rPr/>
        <w:t>B、期末单项金额虽不重大但单项计提坏账准备的其他应收款</w:t>
      </w:r>
    </w:p>
    <w:p>
      <w:pPr>
        <w:spacing w:line="240" w:lineRule="auto" w:before="12"/>
        <w:rPr>
          <w:rFonts w:ascii="宋体" w:hAnsi="宋体" w:cs="宋体" w:eastAsia="宋体" w:hint="default"/>
          <w:sz w:val="11"/>
          <w:szCs w:val="11"/>
        </w:rPr>
      </w:pPr>
    </w:p>
    <w:p>
      <w:pPr>
        <w:spacing w:line="20" w:lineRule="exact"/>
        <w:ind w:left="584" w:right="0" w:firstLine="0"/>
        <w:rPr>
          <w:rFonts w:ascii="宋体" w:hAnsi="宋体" w:cs="宋体" w:eastAsia="宋体" w:hint="default"/>
          <w:sz w:val="2"/>
          <w:szCs w:val="2"/>
        </w:rPr>
      </w:pPr>
      <w:r>
        <w:rPr>
          <w:rFonts w:ascii="宋体" w:hAnsi="宋体" w:cs="宋体" w:eastAsia="宋体" w:hint="default"/>
          <w:sz w:val="2"/>
          <w:szCs w:val="2"/>
        </w:rPr>
        <w:pict>
          <v:group style="width:459.2pt;height:1pt;mso-position-horizontal-relative:char;mso-position-vertical-relative:line" coordorigin="0,0" coordsize="9184,20">
            <v:group style="position:absolute;left:10;top:10;width:9165;height:2" coordorigin="10,10" coordsize="9165,2">
              <v:shape style="position:absolute;left:10;top:10;width:9165;height:2" coordorigin="10,10" coordsize="9165,0" path="m10,10l9174,10e" filled="false" stroked="true" strokeweight=".96pt" strokecolor="#000000">
                <v:path arrowok="t"/>
              </v:shape>
            </v:group>
          </v:group>
        </w:pict>
      </w:r>
      <w:r>
        <w:rPr>
          <w:rFonts w:ascii="宋体" w:hAnsi="宋体" w:cs="宋体" w:eastAsia="宋体" w:hint="default"/>
          <w:sz w:val="2"/>
          <w:szCs w:val="2"/>
        </w:rPr>
      </w:r>
    </w:p>
    <w:p>
      <w:pPr>
        <w:tabs>
          <w:tab w:pos="3903" w:val="left" w:leader="none"/>
          <w:tab w:pos="5548" w:val="left" w:leader="none"/>
          <w:tab w:pos="6785" w:val="left" w:leader="none"/>
          <w:tab w:pos="8225" w:val="left" w:leader="none"/>
        </w:tabs>
        <w:spacing w:before="79"/>
        <w:ind w:left="701" w:right="815"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客户类别</w:t>
        <w:tab/>
      </w:r>
      <w:r>
        <w:rPr>
          <w:rFonts w:ascii="宋体" w:hAnsi="宋体" w:cs="宋体" w:eastAsia="宋体" w:hint="default"/>
          <w:b/>
          <w:bCs/>
          <w:w w:val="95"/>
          <w:sz w:val="18"/>
          <w:szCs w:val="18"/>
        </w:rPr>
        <w:t>账面余额</w:t>
        <w:tab/>
        <w:t>坏账准备</w:t>
        <w:tab/>
        <w:t>计提比例%</w:t>
        <w:tab/>
      </w:r>
      <w:r>
        <w:rPr>
          <w:rFonts w:ascii="宋体" w:hAnsi="宋体" w:cs="宋体" w:eastAsia="宋体" w:hint="default"/>
          <w:b/>
          <w:bCs/>
          <w:sz w:val="18"/>
          <w:szCs w:val="18"/>
        </w:rPr>
        <w:t>计提理由</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p>
      <w:pPr>
        <w:spacing w:line="20" w:lineRule="exact"/>
        <w:ind w:left="588" w:right="0" w:firstLine="0"/>
        <w:rPr>
          <w:rFonts w:ascii="宋体" w:hAnsi="宋体" w:cs="宋体" w:eastAsia="宋体" w:hint="default"/>
          <w:sz w:val="2"/>
          <w:szCs w:val="2"/>
        </w:rPr>
      </w:pPr>
      <w:r>
        <w:rPr>
          <w:rFonts w:ascii="宋体" w:hAnsi="宋体" w:cs="宋体" w:eastAsia="宋体" w:hint="default"/>
          <w:sz w:val="2"/>
          <w:szCs w:val="2"/>
        </w:rPr>
        <w:pict>
          <v:group style="width:458.7pt;height:.5pt;mso-position-horizontal-relative:char;mso-position-vertical-relative:line" coordorigin="0,0" coordsize="9174,10">
            <v:group style="position:absolute;left:5;top:5;width:6087;height:2" coordorigin="5,5" coordsize="6087,2">
              <v:shape style="position:absolute;left:5;top:5;width:6087;height:2" coordorigin="5,5" coordsize="6087,0" path="m5,5l6091,5e" filled="false" stroked="true" strokeweight=".48pt" strokecolor="#000000">
                <v:path arrowok="t"/>
              </v:shape>
            </v:group>
            <v:group style="position:absolute;left:6091;top:5;width:1431;height:2" coordorigin="6091,5" coordsize="1431,2">
              <v:shape style="position:absolute;left:6091;top:5;width:1431;height:2" coordorigin="6091,5" coordsize="1431,0" path="m6091,5l7522,5e" filled="false" stroked="true" strokeweight=".48pt" strokecolor="#000000">
                <v:path arrowok="t"/>
              </v:shape>
            </v:group>
            <v:group style="position:absolute;left:7522;top:5;width:1648;height:2" coordorigin="7522,5" coordsize="1648,2">
              <v:shape style="position:absolute;left:7522;top:5;width:1648;height:2" coordorigin="7522,5" coordsize="1648,0" path="m7522,5l9169,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6"/>
          <w:szCs w:val="6"/>
        </w:rPr>
      </w:pPr>
    </w:p>
    <w:p>
      <w:pPr>
        <w:spacing w:after="0" w:line="240" w:lineRule="auto"/>
        <w:rPr>
          <w:rFonts w:ascii="宋体" w:hAnsi="宋体" w:cs="宋体" w:eastAsia="宋体" w:hint="default"/>
          <w:sz w:val="6"/>
          <w:szCs w:val="6"/>
        </w:rPr>
        <w:sectPr>
          <w:pgSz w:w="11910" w:h="16840"/>
          <w:pgMar w:header="763" w:footer="933" w:top="1000" w:bottom="1120" w:left="1000" w:right="300"/>
        </w:sectPr>
      </w:pPr>
    </w:p>
    <w:p>
      <w:pPr>
        <w:spacing w:line="176" w:lineRule="exact" w:before="44"/>
        <w:ind w:left="701" w:right="-20" w:firstLine="0"/>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单项金额虽不重大但单项计提坏账准</w:t>
      </w:r>
      <w:r>
        <w:rPr>
          <w:rFonts w:ascii="宋体" w:hAnsi="宋体" w:cs="宋体" w:eastAsia="宋体" w:hint="default"/>
          <w:sz w:val="18"/>
          <w:szCs w:val="18"/>
        </w:rPr>
      </w:r>
    </w:p>
    <w:p>
      <w:pPr>
        <w:tabs>
          <w:tab w:pos="4434" w:val="left" w:leader="none"/>
          <w:tab w:pos="5668" w:val="left" w:leader="none"/>
          <w:tab w:pos="7469" w:val="left" w:leader="none"/>
        </w:tabs>
        <w:spacing w:line="296" w:lineRule="exact" w:before="0"/>
        <w:ind w:left="701" w:right="-20" w:firstLine="0"/>
        <w:jc w:val="left"/>
        <w:rPr>
          <w:rFonts w:ascii="宋体" w:hAnsi="宋体" w:cs="宋体" w:eastAsia="宋体" w:hint="default"/>
          <w:sz w:val="18"/>
          <w:szCs w:val="18"/>
        </w:rPr>
      </w:pPr>
      <w:r>
        <w:rPr>
          <w:rFonts w:ascii="宋体" w:hAnsi="宋体" w:cs="宋体" w:eastAsia="宋体" w:hint="default"/>
          <w:position w:val="-11"/>
          <w:sz w:val="18"/>
          <w:szCs w:val="18"/>
        </w:rPr>
        <w:t>备的其他应收款</w:t>
        <w:tab/>
      </w:r>
      <w:r>
        <w:rPr>
          <w:rFonts w:ascii="宋体" w:hAnsi="宋体" w:cs="宋体" w:eastAsia="宋体" w:hint="default"/>
          <w:sz w:val="18"/>
          <w:szCs w:val="18"/>
        </w:rPr>
        <w:t>556,807.26</w:t>
        <w:tab/>
        <w:t>556,807.26</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100.00</w:t>
      </w:r>
    </w:p>
    <w:p>
      <w:pPr>
        <w:spacing w:before="44"/>
        <w:ind w:left="175" w:right="935"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单独测试，预计无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法收回</w:t>
      </w:r>
    </w:p>
    <w:p>
      <w:pPr>
        <w:spacing w:after="0"/>
        <w:jc w:val="left"/>
        <w:rPr>
          <w:rFonts w:ascii="宋体" w:hAnsi="宋体" w:cs="宋体" w:eastAsia="宋体" w:hint="default"/>
          <w:sz w:val="18"/>
          <w:szCs w:val="18"/>
        </w:rPr>
        <w:sectPr>
          <w:type w:val="continuous"/>
          <w:pgSz w:w="11910" w:h="16840"/>
          <w:pgMar w:top="1000" w:bottom="280" w:left="1000" w:right="300"/>
          <w:cols w:num="2" w:equalWidth="0">
            <w:col w:w="8010" w:space="40"/>
            <w:col w:w="2560"/>
          </w:cols>
        </w:sect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00" w:bottom="280" w:left="1000" w:right="300"/>
        </w:sectPr>
      </w:pPr>
    </w:p>
    <w:p>
      <w:pPr>
        <w:spacing w:line="176" w:lineRule="exact" w:before="44"/>
        <w:ind w:left="701" w:right="-20" w:firstLine="0"/>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单项金额虽不重大但单项计提坏账准</w:t>
      </w:r>
      <w:r>
        <w:rPr>
          <w:rFonts w:ascii="宋体" w:hAnsi="宋体" w:cs="宋体" w:eastAsia="宋体" w:hint="default"/>
          <w:sz w:val="18"/>
          <w:szCs w:val="18"/>
        </w:rPr>
      </w:r>
    </w:p>
    <w:p>
      <w:pPr>
        <w:tabs>
          <w:tab w:pos="4164" w:val="left" w:leader="none"/>
        </w:tabs>
        <w:spacing w:line="296" w:lineRule="exact" w:before="0"/>
        <w:ind w:left="701" w:right="-20" w:firstLine="0"/>
        <w:jc w:val="left"/>
        <w:rPr>
          <w:rFonts w:ascii="宋体" w:hAnsi="宋体" w:cs="宋体" w:eastAsia="宋体" w:hint="default"/>
          <w:sz w:val="18"/>
          <w:szCs w:val="18"/>
        </w:rPr>
      </w:pPr>
      <w:r>
        <w:rPr>
          <w:rFonts w:ascii="宋体" w:hAnsi="宋体" w:cs="宋体" w:eastAsia="宋体" w:hint="default"/>
          <w:position w:val="-11"/>
          <w:sz w:val="18"/>
          <w:szCs w:val="18"/>
        </w:rPr>
        <w:t>备的其他应收款</w:t>
        <w:tab/>
      </w:r>
      <w:r>
        <w:rPr>
          <w:rFonts w:ascii="宋体" w:hAnsi="宋体" w:cs="宋体" w:eastAsia="宋体" w:hint="default"/>
          <w:sz w:val="18"/>
          <w:szCs w:val="18"/>
        </w:rPr>
        <w:t>14,936,210.67</w:t>
      </w:r>
    </w:p>
    <w:p>
      <w:pPr>
        <w:spacing w:before="44"/>
        <w:ind w:left="701" w:right="935"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单独测试，预计可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以收回</w:t>
      </w:r>
    </w:p>
    <w:p>
      <w:pPr>
        <w:spacing w:after="0"/>
        <w:jc w:val="left"/>
        <w:rPr>
          <w:rFonts w:ascii="宋体" w:hAnsi="宋体" w:cs="宋体" w:eastAsia="宋体" w:hint="default"/>
          <w:sz w:val="18"/>
          <w:szCs w:val="18"/>
        </w:rPr>
        <w:sectPr>
          <w:type w:val="continuous"/>
          <w:pgSz w:w="11910" w:h="16840"/>
          <w:pgMar w:top="1000" w:bottom="280" w:left="1000" w:right="300"/>
          <w:cols w:num="2" w:equalWidth="0">
            <w:col w:w="5335" w:space="2189"/>
            <w:col w:w="3086"/>
          </w:cols>
        </w:sectPr>
      </w:pPr>
    </w:p>
    <w:p>
      <w:pPr>
        <w:spacing w:line="240" w:lineRule="auto" w:before="11"/>
        <w:rPr>
          <w:rFonts w:ascii="宋体" w:hAnsi="宋体" w:cs="宋体" w:eastAsia="宋体" w:hint="default"/>
          <w:sz w:val="11"/>
          <w:szCs w:val="11"/>
        </w:rPr>
      </w:pPr>
    </w:p>
    <w:p>
      <w:pPr>
        <w:spacing w:line="20" w:lineRule="exact"/>
        <w:ind w:left="588" w:right="0" w:firstLine="0"/>
        <w:rPr>
          <w:rFonts w:ascii="宋体" w:hAnsi="宋体" w:cs="宋体" w:eastAsia="宋体" w:hint="default"/>
          <w:sz w:val="2"/>
          <w:szCs w:val="2"/>
        </w:rPr>
      </w:pPr>
      <w:r>
        <w:rPr>
          <w:rFonts w:ascii="宋体" w:hAnsi="宋体" w:cs="宋体" w:eastAsia="宋体" w:hint="default"/>
          <w:sz w:val="2"/>
          <w:szCs w:val="2"/>
        </w:rPr>
        <w:pict>
          <v:group style="width:458.7pt;height:.5pt;mso-position-horizontal-relative:char;mso-position-vertical-relative:line" coordorigin="0,0" coordsize="9174,10">
            <v:group style="position:absolute;left:5;top:5;width:6087;height:2" coordorigin="5,5" coordsize="6087,2">
              <v:shape style="position:absolute;left:5;top:5;width:6087;height:2" coordorigin="5,5" coordsize="6087,0" path="m5,5l6091,5e" filled="false" stroked="true" strokeweight=".48pt" strokecolor="#000000">
                <v:path arrowok="t"/>
              </v:shape>
            </v:group>
            <v:group style="position:absolute;left:6091;top:5;width:1431;height:2" coordorigin="6091,5" coordsize="1431,2">
              <v:shape style="position:absolute;left:6091;top:5;width:1431;height:2" coordorigin="6091,5" coordsize="1431,0" path="m6091,5l7522,5e" filled="false" stroked="true" strokeweight=".48pt" strokecolor="#000000">
                <v:path arrowok="t"/>
              </v:shape>
            </v:group>
            <v:group style="position:absolute;left:7522;top:5;width:1648;height:2" coordorigin="7522,5" coordsize="1648,2">
              <v:shape style="position:absolute;left:7522;top:5;width:1648;height:2" coordorigin="7522,5" coordsize="1648,0" path="m7522,5l9169,5e" filled="false" stroked="true" strokeweight=".48pt" strokecolor="#000000">
                <v:path arrowok="t"/>
              </v:shape>
            </v:group>
          </v:group>
        </w:pict>
      </w:r>
      <w:r>
        <w:rPr>
          <w:rFonts w:ascii="宋体" w:hAnsi="宋体" w:cs="宋体" w:eastAsia="宋体" w:hint="default"/>
          <w:sz w:val="2"/>
          <w:szCs w:val="2"/>
        </w:rPr>
      </w:r>
    </w:p>
    <w:p>
      <w:pPr>
        <w:tabs>
          <w:tab w:pos="4155" w:val="left" w:leader="none"/>
          <w:tab w:pos="5548" w:val="left" w:leader="none"/>
          <w:tab w:pos="6785" w:val="left" w:leader="none"/>
        </w:tabs>
        <w:spacing w:before="69"/>
        <w:ind w:left="701" w:right="815"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15,493,017.93</w:t>
        <w:tab/>
        <w:t>556,807.26</w:t>
        <w:tab/>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9"/>
        <w:rPr>
          <w:rFonts w:ascii="宋体" w:hAnsi="宋体" w:cs="宋体" w:eastAsia="宋体" w:hint="default"/>
          <w:b/>
          <w:bCs/>
          <w:sz w:val="10"/>
          <w:szCs w:val="10"/>
        </w:rPr>
      </w:pPr>
    </w:p>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460.3pt;height:1pt;mso-position-horizontal-relative:char;mso-position-vertical-relative:line" coordorigin="0,0" coordsize="9206,20">
            <v:group style="position:absolute;left:10;top:10;width:3216;height:2" coordorigin="10,10" coordsize="3216,2">
              <v:shape style="position:absolute;left:10;top:10;width:3216;height:2" coordorigin="10,10" coordsize="3216,0" path="m10,10l3226,10e" filled="false" stroked="true" strokeweight=".96pt" strokecolor="#000000">
                <v:path arrowok="t"/>
              </v:shape>
            </v:group>
            <v:group style="position:absolute;left:3211;top:10;width:1661;height:2" coordorigin="3211,10" coordsize="1661,2">
              <v:shape style="position:absolute;left:3211;top:10;width:1661;height:2" coordorigin="3211,10" coordsize="1661,0" path="m3211,10l4872,10e" filled="false" stroked="true" strokeweight=".96pt" strokecolor="#000000">
                <v:path arrowok="t"/>
              </v:shape>
            </v:group>
            <v:group style="position:absolute;left:4858;top:10;width:1251;height:2" coordorigin="4858,10" coordsize="1251,2">
              <v:shape style="position:absolute;left:4858;top:10;width:1251;height:2" coordorigin="4858,10" coordsize="1251,0" path="m4858,10l6108,10e" filled="false" stroked="true" strokeweight=".96pt" strokecolor="#000000">
                <v:path arrowok="t"/>
              </v:shape>
            </v:group>
            <v:group style="position:absolute;left:6094;top:10;width:1455;height:2" coordorigin="6094,10" coordsize="1455,2">
              <v:shape style="position:absolute;left:6094;top:10;width:1455;height:2" coordorigin="6094,10" coordsize="1455,0" path="m6094,10l7548,10e" filled="false" stroked="true" strokeweight=".96pt" strokecolor="#000000">
                <v:path arrowok="t"/>
              </v:shape>
            </v:group>
            <v:group style="position:absolute;left:7534;top:10;width:1662;height:2" coordorigin="7534,10" coordsize="1662,2">
              <v:shape style="position:absolute;left:7534;top:10;width:1662;height:2" coordorigin="7534,10" coordsize="1662,0" path="m7534,10l919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000" w:right="300"/>
        </w:sectPr>
      </w:pPr>
    </w:p>
    <w:p>
      <w:pPr>
        <w:pStyle w:val="BodyText"/>
        <w:spacing w:line="240" w:lineRule="auto" w:before="80"/>
        <w:ind w:left="701" w:right="0"/>
        <w:jc w:val="left"/>
      </w:pPr>
      <w:r>
        <w:rPr/>
        <w:t>（2）本期转回或收回情况</w:t>
      </w:r>
    </w:p>
    <w:p>
      <w:pPr>
        <w:spacing w:line="240" w:lineRule="auto" w:before="12"/>
        <w:rPr>
          <w:rFonts w:ascii="宋体" w:hAnsi="宋体" w:cs="宋体" w:eastAsia="宋体" w:hint="default"/>
          <w:sz w:val="20"/>
          <w:szCs w:val="20"/>
        </w:rPr>
      </w:pPr>
    </w:p>
    <w:p>
      <w:pPr>
        <w:tabs>
          <w:tab w:pos="2538" w:val="left" w:leader="none"/>
          <w:tab w:pos="4373" w:val="left" w:leader="none"/>
        </w:tabs>
        <w:spacing w:line="345" w:lineRule="exact" w:before="0"/>
        <w:ind w:left="704" w:right="0" w:firstLine="0"/>
        <w:jc w:val="left"/>
        <w:rPr>
          <w:rFonts w:ascii="宋体" w:hAnsi="宋体" w:cs="宋体" w:eastAsia="宋体" w:hint="default"/>
          <w:sz w:val="21"/>
          <w:szCs w:val="21"/>
        </w:rPr>
      </w:pPr>
      <w:r>
        <w:rPr/>
        <w:pict>
          <v:group style="position:absolute;margin-left:79.800003pt;margin-top:-5.396042pt;width:458.55pt;height:.1pt;mso-position-horizontal-relative:page;mso-position-vertical-relative:paragraph;z-index:4792" coordorigin="1596,-108" coordsize="9171,2">
            <v:shape style="position:absolute;left:1596;top:-108;width:9171;height:2" coordorigin="1596,-108" coordsize="9171,0" path="m1596,-108l10766,-108e" filled="false" stroked="true" strokeweight=".96pt" strokecolor="#000000">
              <v:path arrowok="t"/>
            </v:shape>
            <w10:wrap type="none"/>
          </v:group>
        </w:pict>
      </w:r>
      <w:r>
        <w:rPr>
          <w:rFonts w:ascii="宋体" w:hAnsi="宋体" w:cs="宋体" w:eastAsia="宋体" w:hint="default"/>
          <w:b/>
          <w:bCs/>
          <w:w w:val="95"/>
          <w:sz w:val="21"/>
          <w:szCs w:val="21"/>
        </w:rPr>
        <w:t>其他应收款内容</w:t>
        <w:tab/>
        <w:t>转回或收回原因</w:t>
        <w:tab/>
      </w:r>
      <w:r>
        <w:rPr>
          <w:rFonts w:ascii="宋体" w:hAnsi="宋体" w:cs="宋体" w:eastAsia="宋体" w:hint="default"/>
          <w:b/>
          <w:bCs/>
          <w:spacing w:val="21"/>
          <w:position w:val="14"/>
          <w:sz w:val="21"/>
          <w:szCs w:val="21"/>
        </w:rPr>
        <w:t>原确定坏账准备</w:t>
      </w:r>
      <w:r>
        <w:rPr>
          <w:rFonts w:ascii="宋体" w:hAnsi="宋体" w:cs="宋体" w:eastAsia="宋体" w:hint="default"/>
          <w:b/>
          <w:bCs/>
          <w:spacing w:val="-81"/>
          <w:position w:val="14"/>
          <w:sz w:val="21"/>
          <w:szCs w:val="21"/>
        </w:rPr>
        <w:t> </w:t>
      </w:r>
      <w:r>
        <w:rPr>
          <w:rFonts w:ascii="宋体" w:hAnsi="宋体" w:cs="宋体" w:eastAsia="宋体" w:hint="default"/>
          <w:sz w:val="21"/>
          <w:szCs w:val="21"/>
        </w:rPr>
      </w:r>
    </w:p>
    <w:p>
      <w:pPr>
        <w:spacing w:line="205" w:lineRule="exact" w:before="0"/>
        <w:ind w:left="0" w:right="1009" w:firstLine="0"/>
        <w:jc w:val="right"/>
        <w:rPr>
          <w:rFonts w:ascii="宋体" w:hAnsi="宋体" w:cs="宋体" w:eastAsia="宋体" w:hint="default"/>
          <w:sz w:val="21"/>
          <w:szCs w:val="21"/>
        </w:rPr>
      </w:pPr>
      <w:r>
        <w:rPr>
          <w:rFonts w:ascii="宋体" w:hAnsi="宋体" w:cs="宋体" w:eastAsia="宋体" w:hint="default"/>
          <w:b/>
          <w:bCs/>
          <w:sz w:val="21"/>
          <w:szCs w:val="21"/>
        </w:rPr>
        <w:t>的依据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3"/>
          <w:szCs w:val="23"/>
        </w:rPr>
      </w:pPr>
    </w:p>
    <w:p>
      <w:pPr>
        <w:spacing w:line="272" w:lineRule="exact" w:before="0"/>
        <w:ind w:left="152" w:right="0" w:firstLine="0"/>
        <w:jc w:val="both"/>
        <w:rPr>
          <w:rFonts w:ascii="宋体" w:hAnsi="宋体" w:cs="宋体" w:eastAsia="宋体" w:hint="default"/>
          <w:sz w:val="21"/>
          <w:szCs w:val="21"/>
        </w:rPr>
      </w:pPr>
      <w:r>
        <w:rPr>
          <w:rFonts w:ascii="宋体" w:hAnsi="宋体" w:cs="宋体" w:eastAsia="宋体" w:hint="default"/>
          <w:b/>
          <w:bCs/>
          <w:spacing w:val="20"/>
          <w:sz w:val="21"/>
          <w:szCs w:val="21"/>
        </w:rPr>
        <w:t>转回或收回以前</w:t>
      </w:r>
      <w:r>
        <w:rPr>
          <w:rFonts w:ascii="宋体" w:hAnsi="宋体" w:cs="宋体" w:eastAsia="宋体" w:hint="default"/>
          <w:b/>
          <w:bCs/>
          <w:spacing w:val="-81"/>
          <w:sz w:val="21"/>
          <w:szCs w:val="21"/>
        </w:rPr>
        <w:t> </w:t>
      </w:r>
      <w:r>
        <w:rPr>
          <w:rFonts w:ascii="宋体" w:hAnsi="宋体" w:cs="宋体" w:eastAsia="宋体" w:hint="default"/>
          <w:b/>
          <w:bCs/>
          <w:spacing w:val="20"/>
          <w:sz w:val="21"/>
          <w:szCs w:val="21"/>
        </w:rPr>
        <w:t>累计已计提坏账</w:t>
      </w:r>
      <w:r>
        <w:rPr>
          <w:rFonts w:ascii="宋体" w:hAnsi="宋体" w:cs="宋体" w:eastAsia="宋体" w:hint="default"/>
          <w:b/>
          <w:bCs/>
          <w:spacing w:val="-81"/>
          <w:sz w:val="21"/>
          <w:szCs w:val="21"/>
        </w:rPr>
        <w:t> </w:t>
      </w:r>
      <w:r>
        <w:rPr>
          <w:rFonts w:ascii="宋体" w:hAnsi="宋体" w:cs="宋体" w:eastAsia="宋体" w:hint="default"/>
          <w:b/>
          <w:bCs/>
          <w:sz w:val="21"/>
          <w:szCs w:val="21"/>
        </w:rPr>
        <w:t>准备金额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72" w:lineRule="exact" w:before="175"/>
        <w:ind w:left="150" w:right="1485" w:firstLine="0"/>
        <w:jc w:val="left"/>
        <w:rPr>
          <w:rFonts w:ascii="宋体" w:hAnsi="宋体" w:cs="宋体" w:eastAsia="宋体" w:hint="default"/>
          <w:sz w:val="21"/>
          <w:szCs w:val="21"/>
        </w:rPr>
      </w:pPr>
      <w:r>
        <w:rPr>
          <w:rFonts w:ascii="宋体" w:hAnsi="宋体" w:cs="宋体" w:eastAsia="宋体" w:hint="default"/>
          <w:b/>
          <w:bCs/>
          <w:sz w:val="21"/>
          <w:szCs w:val="21"/>
        </w:rPr>
        <w:t>转回或收回</w:t>
      </w:r>
      <w:r>
        <w:rPr>
          <w:rFonts w:ascii="宋体" w:hAnsi="宋体" w:cs="宋体" w:eastAsia="宋体" w:hint="default"/>
          <w:b/>
          <w:bCs/>
          <w:w w:val="99"/>
          <w:sz w:val="21"/>
          <w:szCs w:val="21"/>
        </w:rPr>
        <w:t> </w:t>
      </w:r>
      <w:r>
        <w:rPr>
          <w:rFonts w:ascii="宋体" w:hAnsi="宋体" w:cs="宋体" w:eastAsia="宋体" w:hint="default"/>
          <w:b/>
          <w:bCs/>
          <w:sz w:val="21"/>
          <w:szCs w:val="21"/>
        </w:rPr>
        <w:t>后金额</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000" w:bottom="280" w:left="1000" w:right="300"/>
          <w:cols w:num="3" w:equalWidth="0">
            <w:col w:w="6019" w:space="40"/>
            <w:col w:w="1797" w:space="40"/>
            <w:col w:w="2714"/>
          </w:cols>
        </w:sectPr>
      </w:pPr>
    </w:p>
    <w:p>
      <w:pPr>
        <w:spacing w:line="20" w:lineRule="exact"/>
        <w:ind w:left="591" w:right="0" w:firstLine="0"/>
        <w:rPr>
          <w:rFonts w:ascii="宋体" w:hAnsi="宋体" w:cs="宋体" w:eastAsia="宋体" w:hint="default"/>
          <w:sz w:val="2"/>
          <w:szCs w:val="2"/>
        </w:rPr>
      </w:pPr>
      <w:r>
        <w:rPr>
          <w:rFonts w:ascii="宋体" w:hAnsi="宋体" w:cs="宋体" w:eastAsia="宋体" w:hint="default"/>
          <w:sz w:val="2"/>
          <w:szCs w:val="2"/>
        </w:rPr>
        <w:pict>
          <v:group style="width:459pt;height:.5pt;mso-position-horizontal-relative:char;mso-position-vertical-relative:line" coordorigin="0,0" coordsize="9180,10">
            <v:group style="position:absolute;left:5;top:5;width:9171;height:2" coordorigin="5,5" coordsize="9171,2">
              <v:shape style="position:absolute;left:5;top:5;width:9171;height:2" coordorigin="5,5" coordsize="9171,0" path="m5,5l9175,5e" filled="false" stroked="true" strokeweight=".48pt" strokecolor="#000000">
                <v:path arrowok="t"/>
              </v:shape>
            </v:group>
          </v:group>
        </w:pict>
      </w:r>
      <w:r>
        <w:rPr>
          <w:rFonts w:ascii="宋体" w:hAnsi="宋体" w:cs="宋体" w:eastAsia="宋体" w:hint="default"/>
          <w:sz w:val="2"/>
          <w:szCs w:val="2"/>
        </w:rPr>
      </w:r>
    </w:p>
    <w:p>
      <w:pPr>
        <w:tabs>
          <w:tab w:pos="2539" w:val="left" w:leader="none"/>
          <w:tab w:pos="4374" w:val="left" w:leader="none"/>
          <w:tab w:pos="6211" w:val="left" w:leader="none"/>
          <w:tab w:pos="8046" w:val="left" w:leader="none"/>
        </w:tabs>
        <w:spacing w:before="57"/>
        <w:ind w:left="704" w:right="815" w:firstLine="0"/>
        <w:jc w:val="left"/>
        <w:rPr>
          <w:rFonts w:ascii="宋体" w:hAnsi="宋体" w:cs="宋体" w:eastAsia="宋体" w:hint="default"/>
          <w:sz w:val="21"/>
          <w:szCs w:val="21"/>
        </w:rPr>
      </w:pPr>
      <w:r>
        <w:rPr>
          <w:rFonts w:ascii="宋体" w:hAnsi="宋体" w:cs="宋体" w:eastAsia="宋体" w:hint="default"/>
          <w:sz w:val="21"/>
          <w:szCs w:val="21"/>
        </w:rPr>
        <w:t>保证金</w:t>
        <w:tab/>
        <w:t>收到账款</w:t>
        <w:tab/>
        <w:t>定期风险测试</w:t>
        <w:tab/>
        <w:t>40,200.00</w:t>
        <w:tab/>
        <w:t>-</w:t>
      </w:r>
    </w:p>
    <w:p>
      <w:pPr>
        <w:spacing w:line="240" w:lineRule="auto" w:before="0"/>
        <w:rPr>
          <w:rFonts w:ascii="宋体" w:hAnsi="宋体" w:cs="宋体" w:eastAsia="宋体" w:hint="default"/>
          <w:sz w:val="10"/>
          <w:szCs w:val="10"/>
        </w:rPr>
      </w:pPr>
    </w:p>
    <w:p>
      <w:pPr>
        <w:spacing w:line="20" w:lineRule="exact"/>
        <w:ind w:left="572" w:right="0" w:firstLine="0"/>
        <w:rPr>
          <w:rFonts w:ascii="宋体" w:hAnsi="宋体" w:cs="宋体" w:eastAsia="宋体" w:hint="default"/>
          <w:sz w:val="2"/>
          <w:szCs w:val="2"/>
        </w:rPr>
      </w:pPr>
      <w:r>
        <w:rPr>
          <w:rFonts w:ascii="宋体" w:hAnsi="宋体" w:cs="宋体" w:eastAsia="宋体" w:hint="default"/>
          <w:sz w:val="2"/>
          <w:szCs w:val="2"/>
        </w:rPr>
        <w:pict>
          <v:group style="width:460.6pt;height:1pt;mso-position-horizontal-relative:char;mso-position-vertical-relative:line" coordorigin="0,0" coordsize="9212,20">
            <v:group style="position:absolute;left:10;top:10;width:1851;height:2" coordorigin="10,10" coordsize="1851,2">
              <v:shape style="position:absolute;left:10;top:10;width:1851;height:2" coordorigin="10,10" coordsize="1851,0" path="m10,10l1860,10e" filled="false" stroked="true" strokeweight=".96pt" strokecolor="#000000">
                <v:path arrowok="t"/>
              </v:shape>
            </v:group>
            <v:group style="position:absolute;left:1846;top:10;width:1850;height:2" coordorigin="1846,10" coordsize="1850,2">
              <v:shape style="position:absolute;left:1846;top:10;width:1850;height:2" coordorigin="1846,10" coordsize="1850,0" path="m1846,10l3695,10e" filled="false" stroked="true" strokeweight=".96pt" strokecolor="#000000">
                <v:path arrowok="t"/>
              </v:shape>
            </v:group>
            <v:group style="position:absolute;left:3680;top:10;width:1851;height:2" coordorigin="3680,10" coordsize="1851,2">
              <v:shape style="position:absolute;left:3680;top:10;width:1851;height:2" coordorigin="3680,10" coordsize="1851,0" path="m3680,10l5531,10e" filled="false" stroked="true" strokeweight=".96pt" strokecolor="#000000">
                <v:path arrowok="t"/>
              </v:shape>
            </v:group>
            <v:group style="position:absolute;left:5516;top:10;width:1850;height:2" coordorigin="5516,10" coordsize="1850,2">
              <v:shape style="position:absolute;left:5516;top:10;width:1850;height:2" coordorigin="5516,10" coordsize="1850,0" path="m5516,10l7366,10e" filled="false" stroked="true" strokeweight=".96pt" strokecolor="#000000">
                <v:path arrowok="t"/>
              </v:shape>
            </v:group>
            <v:group style="position:absolute;left:7351;top:10;width:1851;height:2" coordorigin="7351,10" coordsize="1851,2">
              <v:shape style="position:absolute;left:7351;top:10;width:1851;height:2" coordorigin="7351,10" coordsize="1851,0" path="m7351,10l920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701" w:right="815"/>
        <w:jc w:val="left"/>
      </w:pPr>
      <w:r>
        <w:rPr/>
        <w:t>（3）本期实际核销的其他应收款情况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518.0500pt;height:1pt;mso-position-horizontal-relative:char;mso-position-vertical-relative:line" coordorigin="0,0" coordsize="10361,20">
            <v:group style="position:absolute;left:10;top:10;width:10342;height:2" coordorigin="10,10" coordsize="10342,2">
              <v:shape style="position:absolute;left:10;top:10;width:10342;height:2" coordorigin="10,10" coordsize="10342,0" path="m10,10l10351,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583"/>
        <w:gridCol w:w="2313"/>
        <w:gridCol w:w="1789"/>
        <w:gridCol w:w="3656"/>
      </w:tblGrid>
      <w:tr>
        <w:trPr>
          <w:trHeight w:val="521" w:hRule="exact"/>
        </w:trPr>
        <w:tc>
          <w:tcPr>
            <w:tcW w:w="258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宋体" w:hAnsi="宋体" w:cs="宋体" w:eastAsia="宋体" w:hint="default"/>
                <w:b/>
                <w:bCs/>
                <w:sz w:val="24"/>
                <w:szCs w:val="24"/>
              </w:rPr>
              <w:t>其他应收款性质</w:t>
            </w:r>
            <w:r>
              <w:rPr>
                <w:rFonts w:ascii="宋体" w:hAnsi="宋体" w:cs="宋体" w:eastAsia="宋体" w:hint="default"/>
                <w:sz w:val="24"/>
                <w:szCs w:val="24"/>
              </w:rPr>
            </w:r>
          </w:p>
        </w:tc>
        <w:tc>
          <w:tcPr>
            <w:tcW w:w="231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787" w:right="0"/>
              <w:jc w:val="left"/>
              <w:rPr>
                <w:rFonts w:ascii="宋体" w:hAnsi="宋体" w:cs="宋体" w:eastAsia="宋体" w:hint="default"/>
                <w:sz w:val="24"/>
                <w:szCs w:val="24"/>
              </w:rPr>
            </w:pPr>
            <w:r>
              <w:rPr>
                <w:rFonts w:ascii="宋体" w:hAnsi="宋体" w:cs="宋体" w:eastAsia="宋体" w:hint="default"/>
                <w:b/>
                <w:bCs/>
                <w:sz w:val="24"/>
                <w:szCs w:val="24"/>
              </w:rPr>
              <w:t>核销金额</w:t>
            </w:r>
            <w:r>
              <w:rPr>
                <w:rFonts w:ascii="宋体" w:hAnsi="宋体" w:cs="宋体" w:eastAsia="宋体" w:hint="default"/>
                <w:sz w:val="24"/>
                <w:szCs w:val="24"/>
              </w:rPr>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15" w:right="0"/>
              <w:jc w:val="left"/>
              <w:rPr>
                <w:rFonts w:ascii="宋体" w:hAnsi="宋体" w:cs="宋体" w:eastAsia="宋体" w:hint="default"/>
                <w:sz w:val="24"/>
                <w:szCs w:val="24"/>
              </w:rPr>
            </w:pPr>
            <w:r>
              <w:rPr>
                <w:rFonts w:ascii="宋体" w:hAnsi="宋体" w:cs="宋体" w:eastAsia="宋体" w:hint="default"/>
                <w:b/>
                <w:bCs/>
                <w:sz w:val="24"/>
                <w:szCs w:val="24"/>
              </w:rPr>
              <w:t>核销原因</w:t>
            </w:r>
            <w:r>
              <w:rPr>
                <w:rFonts w:ascii="宋体" w:hAnsi="宋体" w:cs="宋体" w:eastAsia="宋体" w:hint="default"/>
                <w:sz w:val="24"/>
                <w:szCs w:val="24"/>
              </w:rPr>
            </w:r>
          </w:p>
        </w:tc>
        <w:tc>
          <w:tcPr>
            <w:tcW w:w="365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509" w:right="0"/>
              <w:jc w:val="left"/>
              <w:rPr>
                <w:rFonts w:ascii="宋体" w:hAnsi="宋体" w:cs="宋体" w:eastAsia="宋体" w:hint="default"/>
                <w:sz w:val="24"/>
                <w:szCs w:val="24"/>
              </w:rPr>
            </w:pPr>
            <w:r>
              <w:rPr>
                <w:rFonts w:ascii="宋体" w:hAnsi="宋体" w:cs="宋体" w:eastAsia="宋体" w:hint="default"/>
                <w:b/>
                <w:bCs/>
                <w:sz w:val="24"/>
                <w:szCs w:val="24"/>
              </w:rPr>
              <w:t>是否由关联交易产生</w:t>
            </w:r>
            <w:r>
              <w:rPr>
                <w:rFonts w:ascii="宋体" w:hAnsi="宋体" w:cs="宋体" w:eastAsia="宋体" w:hint="default"/>
                <w:sz w:val="24"/>
                <w:szCs w:val="24"/>
              </w:rPr>
            </w:r>
          </w:p>
        </w:tc>
      </w:tr>
      <w:tr>
        <w:trPr>
          <w:trHeight w:val="394" w:hRule="exact"/>
        </w:trPr>
        <w:tc>
          <w:tcPr>
            <w:tcW w:w="2583" w:type="dxa"/>
            <w:tcBorders>
              <w:top w:val="single" w:sz="4" w:space="0" w:color="000000"/>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2313" w:type="dxa"/>
            <w:tcBorders>
              <w:top w:val="single" w:sz="4" w:space="0" w:color="000000"/>
              <w:left w:val="nil" w:sz="6" w:space="0" w:color="auto"/>
              <w:bottom w:val="nil" w:sz="6" w:space="0" w:color="auto"/>
              <w:right w:val="nil" w:sz="6" w:space="0" w:color="auto"/>
            </w:tcBorders>
          </w:tcPr>
          <w:p>
            <w:pPr>
              <w:pStyle w:val="TableParagraph"/>
              <w:spacing w:line="313" w:lineRule="exact"/>
              <w:ind w:left="786" w:right="0"/>
              <w:jc w:val="left"/>
              <w:rPr>
                <w:rFonts w:ascii="宋体" w:hAnsi="宋体" w:cs="宋体" w:eastAsia="宋体" w:hint="default"/>
                <w:sz w:val="24"/>
                <w:szCs w:val="24"/>
              </w:rPr>
            </w:pPr>
            <w:r>
              <w:rPr>
                <w:rFonts w:ascii="宋体"/>
                <w:sz w:val="24"/>
              </w:rPr>
              <w:t>176,175.89</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313" w:lineRule="exact"/>
              <w:ind w:left="315" w:right="0"/>
              <w:jc w:val="left"/>
              <w:rPr>
                <w:rFonts w:ascii="宋体" w:hAnsi="宋体" w:cs="宋体" w:eastAsia="宋体" w:hint="default"/>
                <w:sz w:val="24"/>
                <w:szCs w:val="24"/>
              </w:rPr>
            </w:pPr>
            <w:r>
              <w:rPr>
                <w:rFonts w:ascii="宋体" w:hAnsi="宋体" w:cs="宋体" w:eastAsia="宋体" w:hint="default"/>
                <w:sz w:val="24"/>
                <w:szCs w:val="24"/>
              </w:rPr>
              <w:t>无法收回</w:t>
            </w:r>
          </w:p>
        </w:tc>
        <w:tc>
          <w:tcPr>
            <w:tcW w:w="3656" w:type="dxa"/>
            <w:tcBorders>
              <w:top w:val="single" w:sz="4" w:space="0" w:color="000000"/>
              <w:left w:val="nil" w:sz="6" w:space="0" w:color="auto"/>
              <w:bottom w:val="nil" w:sz="6" w:space="0" w:color="auto"/>
              <w:right w:val="nil" w:sz="6" w:space="0" w:color="auto"/>
            </w:tcBorders>
          </w:tcPr>
          <w:p>
            <w:pPr>
              <w:pStyle w:val="TableParagraph"/>
              <w:spacing w:line="313" w:lineRule="exact"/>
              <w:ind w:left="509"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5" w:hRule="exact"/>
        </w:trPr>
        <w:tc>
          <w:tcPr>
            <w:tcW w:w="2583"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107" w:right="0"/>
              <w:jc w:val="left"/>
              <w:rPr>
                <w:rFonts w:ascii="宋体" w:hAnsi="宋体" w:cs="宋体" w:eastAsia="宋体" w:hint="default"/>
                <w:sz w:val="24"/>
                <w:szCs w:val="24"/>
              </w:rPr>
            </w:pPr>
            <w:r>
              <w:rPr>
                <w:rFonts w:ascii="宋体" w:hAnsi="宋体" w:cs="宋体" w:eastAsia="宋体" w:hint="default"/>
                <w:sz w:val="24"/>
                <w:szCs w:val="24"/>
              </w:rPr>
              <w:t>押金</w:t>
            </w:r>
          </w:p>
        </w:tc>
        <w:tc>
          <w:tcPr>
            <w:tcW w:w="2313"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786" w:right="0"/>
              <w:jc w:val="left"/>
              <w:rPr>
                <w:rFonts w:ascii="宋体" w:hAnsi="宋体" w:cs="宋体" w:eastAsia="宋体" w:hint="default"/>
                <w:sz w:val="24"/>
                <w:szCs w:val="24"/>
              </w:rPr>
            </w:pPr>
            <w:r>
              <w:rPr>
                <w:rFonts w:ascii="宋体"/>
                <w:sz w:val="24"/>
              </w:rPr>
              <w:t>13,050.00</w:t>
            </w:r>
          </w:p>
        </w:tc>
        <w:tc>
          <w:tcPr>
            <w:tcW w:w="1789"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315" w:right="0"/>
              <w:jc w:val="left"/>
              <w:rPr>
                <w:rFonts w:ascii="宋体" w:hAnsi="宋体" w:cs="宋体" w:eastAsia="宋体" w:hint="default"/>
                <w:sz w:val="24"/>
                <w:szCs w:val="24"/>
              </w:rPr>
            </w:pPr>
            <w:r>
              <w:rPr>
                <w:rFonts w:ascii="宋体" w:hAnsi="宋体" w:cs="宋体" w:eastAsia="宋体" w:hint="default"/>
                <w:sz w:val="24"/>
                <w:szCs w:val="24"/>
              </w:rPr>
              <w:t>无法收回</w:t>
            </w:r>
          </w:p>
        </w:tc>
        <w:tc>
          <w:tcPr>
            <w:tcW w:w="3656"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509"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98" w:hRule="exact"/>
        </w:trPr>
        <w:tc>
          <w:tcPr>
            <w:tcW w:w="2583" w:type="dxa"/>
            <w:tcBorders>
              <w:top w:val="single" w:sz="8" w:space="0" w:color="000000"/>
              <w:left w:val="nil" w:sz="6" w:space="0" w:color="auto"/>
              <w:bottom w:val="single" w:sz="8" w:space="0" w:color="000000"/>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313" w:type="dxa"/>
            <w:tcBorders>
              <w:top w:val="single" w:sz="8" w:space="0" w:color="000000"/>
              <w:left w:val="nil" w:sz="6" w:space="0" w:color="auto"/>
              <w:bottom w:val="single" w:sz="8" w:space="0" w:color="000000"/>
              <w:right w:val="nil" w:sz="6" w:space="0" w:color="auto"/>
            </w:tcBorders>
          </w:tcPr>
          <w:p>
            <w:pPr>
              <w:pStyle w:val="TableParagraph"/>
              <w:spacing w:line="309" w:lineRule="exact"/>
              <w:ind w:left="786" w:right="0"/>
              <w:jc w:val="left"/>
              <w:rPr>
                <w:rFonts w:ascii="宋体" w:hAnsi="宋体" w:cs="宋体" w:eastAsia="宋体" w:hint="default"/>
                <w:sz w:val="24"/>
                <w:szCs w:val="24"/>
              </w:rPr>
            </w:pPr>
            <w:r>
              <w:rPr>
                <w:rFonts w:ascii="宋体"/>
                <w:b/>
                <w:sz w:val="24"/>
              </w:rPr>
              <w:t>189,225.89</w:t>
            </w:r>
            <w:r>
              <w:rPr>
                <w:rFonts w:ascii="宋体"/>
                <w:sz w:val="24"/>
              </w:rPr>
            </w:r>
          </w:p>
        </w:tc>
        <w:tc>
          <w:tcPr>
            <w:tcW w:w="1789" w:type="dxa"/>
            <w:tcBorders>
              <w:top w:val="single" w:sz="8" w:space="0" w:color="000000"/>
              <w:left w:val="nil" w:sz="6" w:space="0" w:color="auto"/>
              <w:bottom w:val="single" w:sz="8" w:space="0" w:color="000000"/>
              <w:right w:val="nil" w:sz="6" w:space="0" w:color="auto"/>
            </w:tcBorders>
          </w:tcPr>
          <w:p>
            <w:pPr>
              <w:pStyle w:val="TableParagraph"/>
              <w:spacing w:line="309" w:lineRule="exact"/>
              <w:ind w:left="315" w:right="0"/>
              <w:jc w:val="left"/>
              <w:rPr>
                <w:rFonts w:ascii="宋体" w:hAnsi="宋体" w:cs="宋体" w:eastAsia="宋体" w:hint="default"/>
                <w:sz w:val="24"/>
                <w:szCs w:val="24"/>
              </w:rPr>
            </w:pPr>
            <w:r>
              <w:rPr>
                <w:rFonts w:ascii="宋体"/>
                <w:sz w:val="24"/>
              </w:rPr>
              <w:t>--</w:t>
            </w:r>
          </w:p>
        </w:tc>
        <w:tc>
          <w:tcPr>
            <w:tcW w:w="3656" w:type="dxa"/>
            <w:tcBorders>
              <w:top w:val="single" w:sz="8" w:space="0" w:color="000000"/>
              <w:left w:val="nil" w:sz="6" w:space="0" w:color="auto"/>
              <w:bottom w:val="single" w:sz="8" w:space="0" w:color="000000"/>
              <w:right w:val="nil" w:sz="6" w:space="0" w:color="auto"/>
            </w:tcBorders>
          </w:tcPr>
          <w:p>
            <w:pPr>
              <w:pStyle w:val="TableParagraph"/>
              <w:spacing w:line="309" w:lineRule="exact"/>
              <w:ind w:left="509" w:right="0"/>
              <w:jc w:val="left"/>
              <w:rPr>
                <w:rFonts w:ascii="宋体" w:hAnsi="宋体" w:cs="宋体" w:eastAsia="宋体" w:hint="default"/>
                <w:sz w:val="24"/>
                <w:szCs w:val="24"/>
              </w:rPr>
            </w:pPr>
            <w:r>
              <w:rPr>
                <w:rFonts w:ascii="宋体"/>
                <w:sz w:val="24"/>
              </w:rPr>
              <w:t>--</w:t>
            </w:r>
          </w:p>
        </w:tc>
      </w:tr>
    </w:tbl>
    <w:p>
      <w:pPr>
        <w:pStyle w:val="BodyText"/>
        <w:spacing w:line="310" w:lineRule="exact" w:before="103"/>
        <w:ind w:left="701" w:right="815"/>
        <w:jc w:val="left"/>
      </w:pPr>
      <w:r>
        <w:rPr/>
        <w:t>（4）期末其他应收款中无持本公司</w:t>
      </w:r>
      <w:r>
        <w:rPr>
          <w:spacing w:val="-76"/>
        </w:rPr>
        <w:t> </w:t>
      </w:r>
      <w:r>
        <w:rPr>
          <w:spacing w:val="-5"/>
        </w:rPr>
        <w:t>5%（含</w:t>
      </w:r>
      <w:r>
        <w:rPr>
          <w:spacing w:val="-76"/>
        </w:rPr>
        <w:t> </w:t>
      </w:r>
      <w:r>
        <w:rPr/>
        <w:t>5%）以上表决权股份的股东欠款或其他关联</w:t>
      </w:r>
      <w:r>
        <w:rPr/>
        <w:t> 方情况。</w:t>
      </w:r>
    </w:p>
    <w:p>
      <w:pPr>
        <w:pStyle w:val="BodyText"/>
        <w:spacing w:line="240" w:lineRule="auto" w:before="88"/>
        <w:ind w:left="701" w:right="815"/>
        <w:jc w:val="left"/>
      </w:pPr>
      <w:r>
        <w:rPr/>
        <w:t>（5）其他应收款金额前五名单位情况</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503.85pt;height:1pt;mso-position-horizontal-relative:char;mso-position-vertical-relative:line" coordorigin="0,0" coordsize="10077,20">
            <v:group style="position:absolute;left:10;top:10;width:10058;height:2" coordorigin="10,10" coordsize="10058,2">
              <v:shape style="position:absolute;left:10;top:10;width:10058;height:2" coordorigin="10,10" coordsize="10058,0" path="m10,10l10067,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00" w:bottom="280" w:left="1000" w:right="300"/>
        </w:sectPr>
      </w:pPr>
    </w:p>
    <w:p>
      <w:pPr>
        <w:spacing w:line="206" w:lineRule="exact" w:before="35"/>
        <w:ind w:left="4311" w:right="-19" w:firstLine="0"/>
        <w:jc w:val="left"/>
        <w:rPr>
          <w:rFonts w:ascii="宋体" w:hAnsi="宋体" w:cs="宋体" w:eastAsia="宋体" w:hint="default"/>
          <w:sz w:val="21"/>
          <w:szCs w:val="21"/>
        </w:rPr>
      </w:pPr>
      <w:r>
        <w:rPr/>
        <w:pict>
          <v:shape style="position:absolute;margin-left:62.099998pt;margin-top:11.825741pt;width:42.25pt;height:10.5pt;mso-position-horizontal-relative:page;mso-position-vertical-relative:paragraph;z-index:4816"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xbxContent>
            </v:textbox>
            <w10:wrap type="none"/>
          </v:shape>
        </w:pict>
      </w:r>
      <w:r>
        <w:rPr>
          <w:rFonts w:ascii="宋体" w:hAnsi="宋体" w:cs="宋体" w:eastAsia="宋体" w:hint="default"/>
          <w:b/>
          <w:bCs/>
          <w:spacing w:val="27"/>
          <w:sz w:val="21"/>
          <w:szCs w:val="21"/>
        </w:rPr>
        <w:t>与本公司</w:t>
      </w:r>
      <w:r>
        <w:rPr>
          <w:rFonts w:ascii="宋体" w:hAnsi="宋体" w:cs="宋体" w:eastAsia="宋体" w:hint="default"/>
          <w:b/>
          <w:bCs/>
          <w:spacing w:val="-69"/>
          <w:sz w:val="21"/>
          <w:szCs w:val="21"/>
        </w:rPr>
        <w:t> </w:t>
      </w:r>
      <w:r>
        <w:rPr>
          <w:rFonts w:ascii="宋体" w:hAnsi="宋体" w:cs="宋体" w:eastAsia="宋体" w:hint="default"/>
          <w:sz w:val="21"/>
          <w:szCs w:val="21"/>
        </w:rPr>
      </w:r>
    </w:p>
    <w:p>
      <w:pPr>
        <w:tabs>
          <w:tab w:pos="5478" w:val="left" w:leader="none"/>
          <w:tab w:pos="7327" w:val="left" w:leader="none"/>
        </w:tabs>
        <w:spacing w:line="346" w:lineRule="exact" w:before="0"/>
        <w:ind w:left="4311" w:right="-19" w:firstLine="0"/>
        <w:jc w:val="left"/>
        <w:rPr>
          <w:rFonts w:ascii="宋体" w:hAnsi="宋体" w:cs="宋体" w:eastAsia="宋体" w:hint="default"/>
          <w:sz w:val="21"/>
          <w:szCs w:val="21"/>
        </w:rPr>
      </w:pPr>
      <w:r>
        <w:rPr>
          <w:rFonts w:ascii="宋体" w:hAnsi="宋体" w:cs="宋体" w:eastAsia="宋体" w:hint="default"/>
          <w:b/>
          <w:bCs/>
          <w:w w:val="95"/>
          <w:position w:val="-13"/>
          <w:sz w:val="21"/>
          <w:szCs w:val="21"/>
        </w:rPr>
        <w:t>关系</w:t>
        <w:tab/>
      </w:r>
      <w:r>
        <w:rPr>
          <w:rFonts w:ascii="宋体" w:hAnsi="宋体" w:cs="宋体" w:eastAsia="宋体" w:hint="default"/>
          <w:b/>
          <w:bCs/>
          <w:w w:val="95"/>
          <w:sz w:val="21"/>
          <w:szCs w:val="21"/>
        </w:rPr>
        <w:t>金额</w:t>
        <w:tab/>
      </w:r>
      <w:r>
        <w:rPr>
          <w:rFonts w:ascii="宋体" w:hAnsi="宋体" w:cs="宋体" w:eastAsia="宋体" w:hint="default"/>
          <w:b/>
          <w:bCs/>
          <w:sz w:val="21"/>
          <w:szCs w:val="21"/>
        </w:rPr>
        <w:t>年限</w:t>
      </w:r>
      <w:r>
        <w:rPr>
          <w:rFonts w:ascii="宋体" w:hAnsi="宋体" w:cs="宋体" w:eastAsia="宋体" w:hint="default"/>
          <w:sz w:val="21"/>
          <w:szCs w:val="21"/>
        </w:rPr>
      </w:r>
    </w:p>
    <w:p>
      <w:pPr>
        <w:spacing w:line="272" w:lineRule="exact" w:before="63"/>
        <w:ind w:left="242" w:right="492" w:firstLine="0"/>
        <w:jc w:val="left"/>
        <w:rPr>
          <w:rFonts w:ascii="宋体" w:hAnsi="宋体" w:cs="宋体" w:eastAsia="宋体" w:hint="default"/>
          <w:sz w:val="21"/>
          <w:szCs w:val="21"/>
        </w:rPr>
      </w:pPr>
      <w:r>
        <w:rPr>
          <w:spacing w:val="13"/>
        </w:rPr>
        <w:br w:type="column"/>
      </w:r>
      <w:r>
        <w:rPr>
          <w:rFonts w:ascii="宋体" w:hAnsi="宋体" w:cs="宋体" w:eastAsia="宋体" w:hint="default"/>
          <w:b/>
          <w:bCs/>
          <w:spacing w:val="13"/>
          <w:sz w:val="21"/>
          <w:szCs w:val="21"/>
        </w:rPr>
        <w:t>占其他应收款</w:t>
      </w:r>
      <w:r>
        <w:rPr>
          <w:rFonts w:ascii="宋体" w:hAnsi="宋体" w:cs="宋体" w:eastAsia="宋体" w:hint="default"/>
          <w:b/>
          <w:bCs/>
          <w:w w:val="99"/>
          <w:sz w:val="21"/>
          <w:szCs w:val="21"/>
        </w:rPr>
        <w:t> </w:t>
      </w:r>
      <w:r>
        <w:rPr>
          <w:rFonts w:ascii="宋体" w:hAnsi="宋体" w:cs="宋体" w:eastAsia="宋体" w:hint="default"/>
          <w:b/>
          <w:bCs/>
          <w:sz w:val="21"/>
          <w:szCs w:val="21"/>
        </w:rPr>
        <w:t>总额的比例%</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000" w:bottom="280" w:left="1000" w:right="300"/>
          <w:cols w:num="2" w:equalWidth="0">
            <w:col w:w="7751" w:space="756"/>
            <w:col w:w="2103"/>
          </w:cols>
        </w:sectPr>
      </w:pPr>
    </w:p>
    <w:p>
      <w:pPr>
        <w:spacing w:line="240" w:lineRule="auto" w:before="10"/>
        <w:rPr>
          <w:rFonts w:ascii="宋体" w:hAnsi="宋体" w:cs="宋体" w:eastAsia="宋体" w:hint="default"/>
          <w:b/>
          <w:bCs/>
          <w:sz w:val="15"/>
          <w:szCs w:val="15"/>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503.35pt;height:.5pt;mso-position-horizontal-relative:char;mso-position-vertical-relative:line" coordorigin="0,0" coordsize="10067,10">
            <v:group style="position:absolute;left:5;top:5;width:10058;height:2" coordorigin="5,5" coordsize="10058,2">
              <v:shape style="position:absolute;left:5;top:5;width:10058;height:2" coordorigin="5,5" coordsize="10058,0" path="m5,5l10062,5e" filled="false" stroked="true" strokeweight=".48pt" strokecolor="#000000">
                <v:path arrowok="t"/>
              </v:shape>
            </v:group>
          </v:group>
        </w:pict>
      </w:r>
      <w:r>
        <w:rPr>
          <w:rFonts w:ascii="宋体" w:hAnsi="宋体" w:cs="宋体" w:eastAsia="宋体" w:hint="default"/>
          <w:sz w:val="2"/>
          <w:szCs w:val="2"/>
        </w:rPr>
      </w:r>
    </w:p>
    <w:tbl>
      <w:tblPr>
        <w:tblW w:w="0" w:type="auto"/>
        <w:jc w:val="left"/>
        <w:tblInd w:w="207" w:type="dxa"/>
        <w:tblLayout w:type="fixed"/>
        <w:tblCellMar>
          <w:top w:w="0" w:type="dxa"/>
          <w:left w:w="0" w:type="dxa"/>
          <w:bottom w:w="0" w:type="dxa"/>
          <w:right w:w="0" w:type="dxa"/>
        </w:tblCellMar>
        <w:tblLook w:val="01E0"/>
      </w:tblPr>
      <w:tblGrid>
        <w:gridCol w:w="3329"/>
        <w:gridCol w:w="1913"/>
        <w:gridCol w:w="1771"/>
        <w:gridCol w:w="1621"/>
        <w:gridCol w:w="1284"/>
      </w:tblGrid>
      <w:tr>
        <w:trPr>
          <w:trHeight w:val="429" w:hRule="exact"/>
        </w:trPr>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上进科技有限公司</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6"/>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z w:val="21"/>
              </w:rPr>
              <w:t>11,341,620.00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16.41</w:t>
            </w:r>
          </w:p>
        </w:tc>
      </w:tr>
      <w:tr>
        <w:trPr>
          <w:trHeight w:val="429" w:hRule="exact"/>
        </w:trPr>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宋体" w:hAnsi="宋体" w:cs="宋体" w:eastAsia="宋体" w:hint="default"/>
                <w:sz w:val="21"/>
                <w:szCs w:val="21"/>
              </w:rPr>
              <w:t>交通运输部公路科学研究所</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6"/>
              <w:jc w:val="right"/>
              <w:rPr>
                <w:rFonts w:ascii="宋体" w:hAnsi="宋体" w:cs="宋体" w:eastAsia="宋体" w:hint="default"/>
                <w:sz w:val="21"/>
                <w:szCs w:val="21"/>
              </w:rPr>
            </w:pPr>
            <w:r>
              <w:rPr>
                <w:rFonts w:ascii="宋体" w:hAnsi="宋体" w:cs="宋体" w:eastAsia="宋体" w:hint="default"/>
                <w:spacing w:val="-1"/>
                <w:w w:val="95"/>
                <w:sz w:val="21"/>
                <w:szCs w:val="21"/>
              </w:rPr>
              <w:t>非关联方</w:t>
            </w:r>
            <w:r>
              <w:rPr>
                <w:rFonts w:ascii="宋体" w:hAnsi="宋体" w:cs="宋体" w:eastAsia="宋体" w:hint="default"/>
                <w:w w:val="95"/>
                <w:sz w:val="21"/>
                <w:szCs w:val="21"/>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pacing w:val="-1"/>
                <w:sz w:val="21"/>
              </w:rPr>
              <w:t>4,010,000.00</w:t>
            </w:r>
            <w:r>
              <w:rPr>
                <w:rFonts w:ascii="宋体"/>
                <w:sz w:val="21"/>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宋体" w:hAnsi="宋体" w:cs="宋体" w:eastAsia="宋体" w:hint="default"/>
                <w:sz w:val="21"/>
                <w:szCs w:val="21"/>
              </w:rPr>
            </w:pPr>
            <w:r>
              <w:rPr>
                <w:rFonts w:ascii="宋体"/>
                <w:spacing w:val="-1"/>
                <w:sz w:val="21"/>
              </w:rPr>
              <w:t>5.80</w:t>
            </w:r>
            <w:r>
              <w:rPr>
                <w:rFonts w:ascii="宋体"/>
                <w:sz w:val="21"/>
              </w:rPr>
            </w:r>
          </w:p>
        </w:tc>
      </w:tr>
    </w:tbl>
    <w:p>
      <w:pPr>
        <w:spacing w:line="240" w:lineRule="auto" w:before="3"/>
        <w:rPr>
          <w:rFonts w:ascii="宋体" w:hAnsi="宋体" w:cs="宋体" w:eastAsia="宋体" w:hint="default"/>
          <w:b/>
          <w:bCs/>
          <w:sz w:val="2"/>
          <w:szCs w:val="2"/>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504.45pt;height:.5pt;mso-position-horizontal-relative:char;mso-position-vertical-relative:line" coordorigin="0,0" coordsize="10089,10">
            <v:group style="position:absolute;left:5;top:5;width:4084;height:2" coordorigin="5,5" coordsize="4084,2">
              <v:shape style="position:absolute;left:5;top:5;width:4084;height:2" coordorigin="5,5" coordsize="4084,0" path="m5,5l4088,5e" filled="false" stroked="true" strokeweight=".48pt" strokecolor="#000000">
                <v:path arrowok="t"/>
              </v:shape>
            </v:group>
            <v:group style="position:absolute;left:4074;top:5;width:1184;height:2" coordorigin="4074,5" coordsize="1184,2">
              <v:shape style="position:absolute;left:4074;top:5;width:1184;height:2" coordorigin="4074,5" coordsize="1184,0" path="m4074,5l5257,5e" filled="false" stroked="true" strokeweight=".48pt" strokecolor="#000000">
                <v:path arrowok="t"/>
              </v:shape>
            </v:group>
            <v:group style="position:absolute;left:5243;top:5;width:1864;height:2" coordorigin="5243,5" coordsize="1864,2">
              <v:shape style="position:absolute;left:5243;top:5;width:1864;height:2" coordorigin="5243,5" coordsize="1864,0" path="m5243,5l7106,5e" filled="false" stroked="true" strokeweight=".48pt" strokecolor="#000000">
                <v:path arrowok="t"/>
              </v:shape>
            </v:group>
            <v:group style="position:absolute;left:7092;top:5;width:10;height:2" coordorigin="7092,5" coordsize="10,2">
              <v:shape style="position:absolute;left:7092;top:5;width:10;height:2" coordorigin="7092,5" coordsize="10,0" path="m7092,5l7102,5e" filled="false" stroked="true" strokeweight=".48pt" strokecolor="#000000">
                <v:path arrowok="t"/>
              </v:shape>
            </v:group>
            <v:group style="position:absolute;left:7102;top:5;width:1425;height:2" coordorigin="7102,5" coordsize="1425,2">
              <v:shape style="position:absolute;left:7102;top:5;width:1425;height:2" coordorigin="7102,5" coordsize="1425,0" path="m7102,5l8526,5e" filled="false" stroked="true" strokeweight=".48pt" strokecolor="#000000">
                <v:path arrowok="t"/>
              </v:shape>
            </v:group>
            <v:group style="position:absolute;left:8512;top:5;width:1572;height:2" coordorigin="8512,5" coordsize="1572,2">
              <v:shape style="position:absolute;left:8512;top:5;width:1572;height:2" coordorigin="8512,5" coordsize="1572,0" path="m8512,5l1008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000" w:right="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line="20" w:lineRule="exact"/>
        <w:ind w:left="269" w:right="0" w:firstLine="0"/>
        <w:rPr>
          <w:rFonts w:ascii="宋体" w:hAnsi="宋体" w:cs="宋体" w:eastAsia="宋体" w:hint="default"/>
          <w:sz w:val="2"/>
          <w:szCs w:val="2"/>
        </w:rPr>
      </w:pPr>
      <w:r>
        <w:rPr>
          <w:rFonts w:ascii="宋体" w:hAnsi="宋体" w:cs="宋体" w:eastAsia="宋体" w:hint="default"/>
          <w:sz w:val="2"/>
          <w:szCs w:val="2"/>
        </w:rPr>
        <w:pict>
          <v:group style="width:503.35pt;height:.5pt;mso-position-horizontal-relative:char;mso-position-vertical-relative:line" coordorigin="0,0" coordsize="10067,10">
            <v:group style="position:absolute;left:5;top:5;width:10058;height:2" coordorigin="5,5" coordsize="10058,2">
              <v:shape style="position:absolute;left:5;top:5;width:10058;height:2" coordorigin="5,5" coordsize="10058,0" path="m5,5l10062,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7"/>
          <w:szCs w:val="7"/>
        </w:rPr>
      </w:pPr>
    </w:p>
    <w:p>
      <w:pPr>
        <w:tabs>
          <w:tab w:pos="4451" w:val="left" w:leader="none"/>
          <w:tab w:pos="5993" w:val="left" w:leader="none"/>
          <w:tab w:pos="7468" w:val="left" w:leader="none"/>
          <w:tab w:pos="10229" w:val="right" w:leader="none"/>
        </w:tabs>
        <w:spacing w:before="35"/>
        <w:ind w:left="382" w:right="0" w:firstLine="0"/>
        <w:jc w:val="left"/>
        <w:rPr>
          <w:rFonts w:ascii="宋体" w:hAnsi="宋体" w:cs="宋体" w:eastAsia="宋体" w:hint="default"/>
          <w:sz w:val="21"/>
          <w:szCs w:val="21"/>
        </w:rPr>
      </w:pPr>
      <w:r>
        <w:rPr>
          <w:rFonts w:ascii="宋体" w:hAnsi="宋体" w:cs="宋体" w:eastAsia="宋体" w:hint="default"/>
          <w:sz w:val="21"/>
          <w:szCs w:val="21"/>
        </w:rPr>
        <w:t>北京同有飞骥科技股份有限公司</w:t>
        <w:tab/>
        <w:t>非关联方</w:t>
        <w:tab/>
        <w:t>2,250,000.00</w:t>
        <w:tab/>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3.26</w:t>
      </w:r>
    </w:p>
    <w:p>
      <w:pPr>
        <w:spacing w:after="0"/>
        <w:jc w:val="left"/>
        <w:rPr>
          <w:rFonts w:ascii="宋体" w:hAnsi="宋体" w:cs="宋体" w:eastAsia="宋体" w:hint="default"/>
          <w:sz w:val="21"/>
          <w:szCs w:val="21"/>
        </w:rPr>
        <w:sectPr>
          <w:pgSz w:w="11910" w:h="16840"/>
          <w:pgMar w:header="763" w:footer="933" w:top="1000" w:bottom="1120" w:left="860" w:right="300"/>
        </w:sectPr>
      </w:pPr>
    </w:p>
    <w:p>
      <w:pPr>
        <w:tabs>
          <w:tab w:pos="4450" w:val="left" w:leader="none"/>
          <w:tab w:pos="5992" w:val="left" w:leader="none"/>
          <w:tab w:pos="7467" w:val="left" w:leader="none"/>
        </w:tabs>
        <w:spacing w:before="208"/>
        <w:ind w:left="382" w:right="-17" w:firstLine="0"/>
        <w:jc w:val="left"/>
        <w:rPr>
          <w:rFonts w:ascii="宋体" w:hAnsi="宋体" w:cs="宋体" w:eastAsia="宋体" w:hint="default"/>
          <w:sz w:val="21"/>
          <w:szCs w:val="21"/>
        </w:rPr>
      </w:pPr>
      <w:r>
        <w:rPr/>
        <w:pict>
          <v:shape style="position:absolute;margin-left:56.700001pt;margin-top:27.42326pt;width:502.9pt;height:58.1pt;mso-position-horizontal-relative:page;mso-position-vertical-relative:paragraph;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7"/>
                    <w:gridCol w:w="2012"/>
                    <w:gridCol w:w="1777"/>
                    <w:gridCol w:w="1618"/>
                    <w:gridCol w:w="1353"/>
                  </w:tblGrid>
                  <w:tr>
                    <w:trPr>
                      <w:trHeight w:val="732" w:hRule="exact"/>
                    </w:trPr>
                    <w:tc>
                      <w:tcPr>
                        <w:tcW w:w="329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南宁市政府集中采购中心</w:t>
                        </w: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8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宋体" w:hAnsi="宋体" w:cs="宋体" w:eastAsia="宋体" w:hint="default"/>
                            <w:sz w:val="21"/>
                            <w:szCs w:val="21"/>
                          </w:rPr>
                        </w:pPr>
                        <w:r>
                          <w:rPr>
                            <w:rFonts w:ascii="宋体"/>
                            <w:sz w:val="21"/>
                          </w:rPr>
                          <w:t>1,245,900.00</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10" w:lineRule="exact"/>
                          <w:ind w:left="107"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118"/>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5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1.80</w:t>
                        </w:r>
                      </w:p>
                    </w:tc>
                  </w:tr>
                  <w:tr>
                    <w:trPr>
                      <w:trHeight w:val="430" w:hRule="exact"/>
                    </w:trPr>
                    <w:tc>
                      <w:tcPr>
                        <w:tcW w:w="329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879" w:right="0"/>
                          <w:jc w:val="left"/>
                          <w:rPr>
                            <w:rFonts w:ascii="宋体" w:hAnsi="宋体" w:cs="宋体" w:eastAsia="宋体" w:hint="default"/>
                            <w:sz w:val="21"/>
                            <w:szCs w:val="21"/>
                          </w:rPr>
                        </w:pPr>
                        <w:r>
                          <w:rPr>
                            <w:rFonts w:ascii="宋体"/>
                            <w:b/>
                            <w:sz w:val="21"/>
                          </w:rPr>
                          <w:t>--</w:t>
                        </w:r>
                        <w:r>
                          <w:rPr>
                            <w:rFonts w:ascii="宋体"/>
                            <w:sz w:val="21"/>
                          </w:rPr>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21"/>
                            <w:szCs w:val="21"/>
                          </w:rPr>
                        </w:pPr>
                        <w:r>
                          <w:rPr>
                            <w:rFonts w:ascii="宋体"/>
                            <w:b/>
                            <w:w w:val="95"/>
                            <w:sz w:val="21"/>
                          </w:rPr>
                          <w:t>20,307,520.00</w:t>
                        </w:r>
                        <w:r>
                          <w:rPr>
                            <w:rFonts w:ascii="宋体"/>
                            <w:sz w:val="21"/>
                          </w:rPr>
                        </w:r>
                      </w:p>
                    </w:tc>
                    <w:tc>
                      <w:tcPr>
                        <w:tcW w:w="1618" w:type="dxa"/>
                        <w:tcBorders>
                          <w:top w:val="single" w:sz="4" w:space="0" w:color="000000"/>
                          <w:left w:val="nil" w:sz="6" w:space="0" w:color="auto"/>
                          <w:bottom w:val="nil" w:sz="6" w:space="0" w:color="auto"/>
                          <w:right w:val="nil" w:sz="6" w:space="0" w:color="auto"/>
                        </w:tcBorders>
                      </w:tcPr>
                      <w:p>
                        <w:pPr/>
                      </w:p>
                    </w:tc>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9"/>
                          <w:jc w:val="right"/>
                          <w:rPr>
                            <w:rFonts w:ascii="宋体" w:hAnsi="宋体" w:cs="宋体" w:eastAsia="宋体" w:hint="default"/>
                            <w:sz w:val="21"/>
                            <w:szCs w:val="21"/>
                          </w:rPr>
                        </w:pPr>
                        <w:r>
                          <w:rPr>
                            <w:rFonts w:ascii="宋体"/>
                            <w:b/>
                            <w:w w:val="95"/>
                            <w:sz w:val="21"/>
                          </w:rPr>
                          <w:t>29.38</w:t>
                        </w:r>
                        <w:r>
                          <w:rPr>
                            <w:rFonts w:ascii="宋体"/>
                            <w:sz w:val="21"/>
                          </w:rPr>
                        </w:r>
                      </w:p>
                    </w:tc>
                  </w:tr>
                </w:tbl>
                <w:p>
                  <w:pPr/>
                </w:p>
              </w:txbxContent>
            </v:textbox>
            <w10:wrap type="none"/>
          </v:shape>
        </w:pict>
      </w:r>
      <w:r>
        <w:rPr>
          <w:rFonts w:ascii="宋体" w:hAnsi="宋体" w:cs="宋体" w:eastAsia="宋体" w:hint="default"/>
          <w:spacing w:val="-1"/>
          <w:sz w:val="21"/>
          <w:szCs w:val="21"/>
        </w:rPr>
        <w:t>江苏省国际招标公</w:t>
      </w:r>
      <w:r>
        <w:rPr>
          <w:rFonts w:ascii="宋体" w:hAnsi="宋体" w:cs="宋体" w:eastAsia="宋体" w:hint="default"/>
          <w:sz w:val="21"/>
          <w:szCs w:val="21"/>
        </w:rPr>
        <w:t>司</w:t>
        <w:tab/>
      </w:r>
      <w:r>
        <w:rPr>
          <w:rFonts w:ascii="宋体" w:hAnsi="宋体" w:cs="宋体" w:eastAsia="宋体" w:hint="default"/>
          <w:spacing w:val="-1"/>
          <w:sz w:val="21"/>
          <w:szCs w:val="21"/>
        </w:rPr>
        <w:t>非关联</w:t>
      </w:r>
      <w:r>
        <w:rPr>
          <w:rFonts w:ascii="宋体" w:hAnsi="宋体" w:cs="宋体" w:eastAsia="宋体" w:hint="default"/>
          <w:sz w:val="21"/>
          <w:szCs w:val="21"/>
        </w:rPr>
        <w:t>方</w:t>
        <w:tab/>
      </w:r>
      <w:r>
        <w:rPr>
          <w:rFonts w:ascii="宋体" w:hAnsi="宋体" w:cs="宋体" w:eastAsia="宋体" w:hint="default"/>
          <w:spacing w:val="-1"/>
          <w:sz w:val="21"/>
          <w:szCs w:val="21"/>
        </w:rPr>
        <w:t>1,460,000.0</w:t>
      </w:r>
      <w:r>
        <w:rPr>
          <w:rFonts w:ascii="宋体" w:hAnsi="宋体" w:cs="宋体" w:eastAsia="宋体" w:hint="default"/>
          <w:sz w:val="21"/>
          <w:szCs w:val="21"/>
        </w:rPr>
        <w:t>0</w:t>
        <w:tab/>
      </w:r>
      <w:r>
        <w:rPr>
          <w:rFonts w:ascii="宋体" w:hAnsi="宋体" w:cs="宋体" w:eastAsia="宋体" w:hint="default"/>
          <w:position w:val="14"/>
          <w:sz w:val="21"/>
          <w:szCs w:val="21"/>
        </w:rPr>
        <w:t>1</w:t>
      </w:r>
      <w:r>
        <w:rPr>
          <w:rFonts w:ascii="宋体" w:hAnsi="宋体" w:cs="宋体" w:eastAsia="宋体" w:hint="default"/>
          <w:spacing w:val="-57"/>
          <w:position w:val="14"/>
          <w:sz w:val="21"/>
          <w:szCs w:val="21"/>
        </w:rPr>
        <w:t> </w:t>
      </w:r>
      <w:r>
        <w:rPr>
          <w:rFonts w:ascii="宋体" w:hAnsi="宋体" w:cs="宋体" w:eastAsia="宋体" w:hint="default"/>
          <w:position w:val="14"/>
          <w:sz w:val="21"/>
          <w:szCs w:val="21"/>
        </w:rPr>
        <w:t>年以内</w:t>
      </w:r>
      <w:r>
        <w:rPr>
          <w:rFonts w:ascii="宋体" w:hAnsi="宋体" w:cs="宋体" w:eastAsia="宋体" w:hint="default"/>
          <w:spacing w:val="-106"/>
          <w:position w:val="14"/>
          <w:sz w:val="21"/>
          <w:szCs w:val="21"/>
        </w:rPr>
        <w:t>、</w:t>
      </w:r>
      <w:r>
        <w:rPr>
          <w:rFonts w:ascii="宋体" w:hAnsi="宋体" w:cs="宋体" w:eastAsia="宋体" w:hint="default"/>
          <w:position w:val="14"/>
          <w:sz w:val="21"/>
          <w:szCs w:val="21"/>
        </w:rPr>
        <w:t>1</w:t>
      </w:r>
      <w:r>
        <w:rPr>
          <w:rFonts w:ascii="宋体" w:hAnsi="宋体" w:cs="宋体" w:eastAsia="宋体" w:hint="default"/>
          <w:spacing w:val="-1"/>
          <w:position w:val="14"/>
          <w:sz w:val="21"/>
          <w:szCs w:val="21"/>
        </w:rPr>
        <w:t>-</w:t>
      </w:r>
      <w:r>
        <w:rPr>
          <w:rFonts w:ascii="宋体" w:hAnsi="宋体" w:cs="宋体" w:eastAsia="宋体" w:hint="default"/>
          <w:position w:val="14"/>
          <w:sz w:val="21"/>
          <w:szCs w:val="21"/>
        </w:rPr>
        <w:t>2</w:t>
      </w:r>
      <w:r>
        <w:rPr>
          <w:rFonts w:ascii="宋体" w:hAnsi="宋体" w:cs="宋体" w:eastAsia="宋体" w:hint="default"/>
          <w:sz w:val="21"/>
          <w:szCs w:val="21"/>
        </w:rPr>
      </w:r>
    </w:p>
    <w:p>
      <w:pPr>
        <w:spacing w:before="348"/>
        <w:ind w:left="382" w:right="0" w:firstLine="0"/>
        <w:jc w:val="left"/>
        <w:rPr>
          <w:rFonts w:ascii="宋体" w:hAnsi="宋体" w:cs="宋体" w:eastAsia="宋体" w:hint="default"/>
          <w:sz w:val="21"/>
          <w:szCs w:val="21"/>
        </w:rPr>
      </w:pPr>
      <w:r>
        <w:rPr/>
        <w:br w:type="column"/>
      </w:r>
      <w:r>
        <w:rPr>
          <w:rFonts w:ascii="宋体"/>
          <w:sz w:val="21"/>
        </w:rPr>
        <w:t>2.11</w:t>
      </w:r>
    </w:p>
    <w:p>
      <w:pPr>
        <w:spacing w:after="0"/>
        <w:jc w:val="left"/>
        <w:rPr>
          <w:rFonts w:ascii="宋体" w:hAnsi="宋体" w:cs="宋体" w:eastAsia="宋体" w:hint="default"/>
          <w:sz w:val="21"/>
          <w:szCs w:val="21"/>
        </w:rPr>
        <w:sectPr>
          <w:type w:val="continuous"/>
          <w:pgSz w:w="11910" w:h="16840"/>
          <w:pgMar w:top="1000" w:bottom="280" w:left="860" w:right="300"/>
          <w:cols w:num="2" w:equalWidth="0">
            <w:col w:w="8672" w:space="756"/>
            <w:col w:w="132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line="20" w:lineRule="exact"/>
        <w:ind w:left="250" w:right="0" w:firstLine="0"/>
        <w:rPr>
          <w:rFonts w:ascii="宋体" w:hAnsi="宋体" w:cs="宋体" w:eastAsia="宋体" w:hint="default"/>
          <w:sz w:val="2"/>
          <w:szCs w:val="2"/>
        </w:rPr>
      </w:pPr>
      <w:r>
        <w:rPr>
          <w:rFonts w:ascii="宋体" w:hAnsi="宋体" w:cs="宋体" w:eastAsia="宋体" w:hint="default"/>
          <w:sz w:val="2"/>
          <w:szCs w:val="2"/>
        </w:rPr>
        <w:pict>
          <v:group style="width:504.9pt;height:1pt;mso-position-horizontal-relative:char;mso-position-vertical-relative:line" coordorigin="0,0" coordsize="10098,20">
            <v:group style="position:absolute;left:10;top:10;width:4084;height:2" coordorigin="10,10" coordsize="4084,2">
              <v:shape style="position:absolute;left:10;top:10;width:4084;height:2" coordorigin="10,10" coordsize="4084,0" path="m10,10l4093,10e" filled="false" stroked="true" strokeweight=".96pt" strokecolor="#000000">
                <v:path arrowok="t"/>
              </v:shape>
            </v:group>
            <v:group style="position:absolute;left:4079;top:10;width:1184;height:2" coordorigin="4079,10" coordsize="1184,2">
              <v:shape style="position:absolute;left:4079;top:10;width:1184;height:2" coordorigin="4079,10" coordsize="1184,0" path="m4079,10l5262,10e" filled="false" stroked="true" strokeweight=".96pt" strokecolor="#000000">
                <v:path arrowok="t"/>
              </v:shape>
            </v:group>
            <v:group style="position:absolute;left:5248;top:10;width:1864;height:2" coordorigin="5248,10" coordsize="1864,2">
              <v:shape style="position:absolute;left:5248;top:10;width:1864;height:2" coordorigin="5248,10" coordsize="1864,0" path="m5248,10l7111,10e" filled="false" stroked="true" strokeweight=".96pt" strokecolor="#000000">
                <v:path arrowok="t"/>
              </v:shape>
            </v:group>
            <v:group style="position:absolute;left:7097;top:10;width:1434;height:2" coordorigin="7097,10" coordsize="1434,2">
              <v:shape style="position:absolute;left:7097;top:10;width:1434;height:2" coordorigin="7097,10" coordsize="1434,0" path="m7097,10l8531,10e" filled="false" stroked="true" strokeweight=".96pt" strokecolor="#000000">
                <v:path arrowok="t"/>
              </v:shape>
            </v:group>
            <v:group style="position:absolute;left:8516;top:10;width:1572;height:2" coordorigin="8516,10" coordsize="1572,2">
              <v:shape style="position:absolute;left:8516;top:10;width:1572;height:2" coordorigin="8516,10" coordsize="1572,0" path="m8516,10l1008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841" w:right="0"/>
        <w:jc w:val="left"/>
      </w:pPr>
      <w:r>
        <w:rPr/>
        <w:t>7、存货</w:t>
      </w:r>
    </w:p>
    <w:p>
      <w:pPr>
        <w:pStyle w:val="BodyText"/>
        <w:spacing w:line="240" w:lineRule="auto" w:before="118"/>
        <w:ind w:left="841" w:right="0"/>
        <w:jc w:val="left"/>
      </w:pPr>
      <w:r>
        <w:rPr/>
        <w:pict>
          <v:group style="position:absolute;margin-left:112.860001pt;margin-top:54.89595pt;width:461.1pt;height:.5pt;mso-position-horizontal-relative:page;mso-position-vertical-relative:paragraph;z-index:-873784" coordorigin="2257,1098" coordsize="9222,10">
            <v:group style="position:absolute;left:2262;top:1103;width:4684;height:2" coordorigin="2262,1103" coordsize="4684,2">
              <v:shape style="position:absolute;left:2262;top:1103;width:4684;height:2" coordorigin="2262,1103" coordsize="4684,0" path="m2262,1103l6946,1103e" filled="false" stroked="true" strokeweight=".48pt" strokecolor="#000000">
                <v:path arrowok="t"/>
              </v:shape>
            </v:group>
            <v:group style="position:absolute;left:6946;top:1103;width:1552;height:2" coordorigin="6946,1103" coordsize="1552,2">
              <v:shape style="position:absolute;left:6946;top:1103;width:1552;height:2" coordorigin="6946,1103" coordsize="1552,0" path="m6946,1103l8497,1103e" filled="false" stroked="true" strokeweight=".48pt" strokecolor="#000000">
                <v:path arrowok="t"/>
              </v:shape>
            </v:group>
            <v:group style="position:absolute;left:8497;top:1103;width:2978;height:2" coordorigin="8497,1103" coordsize="2978,2">
              <v:shape style="position:absolute;left:8497;top:1103;width:2978;height:2" coordorigin="8497,1103" coordsize="2978,0" path="m8497,1103l11474,1103e" filled="false" stroked="true" strokeweight=".48pt" strokecolor="#000000">
                <v:path arrowok="t"/>
              </v:shape>
            </v:group>
            <w10:wrap type="none"/>
          </v:group>
        </w:pict>
      </w:r>
      <w:r>
        <w:rPr/>
        <w:t>（1）存货分类</w:t>
      </w:r>
    </w:p>
    <w:p>
      <w:pPr>
        <w:spacing w:line="240" w:lineRule="auto" w:before="12"/>
        <w:rPr>
          <w:rFonts w:ascii="宋体" w:hAnsi="宋体" w:cs="宋体" w:eastAsia="宋体" w:hint="default"/>
          <w:sz w:val="11"/>
          <w:szCs w:val="11"/>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524.7pt;height:1pt;mso-position-horizontal-relative:char;mso-position-vertical-relative:line" coordorigin="0,0" coordsize="10494,20">
            <v:group style="position:absolute;left:10;top:10;width:5956;height:2" coordorigin="10,10" coordsize="5956,2">
              <v:shape style="position:absolute;left:10;top:10;width:5956;height:2" coordorigin="10,10" coordsize="5956,0" path="m10,10l5965,10e" filled="false" stroked="true" strokeweight=".96pt" strokecolor="#000000">
                <v:path arrowok="t"/>
              </v:shape>
            </v:group>
            <v:group style="position:absolute;left:5965;top:10;width:4520;height:2" coordorigin="5965,10" coordsize="4520,2">
              <v:shape style="position:absolute;left:5965;top:10;width:4520;height:2" coordorigin="5965,10" coordsize="4520,0" path="m5965,10l10484,10e" filled="false" stroked="true" strokeweight=".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4"/>
          <w:szCs w:val="4"/>
        </w:rPr>
      </w:pPr>
    </w:p>
    <w:tbl>
      <w:tblPr>
        <w:tblW w:w="0" w:type="auto"/>
        <w:jc w:val="left"/>
        <w:tblInd w:w="132" w:type="dxa"/>
        <w:tblLayout w:type="fixed"/>
        <w:tblCellMar>
          <w:top w:w="0" w:type="dxa"/>
          <w:left w:w="0" w:type="dxa"/>
          <w:bottom w:w="0" w:type="dxa"/>
          <w:right w:w="0" w:type="dxa"/>
        </w:tblCellMar>
        <w:tblLook w:val="01E0"/>
      </w:tblPr>
      <w:tblGrid>
        <w:gridCol w:w="1301"/>
        <w:gridCol w:w="1764"/>
        <w:gridCol w:w="1443"/>
        <w:gridCol w:w="1560"/>
        <w:gridCol w:w="1535"/>
        <w:gridCol w:w="1443"/>
        <w:gridCol w:w="1436"/>
      </w:tblGrid>
      <w:tr>
        <w:trPr>
          <w:trHeight w:val="565"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76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6"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56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36" w:type="dxa"/>
            <w:tcBorders>
              <w:top w:val="nil" w:sz="6" w:space="0" w:color="auto"/>
              <w:left w:val="nil" w:sz="6" w:space="0" w:color="auto"/>
              <w:bottom w:val="nil" w:sz="6" w:space="0" w:color="auto"/>
              <w:right w:val="nil" w:sz="6" w:space="0" w:color="auto"/>
            </w:tcBorders>
          </w:tcPr>
          <w:p>
            <w:pPr/>
          </w:p>
        </w:tc>
      </w:tr>
      <w:tr>
        <w:trPr>
          <w:trHeight w:val="387" w:hRule="exact"/>
        </w:trPr>
        <w:tc>
          <w:tcPr>
            <w:tcW w:w="1301" w:type="dxa"/>
            <w:tcBorders>
              <w:top w:val="nil" w:sz="6" w:space="0" w:color="auto"/>
              <w:left w:val="nil" w:sz="6" w:space="0" w:color="auto"/>
              <w:bottom w:val="single" w:sz="4" w:space="0" w:color="000000"/>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220" w:lineRule="exact"/>
              <w:ind w:left="4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43" w:type="dxa"/>
            <w:tcBorders>
              <w:top w:val="nil" w:sz="6" w:space="0" w:color="auto"/>
              <w:left w:val="nil" w:sz="6" w:space="0" w:color="auto"/>
              <w:bottom w:val="single" w:sz="4" w:space="0" w:color="000000"/>
              <w:right w:val="nil" w:sz="6" w:space="0" w:color="auto"/>
            </w:tcBorders>
          </w:tcPr>
          <w:p>
            <w:pPr>
              <w:pStyle w:val="TableParagraph"/>
              <w:spacing w:line="220"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220"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35" w:type="dxa"/>
            <w:tcBorders>
              <w:top w:val="nil" w:sz="6" w:space="0" w:color="auto"/>
              <w:left w:val="nil" w:sz="6" w:space="0" w:color="auto"/>
              <w:bottom w:val="single" w:sz="4" w:space="0" w:color="000000"/>
              <w:right w:val="nil" w:sz="6" w:space="0" w:color="auto"/>
            </w:tcBorders>
          </w:tcPr>
          <w:p>
            <w:pPr>
              <w:pStyle w:val="TableParagraph"/>
              <w:spacing w:line="220"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43" w:type="dxa"/>
            <w:tcBorders>
              <w:top w:val="nil" w:sz="6" w:space="0" w:color="auto"/>
              <w:left w:val="nil" w:sz="6" w:space="0" w:color="auto"/>
              <w:bottom w:val="single" w:sz="4" w:space="0" w:color="000000"/>
              <w:right w:val="nil" w:sz="6" w:space="0" w:color="auto"/>
            </w:tcBorders>
          </w:tcPr>
          <w:p>
            <w:pPr>
              <w:pStyle w:val="TableParagraph"/>
              <w:spacing w:line="220"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220" w:lineRule="exact"/>
              <w:ind w:left="2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06" w:hRule="exact"/>
        </w:trPr>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116"/>
              <w:jc w:val="right"/>
              <w:rPr>
                <w:rFonts w:ascii="宋体" w:hAnsi="宋体" w:cs="宋体" w:eastAsia="宋体" w:hint="default"/>
                <w:sz w:val="18"/>
                <w:szCs w:val="18"/>
              </w:rPr>
            </w:pPr>
            <w:r>
              <w:rPr>
                <w:rFonts w:ascii="宋体"/>
                <w:sz w:val="18"/>
              </w:rPr>
              <w:t>362,524,501.59</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142"/>
              <w:jc w:val="right"/>
              <w:rPr>
                <w:rFonts w:ascii="宋体" w:hAnsi="宋体" w:cs="宋体" w:eastAsia="宋体" w:hint="default"/>
                <w:sz w:val="18"/>
                <w:szCs w:val="18"/>
              </w:rPr>
            </w:pPr>
            <w:r>
              <w:rPr>
                <w:rFonts w:ascii="宋体"/>
                <w:sz w:val="18"/>
              </w:rPr>
              <w:t>48,745,781.17</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142"/>
              <w:jc w:val="right"/>
              <w:rPr>
                <w:rFonts w:ascii="宋体" w:hAnsi="宋体" w:cs="宋体" w:eastAsia="宋体" w:hint="default"/>
                <w:sz w:val="18"/>
                <w:szCs w:val="18"/>
              </w:rPr>
            </w:pPr>
            <w:r>
              <w:rPr>
                <w:rFonts w:ascii="宋体"/>
                <w:sz w:val="18"/>
              </w:rPr>
              <w:t>313,778,720.42</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116"/>
              <w:jc w:val="right"/>
              <w:rPr>
                <w:rFonts w:ascii="宋体" w:hAnsi="宋体" w:cs="宋体" w:eastAsia="宋体" w:hint="default"/>
                <w:sz w:val="18"/>
                <w:szCs w:val="18"/>
              </w:rPr>
            </w:pPr>
            <w:r>
              <w:rPr>
                <w:rFonts w:ascii="宋体"/>
                <w:sz w:val="18"/>
              </w:rPr>
              <w:t>270,586,538.91</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141"/>
              <w:jc w:val="right"/>
              <w:rPr>
                <w:rFonts w:ascii="宋体" w:hAnsi="宋体" w:cs="宋体" w:eastAsia="宋体" w:hint="default"/>
                <w:sz w:val="18"/>
                <w:szCs w:val="18"/>
              </w:rPr>
            </w:pPr>
            <w:r>
              <w:rPr>
                <w:rFonts w:ascii="宋体"/>
                <w:spacing w:val="-1"/>
                <w:sz w:val="18"/>
              </w:rPr>
              <w:t>54,587,429.57</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20"/>
              <w:jc w:val="right"/>
              <w:rPr>
                <w:rFonts w:ascii="宋体" w:hAnsi="宋体" w:cs="宋体" w:eastAsia="宋体" w:hint="default"/>
                <w:sz w:val="18"/>
                <w:szCs w:val="18"/>
              </w:rPr>
            </w:pPr>
            <w:r>
              <w:rPr>
                <w:rFonts w:ascii="宋体"/>
                <w:sz w:val="18"/>
              </w:rPr>
              <w:t>215,999,109.34</w:t>
            </w:r>
          </w:p>
        </w:tc>
      </w:tr>
      <w:tr>
        <w:trPr>
          <w:trHeight w:val="508"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6" w:right="0"/>
              <w:jc w:val="left"/>
              <w:rPr>
                <w:rFonts w:ascii="宋体" w:hAnsi="宋体" w:cs="宋体" w:eastAsia="宋体" w:hint="default"/>
                <w:sz w:val="18"/>
                <w:szCs w:val="18"/>
              </w:rPr>
            </w:pPr>
            <w:r>
              <w:rPr>
                <w:rFonts w:ascii="宋体" w:hAnsi="宋体" w:cs="宋体" w:eastAsia="宋体" w:hint="default"/>
                <w:sz w:val="18"/>
                <w:szCs w:val="18"/>
              </w:rPr>
              <w:t>试用商品</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6"/>
              <w:jc w:val="right"/>
              <w:rPr>
                <w:rFonts w:ascii="宋体" w:hAnsi="宋体" w:cs="宋体" w:eastAsia="宋体" w:hint="default"/>
                <w:sz w:val="18"/>
                <w:szCs w:val="18"/>
              </w:rPr>
            </w:pPr>
            <w:r>
              <w:rPr>
                <w:rFonts w:ascii="宋体"/>
                <w:sz w:val="18"/>
              </w:rPr>
              <w:t>20,531,026.17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2"/>
              <w:jc w:val="right"/>
              <w:rPr>
                <w:rFonts w:ascii="宋体" w:hAnsi="宋体" w:cs="宋体" w:eastAsia="宋体" w:hint="default"/>
                <w:sz w:val="18"/>
                <w:szCs w:val="18"/>
              </w:rPr>
            </w:pPr>
            <w:r>
              <w:rPr>
                <w:rFonts w:ascii="宋体"/>
                <w:sz w:val="18"/>
              </w:rPr>
              <w:t>7,045,547.79</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2"/>
              <w:jc w:val="right"/>
              <w:rPr>
                <w:rFonts w:ascii="宋体" w:hAnsi="宋体" w:cs="宋体" w:eastAsia="宋体" w:hint="default"/>
                <w:sz w:val="18"/>
                <w:szCs w:val="18"/>
              </w:rPr>
            </w:pPr>
            <w:r>
              <w:rPr>
                <w:rFonts w:ascii="宋体"/>
                <w:sz w:val="18"/>
              </w:rPr>
              <w:t>13,485,478.38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8"/>
              <w:jc w:val="right"/>
              <w:rPr>
                <w:rFonts w:ascii="宋体" w:hAnsi="宋体" w:cs="宋体" w:eastAsia="宋体" w:hint="default"/>
                <w:sz w:val="18"/>
                <w:szCs w:val="18"/>
              </w:rPr>
            </w:pPr>
            <w:r>
              <w:rPr>
                <w:rFonts w:ascii="宋体"/>
                <w:sz w:val="18"/>
              </w:rPr>
              <w:t>23,077,897.79</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1"/>
              <w:jc w:val="right"/>
              <w:rPr>
                <w:rFonts w:ascii="宋体" w:hAnsi="宋体" w:cs="宋体" w:eastAsia="宋体" w:hint="default"/>
                <w:sz w:val="18"/>
                <w:szCs w:val="18"/>
              </w:rPr>
            </w:pPr>
            <w:r>
              <w:rPr>
                <w:rFonts w:ascii="宋体"/>
                <w:spacing w:val="-1"/>
                <w:sz w:val="18"/>
              </w:rPr>
              <w:t>7,147,525.37</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宋体" w:hAnsi="宋体" w:cs="宋体" w:eastAsia="宋体" w:hint="default"/>
                <w:sz w:val="18"/>
                <w:szCs w:val="18"/>
              </w:rPr>
            </w:pPr>
            <w:r>
              <w:rPr>
                <w:rFonts w:ascii="宋体"/>
                <w:sz w:val="18"/>
              </w:rPr>
              <w:t>15,930,372.42</w:t>
            </w:r>
          </w:p>
        </w:tc>
      </w:tr>
      <w:tr>
        <w:trPr>
          <w:trHeight w:val="510"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6"/>
              <w:jc w:val="right"/>
              <w:rPr>
                <w:rFonts w:ascii="宋体" w:hAnsi="宋体" w:cs="宋体" w:eastAsia="宋体" w:hint="default"/>
                <w:sz w:val="18"/>
                <w:szCs w:val="18"/>
              </w:rPr>
            </w:pPr>
            <w:r>
              <w:rPr>
                <w:rFonts w:ascii="宋体"/>
                <w:sz w:val="18"/>
              </w:rPr>
              <w:t>355,873,828.19</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2"/>
              <w:jc w:val="right"/>
              <w:rPr>
                <w:rFonts w:ascii="宋体" w:hAnsi="宋体" w:cs="宋体" w:eastAsia="宋体" w:hint="default"/>
                <w:sz w:val="18"/>
                <w:szCs w:val="18"/>
              </w:rPr>
            </w:pPr>
            <w:r>
              <w:rPr>
                <w:rFonts w:ascii="宋体"/>
                <w:sz w:val="18"/>
              </w:rPr>
              <w:t>295,910.11</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2"/>
              <w:jc w:val="right"/>
              <w:rPr>
                <w:rFonts w:ascii="宋体" w:hAnsi="宋体" w:cs="宋体" w:eastAsia="宋体" w:hint="default"/>
                <w:sz w:val="18"/>
                <w:szCs w:val="18"/>
              </w:rPr>
            </w:pPr>
            <w:r>
              <w:rPr>
                <w:rFonts w:ascii="宋体"/>
                <w:sz w:val="18"/>
              </w:rPr>
              <w:t>355,577,918.08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8"/>
              <w:jc w:val="right"/>
              <w:rPr>
                <w:rFonts w:ascii="宋体" w:hAnsi="宋体" w:cs="宋体" w:eastAsia="宋体" w:hint="default"/>
                <w:sz w:val="18"/>
                <w:szCs w:val="18"/>
              </w:rPr>
            </w:pPr>
            <w:r>
              <w:rPr>
                <w:rFonts w:ascii="宋体"/>
                <w:sz w:val="18"/>
              </w:rPr>
              <w:t>496,312,766.39</w:t>
            </w:r>
          </w:p>
        </w:tc>
        <w:tc>
          <w:tcPr>
            <w:tcW w:w="144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宋体" w:hAnsi="宋体" w:cs="宋体" w:eastAsia="宋体" w:hint="default"/>
                <w:sz w:val="18"/>
                <w:szCs w:val="18"/>
              </w:rPr>
            </w:pPr>
            <w:r>
              <w:rPr>
                <w:rFonts w:ascii="宋体"/>
                <w:spacing w:val="-1"/>
                <w:sz w:val="18"/>
              </w:rPr>
              <w:t>496,312,766.39</w:t>
            </w:r>
          </w:p>
        </w:tc>
      </w:tr>
      <w:tr>
        <w:trPr>
          <w:trHeight w:val="510"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外购服务费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6"/>
              <w:jc w:val="right"/>
              <w:rPr>
                <w:rFonts w:ascii="宋体" w:hAnsi="宋体" w:cs="宋体" w:eastAsia="宋体" w:hint="default"/>
                <w:sz w:val="18"/>
                <w:szCs w:val="18"/>
              </w:rPr>
            </w:pPr>
            <w:r>
              <w:rPr>
                <w:rFonts w:ascii="宋体"/>
                <w:sz w:val="18"/>
              </w:rPr>
              <w:t>26,300,736.38</w:t>
            </w:r>
          </w:p>
        </w:tc>
        <w:tc>
          <w:tcPr>
            <w:tcW w:w="144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3"/>
              <w:jc w:val="right"/>
              <w:rPr>
                <w:rFonts w:ascii="宋体" w:hAnsi="宋体" w:cs="宋体" w:eastAsia="宋体" w:hint="default"/>
                <w:sz w:val="18"/>
                <w:szCs w:val="18"/>
              </w:rPr>
            </w:pPr>
            <w:r>
              <w:rPr>
                <w:rFonts w:ascii="宋体"/>
                <w:sz w:val="18"/>
              </w:rPr>
              <w:t>26,300,736.38</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7"/>
              <w:jc w:val="right"/>
              <w:rPr>
                <w:rFonts w:ascii="宋体" w:hAnsi="宋体" w:cs="宋体" w:eastAsia="宋体" w:hint="default"/>
                <w:sz w:val="18"/>
                <w:szCs w:val="18"/>
              </w:rPr>
            </w:pPr>
            <w:r>
              <w:rPr>
                <w:rFonts w:ascii="宋体"/>
                <w:sz w:val="18"/>
              </w:rPr>
              <w:t>25,707,077.69</w:t>
            </w:r>
          </w:p>
        </w:tc>
        <w:tc>
          <w:tcPr>
            <w:tcW w:w="144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宋体" w:hAnsi="宋体" w:cs="宋体" w:eastAsia="宋体" w:hint="default"/>
                <w:sz w:val="18"/>
                <w:szCs w:val="18"/>
              </w:rPr>
            </w:pPr>
            <w:r>
              <w:rPr>
                <w:rFonts w:ascii="宋体"/>
                <w:sz w:val="18"/>
              </w:rPr>
              <w:t>25,707,077.69</w:t>
            </w:r>
          </w:p>
        </w:tc>
      </w:tr>
      <w:tr>
        <w:trPr>
          <w:trHeight w:val="517" w:hRule="exact"/>
        </w:trPr>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16"/>
              <w:jc w:val="right"/>
              <w:rPr>
                <w:rFonts w:ascii="宋体" w:hAnsi="宋体" w:cs="宋体" w:eastAsia="宋体" w:hint="default"/>
                <w:sz w:val="18"/>
                <w:szCs w:val="18"/>
              </w:rPr>
            </w:pPr>
            <w:r>
              <w:rPr>
                <w:rFonts w:ascii="宋体"/>
                <w:sz w:val="18"/>
              </w:rPr>
              <w:t>2,794,408.46</w:t>
            </w:r>
          </w:p>
        </w:tc>
        <w:tc>
          <w:tcPr>
            <w:tcW w:w="1443"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43"/>
              <w:jc w:val="right"/>
              <w:rPr>
                <w:rFonts w:ascii="宋体" w:hAnsi="宋体" w:cs="宋体" w:eastAsia="宋体" w:hint="default"/>
                <w:sz w:val="18"/>
                <w:szCs w:val="18"/>
              </w:rPr>
            </w:pPr>
            <w:r>
              <w:rPr>
                <w:rFonts w:ascii="宋体"/>
                <w:sz w:val="18"/>
              </w:rPr>
              <w:t>2,794,408.46</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17"/>
              <w:jc w:val="right"/>
              <w:rPr>
                <w:rFonts w:ascii="宋体" w:hAnsi="宋体" w:cs="宋体" w:eastAsia="宋体" w:hint="default"/>
                <w:sz w:val="18"/>
                <w:szCs w:val="18"/>
              </w:rPr>
            </w:pPr>
            <w:r>
              <w:rPr>
                <w:rFonts w:ascii="宋体"/>
                <w:sz w:val="18"/>
              </w:rPr>
              <w:t>982,479.85</w:t>
            </w:r>
          </w:p>
        </w:tc>
        <w:tc>
          <w:tcPr>
            <w:tcW w:w="1443" w:type="dxa"/>
            <w:tcBorders>
              <w:top w:val="nil" w:sz="6" w:space="0" w:color="auto"/>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0"/>
              <w:jc w:val="right"/>
              <w:rPr>
                <w:rFonts w:ascii="宋体" w:hAnsi="宋体" w:cs="宋体" w:eastAsia="宋体" w:hint="default"/>
                <w:sz w:val="18"/>
                <w:szCs w:val="18"/>
              </w:rPr>
            </w:pPr>
            <w:r>
              <w:rPr>
                <w:rFonts w:ascii="宋体"/>
                <w:sz w:val="18"/>
              </w:rPr>
              <w:t>982,479.85</w:t>
            </w:r>
          </w:p>
        </w:tc>
      </w:tr>
      <w:tr>
        <w:trPr>
          <w:trHeight w:val="343" w:hRule="exact"/>
        </w:trPr>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17"/>
              <w:jc w:val="right"/>
              <w:rPr>
                <w:rFonts w:ascii="宋体" w:hAnsi="宋体" w:cs="宋体" w:eastAsia="宋体" w:hint="default"/>
                <w:sz w:val="18"/>
                <w:szCs w:val="18"/>
              </w:rPr>
            </w:pPr>
            <w:r>
              <w:rPr>
                <w:rFonts w:ascii="宋体"/>
                <w:b/>
                <w:w w:val="95"/>
                <w:sz w:val="18"/>
              </w:rPr>
              <w:t>768,024,500.79</w:t>
            </w:r>
            <w:r>
              <w:rPr>
                <w:rFonts w:ascii="宋体"/>
                <w:sz w:val="18"/>
              </w:rPr>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43"/>
              <w:jc w:val="right"/>
              <w:rPr>
                <w:rFonts w:ascii="宋体" w:hAnsi="宋体" w:cs="宋体" w:eastAsia="宋体" w:hint="default"/>
                <w:sz w:val="18"/>
                <w:szCs w:val="18"/>
              </w:rPr>
            </w:pPr>
            <w:r>
              <w:rPr>
                <w:rFonts w:ascii="宋体"/>
                <w:b/>
                <w:w w:val="95"/>
                <w:sz w:val="18"/>
              </w:rPr>
              <w:t>56,087,239.07</w:t>
            </w:r>
            <w:r>
              <w:rPr>
                <w:rFonts w:ascii="宋体"/>
                <w:sz w:val="18"/>
              </w:rPr>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44"/>
              <w:jc w:val="right"/>
              <w:rPr>
                <w:rFonts w:ascii="宋体" w:hAnsi="宋体" w:cs="宋体" w:eastAsia="宋体" w:hint="default"/>
                <w:sz w:val="18"/>
                <w:szCs w:val="18"/>
              </w:rPr>
            </w:pPr>
            <w:r>
              <w:rPr>
                <w:rFonts w:ascii="宋体"/>
                <w:b/>
                <w:w w:val="95"/>
                <w:sz w:val="18"/>
              </w:rPr>
              <w:t>711,937,261.72</w:t>
            </w:r>
            <w:r>
              <w:rPr>
                <w:rFonts w:ascii="宋体"/>
                <w:sz w:val="18"/>
              </w:rPr>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19"/>
              <w:jc w:val="right"/>
              <w:rPr>
                <w:rFonts w:ascii="宋体" w:hAnsi="宋体" w:cs="宋体" w:eastAsia="宋体" w:hint="default"/>
                <w:sz w:val="18"/>
                <w:szCs w:val="18"/>
              </w:rPr>
            </w:pPr>
            <w:r>
              <w:rPr>
                <w:rFonts w:ascii="宋体"/>
                <w:b/>
                <w:w w:val="95"/>
                <w:sz w:val="18"/>
              </w:rPr>
              <w:t>816,666,760.63</w:t>
            </w:r>
            <w:r>
              <w:rPr>
                <w:rFonts w:ascii="宋体"/>
                <w:sz w:val="18"/>
              </w:rPr>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40"/>
              <w:jc w:val="right"/>
              <w:rPr>
                <w:rFonts w:ascii="宋体" w:hAnsi="宋体" w:cs="宋体" w:eastAsia="宋体" w:hint="default"/>
                <w:sz w:val="18"/>
                <w:szCs w:val="18"/>
              </w:rPr>
            </w:pPr>
            <w:r>
              <w:rPr>
                <w:rFonts w:ascii="宋体"/>
                <w:b/>
                <w:w w:val="95"/>
                <w:sz w:val="18"/>
              </w:rPr>
              <w:t>61,734,954.94</w:t>
            </w:r>
            <w:r>
              <w:rPr>
                <w:rFonts w:ascii="宋体"/>
                <w:sz w:val="18"/>
              </w:rPr>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2"/>
              <w:jc w:val="right"/>
              <w:rPr>
                <w:rFonts w:ascii="宋体" w:hAnsi="宋体" w:cs="宋体" w:eastAsia="宋体" w:hint="default"/>
                <w:sz w:val="18"/>
                <w:szCs w:val="18"/>
              </w:rPr>
            </w:pPr>
            <w:r>
              <w:rPr>
                <w:rFonts w:ascii="宋体"/>
                <w:b/>
                <w:w w:val="95"/>
                <w:sz w:val="18"/>
              </w:rPr>
              <w:t>754,931,805.69</w:t>
            </w:r>
            <w:r>
              <w:rPr>
                <w:rFonts w:ascii="宋体"/>
                <w:sz w:val="18"/>
              </w:rPr>
            </w:r>
          </w:p>
        </w:tc>
      </w:tr>
      <w:tr>
        <w:trPr>
          <w:trHeight w:val="677" w:hRule="exact"/>
        </w:trPr>
        <w:tc>
          <w:tcPr>
            <w:tcW w:w="1048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09" w:right="0"/>
              <w:jc w:val="left"/>
              <w:rPr>
                <w:rFonts w:ascii="宋体" w:hAnsi="宋体" w:cs="宋体" w:eastAsia="宋体" w:hint="default"/>
                <w:sz w:val="24"/>
                <w:szCs w:val="24"/>
              </w:rPr>
            </w:pPr>
            <w:r>
              <w:rPr>
                <w:rFonts w:ascii="宋体" w:hAnsi="宋体" w:cs="宋体" w:eastAsia="宋体" w:hint="default"/>
                <w:sz w:val="24"/>
                <w:szCs w:val="24"/>
              </w:rPr>
              <w:t>（2）存货跌价准备</w:t>
            </w:r>
          </w:p>
        </w:tc>
      </w:tr>
    </w:tbl>
    <w:p>
      <w:pPr>
        <w:spacing w:line="240" w:lineRule="auto" w:before="4"/>
        <w:rPr>
          <w:rFonts w:ascii="宋体" w:hAnsi="宋体" w:cs="宋体" w:eastAsia="宋体" w:hint="default"/>
          <w:sz w:val="4"/>
          <w:szCs w:val="4"/>
        </w:rPr>
      </w:pPr>
    </w:p>
    <w:p>
      <w:pPr>
        <w:spacing w:line="20" w:lineRule="exact"/>
        <w:ind w:left="271" w:right="0" w:firstLine="0"/>
        <w:rPr>
          <w:rFonts w:ascii="宋体" w:hAnsi="宋体" w:cs="宋体" w:eastAsia="宋体" w:hint="default"/>
          <w:sz w:val="2"/>
          <w:szCs w:val="2"/>
        </w:rPr>
      </w:pPr>
      <w:r>
        <w:rPr>
          <w:rFonts w:ascii="宋体" w:hAnsi="宋体" w:cs="宋体" w:eastAsia="宋体" w:hint="default"/>
          <w:sz w:val="2"/>
          <w:szCs w:val="2"/>
        </w:rPr>
        <w:pict>
          <v:group style="width:483.25pt;height:1pt;mso-position-horizontal-relative:char;mso-position-vertical-relative:line" coordorigin="0,0" coordsize="9665,20">
            <v:group style="position:absolute;left:10;top:10;width:9646;height:2" coordorigin="10,10" coordsize="9646,2">
              <v:shape style="position:absolute;left:10;top:10;width:9646;height:2" coordorigin="10,10" coordsize="9646,0" path="m10,10l9655,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3"/>
          <w:szCs w:val="3"/>
        </w:rPr>
      </w:pPr>
    </w:p>
    <w:tbl>
      <w:tblPr>
        <w:tblW w:w="0" w:type="auto"/>
        <w:jc w:val="left"/>
        <w:tblInd w:w="281" w:type="dxa"/>
        <w:tblLayout w:type="fixed"/>
        <w:tblCellMar>
          <w:top w:w="0" w:type="dxa"/>
          <w:left w:w="0" w:type="dxa"/>
          <w:bottom w:w="0" w:type="dxa"/>
          <w:right w:w="0" w:type="dxa"/>
        </w:tblCellMar>
        <w:tblLook w:val="01E0"/>
      </w:tblPr>
      <w:tblGrid>
        <w:gridCol w:w="1364"/>
        <w:gridCol w:w="1909"/>
        <w:gridCol w:w="1206"/>
        <w:gridCol w:w="1188"/>
        <w:gridCol w:w="1385"/>
        <w:gridCol w:w="1207"/>
        <w:gridCol w:w="1386"/>
      </w:tblGrid>
      <w:tr>
        <w:trPr>
          <w:trHeight w:val="540"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20"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07"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364" w:hRule="exact"/>
        </w:trPr>
        <w:tc>
          <w:tcPr>
            <w:tcW w:w="1364" w:type="dxa"/>
            <w:tcBorders>
              <w:top w:val="nil" w:sz="6" w:space="0" w:color="auto"/>
              <w:left w:val="nil" w:sz="6" w:space="0" w:color="auto"/>
              <w:bottom w:val="single" w:sz="4" w:space="0" w:color="000000"/>
              <w:right w:val="nil" w:sz="6" w:space="0" w:color="auto"/>
            </w:tcBorders>
          </w:tcPr>
          <w:p>
            <w:pPr/>
          </w:p>
        </w:tc>
        <w:tc>
          <w:tcPr>
            <w:tcW w:w="1909" w:type="dxa"/>
            <w:tcBorders>
              <w:top w:val="nil" w:sz="6" w:space="0" w:color="auto"/>
              <w:left w:val="nil" w:sz="6" w:space="0" w:color="auto"/>
              <w:bottom w:val="single" w:sz="4" w:space="0" w:color="000000"/>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14" w:lineRule="exact"/>
              <w:ind w:left="27"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188" w:type="dxa"/>
            <w:tcBorders>
              <w:top w:val="nil" w:sz="6" w:space="0" w:color="auto"/>
              <w:left w:val="nil" w:sz="6" w:space="0" w:color="auto"/>
              <w:bottom w:val="single" w:sz="4" w:space="0" w:color="000000"/>
              <w:right w:val="nil" w:sz="6" w:space="0" w:color="auto"/>
            </w:tcBorders>
          </w:tcPr>
          <w:p>
            <w:pPr>
              <w:pStyle w:val="TableParagraph"/>
              <w:spacing w:line="214"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214"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207" w:type="dxa"/>
            <w:tcBorders>
              <w:top w:val="nil" w:sz="6" w:space="0" w:color="auto"/>
              <w:left w:val="nil" w:sz="6" w:space="0" w:color="auto"/>
              <w:bottom w:val="single" w:sz="4" w:space="0" w:color="000000"/>
              <w:right w:val="nil" w:sz="6" w:space="0" w:color="auto"/>
            </w:tcBorders>
          </w:tcPr>
          <w:p>
            <w:pPr>
              <w:pStyle w:val="TableParagraph"/>
              <w:spacing w:line="214" w:lineRule="exact"/>
              <w:ind w:left="27"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
        </w:tc>
      </w:tr>
      <w:tr>
        <w:trPr>
          <w:trHeight w:val="468" w:hRule="exact"/>
        </w:trPr>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sz w:val="18"/>
              </w:rPr>
              <w:t>54,587,429.57</w:t>
            </w:r>
          </w:p>
        </w:tc>
        <w:tc>
          <w:tcPr>
            <w:tcW w:w="1206"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sz w:val="18"/>
              </w:rPr>
              <w:t>-47,626.64</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sz w:val="18"/>
              </w:rPr>
              <w:t>4,439,001.13</w:t>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sz w:val="18"/>
              </w:rPr>
              <w:t>1,355,020.63</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48,745,781.17</w:t>
            </w:r>
          </w:p>
        </w:tc>
      </w:tr>
      <w:tr>
        <w:trPr>
          <w:trHeight w:val="466"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试用商品</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7,147,525.37</w:t>
            </w:r>
          </w:p>
        </w:tc>
        <w:tc>
          <w:tcPr>
            <w:tcW w:w="120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101,977.58</w:t>
            </w:r>
          </w:p>
        </w:tc>
        <w:tc>
          <w:tcPr>
            <w:tcW w:w="1207"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7,045,547.79</w:t>
            </w:r>
          </w:p>
        </w:tc>
      </w:tr>
      <w:tr>
        <w:trPr>
          <w:trHeight w:val="471" w:hRule="exact"/>
        </w:trPr>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909" w:type="dxa"/>
            <w:tcBorders>
              <w:top w:val="nil" w:sz="6" w:space="0" w:color="auto"/>
              <w:left w:val="nil" w:sz="6" w:space="0" w:color="auto"/>
              <w:bottom w:val="single" w:sz="4" w:space="0" w:color="000000"/>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302,191.30</w:t>
            </w: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-6,281.19</w:t>
            </w:r>
          </w:p>
        </w:tc>
        <w:tc>
          <w:tcPr>
            <w:tcW w:w="1385" w:type="dxa"/>
            <w:tcBorders>
              <w:top w:val="nil" w:sz="6" w:space="0" w:color="auto"/>
              <w:left w:val="nil" w:sz="6" w:space="0" w:color="auto"/>
              <w:bottom w:val="single" w:sz="4" w:space="0" w:color="000000"/>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
              <w:jc w:val="right"/>
              <w:rPr>
                <w:rFonts w:ascii="宋体" w:hAnsi="宋体" w:cs="宋体" w:eastAsia="宋体" w:hint="default"/>
                <w:sz w:val="18"/>
                <w:szCs w:val="18"/>
              </w:rPr>
            </w:pPr>
            <w:r>
              <w:rPr>
                <w:rFonts w:ascii="宋体"/>
                <w:sz w:val="18"/>
              </w:rPr>
              <w:t>295,910.11</w:t>
            </w:r>
          </w:p>
        </w:tc>
      </w:tr>
      <w:tr>
        <w:trPr>
          <w:trHeight w:val="425" w:hRule="exact"/>
        </w:trPr>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5"/>
              <w:jc w:val="right"/>
              <w:rPr>
                <w:rFonts w:ascii="宋体" w:hAnsi="宋体" w:cs="宋体" w:eastAsia="宋体" w:hint="default"/>
                <w:sz w:val="18"/>
                <w:szCs w:val="18"/>
              </w:rPr>
            </w:pPr>
            <w:r>
              <w:rPr>
                <w:rFonts w:ascii="宋体"/>
                <w:b/>
                <w:w w:val="95"/>
                <w:sz w:val="18"/>
              </w:rPr>
              <w:t>61,734,954.94</w:t>
            </w:r>
            <w:r>
              <w:rPr>
                <w:rFonts w:ascii="宋体"/>
                <w:sz w:val="18"/>
              </w:rPr>
            </w: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b/>
                <w:w w:val="95"/>
                <w:sz w:val="18"/>
              </w:rPr>
              <w:t>302,191.30</w:t>
            </w:r>
            <w:r>
              <w:rPr>
                <w:rFonts w:ascii="宋体"/>
                <w:sz w:val="18"/>
              </w:rPr>
            </w: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b/>
                <w:w w:val="95"/>
                <w:sz w:val="18"/>
              </w:rPr>
              <w:t>-53,907.83</w:t>
            </w:r>
            <w:r>
              <w:rPr>
                <w:rFonts w:ascii="宋体"/>
                <w:sz w:val="18"/>
              </w:rPr>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5"/>
              <w:jc w:val="right"/>
              <w:rPr>
                <w:rFonts w:ascii="宋体" w:hAnsi="宋体" w:cs="宋体" w:eastAsia="宋体" w:hint="default"/>
                <w:sz w:val="18"/>
                <w:szCs w:val="18"/>
              </w:rPr>
            </w:pPr>
            <w:r>
              <w:rPr>
                <w:rFonts w:ascii="宋体"/>
                <w:b/>
                <w:w w:val="95"/>
                <w:sz w:val="18"/>
              </w:rPr>
              <w:t>4,540,978.71</w:t>
            </w:r>
            <w:r>
              <w:rPr>
                <w:rFonts w:ascii="宋体"/>
                <w:sz w:val="18"/>
              </w:rPr>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b/>
                <w:w w:val="95"/>
                <w:sz w:val="18"/>
              </w:rPr>
              <w:t>1,355,020.63</w:t>
            </w:r>
            <w:r>
              <w:rPr>
                <w:rFonts w:ascii="宋体"/>
                <w:sz w:val="18"/>
              </w:rPr>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8"/>
              <w:jc w:val="right"/>
              <w:rPr>
                <w:rFonts w:ascii="宋体" w:hAnsi="宋体" w:cs="宋体" w:eastAsia="宋体" w:hint="default"/>
                <w:sz w:val="18"/>
                <w:szCs w:val="18"/>
              </w:rPr>
            </w:pPr>
            <w:r>
              <w:rPr>
                <w:rFonts w:ascii="宋体"/>
                <w:b/>
                <w:w w:val="95"/>
                <w:sz w:val="18"/>
              </w:rPr>
              <w:t>56,087,239.07</w:t>
            </w:r>
            <w:r>
              <w:rPr>
                <w:rFonts w:ascii="宋体"/>
                <w:sz w:val="18"/>
              </w:rPr>
            </w:r>
          </w:p>
        </w:tc>
      </w:tr>
    </w:tbl>
    <w:p>
      <w:pPr>
        <w:spacing w:line="240" w:lineRule="auto" w:before="7"/>
        <w:rPr>
          <w:rFonts w:ascii="宋体" w:hAnsi="宋体" w:cs="宋体" w:eastAsia="宋体" w:hint="default"/>
          <w:sz w:val="3"/>
          <w:szCs w:val="3"/>
        </w:rPr>
      </w:pPr>
    </w:p>
    <w:p>
      <w:pPr>
        <w:spacing w:line="20" w:lineRule="exact"/>
        <w:ind w:left="250" w:right="0" w:firstLine="0"/>
        <w:rPr>
          <w:rFonts w:ascii="宋体" w:hAnsi="宋体" w:cs="宋体" w:eastAsia="宋体" w:hint="default"/>
          <w:sz w:val="2"/>
          <w:szCs w:val="2"/>
        </w:rPr>
      </w:pPr>
      <w:r>
        <w:rPr>
          <w:rFonts w:ascii="宋体" w:hAnsi="宋体" w:cs="宋体" w:eastAsia="宋体" w:hint="default"/>
          <w:sz w:val="2"/>
          <w:szCs w:val="2"/>
        </w:rPr>
        <w:pict>
          <v:group style="width:484.7pt;height:1pt;mso-position-horizontal-relative:char;mso-position-vertical-relative:line" coordorigin="0,0" coordsize="9694,20">
            <v:group style="position:absolute;left:10;top:10;width:1978;height:2" coordorigin="10,10" coordsize="1978,2">
              <v:shape style="position:absolute;left:10;top:10;width:1978;height:2" coordorigin="10,10" coordsize="1978,0" path="m10,10l1987,10e" filled="false" stroked="true" strokeweight=".96pt" strokecolor="#000000">
                <v:path arrowok="t"/>
              </v:shape>
            </v:group>
            <v:group style="position:absolute;left:1973;top:10;width:1331;height:2" coordorigin="1973,10" coordsize="1331,2">
              <v:shape style="position:absolute;left:1973;top:10;width:1331;height:2" coordorigin="1973,10" coordsize="1331,0" path="m1973,10l3304,10e" filled="false" stroked="true" strokeweight=".96pt" strokecolor="#000000">
                <v:path arrowok="t"/>
              </v:shape>
            </v:group>
            <v:group style="position:absolute;left:3289;top:10;width:1222;height:2" coordorigin="3289,10" coordsize="1222,2">
              <v:shape style="position:absolute;left:3289;top:10;width:1222;height:2" coordorigin="3289,10" coordsize="1222,0" path="m3289,10l4511,10e" filled="false" stroked="true" strokeweight=".96pt" strokecolor="#000000">
                <v:path arrowok="t"/>
              </v:shape>
            </v:group>
            <v:group style="position:absolute;left:4496;top:10;width:1203;height:2" coordorigin="4496,10" coordsize="1203,2">
              <v:shape style="position:absolute;left:4496;top:10;width:1203;height:2" coordorigin="4496,10" coordsize="1203,0" path="m4496,10l5699,10e" filled="false" stroked="true" strokeweight=".96pt" strokecolor="#000000">
                <v:path arrowok="t"/>
              </v:shape>
            </v:group>
            <v:group style="position:absolute;left:5684;top:10;width:1400;height:2" coordorigin="5684,10" coordsize="1400,2">
              <v:shape style="position:absolute;left:5684;top:10;width:1400;height:2" coordorigin="5684,10" coordsize="1400,0" path="m5684,10l7084,10e" filled="false" stroked="true" strokeweight=".96pt" strokecolor="#000000">
                <v:path arrowok="t"/>
              </v:shape>
            </v:group>
            <v:group style="position:absolute;left:7069;top:10;width:1222;height:2" coordorigin="7069,10" coordsize="1222,2">
              <v:shape style="position:absolute;left:7069;top:10;width:1222;height:2" coordorigin="7069,10" coordsize="1222,0" path="m7069,10l8291,10e" filled="false" stroked="true" strokeweight=".96pt" strokecolor="#000000">
                <v:path arrowok="t"/>
              </v:shape>
            </v:group>
            <v:group style="position:absolute;left:8276;top:10;width:1408;height:2" coordorigin="8276,10" coordsize="1408,2">
              <v:shape style="position:absolute;left:8276;top:10;width:1408;height:2" coordorigin="8276,10" coordsize="1408,0" path="m8276,10l9684,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860" w:right="300"/>
        </w:sectPr>
      </w:pPr>
    </w:p>
    <w:p>
      <w:pPr>
        <w:pStyle w:val="BodyText"/>
        <w:spacing w:line="240" w:lineRule="auto" w:before="80"/>
        <w:ind w:left="841" w:right="0"/>
        <w:jc w:val="left"/>
      </w:pPr>
      <w:r>
        <w:rPr/>
        <w:pict>
          <v:group style="position:absolute;margin-left:56.700001pt;margin-top:27.97592pt;width:486pt;height:.1pt;mso-position-horizontal-relative:page;mso-position-vertical-relative:paragraph;z-index:5008" coordorigin="1134,560" coordsize="9720,2">
            <v:shape style="position:absolute;left:1134;top:560;width:9720;height:2" coordorigin="1134,560" coordsize="9720,0" path="m1134,560l10854,560e" filled="false" stroked="true" strokeweight=".96pt" strokecolor="#000000">
              <v:path arrowok="t"/>
            </v:shape>
            <w10:wrap type="none"/>
          </v:group>
        </w:pict>
      </w:r>
      <w:r>
        <w:rPr/>
        <w:t>存货跌价准备（续）</w:t>
      </w:r>
    </w:p>
    <w:p>
      <w:pPr>
        <w:spacing w:line="240" w:lineRule="auto" w:before="12"/>
        <w:rPr>
          <w:rFonts w:ascii="宋体" w:hAnsi="宋体" w:cs="宋体" w:eastAsia="宋体" w:hint="default"/>
          <w:sz w:val="26"/>
          <w:szCs w:val="26"/>
        </w:rPr>
      </w:pPr>
    </w:p>
    <w:p>
      <w:pPr>
        <w:tabs>
          <w:tab w:pos="2688" w:val="left" w:leader="none"/>
        </w:tabs>
        <w:spacing w:line="274" w:lineRule="exact" w:before="0"/>
        <w:ind w:left="382" w:right="0" w:firstLine="0"/>
        <w:jc w:val="left"/>
        <w:rPr>
          <w:rFonts w:ascii="宋体" w:hAnsi="宋体" w:cs="宋体" w:eastAsia="宋体" w:hint="default"/>
          <w:sz w:val="21"/>
          <w:szCs w:val="21"/>
        </w:rPr>
      </w:pPr>
      <w:r>
        <w:rPr>
          <w:rFonts w:ascii="宋体" w:hAnsi="宋体" w:cs="宋体" w:eastAsia="宋体" w:hint="default"/>
          <w:b/>
          <w:bCs/>
          <w:w w:val="95"/>
          <w:sz w:val="21"/>
          <w:szCs w:val="21"/>
        </w:rPr>
        <w:t>存货</w:t>
        <w:tab/>
        <w:t>计提存货跌价</w:t>
      </w:r>
      <w:r>
        <w:rPr>
          <w:rFonts w:ascii="宋体" w:hAnsi="宋体" w:cs="宋体" w:eastAsia="宋体" w:hint="default"/>
          <w:sz w:val="21"/>
          <w:szCs w:val="21"/>
        </w:rPr>
      </w:r>
    </w:p>
    <w:p>
      <w:pPr>
        <w:tabs>
          <w:tab w:pos="2688" w:val="left" w:leader="none"/>
        </w:tabs>
        <w:spacing w:line="274" w:lineRule="exact" w:before="0"/>
        <w:ind w:left="382" w:right="0" w:firstLine="0"/>
        <w:jc w:val="left"/>
        <w:rPr>
          <w:rFonts w:ascii="宋体" w:hAnsi="宋体" w:cs="宋体" w:eastAsia="宋体" w:hint="default"/>
          <w:sz w:val="21"/>
          <w:szCs w:val="21"/>
        </w:rPr>
      </w:pPr>
      <w:r>
        <w:rPr>
          <w:rFonts w:ascii="宋体" w:hAnsi="宋体" w:cs="宋体" w:eastAsia="宋体" w:hint="default"/>
          <w:b/>
          <w:bCs/>
          <w:w w:val="95"/>
          <w:sz w:val="21"/>
          <w:szCs w:val="21"/>
        </w:rPr>
        <w:t>种类</w:t>
        <w:tab/>
      </w:r>
      <w:r>
        <w:rPr>
          <w:rFonts w:ascii="宋体" w:hAnsi="宋体" w:cs="宋体" w:eastAsia="宋体" w:hint="default"/>
          <w:b/>
          <w:bCs/>
          <w:sz w:val="21"/>
          <w:szCs w:val="21"/>
        </w:rPr>
        <w:t>准备的依据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272" w:lineRule="exact" w:before="0"/>
        <w:ind w:left="382" w:right="0" w:firstLine="0"/>
        <w:jc w:val="left"/>
        <w:rPr>
          <w:rFonts w:ascii="宋体" w:hAnsi="宋体" w:cs="宋体" w:eastAsia="宋体" w:hint="default"/>
          <w:sz w:val="21"/>
          <w:szCs w:val="21"/>
        </w:rPr>
      </w:pPr>
      <w:r>
        <w:rPr>
          <w:rFonts w:ascii="宋体" w:hAnsi="宋体" w:cs="宋体" w:eastAsia="宋体" w:hint="default"/>
          <w:b/>
          <w:bCs/>
          <w:sz w:val="21"/>
          <w:szCs w:val="21"/>
        </w:rPr>
        <w:t>本期转回存货</w:t>
      </w:r>
      <w:r>
        <w:rPr>
          <w:rFonts w:ascii="宋体" w:hAnsi="宋体" w:cs="宋体" w:eastAsia="宋体" w:hint="default"/>
          <w:b/>
          <w:bCs/>
          <w:w w:val="99"/>
          <w:sz w:val="21"/>
          <w:szCs w:val="21"/>
        </w:rPr>
        <w:t> </w:t>
      </w:r>
      <w:r>
        <w:rPr>
          <w:rFonts w:ascii="宋体" w:hAnsi="宋体" w:cs="宋体" w:eastAsia="宋体" w:hint="default"/>
          <w:b/>
          <w:bCs/>
          <w:w w:val="95"/>
          <w:sz w:val="21"/>
          <w:szCs w:val="21"/>
        </w:rPr>
        <w:t>跌价准备的原因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0"/>
        <w:rPr>
          <w:rFonts w:ascii="宋体" w:hAnsi="宋体" w:cs="宋体" w:eastAsia="宋体" w:hint="default"/>
          <w:b/>
          <w:bCs/>
          <w:sz w:val="28"/>
          <w:szCs w:val="28"/>
        </w:rPr>
      </w:pPr>
    </w:p>
    <w:p>
      <w:pPr>
        <w:spacing w:line="272" w:lineRule="exact" w:before="0"/>
        <w:ind w:left="382" w:right="827" w:firstLine="0"/>
        <w:jc w:val="left"/>
        <w:rPr>
          <w:rFonts w:ascii="宋体" w:hAnsi="宋体" w:cs="宋体" w:eastAsia="宋体" w:hint="default"/>
          <w:sz w:val="21"/>
          <w:szCs w:val="21"/>
        </w:rPr>
      </w:pPr>
      <w:r>
        <w:rPr/>
        <w:pict>
          <v:group style="position:absolute;margin-left:56.700001pt;margin-top:45.263302pt;width:486pt;height:.1pt;mso-position-horizontal-relative:page;mso-position-vertical-relative:paragraph;z-index:5032" coordorigin="1134,905" coordsize="9720,2">
            <v:shape style="position:absolute;left:1134;top:905;width:9720;height:2" coordorigin="1134,905" coordsize="9720,0" path="m1134,905l10854,905e" filled="false" stroked="true" strokeweight=".48pt" strokecolor="#000000">
              <v:path arrowok="t"/>
            </v:shape>
            <w10:wrap type="none"/>
          </v:group>
        </w:pict>
      </w:r>
      <w:r>
        <w:rPr>
          <w:rFonts w:ascii="宋体" w:hAnsi="宋体" w:cs="宋体" w:eastAsia="宋体" w:hint="default"/>
          <w:b/>
          <w:bCs/>
          <w:spacing w:val="4"/>
          <w:sz w:val="21"/>
          <w:szCs w:val="21"/>
        </w:rPr>
        <w:t>本期转回金额占该</w:t>
      </w:r>
      <w:r>
        <w:rPr>
          <w:rFonts w:ascii="宋体" w:hAnsi="宋体" w:cs="宋体" w:eastAsia="宋体" w:hint="default"/>
          <w:b/>
          <w:bCs/>
          <w:spacing w:val="4"/>
          <w:w w:val="99"/>
          <w:sz w:val="21"/>
          <w:szCs w:val="21"/>
        </w:rPr>
        <w:t> </w:t>
      </w:r>
      <w:r>
        <w:rPr>
          <w:rFonts w:ascii="宋体" w:hAnsi="宋体" w:cs="宋体" w:eastAsia="宋体" w:hint="default"/>
          <w:b/>
          <w:bCs/>
          <w:sz w:val="21"/>
          <w:szCs w:val="21"/>
        </w:rPr>
        <w:t>项存货期末%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余额的比例%</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000" w:bottom="280" w:left="860" w:right="300"/>
          <w:cols w:num="3" w:equalWidth="0">
            <w:col w:w="3953" w:space="1149"/>
            <w:col w:w="1858" w:space="837"/>
            <w:col w:w="2953"/>
          </w:cols>
        </w:sectPr>
      </w:pPr>
    </w:p>
    <w:p>
      <w:pPr>
        <w:tabs>
          <w:tab w:pos="8582" w:val="right" w:leader="none"/>
        </w:tabs>
        <w:spacing w:line="115" w:lineRule="auto" w:before="251"/>
        <w:ind w:left="5483" w:right="2142" w:firstLine="0"/>
        <w:jc w:val="left"/>
        <w:rPr>
          <w:rFonts w:ascii="宋体" w:hAnsi="宋体" w:cs="宋体" w:eastAsia="宋体" w:hint="default"/>
          <w:sz w:val="21"/>
          <w:szCs w:val="21"/>
        </w:rPr>
      </w:pPr>
      <w:r>
        <w:rPr/>
        <w:pict>
          <v:group style="position:absolute;margin-left:48.419998pt;margin-top:461.519989pt;width:526.15pt;height:1pt;mso-position-horizontal-relative:page;mso-position-vertical-relative:page;z-index:-873760" coordorigin="968,9230" coordsize="10523,20">
            <v:group style="position:absolute;left:978;top:9240;width:1292;height:2" coordorigin="978,9240" coordsize="1292,2">
              <v:shape style="position:absolute;left:978;top:9240;width:1292;height:2" coordorigin="978,9240" coordsize="1292,0" path="m978,9240l2269,9240e" filled="false" stroked="true" strokeweight=".96pt" strokecolor="#000000">
                <v:path arrowok="t"/>
              </v:shape>
            </v:group>
            <v:group style="position:absolute;left:2255;top:9240;width:1713;height:2" coordorigin="2255,9240" coordsize="1713,2">
              <v:shape style="position:absolute;left:2255;top:9240;width:1713;height:2" coordorigin="2255,9240" coordsize="1713,0" path="m2255,9240l3967,9240e" filled="false" stroked="true" strokeweight=".96pt" strokecolor="#000000">
                <v:path arrowok="t"/>
              </v:shape>
            </v:group>
            <v:group style="position:absolute;left:3953;top:9240;width:1432;height:2" coordorigin="3953,9240" coordsize="1432,2">
              <v:shape style="position:absolute;left:3953;top:9240;width:1432;height:2" coordorigin="3953,9240" coordsize="1432,0" path="m3953,9240l5384,9240e" filled="false" stroked="true" strokeweight=".96pt" strokecolor="#000000">
                <v:path arrowok="t"/>
              </v:shape>
            </v:group>
            <v:group style="position:absolute;left:5370;top:9240;width:1574;height:2" coordorigin="5370,9240" coordsize="1574,2">
              <v:shape style="position:absolute;left:5370;top:9240;width:1574;height:2" coordorigin="5370,9240" coordsize="1574,0" path="m5370,9240l6943,9240e" filled="false" stroked="true" strokeweight=".96pt" strokecolor="#000000">
                <v:path arrowok="t"/>
              </v:shape>
            </v:group>
            <v:group style="position:absolute;left:6929;top:9240;width:20;height:2" coordorigin="6929,9240" coordsize="20,2">
              <v:shape style="position:absolute;left:6929;top:9240;width:20;height:2" coordorigin="6929,9240" coordsize="20,0" path="m6929,9240l6948,9240e" filled="false" stroked="true" strokeweight=".96pt" strokecolor="#000000">
                <v:path arrowok="t"/>
              </v:shape>
            </v:group>
            <v:group style="position:absolute;left:6948;top:9240;width:1557;height:2" coordorigin="6948,9240" coordsize="1557,2">
              <v:shape style="position:absolute;left:6948;top:9240;width:1557;height:2" coordorigin="6948,9240" coordsize="1557,0" path="m6948,9240l8504,9240e" filled="false" stroked="true" strokeweight=".96pt" strokecolor="#000000">
                <v:path arrowok="t"/>
              </v:shape>
            </v:group>
            <v:group style="position:absolute;left:8490;top:9240;width:1433;height:2" coordorigin="8490,9240" coordsize="1433,2">
              <v:shape style="position:absolute;left:8490;top:9240;width:1433;height:2" coordorigin="8490,9240" coordsize="1433,0" path="m8490,9240l9923,9240e" filled="false" stroked="true" strokeweight=".96pt" strokecolor="#000000">
                <v:path arrowok="t"/>
              </v:shape>
            </v:group>
            <v:group style="position:absolute;left:9908;top:9240;width:1574;height:2" coordorigin="9908,9240" coordsize="1574,2">
              <v:shape style="position:absolute;left:9908;top:9240;width:1574;height:2" coordorigin="9908,9240" coordsize="1574,0" path="m9908,9240l11482,9240e" filled="false" stroked="true" strokeweight=".96pt" strokecolor="#000000">
                <v:path arrowok="t"/>
              </v:shape>
            </v:group>
            <w10:wrap type="none"/>
          </v:group>
        </w:pict>
      </w:r>
      <w:r>
        <w:rPr/>
        <w:pict>
          <v:shape style="position:absolute;margin-left:62.099998pt;margin-top:16.196121pt;width:42pt;height:10.5pt;mso-position-horizontal-relative:page;mso-position-vertical-relative:paragraph;z-index:5056"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外购商品</w:t>
                  </w:r>
                </w:p>
              </w:txbxContent>
            </v:textbox>
            <w10:wrap type="none"/>
          </v:shape>
        </w:pict>
      </w:r>
      <w:r>
        <w:rPr>
          <w:rFonts w:ascii="宋体" w:hAnsi="宋体" w:cs="宋体" w:eastAsia="宋体" w:hint="default"/>
          <w:spacing w:val="16"/>
          <w:sz w:val="21"/>
          <w:szCs w:val="21"/>
        </w:rPr>
        <w:t>期末可变现净值低于成本 </w:t>
      </w:r>
      <w:r>
        <w:rPr>
          <w:rFonts w:ascii="宋体" w:hAnsi="宋体" w:cs="宋体" w:eastAsia="宋体" w:hint="default"/>
          <w:sz w:val="21"/>
          <w:szCs w:val="21"/>
        </w:rPr>
        <w:t>的差额较期初减少</w:t>
      </w:r>
      <w:r>
        <w:rPr>
          <w:rFonts w:ascii="Times New Roman" w:hAnsi="Times New Roman" w:cs="Times New Roman" w:eastAsia="Times New Roman" w:hint="default"/>
          <w:b/>
          <w:bCs/>
          <w:position w:val="14"/>
          <w:sz w:val="21"/>
          <w:szCs w:val="21"/>
        </w:rPr>
        <w:t> </w:t>
        <w:tab/>
      </w:r>
      <w:r>
        <w:rPr>
          <w:rFonts w:ascii="Times New Roman" w:hAnsi="Times New Roman" w:cs="Times New Roman" w:eastAsia="Times New Roman" w:hint="default"/>
          <w:b/>
          <w:bCs/>
          <w:w w:val="32"/>
          <w:position w:val="14"/>
          <w:sz w:val="21"/>
          <w:szCs w:val="21"/>
        </w:rPr>
        <w:t> </w:t>
      </w:r>
      <w:r>
        <w:rPr>
          <w:rFonts w:ascii="Times New Roman" w:hAnsi="Times New Roman" w:cs="Times New Roman" w:eastAsia="Times New Roman" w:hint="default"/>
          <w:b/>
          <w:bCs/>
          <w:position w:val="14"/>
          <w:sz w:val="21"/>
          <w:szCs w:val="21"/>
        </w:rPr>
      </w:r>
      <w:r>
        <w:rPr>
          <w:rFonts w:ascii="宋体" w:hAnsi="宋体" w:cs="宋体" w:eastAsia="宋体" w:hint="default"/>
          <w:position w:val="14"/>
          <w:sz w:val="21"/>
          <w:szCs w:val="21"/>
        </w:rPr>
        <w:t>1.22</w:t>
      </w:r>
      <w:r>
        <w:rPr>
          <w:rFonts w:ascii="宋体" w:hAnsi="宋体" w:cs="宋体" w:eastAsia="宋体" w:hint="default"/>
          <w:sz w:val="21"/>
          <w:szCs w:val="21"/>
        </w:rPr>
      </w:r>
    </w:p>
    <w:p>
      <w:pPr>
        <w:tabs>
          <w:tab w:pos="8582" w:val="right" w:leader="none"/>
        </w:tabs>
        <w:spacing w:line="115" w:lineRule="auto" w:before="271"/>
        <w:ind w:left="5483" w:right="2142" w:firstLine="0"/>
        <w:jc w:val="left"/>
        <w:rPr>
          <w:rFonts w:ascii="宋体" w:hAnsi="宋体" w:cs="宋体" w:eastAsia="宋体" w:hint="default"/>
          <w:sz w:val="21"/>
          <w:szCs w:val="21"/>
        </w:rPr>
      </w:pPr>
      <w:r>
        <w:rPr/>
        <w:pict>
          <v:shape style="position:absolute;margin-left:62.099998pt;margin-top:17.248623pt;width:42pt;height:10.5pt;mso-position-horizontal-relative:page;mso-position-vertical-relative:paragraph;z-index:508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试用商品</w:t>
                  </w:r>
                </w:p>
              </w:txbxContent>
            </v:textbox>
            <w10:wrap type="none"/>
          </v:shape>
        </w:pict>
      </w:r>
      <w:r>
        <w:rPr>
          <w:rFonts w:ascii="宋体" w:hAnsi="宋体" w:cs="宋体" w:eastAsia="宋体" w:hint="default"/>
          <w:spacing w:val="16"/>
          <w:sz w:val="21"/>
          <w:szCs w:val="21"/>
        </w:rPr>
        <w:t>期末可变现净值低于成本 </w:t>
      </w:r>
      <w:r>
        <w:rPr>
          <w:rFonts w:ascii="宋体" w:hAnsi="宋体" w:cs="宋体" w:eastAsia="宋体" w:hint="default"/>
          <w:sz w:val="21"/>
          <w:szCs w:val="21"/>
        </w:rPr>
        <w:t>的差额较期初减少</w:t>
      </w:r>
      <w:r>
        <w:rPr>
          <w:rFonts w:ascii="Times New Roman" w:hAnsi="Times New Roman" w:cs="Times New Roman" w:eastAsia="Times New Roman" w:hint="default"/>
          <w:b/>
          <w:bCs/>
          <w:position w:val="14"/>
          <w:sz w:val="21"/>
          <w:szCs w:val="21"/>
        </w:rPr>
        <w:t> </w:t>
        <w:tab/>
      </w:r>
      <w:r>
        <w:rPr>
          <w:rFonts w:ascii="Times New Roman" w:hAnsi="Times New Roman" w:cs="Times New Roman" w:eastAsia="Times New Roman" w:hint="default"/>
          <w:b/>
          <w:bCs/>
          <w:w w:val="32"/>
          <w:position w:val="14"/>
          <w:sz w:val="21"/>
          <w:szCs w:val="21"/>
        </w:rPr>
        <w:t> </w:t>
      </w:r>
      <w:r>
        <w:rPr>
          <w:rFonts w:ascii="Times New Roman" w:hAnsi="Times New Roman" w:cs="Times New Roman" w:eastAsia="Times New Roman" w:hint="default"/>
          <w:b/>
          <w:bCs/>
          <w:position w:val="14"/>
          <w:sz w:val="21"/>
          <w:szCs w:val="21"/>
        </w:rPr>
      </w:r>
      <w:r>
        <w:rPr>
          <w:rFonts w:ascii="宋体" w:hAnsi="宋体" w:cs="宋体" w:eastAsia="宋体" w:hint="default"/>
          <w:position w:val="14"/>
          <w:sz w:val="21"/>
          <w:szCs w:val="21"/>
        </w:rPr>
        <w:t>0.50</w:t>
      </w:r>
      <w:r>
        <w:rPr>
          <w:rFonts w:ascii="宋体" w:hAnsi="宋体" w:cs="宋体" w:eastAsia="宋体" w:hint="default"/>
          <w:sz w:val="21"/>
          <w:szCs w:val="21"/>
        </w:rPr>
      </w:r>
    </w:p>
    <w:p>
      <w:pPr>
        <w:spacing w:after="0" w:line="115" w:lineRule="auto"/>
        <w:jc w:val="left"/>
        <w:rPr>
          <w:rFonts w:ascii="宋体" w:hAnsi="宋体" w:cs="宋体" w:eastAsia="宋体" w:hint="default"/>
          <w:sz w:val="21"/>
          <w:szCs w:val="21"/>
        </w:rPr>
        <w:sectPr>
          <w:type w:val="continuous"/>
          <w:pgSz w:w="11910" w:h="16840"/>
          <w:pgMar w:top="1000" w:bottom="280" w:left="86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2548" w:val="left" w:leader="none"/>
        </w:tabs>
        <w:spacing w:line="158" w:lineRule="auto" w:before="118"/>
        <w:ind w:left="2548" w:right="4851" w:hanging="2307"/>
        <w:jc w:val="left"/>
        <w:rPr>
          <w:rFonts w:ascii="宋体" w:hAnsi="宋体" w:cs="宋体" w:eastAsia="宋体" w:hint="default"/>
          <w:sz w:val="21"/>
          <w:szCs w:val="21"/>
        </w:rPr>
      </w:pPr>
      <w:r>
        <w:rPr>
          <w:rFonts w:ascii="宋体" w:hAnsi="宋体" w:cs="宋体" w:eastAsia="宋体" w:hint="default"/>
          <w:position w:val="-13"/>
          <w:sz w:val="21"/>
          <w:szCs w:val="21"/>
        </w:rPr>
        <w:t>发出商品</w:t>
        <w:tab/>
      </w:r>
      <w:r>
        <w:rPr>
          <w:rFonts w:ascii="宋体" w:hAnsi="宋体" w:cs="宋体" w:eastAsia="宋体" w:hint="default"/>
          <w:spacing w:val="4"/>
          <w:sz w:val="21"/>
          <w:szCs w:val="21"/>
        </w:rPr>
        <w:t>期末可变现净值低于成本的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差额较期初增加</w:t>
      </w:r>
    </w:p>
    <w:p>
      <w:pPr>
        <w:spacing w:line="240" w:lineRule="auto" w:before="5"/>
        <w:rPr>
          <w:rFonts w:ascii="宋体" w:hAnsi="宋体" w:cs="宋体" w:eastAsia="宋体" w:hint="default"/>
          <w:sz w:val="8"/>
          <w:szCs w:val="8"/>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88.05pt;height:1pt;mso-position-horizontal-relative:char;mso-position-vertical-relative:line" coordorigin="0,0" coordsize="9761,20">
            <v:group style="position:absolute;left:10;top:10;width:2322;height:2" coordorigin="10,10" coordsize="2322,2">
              <v:shape style="position:absolute;left:10;top:10;width:2322;height:2" coordorigin="10,10" coordsize="2322,0" path="m10,10l2332,10e" filled="false" stroked="true" strokeweight=".96pt" strokecolor="#000000">
                <v:path arrowok="t"/>
              </v:shape>
            </v:group>
            <v:group style="position:absolute;left:2317;top:10;width:2810;height:2" coordorigin="2317,10" coordsize="2810,2">
              <v:shape style="position:absolute;left:2317;top:10;width:2810;height:2" coordorigin="2317,10" coordsize="2810,0" path="m2317,10l5126,10e" filled="false" stroked="true" strokeweight=".96pt" strokecolor="#000000">
                <v:path arrowok="t"/>
              </v:shape>
            </v:group>
            <v:group style="position:absolute;left:5112;top:10;width:2709;height:2" coordorigin="5112,10" coordsize="2709,2">
              <v:shape style="position:absolute;left:5112;top:10;width:2709;height:2" coordorigin="5112,10" coordsize="2709,0" path="m5112,10l7820,10e" filled="false" stroked="true" strokeweight=".96pt" strokecolor="#000000">
                <v:path arrowok="t"/>
              </v:shape>
            </v:group>
            <v:group style="position:absolute;left:7806;top:10;width:1946;height:2" coordorigin="7806,10" coordsize="1946,2">
              <v:shape style="position:absolute;left:7806;top:10;width:1946;height:2" coordorigin="7806,10" coordsize="1946,0" path="m7806,10l9751,10e" filled="false" stroked="true" strokeweight=".96pt" strokecolor="#000000">
                <v:path arrowok="t"/>
              </v:shape>
            </v:group>
          </v:group>
        </w:pict>
      </w:r>
      <w:r>
        <w:rPr>
          <w:rFonts w:ascii="宋体" w:hAnsi="宋体" w:cs="宋体" w:eastAsia="宋体" w:hint="default"/>
          <w:sz w:val="2"/>
          <w:szCs w:val="2"/>
        </w:rPr>
      </w:r>
    </w:p>
    <w:p>
      <w:pPr>
        <w:pStyle w:val="BodyText"/>
        <w:spacing w:line="331" w:lineRule="auto" w:before="80"/>
        <w:ind w:left="701" w:right="6263"/>
        <w:jc w:val="left"/>
      </w:pPr>
      <w:r>
        <w:rPr/>
        <w:t>8、一年内到期的非流动资产 一年内到期的长期应收款</w:t>
      </w: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446"/>
        <w:gridCol w:w="3091"/>
        <w:gridCol w:w="3194"/>
      </w:tblGrid>
      <w:tr>
        <w:trPr>
          <w:trHeight w:val="412" w:hRule="exact"/>
        </w:trPr>
        <w:tc>
          <w:tcPr>
            <w:tcW w:w="344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091"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938"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319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579"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402" w:hRule="exact"/>
        </w:trPr>
        <w:tc>
          <w:tcPr>
            <w:tcW w:w="34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融资租赁</w:t>
            </w:r>
          </w:p>
        </w:tc>
        <w:tc>
          <w:tcPr>
            <w:tcW w:w="309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938" w:right="0"/>
              <w:jc w:val="left"/>
              <w:rPr>
                <w:rFonts w:ascii="宋体" w:hAnsi="宋体" w:cs="宋体" w:eastAsia="宋体" w:hint="default"/>
                <w:sz w:val="24"/>
                <w:szCs w:val="24"/>
              </w:rPr>
            </w:pPr>
            <w:r>
              <w:rPr>
                <w:rFonts w:ascii="宋体"/>
                <w:sz w:val="24"/>
              </w:rPr>
              <w:t>8,897,404.24</w:t>
            </w:r>
          </w:p>
        </w:tc>
        <w:tc>
          <w:tcPr>
            <w:tcW w:w="319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579" w:right="0"/>
              <w:jc w:val="left"/>
              <w:rPr>
                <w:rFonts w:ascii="宋体" w:hAnsi="宋体" w:cs="宋体" w:eastAsia="宋体" w:hint="default"/>
                <w:sz w:val="24"/>
                <w:szCs w:val="24"/>
              </w:rPr>
            </w:pPr>
            <w:r>
              <w:rPr>
                <w:rFonts w:ascii="宋体"/>
                <w:sz w:val="24"/>
              </w:rPr>
              <w:t>1,711,411.29</w:t>
            </w:r>
          </w:p>
        </w:tc>
      </w:tr>
      <w:tr>
        <w:trPr>
          <w:trHeight w:val="397"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减：未实现融资收益</w:t>
            </w: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5"/>
              <w:ind w:left="938" w:right="0"/>
              <w:jc w:val="left"/>
              <w:rPr>
                <w:rFonts w:ascii="宋体" w:hAnsi="宋体" w:cs="宋体" w:eastAsia="宋体" w:hint="default"/>
                <w:sz w:val="24"/>
                <w:szCs w:val="24"/>
              </w:rPr>
            </w:pPr>
            <w:r>
              <w:rPr>
                <w:rFonts w:ascii="宋体"/>
                <w:sz w:val="24"/>
              </w:rPr>
              <w:t>1,024,516.36</w:t>
            </w: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79" w:right="0"/>
              <w:jc w:val="left"/>
              <w:rPr>
                <w:rFonts w:ascii="宋体" w:hAnsi="宋体" w:cs="宋体" w:eastAsia="宋体" w:hint="default"/>
                <w:sz w:val="24"/>
                <w:szCs w:val="24"/>
              </w:rPr>
            </w:pPr>
            <w:r>
              <w:rPr>
                <w:rFonts w:ascii="宋体"/>
                <w:sz w:val="24"/>
              </w:rPr>
              <w:t>82,523.05</w:t>
            </w:r>
          </w:p>
        </w:tc>
      </w:tr>
      <w:tr>
        <w:trPr>
          <w:trHeight w:val="397"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融资租赁净额</w:t>
            </w: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938" w:right="0"/>
              <w:jc w:val="left"/>
              <w:rPr>
                <w:rFonts w:ascii="宋体" w:hAnsi="宋体" w:cs="宋体" w:eastAsia="宋体" w:hint="default"/>
                <w:sz w:val="24"/>
                <w:szCs w:val="24"/>
              </w:rPr>
            </w:pPr>
            <w:r>
              <w:rPr>
                <w:rFonts w:ascii="宋体"/>
                <w:sz w:val="24"/>
              </w:rPr>
              <w:t>7,872,887.88</w:t>
            </w: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9" w:right="0"/>
              <w:jc w:val="left"/>
              <w:rPr>
                <w:rFonts w:ascii="宋体" w:hAnsi="宋体" w:cs="宋体" w:eastAsia="宋体" w:hint="default"/>
                <w:sz w:val="24"/>
                <w:szCs w:val="24"/>
              </w:rPr>
            </w:pPr>
            <w:r>
              <w:rPr>
                <w:rFonts w:ascii="宋体"/>
                <w:sz w:val="24"/>
              </w:rPr>
              <w:t>1,628,888.24</w:t>
            </w:r>
          </w:p>
        </w:tc>
      </w:tr>
      <w:tr>
        <w:trPr>
          <w:trHeight w:val="397"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分期收款销售商品</w:t>
            </w: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938" w:right="0"/>
              <w:jc w:val="left"/>
              <w:rPr>
                <w:rFonts w:ascii="宋体" w:hAnsi="宋体" w:cs="宋体" w:eastAsia="宋体" w:hint="default"/>
                <w:sz w:val="24"/>
                <w:szCs w:val="24"/>
              </w:rPr>
            </w:pPr>
            <w:r>
              <w:rPr>
                <w:rFonts w:ascii="宋体"/>
                <w:sz w:val="24"/>
              </w:rPr>
              <w:t>3,510,035.40</w:t>
            </w: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9" w:right="0"/>
              <w:jc w:val="left"/>
              <w:rPr>
                <w:rFonts w:ascii="宋体" w:hAnsi="宋体" w:cs="宋体" w:eastAsia="宋体" w:hint="default"/>
                <w:sz w:val="24"/>
                <w:szCs w:val="24"/>
              </w:rPr>
            </w:pPr>
            <w:r>
              <w:rPr>
                <w:rFonts w:ascii="宋体"/>
                <w:sz w:val="24"/>
              </w:rPr>
              <w:t>8,567,025.57</w:t>
            </w:r>
          </w:p>
        </w:tc>
      </w:tr>
      <w:tr>
        <w:trPr>
          <w:trHeight w:val="397" w:hRule="exact"/>
        </w:trPr>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减：未实现融资收益</w:t>
            </w:r>
          </w:p>
        </w:tc>
        <w:tc>
          <w:tcPr>
            <w:tcW w:w="3091"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
        </w:tc>
      </w:tr>
      <w:tr>
        <w:trPr>
          <w:trHeight w:val="400" w:hRule="exact"/>
        </w:trPr>
        <w:tc>
          <w:tcPr>
            <w:tcW w:w="3446" w:type="dxa"/>
            <w:tcBorders>
              <w:top w:val="nil" w:sz="6" w:space="0" w:color="auto"/>
              <w:left w:val="nil" w:sz="6" w:space="0" w:color="auto"/>
              <w:bottom w:val="single" w:sz="2"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分期收款销售商品净额</w:t>
            </w:r>
          </w:p>
        </w:tc>
        <w:tc>
          <w:tcPr>
            <w:tcW w:w="3091" w:type="dxa"/>
            <w:tcBorders>
              <w:top w:val="nil" w:sz="6" w:space="0" w:color="auto"/>
              <w:left w:val="nil" w:sz="6" w:space="0" w:color="auto"/>
              <w:bottom w:val="single" w:sz="2" w:space="0" w:color="000000"/>
              <w:right w:val="nil" w:sz="6" w:space="0" w:color="auto"/>
            </w:tcBorders>
          </w:tcPr>
          <w:p>
            <w:pPr>
              <w:pStyle w:val="TableParagraph"/>
              <w:spacing w:line="240" w:lineRule="auto" w:before="4"/>
              <w:ind w:left="938" w:right="0"/>
              <w:jc w:val="left"/>
              <w:rPr>
                <w:rFonts w:ascii="宋体" w:hAnsi="宋体" w:cs="宋体" w:eastAsia="宋体" w:hint="default"/>
                <w:sz w:val="24"/>
                <w:szCs w:val="24"/>
              </w:rPr>
            </w:pPr>
            <w:r>
              <w:rPr>
                <w:rFonts w:ascii="宋体"/>
                <w:sz w:val="24"/>
              </w:rPr>
              <w:t>3,510,035.40</w:t>
            </w:r>
          </w:p>
        </w:tc>
        <w:tc>
          <w:tcPr>
            <w:tcW w:w="3194" w:type="dxa"/>
            <w:tcBorders>
              <w:top w:val="nil" w:sz="6" w:space="0" w:color="auto"/>
              <w:left w:val="nil" w:sz="6" w:space="0" w:color="auto"/>
              <w:bottom w:val="single" w:sz="2" w:space="0" w:color="000000"/>
              <w:right w:val="nil" w:sz="6" w:space="0" w:color="auto"/>
            </w:tcBorders>
          </w:tcPr>
          <w:p>
            <w:pPr>
              <w:pStyle w:val="TableParagraph"/>
              <w:spacing w:line="240" w:lineRule="auto" w:before="4"/>
              <w:ind w:left="579" w:right="0"/>
              <w:jc w:val="left"/>
              <w:rPr>
                <w:rFonts w:ascii="宋体" w:hAnsi="宋体" w:cs="宋体" w:eastAsia="宋体" w:hint="default"/>
                <w:sz w:val="24"/>
                <w:szCs w:val="24"/>
              </w:rPr>
            </w:pPr>
            <w:r>
              <w:rPr>
                <w:rFonts w:ascii="宋体"/>
                <w:sz w:val="24"/>
              </w:rPr>
              <w:t>8,567,025.57</w:t>
            </w:r>
          </w:p>
        </w:tc>
      </w:tr>
      <w:tr>
        <w:trPr>
          <w:trHeight w:val="409" w:hRule="exact"/>
        </w:trPr>
        <w:tc>
          <w:tcPr>
            <w:tcW w:w="3446" w:type="dxa"/>
            <w:tcBorders>
              <w:top w:val="single" w:sz="2" w:space="0" w:color="000000"/>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091" w:type="dxa"/>
            <w:tcBorders>
              <w:top w:val="single" w:sz="2" w:space="0" w:color="000000"/>
              <w:left w:val="nil" w:sz="6" w:space="0" w:color="auto"/>
              <w:bottom w:val="single" w:sz="8" w:space="0" w:color="000000"/>
              <w:right w:val="nil" w:sz="6" w:space="0" w:color="auto"/>
            </w:tcBorders>
          </w:tcPr>
          <w:p>
            <w:pPr>
              <w:pStyle w:val="TableParagraph"/>
              <w:spacing w:line="240" w:lineRule="auto" w:before="4"/>
              <w:ind w:left="938" w:right="0"/>
              <w:jc w:val="left"/>
              <w:rPr>
                <w:rFonts w:ascii="宋体" w:hAnsi="宋体" w:cs="宋体" w:eastAsia="宋体" w:hint="default"/>
                <w:sz w:val="24"/>
                <w:szCs w:val="24"/>
              </w:rPr>
            </w:pPr>
            <w:r>
              <w:rPr>
                <w:rFonts w:ascii="宋体"/>
                <w:b/>
                <w:sz w:val="24"/>
              </w:rPr>
              <w:t>11,382,923.28</w:t>
            </w:r>
            <w:r>
              <w:rPr>
                <w:rFonts w:ascii="宋体"/>
                <w:sz w:val="24"/>
              </w:rPr>
            </w:r>
          </w:p>
        </w:tc>
        <w:tc>
          <w:tcPr>
            <w:tcW w:w="3194" w:type="dxa"/>
            <w:tcBorders>
              <w:top w:val="single" w:sz="2" w:space="0" w:color="000000"/>
              <w:left w:val="nil" w:sz="6" w:space="0" w:color="auto"/>
              <w:bottom w:val="single" w:sz="8" w:space="0" w:color="000000"/>
              <w:right w:val="nil" w:sz="6" w:space="0" w:color="auto"/>
            </w:tcBorders>
          </w:tcPr>
          <w:p>
            <w:pPr>
              <w:pStyle w:val="TableParagraph"/>
              <w:spacing w:line="240" w:lineRule="auto" w:before="4"/>
              <w:ind w:left="579" w:right="0"/>
              <w:jc w:val="left"/>
              <w:rPr>
                <w:rFonts w:ascii="宋体" w:hAnsi="宋体" w:cs="宋体" w:eastAsia="宋体" w:hint="default"/>
                <w:sz w:val="24"/>
                <w:szCs w:val="24"/>
              </w:rPr>
            </w:pPr>
            <w:r>
              <w:rPr>
                <w:rFonts w:ascii="宋体"/>
                <w:b/>
                <w:sz w:val="24"/>
              </w:rPr>
              <w:t>10,195,913.81</w:t>
            </w:r>
            <w:r>
              <w:rPr>
                <w:rFonts w:ascii="宋体"/>
                <w:sz w:val="24"/>
              </w:rPr>
            </w:r>
          </w:p>
        </w:tc>
      </w:tr>
    </w:tbl>
    <w:p>
      <w:pPr>
        <w:pStyle w:val="BodyText"/>
        <w:spacing w:line="240" w:lineRule="auto" w:before="71"/>
        <w:ind w:left="701" w:right="4851"/>
        <w:jc w:val="left"/>
      </w:pPr>
      <w:r>
        <w:rPr/>
        <w:t>9、其他流动资产</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80.5pt;height:1pt;mso-position-horizontal-relative:char;mso-position-vertical-relative:line" coordorigin="0,0" coordsize="9610,20">
            <v:group style="position:absolute;left:10;top:10;width:9591;height:2" coordorigin="10,10" coordsize="9591,2">
              <v:shape style="position:absolute;left:10;top:10;width:9591;height:2" coordorigin="10,10" coordsize="9591,0" path="m10,10l9600,10e" filled="false" stroked="true" strokeweight=".96pt" strokecolor="#000000">
                <v:path arrowok="t"/>
              </v:shape>
            </v:group>
          </v:group>
        </w:pict>
      </w:r>
      <w:r>
        <w:rPr>
          <w:rFonts w:ascii="宋体" w:hAnsi="宋体" w:cs="宋体" w:eastAsia="宋体" w:hint="default"/>
          <w:sz w:val="2"/>
          <w:szCs w:val="2"/>
        </w:rPr>
      </w:r>
    </w:p>
    <w:p>
      <w:pPr>
        <w:pStyle w:val="Heading3"/>
        <w:tabs>
          <w:tab w:pos="4393" w:val="left" w:leader="none"/>
          <w:tab w:pos="7107" w:val="left" w:leader="none"/>
        </w:tabs>
        <w:spacing w:line="240" w:lineRule="auto" w:before="23"/>
        <w:ind w:left="133" w:right="0"/>
        <w:jc w:val="left"/>
        <w:rPr>
          <w:b w:val="0"/>
          <w:bCs w:val="0"/>
        </w:rPr>
      </w:pPr>
      <w:r>
        <w:rPr>
          <w:w w:val="95"/>
          <w:position w:val="6"/>
        </w:rPr>
        <w:t>项目</w:t>
        <w:tab/>
      </w:r>
      <w:r>
        <w:rPr>
          <w:w w:val="95"/>
        </w:rPr>
        <w:t>期末数</w:t>
        <w:tab/>
      </w:r>
      <w:r>
        <w:rPr/>
        <w:t>期初数</w:t>
      </w:r>
      <w:r>
        <w:rPr>
          <w:b w:val="0"/>
          <w:bCs w:val="0"/>
        </w:rPr>
      </w:r>
    </w:p>
    <w:p>
      <w:pPr>
        <w:spacing w:line="240" w:lineRule="auto" w:before="10"/>
        <w:rPr>
          <w:rFonts w:ascii="宋体" w:hAnsi="宋体" w:cs="宋体" w:eastAsia="宋体" w:hint="default"/>
          <w:b/>
          <w:bCs/>
          <w:sz w:val="2"/>
          <w:szCs w:val="2"/>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80pt;height:.5pt;mso-position-horizontal-relative:char;mso-position-vertical-relative:line" coordorigin="0,0" coordsize="9600,10">
            <v:group style="position:absolute;left:5;top:5;width:9591;height:2" coordorigin="5,5" coordsize="9591,2">
              <v:shape style="position:absolute;left:5;top:5;width:9591;height:2" coordorigin="5,5" coordsize="9591,0" path="m5,5l9595,5e" filled="false" stroked="true" strokeweight=".48pt" strokecolor="#000000">
                <v:path arrowok="t"/>
              </v:shape>
            </v:group>
          </v:group>
        </w:pict>
      </w:r>
      <w:r>
        <w:rPr>
          <w:rFonts w:ascii="宋体" w:hAnsi="宋体" w:cs="宋体" w:eastAsia="宋体" w:hint="default"/>
          <w:sz w:val="2"/>
          <w:szCs w:val="2"/>
        </w:rPr>
      </w:r>
    </w:p>
    <w:p>
      <w:pPr>
        <w:pStyle w:val="BodyText"/>
        <w:tabs>
          <w:tab w:pos="4393" w:val="left" w:leader="none"/>
        </w:tabs>
        <w:spacing w:line="240" w:lineRule="auto" w:before="16"/>
        <w:ind w:left="134" w:right="0"/>
        <w:jc w:val="left"/>
      </w:pPr>
      <w:r>
        <w:rPr/>
        <w:t>预缴</w:t>
      </w:r>
      <w:r>
        <w:rPr>
          <w:spacing w:val="-60"/>
        </w:rPr>
        <w:t> </w:t>
      </w:r>
      <w:r>
        <w:rPr/>
        <w:t>2012</w:t>
      </w:r>
      <w:r>
        <w:rPr>
          <w:spacing w:val="-60"/>
        </w:rPr>
        <w:t> </w:t>
      </w:r>
      <w:r>
        <w:rPr/>
        <w:t>年所得税</w:t>
        <w:tab/>
        <w:t>1,646,961.82</w:t>
      </w:r>
    </w:p>
    <w:p>
      <w:pPr>
        <w:spacing w:line="240" w:lineRule="auto" w:before="13"/>
        <w:rPr>
          <w:rFonts w:ascii="宋体" w:hAnsi="宋体" w:cs="宋体" w:eastAsia="宋体" w:hint="default"/>
          <w:sz w:val="7"/>
          <w:szCs w:val="7"/>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81.6pt;height:1pt;mso-position-horizontal-relative:char;mso-position-vertical-relative:line" coordorigin="0,0" coordsize="9632,20">
            <v:group style="position:absolute;left:10;top:10;width:4276;height:2" coordorigin="10,10" coordsize="4276,2">
              <v:shape style="position:absolute;left:10;top:10;width:4276;height:2" coordorigin="10,10" coordsize="4276,0" path="m10,10l4285,10e" filled="false" stroked="true" strokeweight=".96pt" strokecolor="#000000">
                <v:path arrowok="t"/>
              </v:shape>
            </v:group>
            <v:group style="position:absolute;left:4271;top:10;width:2727;height:2" coordorigin="4271,10" coordsize="2727,2">
              <v:shape style="position:absolute;left:4271;top:10;width:2727;height:2" coordorigin="4271,10" coordsize="2727,0" path="m4271,10l6997,10e" filled="false" stroked="true" strokeweight=".96pt" strokecolor="#000000">
                <v:path arrowok="t"/>
              </v:shape>
            </v:group>
            <v:group style="position:absolute;left:6983;top:10;width:2639;height:2" coordorigin="6983,10" coordsize="2639,2">
              <v:shape style="position:absolute;left:6983;top:10;width:2639;height:2" coordorigin="6983,10" coordsize="2639,0" path="m6983,10l9622,10e" filled="false" stroked="true" strokeweight=".96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7"/>
          <w:szCs w:val="27"/>
        </w:rPr>
      </w:pPr>
    </w:p>
    <w:p>
      <w:pPr>
        <w:pStyle w:val="BodyText"/>
        <w:spacing w:line="240" w:lineRule="auto" w:before="26"/>
        <w:ind w:left="701" w:right="4851"/>
        <w:jc w:val="left"/>
      </w:pPr>
      <w:r>
        <w:rPr/>
        <w:t>10、长期应收款</w:t>
      </w:r>
    </w:p>
    <w:p>
      <w:pPr>
        <w:spacing w:line="240" w:lineRule="auto" w:before="12"/>
        <w:rPr>
          <w:rFonts w:ascii="宋体" w:hAnsi="宋体" w:cs="宋体" w:eastAsia="宋体" w:hint="default"/>
          <w:sz w:val="11"/>
          <w:szCs w:val="11"/>
        </w:rPr>
      </w:pPr>
    </w:p>
    <w:p>
      <w:pPr>
        <w:spacing w:line="20" w:lineRule="exact"/>
        <w:ind w:left="550" w:right="0" w:firstLine="0"/>
        <w:rPr>
          <w:rFonts w:ascii="宋体" w:hAnsi="宋体" w:cs="宋体" w:eastAsia="宋体" w:hint="default"/>
          <w:sz w:val="2"/>
          <w:szCs w:val="2"/>
        </w:rPr>
      </w:pPr>
      <w:r>
        <w:rPr>
          <w:rFonts w:ascii="宋体" w:hAnsi="宋体" w:cs="宋体" w:eastAsia="宋体" w:hint="default"/>
          <w:sz w:val="2"/>
          <w:szCs w:val="2"/>
        </w:rPr>
        <w:pict>
          <v:group style="width:459.2pt;height:1pt;mso-position-horizontal-relative:char;mso-position-vertical-relative:line" coordorigin="0,0" coordsize="9184,20">
            <v:group style="position:absolute;left:10;top:10;width:9165;height:2" coordorigin="10,10" coordsize="9165,2">
              <v:shape style="position:absolute;left:10;top:10;width:9165;height:2" coordorigin="10,10" coordsize="9165,0" path="m10,10l9174,10e" filled="false" stroked="true" strokeweight=".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2"/>
          <w:szCs w:val="12"/>
        </w:rPr>
      </w:pPr>
    </w:p>
    <w:tbl>
      <w:tblPr>
        <w:tblW w:w="0" w:type="auto"/>
        <w:jc w:val="left"/>
        <w:tblInd w:w="545" w:type="dxa"/>
        <w:tblLayout w:type="fixed"/>
        <w:tblCellMar>
          <w:top w:w="0" w:type="dxa"/>
          <w:left w:w="0" w:type="dxa"/>
          <w:bottom w:w="0" w:type="dxa"/>
          <w:right w:w="0" w:type="dxa"/>
        </w:tblCellMar>
        <w:tblLook w:val="01E0"/>
      </w:tblPr>
      <w:tblGrid>
        <w:gridCol w:w="3562"/>
        <w:gridCol w:w="2964"/>
        <w:gridCol w:w="2696"/>
        <w:gridCol w:w="100"/>
      </w:tblGrid>
      <w:tr>
        <w:trPr>
          <w:trHeight w:val="281" w:hRule="exact"/>
        </w:trPr>
        <w:tc>
          <w:tcPr>
            <w:tcW w:w="3562" w:type="dxa"/>
            <w:tcBorders>
              <w:top w:val="nil" w:sz="6" w:space="0" w:color="auto"/>
              <w:left w:val="nil" w:sz="6" w:space="0" w:color="auto"/>
              <w:bottom w:val="single" w:sz="4" w:space="0" w:color="000000"/>
              <w:right w:val="nil" w:sz="6" w:space="0" w:color="auto"/>
            </w:tcBorders>
          </w:tcPr>
          <w:p>
            <w:pPr>
              <w:pStyle w:val="TableParagraph"/>
              <w:spacing w:line="179" w:lineRule="exact"/>
              <w:ind w:left="13"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964" w:type="dxa"/>
            <w:tcBorders>
              <w:top w:val="nil" w:sz="6" w:space="0" w:color="auto"/>
              <w:left w:val="nil" w:sz="6" w:space="0" w:color="auto"/>
              <w:bottom w:val="single" w:sz="4" w:space="0" w:color="000000"/>
              <w:right w:val="nil" w:sz="6" w:space="0" w:color="auto"/>
            </w:tcBorders>
          </w:tcPr>
          <w:p>
            <w:pPr>
              <w:pStyle w:val="TableParagraph"/>
              <w:spacing w:line="240" w:lineRule="exact"/>
              <w:ind w:left="286"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696" w:type="dxa"/>
            <w:tcBorders>
              <w:top w:val="nil" w:sz="6" w:space="0" w:color="auto"/>
              <w:left w:val="nil" w:sz="6" w:space="0" w:color="auto"/>
              <w:bottom w:val="single" w:sz="4" w:space="0" w:color="000000"/>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100" w:type="dxa"/>
            <w:tcBorders>
              <w:top w:val="nil" w:sz="6" w:space="0" w:color="auto"/>
              <w:left w:val="nil" w:sz="6" w:space="0" w:color="auto"/>
              <w:bottom w:val="nil" w:sz="6" w:space="0" w:color="auto"/>
              <w:right w:val="nil" w:sz="6" w:space="0" w:color="auto"/>
            </w:tcBorders>
          </w:tcPr>
          <w:p>
            <w:pPr/>
          </w:p>
        </w:tc>
      </w:tr>
      <w:tr>
        <w:trPr>
          <w:trHeight w:val="451" w:hRule="exact"/>
        </w:trPr>
        <w:tc>
          <w:tcPr>
            <w:tcW w:w="356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3" w:right="0"/>
              <w:jc w:val="left"/>
              <w:rPr>
                <w:rFonts w:ascii="宋体" w:hAnsi="宋体" w:cs="宋体" w:eastAsia="宋体" w:hint="default"/>
                <w:sz w:val="24"/>
                <w:szCs w:val="24"/>
              </w:rPr>
            </w:pPr>
            <w:r>
              <w:rPr>
                <w:rFonts w:ascii="宋体" w:hAnsi="宋体" w:cs="宋体" w:eastAsia="宋体" w:hint="default"/>
                <w:sz w:val="24"/>
                <w:szCs w:val="24"/>
              </w:rPr>
              <w:t>融资租赁</w:t>
            </w:r>
          </w:p>
        </w:tc>
        <w:tc>
          <w:tcPr>
            <w:tcW w:w="296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86" w:right="0"/>
              <w:jc w:val="left"/>
              <w:rPr>
                <w:rFonts w:ascii="宋体" w:hAnsi="宋体" w:cs="宋体" w:eastAsia="宋体" w:hint="default"/>
                <w:sz w:val="24"/>
                <w:szCs w:val="24"/>
              </w:rPr>
            </w:pPr>
            <w:r>
              <w:rPr>
                <w:rFonts w:ascii="宋体"/>
                <w:sz w:val="24"/>
              </w:rPr>
              <w:t>33,721,698.31</w:t>
            </w:r>
          </w:p>
        </w:tc>
        <w:tc>
          <w:tcPr>
            <w:tcW w:w="269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6" w:right="0"/>
              <w:jc w:val="left"/>
              <w:rPr>
                <w:rFonts w:ascii="宋体" w:hAnsi="宋体" w:cs="宋体" w:eastAsia="宋体" w:hint="default"/>
                <w:sz w:val="24"/>
                <w:szCs w:val="24"/>
              </w:rPr>
            </w:pPr>
            <w:r>
              <w:rPr>
                <w:rFonts w:ascii="宋体"/>
                <w:sz w:val="24"/>
              </w:rPr>
              <w:t>4,984,253.33</w:t>
            </w:r>
          </w:p>
        </w:tc>
        <w:tc>
          <w:tcPr>
            <w:tcW w:w="100" w:type="dxa"/>
            <w:tcBorders>
              <w:top w:val="nil" w:sz="6" w:space="0" w:color="auto"/>
              <w:left w:val="nil" w:sz="6" w:space="0" w:color="auto"/>
              <w:bottom w:val="nil" w:sz="6" w:space="0" w:color="auto"/>
              <w:right w:val="nil" w:sz="6" w:space="0" w:color="auto"/>
            </w:tcBorders>
          </w:tcPr>
          <w:p>
            <w:pPr/>
          </w:p>
        </w:tc>
      </w:tr>
      <w:tr>
        <w:trPr>
          <w:trHeight w:val="452"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 w:right="0"/>
              <w:jc w:val="left"/>
              <w:rPr>
                <w:rFonts w:ascii="宋体" w:hAnsi="宋体" w:cs="宋体" w:eastAsia="宋体" w:hint="default"/>
                <w:sz w:val="24"/>
                <w:szCs w:val="24"/>
              </w:rPr>
            </w:pPr>
            <w:r>
              <w:rPr>
                <w:rFonts w:ascii="宋体" w:hAnsi="宋体" w:cs="宋体" w:eastAsia="宋体" w:hint="default"/>
                <w:sz w:val="24"/>
                <w:szCs w:val="24"/>
              </w:rPr>
              <w:t>减：未实现融资收益</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6" w:right="0"/>
              <w:jc w:val="left"/>
              <w:rPr>
                <w:rFonts w:ascii="宋体" w:hAnsi="宋体" w:cs="宋体" w:eastAsia="宋体" w:hint="default"/>
                <w:sz w:val="24"/>
                <w:szCs w:val="24"/>
              </w:rPr>
            </w:pPr>
            <w:r>
              <w:rPr>
                <w:rFonts w:ascii="宋体"/>
                <w:sz w:val="24"/>
              </w:rPr>
              <w:t>2,486,610.95</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6" w:right="0"/>
              <w:jc w:val="left"/>
              <w:rPr>
                <w:rFonts w:ascii="宋体" w:hAnsi="宋体" w:cs="宋体" w:eastAsia="宋体" w:hint="default"/>
                <w:sz w:val="24"/>
                <w:szCs w:val="24"/>
              </w:rPr>
            </w:pPr>
            <w:r>
              <w:rPr>
                <w:rFonts w:ascii="宋体"/>
                <w:sz w:val="24"/>
              </w:rPr>
              <w:t>624,170.17</w:t>
            </w:r>
          </w:p>
        </w:tc>
        <w:tc>
          <w:tcPr>
            <w:tcW w:w="100" w:type="dxa"/>
            <w:tcBorders>
              <w:top w:val="nil" w:sz="6" w:space="0" w:color="auto"/>
              <w:left w:val="nil" w:sz="6" w:space="0" w:color="auto"/>
              <w:bottom w:val="nil" w:sz="6" w:space="0" w:color="auto"/>
              <w:right w:val="nil" w:sz="6" w:space="0" w:color="auto"/>
            </w:tcBorders>
          </w:tcPr>
          <w:p>
            <w:pPr/>
          </w:p>
        </w:tc>
      </w:tr>
      <w:tr>
        <w:trPr>
          <w:trHeight w:val="454"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 w:right="0"/>
              <w:jc w:val="left"/>
              <w:rPr>
                <w:rFonts w:ascii="宋体" w:hAnsi="宋体" w:cs="宋体" w:eastAsia="宋体" w:hint="default"/>
                <w:sz w:val="24"/>
                <w:szCs w:val="24"/>
              </w:rPr>
            </w:pPr>
            <w:r>
              <w:rPr>
                <w:rFonts w:ascii="宋体" w:hAnsi="宋体" w:cs="宋体" w:eastAsia="宋体" w:hint="default"/>
                <w:sz w:val="24"/>
                <w:szCs w:val="24"/>
              </w:rPr>
              <w:t>融资租赁净额</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6" w:right="0"/>
              <w:jc w:val="left"/>
              <w:rPr>
                <w:rFonts w:ascii="宋体" w:hAnsi="宋体" w:cs="宋体" w:eastAsia="宋体" w:hint="default"/>
                <w:sz w:val="24"/>
                <w:szCs w:val="24"/>
              </w:rPr>
            </w:pPr>
            <w:r>
              <w:rPr>
                <w:rFonts w:ascii="宋体"/>
                <w:sz w:val="24"/>
              </w:rPr>
              <w:t>31,235,087.36</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6" w:right="0"/>
              <w:jc w:val="left"/>
              <w:rPr>
                <w:rFonts w:ascii="宋体" w:hAnsi="宋体" w:cs="宋体" w:eastAsia="宋体" w:hint="default"/>
                <w:sz w:val="24"/>
                <w:szCs w:val="24"/>
              </w:rPr>
            </w:pPr>
            <w:r>
              <w:rPr>
                <w:rFonts w:ascii="宋体"/>
                <w:sz w:val="24"/>
              </w:rPr>
              <w:t>4,360,083.16</w:t>
            </w:r>
          </w:p>
        </w:tc>
        <w:tc>
          <w:tcPr>
            <w:tcW w:w="100" w:type="dxa"/>
            <w:tcBorders>
              <w:top w:val="nil" w:sz="6" w:space="0" w:color="auto"/>
              <w:left w:val="nil" w:sz="6" w:space="0" w:color="auto"/>
              <w:bottom w:val="nil" w:sz="6" w:space="0" w:color="auto"/>
              <w:right w:val="nil" w:sz="6" w:space="0" w:color="auto"/>
            </w:tcBorders>
          </w:tcPr>
          <w:p>
            <w:pPr/>
          </w:p>
        </w:tc>
      </w:tr>
      <w:tr>
        <w:trPr>
          <w:trHeight w:val="454"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 w:right="0"/>
              <w:jc w:val="left"/>
              <w:rPr>
                <w:rFonts w:ascii="宋体" w:hAnsi="宋体" w:cs="宋体" w:eastAsia="宋体" w:hint="default"/>
                <w:sz w:val="24"/>
                <w:szCs w:val="24"/>
              </w:rPr>
            </w:pPr>
            <w:r>
              <w:rPr>
                <w:rFonts w:ascii="宋体" w:hAnsi="宋体" w:cs="宋体" w:eastAsia="宋体" w:hint="default"/>
                <w:sz w:val="24"/>
                <w:szCs w:val="24"/>
              </w:rPr>
              <w:t>分期收款销售商品</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6" w:right="0"/>
              <w:jc w:val="left"/>
              <w:rPr>
                <w:rFonts w:ascii="宋体" w:hAnsi="宋体" w:cs="宋体" w:eastAsia="宋体" w:hint="default"/>
                <w:sz w:val="24"/>
                <w:szCs w:val="24"/>
              </w:rPr>
            </w:pPr>
            <w:r>
              <w:rPr>
                <w:rFonts w:ascii="宋体"/>
                <w:sz w:val="24"/>
              </w:rPr>
              <w:t>4,911,696.99</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6" w:right="0"/>
              <w:jc w:val="left"/>
              <w:rPr>
                <w:rFonts w:ascii="宋体" w:hAnsi="宋体" w:cs="宋体" w:eastAsia="宋体" w:hint="default"/>
                <w:sz w:val="24"/>
                <w:szCs w:val="24"/>
              </w:rPr>
            </w:pPr>
            <w:r>
              <w:rPr>
                <w:rFonts w:ascii="宋体"/>
                <w:sz w:val="24"/>
              </w:rPr>
              <w:t>10,157,149.35</w:t>
            </w:r>
          </w:p>
        </w:tc>
        <w:tc>
          <w:tcPr>
            <w:tcW w:w="100" w:type="dxa"/>
            <w:tcBorders>
              <w:top w:val="nil" w:sz="6" w:space="0" w:color="auto"/>
              <w:left w:val="nil" w:sz="6" w:space="0" w:color="auto"/>
              <w:bottom w:val="nil" w:sz="6" w:space="0" w:color="auto"/>
              <w:right w:val="nil" w:sz="6" w:space="0" w:color="auto"/>
            </w:tcBorders>
          </w:tcPr>
          <w:p>
            <w:pPr/>
          </w:p>
        </w:tc>
      </w:tr>
      <w:tr>
        <w:trPr>
          <w:trHeight w:val="454"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 w:right="0"/>
              <w:jc w:val="left"/>
              <w:rPr>
                <w:rFonts w:ascii="宋体" w:hAnsi="宋体" w:cs="宋体" w:eastAsia="宋体" w:hint="default"/>
                <w:sz w:val="24"/>
                <w:szCs w:val="24"/>
              </w:rPr>
            </w:pPr>
            <w:r>
              <w:rPr>
                <w:rFonts w:ascii="宋体" w:hAnsi="宋体" w:cs="宋体" w:eastAsia="宋体" w:hint="default"/>
                <w:sz w:val="24"/>
                <w:szCs w:val="24"/>
              </w:rPr>
              <w:t>减：未实现融资收益</w:t>
            </w:r>
          </w:p>
        </w:tc>
        <w:tc>
          <w:tcPr>
            <w:tcW w:w="2964" w:type="dxa"/>
            <w:tcBorders>
              <w:top w:val="nil" w:sz="6" w:space="0" w:color="auto"/>
              <w:left w:val="nil" w:sz="6" w:space="0" w:color="auto"/>
              <w:bottom w:val="nil" w:sz="6" w:space="0" w:color="auto"/>
              <w:right w:val="nil" w:sz="6" w:space="0" w:color="auto"/>
            </w:tcBorders>
          </w:tcPr>
          <w:p>
            <w:pPr/>
          </w:p>
        </w:tc>
        <w:tc>
          <w:tcPr>
            <w:tcW w:w="2696" w:type="dxa"/>
            <w:tcBorders>
              <w:top w:val="nil" w:sz="6" w:space="0" w:color="auto"/>
              <w:left w:val="nil" w:sz="6" w:space="0" w:color="auto"/>
              <w:bottom w:val="nil" w:sz="6" w:space="0" w:color="auto"/>
              <w:right w:val="nil" w:sz="6" w:space="0" w:color="auto"/>
            </w:tcBorders>
          </w:tcPr>
          <w:p>
            <w:pPr/>
          </w:p>
        </w:tc>
        <w:tc>
          <w:tcPr>
            <w:tcW w:w="100" w:type="dxa"/>
            <w:tcBorders>
              <w:top w:val="nil" w:sz="6" w:space="0" w:color="auto"/>
              <w:left w:val="nil" w:sz="6" w:space="0" w:color="auto"/>
              <w:bottom w:val="nil" w:sz="6" w:space="0" w:color="auto"/>
              <w:right w:val="nil" w:sz="6" w:space="0" w:color="auto"/>
            </w:tcBorders>
          </w:tcPr>
          <w:p>
            <w:pPr/>
          </w:p>
        </w:tc>
      </w:tr>
      <w:tr>
        <w:trPr>
          <w:trHeight w:val="459" w:hRule="exact"/>
        </w:trPr>
        <w:tc>
          <w:tcPr>
            <w:tcW w:w="356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3" w:right="0"/>
              <w:jc w:val="left"/>
              <w:rPr>
                <w:rFonts w:ascii="宋体" w:hAnsi="宋体" w:cs="宋体" w:eastAsia="宋体" w:hint="default"/>
                <w:sz w:val="24"/>
                <w:szCs w:val="24"/>
              </w:rPr>
            </w:pPr>
            <w:r>
              <w:rPr>
                <w:rFonts w:ascii="宋体" w:hAnsi="宋体" w:cs="宋体" w:eastAsia="宋体" w:hint="default"/>
                <w:sz w:val="24"/>
                <w:szCs w:val="24"/>
              </w:rPr>
              <w:t>分期收款销售商品净额</w:t>
            </w:r>
          </w:p>
        </w:tc>
        <w:tc>
          <w:tcPr>
            <w:tcW w:w="296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286" w:right="0"/>
              <w:jc w:val="left"/>
              <w:rPr>
                <w:rFonts w:ascii="宋体" w:hAnsi="宋体" w:cs="宋体" w:eastAsia="宋体" w:hint="default"/>
                <w:sz w:val="24"/>
                <w:szCs w:val="24"/>
              </w:rPr>
            </w:pPr>
            <w:r>
              <w:rPr>
                <w:rFonts w:ascii="宋体"/>
                <w:sz w:val="24"/>
              </w:rPr>
              <w:t>4,911,696.99</w:t>
            </w:r>
          </w:p>
        </w:tc>
        <w:tc>
          <w:tcPr>
            <w:tcW w:w="269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36" w:right="0"/>
              <w:jc w:val="left"/>
              <w:rPr>
                <w:rFonts w:ascii="宋体" w:hAnsi="宋体" w:cs="宋体" w:eastAsia="宋体" w:hint="default"/>
                <w:sz w:val="24"/>
                <w:szCs w:val="24"/>
              </w:rPr>
            </w:pPr>
            <w:r>
              <w:rPr>
                <w:rFonts w:ascii="宋体"/>
                <w:sz w:val="24"/>
              </w:rPr>
              <w:t>10,157,149.35</w:t>
            </w:r>
          </w:p>
        </w:tc>
        <w:tc>
          <w:tcPr>
            <w:tcW w:w="100" w:type="dxa"/>
            <w:tcBorders>
              <w:top w:val="nil" w:sz="6" w:space="0" w:color="auto"/>
              <w:left w:val="nil" w:sz="6" w:space="0" w:color="auto"/>
              <w:bottom w:val="nil" w:sz="6" w:space="0" w:color="auto"/>
              <w:right w:val="nil" w:sz="6" w:space="0" w:color="auto"/>
            </w:tcBorders>
          </w:tcPr>
          <w:p>
            <w:pPr/>
          </w:p>
        </w:tc>
      </w:tr>
      <w:tr>
        <w:trPr>
          <w:trHeight w:val="455" w:hRule="exact"/>
        </w:trPr>
        <w:tc>
          <w:tcPr>
            <w:tcW w:w="3562"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13" w:right="0"/>
              <w:jc w:val="left"/>
              <w:rPr>
                <w:rFonts w:ascii="宋体" w:hAnsi="宋体" w:cs="宋体" w:eastAsia="宋体" w:hint="default"/>
                <w:sz w:val="24"/>
                <w:szCs w:val="24"/>
              </w:rPr>
            </w:pPr>
            <w:r>
              <w:rPr>
                <w:rFonts w:ascii="宋体" w:hAnsi="宋体" w:cs="宋体" w:eastAsia="宋体" w:hint="default"/>
                <w:sz w:val="24"/>
                <w:szCs w:val="24"/>
              </w:rPr>
              <w:t>减：1</w:t>
            </w:r>
            <w:r>
              <w:rPr>
                <w:rFonts w:ascii="宋体" w:hAnsi="宋体" w:cs="宋体" w:eastAsia="宋体" w:hint="default"/>
                <w:spacing w:val="-60"/>
                <w:sz w:val="24"/>
                <w:szCs w:val="24"/>
              </w:rPr>
              <w:t> </w:t>
            </w:r>
            <w:r>
              <w:rPr>
                <w:rFonts w:ascii="宋体" w:hAnsi="宋体" w:cs="宋体" w:eastAsia="宋体" w:hint="default"/>
                <w:sz w:val="24"/>
                <w:szCs w:val="24"/>
              </w:rPr>
              <w:t>年内到期的长期应收款</w:t>
            </w:r>
          </w:p>
        </w:tc>
        <w:tc>
          <w:tcPr>
            <w:tcW w:w="296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286" w:right="0"/>
              <w:jc w:val="left"/>
              <w:rPr>
                <w:rFonts w:ascii="宋体" w:hAnsi="宋体" w:cs="宋体" w:eastAsia="宋体" w:hint="default"/>
                <w:sz w:val="24"/>
                <w:szCs w:val="24"/>
              </w:rPr>
            </w:pPr>
            <w:r>
              <w:rPr>
                <w:rFonts w:ascii="宋体"/>
                <w:sz w:val="24"/>
              </w:rPr>
              <w:t>11,382,923.28</w:t>
            </w:r>
          </w:p>
        </w:tc>
        <w:tc>
          <w:tcPr>
            <w:tcW w:w="2696"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36" w:right="0"/>
              <w:jc w:val="left"/>
              <w:rPr>
                <w:rFonts w:ascii="宋体" w:hAnsi="宋体" w:cs="宋体" w:eastAsia="宋体" w:hint="default"/>
                <w:sz w:val="24"/>
                <w:szCs w:val="24"/>
              </w:rPr>
            </w:pPr>
            <w:r>
              <w:rPr>
                <w:rFonts w:ascii="宋体"/>
                <w:sz w:val="24"/>
              </w:rPr>
              <w:t>10,195,913.81</w:t>
            </w:r>
          </w:p>
        </w:tc>
        <w:tc>
          <w:tcPr>
            <w:tcW w:w="100" w:type="dxa"/>
            <w:tcBorders>
              <w:top w:val="nil" w:sz="6" w:space="0" w:color="auto"/>
              <w:left w:val="nil" w:sz="6" w:space="0" w:color="auto"/>
              <w:bottom w:val="nil" w:sz="6" w:space="0" w:color="auto"/>
              <w:right w:val="nil" w:sz="6" w:space="0" w:color="auto"/>
            </w:tcBorders>
          </w:tcPr>
          <w:p>
            <w:pPr/>
          </w:p>
        </w:tc>
      </w:tr>
      <w:tr>
        <w:trPr>
          <w:trHeight w:val="460" w:hRule="exact"/>
        </w:trPr>
        <w:tc>
          <w:tcPr>
            <w:tcW w:w="356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3"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96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86" w:right="0"/>
              <w:jc w:val="left"/>
              <w:rPr>
                <w:rFonts w:ascii="宋体" w:hAnsi="宋体" w:cs="宋体" w:eastAsia="宋体" w:hint="default"/>
                <w:sz w:val="24"/>
                <w:szCs w:val="24"/>
              </w:rPr>
            </w:pPr>
            <w:r>
              <w:rPr>
                <w:rFonts w:ascii="宋体"/>
                <w:b/>
                <w:sz w:val="24"/>
              </w:rPr>
              <w:t>24,763,861.07</w:t>
            </w:r>
            <w:r>
              <w:rPr>
                <w:rFonts w:ascii="宋体"/>
                <w:sz w:val="24"/>
              </w:rPr>
            </w:r>
          </w:p>
        </w:tc>
        <w:tc>
          <w:tcPr>
            <w:tcW w:w="269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36" w:right="0"/>
              <w:jc w:val="left"/>
              <w:rPr>
                <w:rFonts w:ascii="宋体" w:hAnsi="宋体" w:cs="宋体" w:eastAsia="宋体" w:hint="default"/>
                <w:sz w:val="24"/>
                <w:szCs w:val="24"/>
              </w:rPr>
            </w:pPr>
            <w:r>
              <w:rPr>
                <w:rFonts w:ascii="宋体"/>
                <w:b/>
                <w:sz w:val="24"/>
              </w:rPr>
              <w:t>4,321,318.70</w:t>
            </w:r>
            <w:r>
              <w:rPr>
                <w:rFonts w:ascii="宋体"/>
                <w:sz w:val="24"/>
              </w:rPr>
            </w:r>
          </w:p>
        </w:tc>
        <w:tc>
          <w:tcPr>
            <w:tcW w:w="100" w:type="dxa"/>
            <w:tcBorders>
              <w:top w:val="nil" w:sz="6" w:space="0" w:color="auto"/>
              <w:left w:val="nil" w:sz="6" w:space="0" w:color="auto"/>
              <w:bottom w:val="nil" w:sz="6" w:space="0" w:color="auto"/>
              <w:right w:val="nil" w:sz="6" w:space="0" w:color="auto"/>
            </w:tcBorders>
          </w:tcPr>
          <w:p>
            <w:pPr/>
          </w:p>
        </w:tc>
      </w:tr>
      <w:tr>
        <w:trPr>
          <w:trHeight w:val="570"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55" w:right="0"/>
              <w:jc w:val="left"/>
              <w:rPr>
                <w:rFonts w:ascii="宋体" w:hAnsi="宋体" w:cs="宋体" w:eastAsia="宋体" w:hint="default"/>
                <w:sz w:val="24"/>
                <w:szCs w:val="24"/>
              </w:rPr>
            </w:pPr>
            <w:r>
              <w:rPr>
                <w:rFonts w:ascii="宋体" w:hAnsi="宋体" w:cs="宋体" w:eastAsia="宋体" w:hint="default"/>
                <w:sz w:val="24"/>
                <w:szCs w:val="24"/>
              </w:rPr>
              <w:t>长期应收款的账龄分析如下：</w:t>
            </w:r>
          </w:p>
        </w:tc>
        <w:tc>
          <w:tcPr>
            <w:tcW w:w="2964" w:type="dxa"/>
            <w:tcBorders>
              <w:top w:val="single" w:sz="8" w:space="0" w:color="000000"/>
              <w:left w:val="nil" w:sz="6" w:space="0" w:color="auto"/>
              <w:bottom w:val="single" w:sz="8" w:space="0" w:color="000000"/>
              <w:right w:val="nil" w:sz="6" w:space="0" w:color="auto"/>
            </w:tcBorders>
          </w:tcPr>
          <w:p>
            <w:pPr/>
          </w:p>
        </w:tc>
        <w:tc>
          <w:tcPr>
            <w:tcW w:w="2696" w:type="dxa"/>
            <w:tcBorders>
              <w:top w:val="single" w:sz="8" w:space="0" w:color="000000"/>
              <w:left w:val="nil" w:sz="6" w:space="0" w:color="auto"/>
              <w:bottom w:val="single" w:sz="8" w:space="0" w:color="000000"/>
              <w:right w:val="nil" w:sz="6" w:space="0" w:color="auto"/>
            </w:tcBorders>
          </w:tcPr>
          <w:p>
            <w:pPr/>
          </w:p>
        </w:tc>
        <w:tc>
          <w:tcPr>
            <w:tcW w:w="100" w:type="dxa"/>
            <w:tcBorders>
              <w:top w:val="nil" w:sz="6" w:space="0" w:color="auto"/>
              <w:left w:val="nil" w:sz="6" w:space="0" w:color="auto"/>
              <w:bottom w:val="single" w:sz="8" w:space="0" w:color="000000"/>
              <w:right w:val="nil" w:sz="6" w:space="0" w:color="auto"/>
            </w:tcBorders>
          </w:tcPr>
          <w:p>
            <w:pPr/>
          </w:p>
        </w:tc>
      </w:tr>
      <w:tr>
        <w:trPr>
          <w:trHeight w:val="412" w:hRule="exact"/>
        </w:trPr>
        <w:tc>
          <w:tcPr>
            <w:tcW w:w="356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55" w:right="0"/>
              <w:jc w:val="left"/>
              <w:rPr>
                <w:rFonts w:ascii="宋体" w:hAnsi="宋体" w:cs="宋体" w:eastAsia="宋体" w:hint="default"/>
                <w:sz w:val="24"/>
                <w:szCs w:val="24"/>
              </w:rPr>
            </w:pPr>
            <w:r>
              <w:rPr>
                <w:rFonts w:ascii="宋体" w:hAnsi="宋体" w:cs="宋体" w:eastAsia="宋体" w:hint="default"/>
                <w:b/>
                <w:bCs/>
                <w:sz w:val="24"/>
                <w:szCs w:val="24"/>
              </w:rPr>
              <w:t>账龄</w:t>
            </w:r>
            <w:r>
              <w:rPr>
                <w:rFonts w:ascii="宋体" w:hAnsi="宋体" w:cs="宋体" w:eastAsia="宋体" w:hint="default"/>
                <w:sz w:val="24"/>
                <w:szCs w:val="24"/>
              </w:rPr>
            </w:r>
          </w:p>
        </w:tc>
        <w:tc>
          <w:tcPr>
            <w:tcW w:w="296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34"/>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69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100" w:type="dxa"/>
            <w:tcBorders>
              <w:top w:val="single" w:sz="8" w:space="0" w:color="000000"/>
              <w:left w:val="nil" w:sz="6" w:space="0" w:color="auto"/>
              <w:bottom w:val="single" w:sz="4" w:space="0" w:color="000000"/>
              <w:right w:val="nil" w:sz="6" w:space="0" w:color="auto"/>
            </w:tcBorders>
          </w:tcPr>
          <w:p>
            <w:pPr/>
          </w:p>
        </w:tc>
      </w:tr>
      <w:tr>
        <w:trPr>
          <w:trHeight w:val="402" w:hRule="exact"/>
        </w:trPr>
        <w:tc>
          <w:tcPr>
            <w:tcW w:w="356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5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96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35"/>
              <w:jc w:val="right"/>
              <w:rPr>
                <w:rFonts w:ascii="宋体" w:hAnsi="宋体" w:cs="宋体" w:eastAsia="宋体" w:hint="default"/>
                <w:sz w:val="24"/>
                <w:szCs w:val="24"/>
              </w:rPr>
            </w:pPr>
            <w:r>
              <w:rPr>
                <w:rFonts w:ascii="宋体"/>
                <w:sz w:val="24"/>
              </w:rPr>
              <w:t>11,382,923.28</w:t>
            </w:r>
          </w:p>
        </w:tc>
        <w:tc>
          <w:tcPr>
            <w:tcW w:w="269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10,195,913.81</w:t>
            </w:r>
          </w:p>
        </w:tc>
        <w:tc>
          <w:tcPr>
            <w:tcW w:w="100"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5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5" w:right="0"/>
              <w:jc w:val="left"/>
              <w:rPr>
                <w:rFonts w:ascii="宋体" w:hAnsi="宋体" w:cs="宋体" w:eastAsia="宋体" w:hint="default"/>
                <w:sz w:val="24"/>
                <w:szCs w:val="24"/>
              </w:rPr>
            </w:pPr>
            <w:r>
              <w:rPr>
                <w:rFonts w:ascii="宋体" w:hAnsi="宋体" w:cs="宋体" w:eastAsia="宋体" w:hint="default"/>
                <w:spacing w:val="45"/>
                <w:sz w:val="24"/>
                <w:szCs w:val="24"/>
              </w:rPr>
              <w:t>1至2年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
              <w:jc w:val="right"/>
              <w:rPr>
                <w:rFonts w:ascii="宋体" w:hAnsi="宋体" w:cs="宋体" w:eastAsia="宋体" w:hint="default"/>
                <w:sz w:val="24"/>
                <w:szCs w:val="24"/>
              </w:rPr>
            </w:pPr>
            <w:r>
              <w:rPr>
                <w:rFonts w:ascii="宋体"/>
                <w:sz w:val="24"/>
              </w:rPr>
              <w:t>9,244,734.37</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宋体" w:hAnsi="宋体" w:cs="宋体" w:eastAsia="宋体" w:hint="default"/>
                <w:sz w:val="24"/>
                <w:szCs w:val="24"/>
              </w:rPr>
            </w:pPr>
            <w:r>
              <w:rPr>
                <w:rFonts w:ascii="宋体"/>
                <w:sz w:val="24"/>
              </w:rPr>
              <w:t>2,739,755.24</w:t>
            </w:r>
          </w:p>
        </w:tc>
        <w:tc>
          <w:tcPr>
            <w:tcW w:w="100" w:type="dxa"/>
            <w:tcBorders>
              <w:top w:val="nil" w:sz="6" w:space="0" w:color="auto"/>
              <w:left w:val="nil" w:sz="6" w:space="0" w:color="auto"/>
              <w:bottom w:val="nil" w:sz="6" w:space="0" w:color="auto"/>
              <w:right w:val="nil" w:sz="6" w:space="0" w:color="auto"/>
            </w:tcBorders>
          </w:tcPr>
          <w:p>
            <w:pPr/>
          </w:p>
        </w:tc>
      </w:tr>
      <w:tr>
        <w:trPr>
          <w:trHeight w:val="403" w:hRule="exact"/>
        </w:trPr>
        <w:tc>
          <w:tcPr>
            <w:tcW w:w="356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55" w:right="0"/>
              <w:jc w:val="left"/>
              <w:rPr>
                <w:rFonts w:ascii="宋体" w:hAnsi="宋体" w:cs="宋体" w:eastAsia="宋体" w:hint="default"/>
                <w:sz w:val="24"/>
                <w:szCs w:val="24"/>
              </w:rPr>
            </w:pPr>
            <w:r>
              <w:rPr>
                <w:rFonts w:ascii="宋体" w:hAnsi="宋体" w:cs="宋体" w:eastAsia="宋体" w:hint="default"/>
                <w:spacing w:val="45"/>
                <w:sz w:val="24"/>
                <w:szCs w:val="24"/>
              </w:rPr>
              <w:t>2至3年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296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4"/>
              <w:jc w:val="right"/>
              <w:rPr>
                <w:rFonts w:ascii="宋体" w:hAnsi="宋体" w:cs="宋体" w:eastAsia="宋体" w:hint="default"/>
                <w:sz w:val="24"/>
                <w:szCs w:val="24"/>
              </w:rPr>
            </w:pPr>
            <w:r>
              <w:rPr>
                <w:rFonts w:ascii="宋体"/>
                <w:sz w:val="24"/>
              </w:rPr>
              <w:t>7,560,730.77</w:t>
            </w:r>
          </w:p>
        </w:tc>
        <w:tc>
          <w:tcPr>
            <w:tcW w:w="269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1,072,558.43</w:t>
            </w:r>
          </w:p>
        </w:tc>
        <w:tc>
          <w:tcPr>
            <w:tcW w:w="100" w:type="dxa"/>
            <w:tcBorders>
              <w:top w:val="nil" w:sz="6" w:space="0" w:color="auto"/>
              <w:left w:val="nil" w:sz="6" w:space="0" w:color="auto"/>
              <w:bottom w:val="single" w:sz="4" w:space="0" w:color="000000"/>
              <w:right w:val="nil" w:sz="6" w:space="0" w:color="auto"/>
            </w:tcBorders>
          </w:tcPr>
          <w:p>
            <w:pPr/>
          </w:p>
        </w:tc>
      </w:tr>
    </w:tbl>
    <w:p>
      <w:pPr>
        <w:spacing w:after="0"/>
        <w:sectPr>
          <w:pgSz w:w="11910" w:h="16840"/>
          <w:pgMar w:header="763" w:footer="933" w:top="1000" w:bottom="1120" w:left="10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7.05pt;height:1pt;mso-position-horizontal-relative:char;mso-position-vertical-relative:line" coordorigin="0,0" coordsize="9341,20">
            <v:group style="position:absolute;left:10;top:10;width:6285;height:2" coordorigin="10,10" coordsize="6285,2">
              <v:shape style="position:absolute;left:10;top:10;width:6285;height:2" coordorigin="10,10" coordsize="6285,0" path="m10,10l6294,10e" filled="false" stroked="true" strokeweight=".96pt" strokecolor="#000000">
                <v:path arrowok="t"/>
              </v:shape>
            </v:group>
            <v:group style="position:absolute;left:6294;top:10;width:1562;height:2" coordorigin="6294,10" coordsize="1562,2">
              <v:shape style="position:absolute;left:6294;top:10;width:1562;height:2" coordorigin="6294,10" coordsize="1562,0" path="m6294,10l7855,10e" filled="false" stroked="true" strokeweight=".96pt" strokecolor="#000000">
                <v:path arrowok="t"/>
              </v:shape>
            </v:group>
            <v:group style="position:absolute;left:7855;top:10;width:1476;height:2" coordorigin="7855,10" coordsize="1476,2">
              <v:shape style="position:absolute;left:7855;top:10;width:1476;height:2" coordorigin="7855,10" coordsize="1476,0" path="m7855,10l9331,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763" w:footer="933" w:top="1000" w:bottom="1120" w:left="1460" w:right="860"/>
        </w:sectPr>
      </w:pPr>
    </w:p>
    <w:p>
      <w:pPr>
        <w:spacing w:before="171"/>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被投资单位名称</w:t>
      </w:r>
      <w:r>
        <w:rPr>
          <w:rFonts w:ascii="宋体" w:hAnsi="宋体" w:cs="宋体" w:eastAsia="宋体" w:hint="default"/>
          <w:sz w:val="21"/>
          <w:szCs w:val="21"/>
        </w:rPr>
      </w:r>
    </w:p>
    <w:p>
      <w:pPr>
        <w:spacing w:before="171"/>
        <w:ind w:left="241" w:right="-19" w:firstLine="0"/>
        <w:jc w:val="left"/>
        <w:rPr>
          <w:rFonts w:ascii="宋体" w:hAnsi="宋体" w:cs="宋体" w:eastAsia="宋体" w:hint="default"/>
          <w:sz w:val="21"/>
          <w:szCs w:val="21"/>
        </w:rPr>
      </w:pPr>
      <w:r>
        <w:rPr>
          <w:spacing w:val="19"/>
        </w:rPr>
        <w:br w:type="column"/>
      </w:r>
      <w:r>
        <w:rPr>
          <w:rFonts w:ascii="宋体" w:hAnsi="宋体" w:cs="宋体" w:eastAsia="宋体" w:hint="default"/>
          <w:b/>
          <w:bCs/>
          <w:spacing w:val="19"/>
          <w:sz w:val="21"/>
          <w:szCs w:val="21"/>
        </w:rPr>
        <w:t>持股</w:t>
      </w:r>
      <w:r>
        <w:rPr>
          <w:rFonts w:ascii="宋体" w:hAnsi="宋体" w:cs="宋体" w:eastAsia="宋体" w:hint="default"/>
          <w:b/>
          <w:bCs/>
          <w:spacing w:val="-72"/>
          <w:sz w:val="21"/>
          <w:szCs w:val="21"/>
        </w:rPr>
        <w:t> </w:t>
      </w:r>
      <w:r>
        <w:rPr>
          <w:rFonts w:ascii="宋体" w:hAnsi="宋体" w:cs="宋体" w:eastAsia="宋体" w:hint="default"/>
          <w:b/>
          <w:bCs/>
          <w:sz w:val="21"/>
          <w:szCs w:val="21"/>
        </w:rPr>
        <w:t>比</w:t>
      </w:r>
      <w:r>
        <w:rPr>
          <w:rFonts w:ascii="宋体" w:hAnsi="宋体" w:cs="宋体" w:eastAsia="宋体" w:hint="default"/>
          <w:sz w:val="21"/>
          <w:szCs w:val="21"/>
        </w:rPr>
      </w:r>
    </w:p>
    <w:p>
      <w:pPr>
        <w:spacing w:before="171"/>
        <w:ind w:left="176" w:right="0" w:firstLine="0"/>
        <w:jc w:val="left"/>
        <w:rPr>
          <w:rFonts w:ascii="宋体" w:hAnsi="宋体" w:cs="宋体" w:eastAsia="宋体" w:hint="default"/>
          <w:sz w:val="21"/>
          <w:szCs w:val="21"/>
        </w:rPr>
      </w:pPr>
      <w:r>
        <w:rPr>
          <w:spacing w:val="15"/>
        </w:rPr>
        <w:br w:type="column"/>
      </w:r>
      <w:r>
        <w:rPr>
          <w:rFonts w:ascii="宋体" w:hAnsi="宋体" w:cs="宋体" w:eastAsia="宋体" w:hint="default"/>
          <w:b/>
          <w:bCs/>
          <w:spacing w:val="15"/>
          <w:sz w:val="21"/>
          <w:szCs w:val="21"/>
        </w:rPr>
        <w:t>投资单位表</w:t>
      </w:r>
      <w:r>
        <w:rPr>
          <w:rFonts w:ascii="宋体" w:hAnsi="宋体" w:cs="宋体" w:eastAsia="宋体" w:hint="default"/>
          <w:b/>
          <w:bCs/>
          <w:spacing w:val="-86"/>
          <w:sz w:val="21"/>
          <w:szCs w:val="21"/>
        </w:rPr>
        <w:t> </w:t>
      </w:r>
      <w:r>
        <w:rPr>
          <w:rFonts w:ascii="宋体" w:hAnsi="宋体" w:cs="宋体" w:eastAsia="宋体" w:hint="default"/>
          <w:sz w:val="21"/>
          <w:szCs w:val="21"/>
        </w:rPr>
      </w:r>
    </w:p>
    <w:p>
      <w:pPr>
        <w:spacing w:before="35"/>
        <w:ind w:left="155" w:right="-18"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期末资产</w:t>
      </w:r>
      <w:r>
        <w:rPr>
          <w:rFonts w:ascii="宋体" w:hAnsi="宋体" w:cs="宋体" w:eastAsia="宋体" w:hint="default"/>
          <w:sz w:val="21"/>
          <w:szCs w:val="21"/>
        </w:rPr>
      </w:r>
    </w:p>
    <w:p>
      <w:pPr>
        <w:spacing w:before="35"/>
        <w:ind w:left="241"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期末负债</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280" w:left="1460" w:right="860"/>
          <w:cols w:num="5" w:equalWidth="0">
            <w:col w:w="1718" w:space="2287"/>
            <w:col w:w="948" w:space="40"/>
            <w:col w:w="1327" w:space="40"/>
            <w:col w:w="1001" w:space="492"/>
            <w:col w:w="173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6237;height:2" coordorigin="10,10" coordsize="6237,2">
              <v:shape style="position:absolute;left:10;top:10;width:6237;height:2" coordorigin="10,10" coordsize="6237,0" path="m10,10l6246,10e" filled="false" stroked="true" strokeweight=".96pt" strokecolor="#000000">
                <v:path arrowok="t"/>
              </v:shape>
            </v:group>
            <v:group style="position:absolute;left:6246;top:10;width:1562;height:2" coordorigin="6246,10" coordsize="1562,2">
              <v:shape style="position:absolute;left:6246;top:10;width:1562;height:2" coordorigin="6246,10" coordsize="1562,0" path="m6246,10l7807,10e" filled="false" stroked="true" strokeweight=".96pt" strokecolor="#000000">
                <v:path arrowok="t"/>
              </v:shape>
            </v:group>
            <v:group style="position:absolute;left:7807;top:10;width:1476;height:2" coordorigin="7807,10" coordsize="1476,2">
              <v:shape style="position:absolute;left:7807;top:10;width:1476;height:2" coordorigin="7807,10" coordsize="1476,0" path="m7807,10l9283,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940;height:2" coordorigin="10,10" coordsize="2940,2">
              <v:shape style="position:absolute;left:10;top:10;width:2940;height:2" coordorigin="10,10" coordsize="2940,0" path="m10,10l2950,10e" filled="false" stroked="true" strokeweight=".96pt" strokecolor="#000000">
                <v:path arrowok="t"/>
              </v:shape>
            </v:group>
            <v:group style="position:absolute;left:2935;top:10;width:1665;height:2" coordorigin="2935,10" coordsize="1665,2">
              <v:shape style="position:absolute;left:2935;top:10;width:1665;height:2" coordorigin="2935,10" coordsize="1665,0" path="m2935,10l4600,10e" filled="false" stroked="true" strokeweight=".96pt" strokecolor="#000000">
                <v:path arrowok="t"/>
              </v:shape>
            </v:group>
            <v:group style="position:absolute;left:4585;top:10;width:1542;height:2" coordorigin="4585,10" coordsize="1542,2">
              <v:shape style="position:absolute;left:4585;top:10;width:1542;height:2" coordorigin="4585,10" coordsize="1542,0" path="m4585,10l6127,10e" filled="false" stroked="true" strokeweight=".96pt" strokecolor="#000000">
                <v:path arrowok="t"/>
              </v:shape>
            </v:group>
            <v:group style="position:absolute;left:6113;top:10;width:1665;height:2" coordorigin="6113,10" coordsize="1665,2">
              <v:shape style="position:absolute;left:6113;top:10;width:1665;height:2" coordorigin="6113,10" coordsize="1665,0" path="m6113,10l7777,10e" filled="false" stroked="true" strokeweight=".96pt" strokecolor="#000000">
                <v:path arrowok="t"/>
              </v:shape>
            </v:group>
            <v:group style="position:absolute;left:7763;top:10;width:1542;height:2" coordorigin="7763,10" coordsize="1542,2">
              <v:shape style="position:absolute;left:7763;top:10;width:1542;height:2" coordorigin="7763,10" coordsize="1542,0" path="m7763,10l9305,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312" w:lineRule="exact" w:before="26"/>
        <w:ind w:left="241" w:right="0"/>
        <w:jc w:val="left"/>
      </w:pPr>
      <w:r>
        <w:rPr/>
        <w:pict>
          <v:shape style="position:absolute;margin-left:79.680pt;margin-top:-593.264038pt;width:466.1pt;height:593.7pt;mso-position-horizontal-relative:page;mso-position-vertical-relative:paragraph;z-index:5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4"/>
                    <w:gridCol w:w="428"/>
                    <w:gridCol w:w="321"/>
                    <w:gridCol w:w="1344"/>
                    <w:gridCol w:w="931"/>
                    <w:gridCol w:w="775"/>
                    <w:gridCol w:w="1519"/>
                  </w:tblGrid>
                  <w:tr>
                    <w:trPr>
                      <w:trHeight w:val="407" w:hRule="exact"/>
                    </w:trPr>
                    <w:tc>
                      <w:tcPr>
                        <w:tcW w:w="40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024"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4"/>
                          <w:ind w:left="997" w:right="0"/>
                          <w:jc w:val="left"/>
                          <w:rPr>
                            <w:rFonts w:ascii="宋体" w:hAnsi="宋体" w:cs="宋体" w:eastAsia="宋体" w:hint="default"/>
                            <w:sz w:val="24"/>
                            <w:szCs w:val="24"/>
                          </w:rPr>
                        </w:pPr>
                        <w:r>
                          <w:rPr>
                            <w:rFonts w:ascii="宋体"/>
                            <w:sz w:val="24"/>
                          </w:rPr>
                          <w:t>7,958,395.93</w:t>
                        </w:r>
                      </w:p>
                    </w:tc>
                    <w:tc>
                      <w:tcPr>
                        <w:tcW w:w="229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946" w:right="0"/>
                          <w:jc w:val="left"/>
                          <w:rPr>
                            <w:rFonts w:ascii="宋体" w:hAnsi="宋体" w:cs="宋体" w:eastAsia="宋体" w:hint="default"/>
                            <w:sz w:val="24"/>
                            <w:szCs w:val="24"/>
                          </w:rPr>
                        </w:pPr>
                        <w:r>
                          <w:rPr>
                            <w:rFonts w:ascii="宋体"/>
                            <w:sz w:val="24"/>
                          </w:rPr>
                          <w:t>509,005.03</w:t>
                        </w:r>
                      </w:p>
                    </w:tc>
                  </w:tr>
                  <w:tr>
                    <w:trPr>
                      <w:trHeight w:val="408" w:hRule="exact"/>
                    </w:trPr>
                    <w:tc>
                      <w:tcPr>
                        <w:tcW w:w="40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减：1</w:t>
                        </w:r>
                        <w:r>
                          <w:rPr>
                            <w:rFonts w:ascii="宋体" w:hAnsi="宋体" w:cs="宋体" w:eastAsia="宋体" w:hint="default"/>
                            <w:spacing w:val="-60"/>
                            <w:sz w:val="24"/>
                            <w:szCs w:val="24"/>
                          </w:rPr>
                          <w:t> </w:t>
                        </w:r>
                        <w:r>
                          <w:rPr>
                            <w:rFonts w:ascii="宋体" w:hAnsi="宋体" w:cs="宋体" w:eastAsia="宋体" w:hint="default"/>
                            <w:sz w:val="24"/>
                            <w:szCs w:val="24"/>
                          </w:rPr>
                          <w:t>年内到期的长期应收款</w:t>
                        </w:r>
                      </w:p>
                    </w:tc>
                    <w:tc>
                      <w:tcPr>
                        <w:tcW w:w="3024"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4"/>
                          <w:ind w:left="877" w:right="0"/>
                          <w:jc w:val="left"/>
                          <w:rPr>
                            <w:rFonts w:ascii="宋体" w:hAnsi="宋体" w:cs="宋体" w:eastAsia="宋体" w:hint="default"/>
                            <w:sz w:val="24"/>
                            <w:szCs w:val="24"/>
                          </w:rPr>
                        </w:pPr>
                        <w:r>
                          <w:rPr>
                            <w:rFonts w:ascii="宋体"/>
                            <w:sz w:val="24"/>
                          </w:rPr>
                          <w:t>11,382,923.28</w:t>
                        </w:r>
                      </w:p>
                    </w:tc>
                    <w:tc>
                      <w:tcPr>
                        <w:tcW w:w="229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586" w:right="0"/>
                          <w:jc w:val="left"/>
                          <w:rPr>
                            <w:rFonts w:ascii="宋体" w:hAnsi="宋体" w:cs="宋体" w:eastAsia="宋体" w:hint="default"/>
                            <w:sz w:val="24"/>
                            <w:szCs w:val="24"/>
                          </w:rPr>
                        </w:pPr>
                        <w:r>
                          <w:rPr>
                            <w:rFonts w:ascii="宋体"/>
                            <w:sz w:val="24"/>
                          </w:rPr>
                          <w:t>10,195,913.81</w:t>
                        </w:r>
                      </w:p>
                    </w:tc>
                  </w:tr>
                  <w:tr>
                    <w:trPr>
                      <w:trHeight w:val="412" w:hRule="exact"/>
                    </w:trPr>
                    <w:tc>
                      <w:tcPr>
                        <w:tcW w:w="4004"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024" w:type="dxa"/>
                        <w:gridSpan w:val="4"/>
                        <w:tcBorders>
                          <w:top w:val="single" w:sz="4" w:space="0" w:color="000000"/>
                          <w:left w:val="nil" w:sz="6" w:space="0" w:color="auto"/>
                          <w:bottom w:val="single" w:sz="8" w:space="0" w:color="000000"/>
                          <w:right w:val="nil" w:sz="6" w:space="0" w:color="auto"/>
                        </w:tcBorders>
                      </w:tcPr>
                      <w:p>
                        <w:pPr>
                          <w:pStyle w:val="TableParagraph"/>
                          <w:spacing w:line="240" w:lineRule="auto" w:before="4"/>
                          <w:ind w:left="863" w:right="0"/>
                          <w:jc w:val="left"/>
                          <w:rPr>
                            <w:rFonts w:ascii="宋体" w:hAnsi="宋体" w:cs="宋体" w:eastAsia="宋体" w:hint="default"/>
                            <w:sz w:val="24"/>
                            <w:szCs w:val="24"/>
                          </w:rPr>
                        </w:pPr>
                        <w:r>
                          <w:rPr>
                            <w:rFonts w:ascii="宋体"/>
                            <w:b/>
                            <w:sz w:val="24"/>
                          </w:rPr>
                          <w:t>24,763,861.07</w:t>
                        </w:r>
                        <w:r>
                          <w:rPr>
                            <w:rFonts w:ascii="宋体"/>
                            <w:sz w:val="24"/>
                          </w:rPr>
                        </w:r>
                      </w:p>
                    </w:tc>
                    <w:tc>
                      <w:tcPr>
                        <w:tcW w:w="2294"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4"/>
                          <w:ind w:left="694" w:right="0"/>
                          <w:jc w:val="left"/>
                          <w:rPr>
                            <w:rFonts w:ascii="宋体" w:hAnsi="宋体" w:cs="宋体" w:eastAsia="宋体" w:hint="default"/>
                            <w:sz w:val="24"/>
                            <w:szCs w:val="24"/>
                          </w:rPr>
                        </w:pPr>
                        <w:r>
                          <w:rPr>
                            <w:rFonts w:ascii="宋体"/>
                            <w:b/>
                            <w:sz w:val="24"/>
                          </w:rPr>
                          <w:t>4,321,318.70</w:t>
                        </w:r>
                        <w:r>
                          <w:rPr>
                            <w:rFonts w:ascii="宋体"/>
                            <w:sz w:val="24"/>
                          </w:rPr>
                        </w:r>
                      </w:p>
                    </w:tc>
                  </w:tr>
                  <w:tr>
                    <w:trPr>
                      <w:trHeight w:val="501" w:hRule="exact"/>
                    </w:trPr>
                    <w:tc>
                      <w:tcPr>
                        <w:tcW w:w="4004"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24"/>
                            <w:szCs w:val="24"/>
                          </w:rPr>
                        </w:pPr>
                        <w:r>
                          <w:rPr>
                            <w:rFonts w:ascii="宋体" w:hAnsi="宋体" w:cs="宋体" w:eastAsia="宋体" w:hint="default"/>
                            <w:sz w:val="24"/>
                            <w:szCs w:val="24"/>
                          </w:rPr>
                          <w:t>11、对合营企业和联营企业投资</w:t>
                        </w:r>
                      </w:p>
                    </w:tc>
                    <w:tc>
                      <w:tcPr>
                        <w:tcW w:w="3024" w:type="dxa"/>
                        <w:gridSpan w:val="4"/>
                        <w:tcBorders>
                          <w:top w:val="single" w:sz="8" w:space="0" w:color="000000"/>
                          <w:left w:val="nil" w:sz="6" w:space="0" w:color="auto"/>
                          <w:bottom w:val="nil" w:sz="6" w:space="0" w:color="auto"/>
                          <w:right w:val="nil" w:sz="6" w:space="0" w:color="auto"/>
                        </w:tcBorders>
                      </w:tcPr>
                      <w:p>
                        <w:pPr/>
                      </w:p>
                    </w:tc>
                    <w:tc>
                      <w:tcPr>
                        <w:tcW w:w="2294" w:type="dxa"/>
                        <w:gridSpan w:val="2"/>
                        <w:tcBorders>
                          <w:top w:val="single" w:sz="8" w:space="0" w:color="000000"/>
                          <w:left w:val="nil" w:sz="6" w:space="0" w:color="auto"/>
                          <w:bottom w:val="nil" w:sz="6" w:space="0" w:color="auto"/>
                          <w:right w:val="nil" w:sz="6" w:space="0" w:color="auto"/>
                        </w:tcBorders>
                      </w:tcPr>
                      <w:p>
                        <w:pPr/>
                      </w:p>
                    </w:tc>
                  </w:tr>
                  <w:tr>
                    <w:trPr>
                      <w:trHeight w:val="336" w:hRule="exact"/>
                    </w:trPr>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24"/>
                            <w:szCs w:val="24"/>
                          </w:rPr>
                        </w:pPr>
                        <w:r>
                          <w:rPr>
                            <w:rFonts w:ascii="宋体" w:hAnsi="宋体" w:cs="宋体" w:eastAsia="宋体" w:hint="default"/>
                            <w:sz w:val="24"/>
                            <w:szCs w:val="24"/>
                          </w:rPr>
                          <w:t>（1）联营企业</w:t>
                        </w:r>
                      </w:p>
                    </w:tc>
                    <w:tc>
                      <w:tcPr>
                        <w:tcW w:w="3024" w:type="dxa"/>
                        <w:gridSpan w:val="4"/>
                        <w:tcBorders>
                          <w:top w:val="nil" w:sz="6" w:space="0" w:color="auto"/>
                          <w:left w:val="nil" w:sz="6" w:space="0" w:color="auto"/>
                          <w:bottom w:val="nil" w:sz="6" w:space="0" w:color="auto"/>
                          <w:right w:val="nil" w:sz="6" w:space="0" w:color="auto"/>
                        </w:tcBorders>
                      </w:tcPr>
                      <w:p>
                        <w:pPr/>
                      </w:p>
                    </w:tc>
                    <w:tc>
                      <w:tcPr>
                        <w:tcW w:w="2294" w:type="dxa"/>
                        <w:gridSpan w:val="2"/>
                        <w:tcBorders>
                          <w:top w:val="nil" w:sz="6" w:space="0" w:color="auto"/>
                          <w:left w:val="nil" w:sz="6" w:space="0" w:color="auto"/>
                          <w:bottom w:val="nil" w:sz="6" w:space="0" w:color="auto"/>
                          <w:right w:val="nil" w:sz="6" w:space="0" w:color="auto"/>
                        </w:tcBorders>
                      </w:tcPr>
                      <w:p>
                        <w:pPr/>
                      </w:p>
                    </w:tc>
                  </w:tr>
                  <w:tr>
                    <w:trPr>
                      <w:trHeight w:val="730" w:hRule="exact"/>
                    </w:trPr>
                    <w:tc>
                      <w:tcPr>
                        <w:tcW w:w="9322" w:type="dxa"/>
                        <w:gridSpan w:val="7"/>
                        <w:tcBorders>
                          <w:top w:val="nil" w:sz="6" w:space="0" w:color="auto"/>
                          <w:left w:val="nil" w:sz="6" w:space="0" w:color="auto"/>
                          <w:bottom w:val="nil" w:sz="6" w:space="0" w:color="auto"/>
                          <w:right w:val="nil" w:sz="6" w:space="0" w:color="auto"/>
                        </w:tcBorders>
                      </w:tcPr>
                      <w:p>
                        <w:pPr>
                          <w:pStyle w:val="TableParagraph"/>
                          <w:tabs>
                            <w:tab w:pos="1897" w:val="left" w:leader="none"/>
                          </w:tabs>
                          <w:spacing w:line="240" w:lineRule="auto" w:before="152"/>
                          <w:ind w:left="975" w:right="0"/>
                          <w:jc w:val="center"/>
                          <w:rPr>
                            <w:rFonts w:ascii="宋体" w:hAnsi="宋体" w:cs="宋体" w:eastAsia="宋体" w:hint="default"/>
                            <w:sz w:val="21"/>
                            <w:szCs w:val="21"/>
                          </w:rPr>
                        </w:pPr>
                        <w:r>
                          <w:rPr>
                            <w:rFonts w:ascii="宋体" w:hAnsi="宋体" w:cs="宋体" w:eastAsia="宋体" w:hint="default"/>
                            <w:b/>
                            <w:bCs/>
                            <w:spacing w:val="19"/>
                            <w:sz w:val="21"/>
                            <w:szCs w:val="21"/>
                          </w:rPr>
                          <w:t>本公</w:t>
                        </w:r>
                        <w:r>
                          <w:rPr>
                            <w:rFonts w:ascii="宋体" w:hAnsi="宋体" w:cs="宋体" w:eastAsia="宋体" w:hint="default"/>
                            <w:b/>
                            <w:bCs/>
                            <w:spacing w:val="-72"/>
                            <w:sz w:val="21"/>
                            <w:szCs w:val="21"/>
                          </w:rPr>
                          <w:t> </w:t>
                        </w:r>
                        <w:r>
                          <w:rPr>
                            <w:rFonts w:ascii="宋体" w:hAnsi="宋体" w:cs="宋体" w:eastAsia="宋体" w:hint="default"/>
                            <w:b/>
                            <w:bCs/>
                            <w:sz w:val="21"/>
                            <w:szCs w:val="21"/>
                          </w:rPr>
                          <w:t>司</w:t>
                          <w:tab/>
                        </w:r>
                        <w:r>
                          <w:rPr>
                            <w:rFonts w:ascii="宋体" w:hAnsi="宋体" w:cs="宋体" w:eastAsia="宋体" w:hint="default"/>
                            <w:b/>
                            <w:bCs/>
                            <w:spacing w:val="15"/>
                            <w:sz w:val="21"/>
                            <w:szCs w:val="21"/>
                          </w:rPr>
                          <w:t>本公司在被</w:t>
                        </w:r>
                        <w:r>
                          <w:rPr>
                            <w:rFonts w:ascii="宋体" w:hAnsi="宋体" w:cs="宋体" w:eastAsia="宋体" w:hint="default"/>
                            <w:b/>
                            <w:bCs/>
                            <w:spacing w:val="-86"/>
                            <w:sz w:val="21"/>
                            <w:szCs w:val="21"/>
                          </w:rPr>
                          <w:t> </w:t>
                        </w:r>
                        <w:r>
                          <w:rPr>
                            <w:rFonts w:ascii="宋体" w:hAnsi="宋体" w:cs="宋体" w:eastAsia="宋体" w:hint="default"/>
                            <w:sz w:val="21"/>
                            <w:szCs w:val="21"/>
                          </w:rPr>
                        </w:r>
                      </w:p>
                    </w:tc>
                  </w:tr>
                  <w:tr>
                    <w:trPr>
                      <w:trHeight w:val="291" w:hRule="exact"/>
                    </w:trPr>
                    <w:tc>
                      <w:tcPr>
                        <w:tcW w:w="4004" w:type="dxa"/>
                        <w:tcBorders>
                          <w:top w:val="nil" w:sz="6" w:space="0" w:color="auto"/>
                          <w:left w:val="nil" w:sz="6" w:space="0" w:color="auto"/>
                          <w:bottom w:val="single" w:sz="4" w:space="0" w:color="000000"/>
                          <w:right w:val="nil" w:sz="6" w:space="0" w:color="auto"/>
                        </w:tcBorders>
                      </w:tcPr>
                      <w:p>
                        <w:pPr/>
                      </w:p>
                    </w:tc>
                    <w:tc>
                      <w:tcPr>
                        <w:tcW w:w="748" w:type="dxa"/>
                        <w:gridSpan w:val="2"/>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sz w:val="21"/>
                            <w:szCs w:val="21"/>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1" w:lineRule="exact"/>
                          <w:ind w:left="281" w:right="0"/>
                          <w:jc w:val="left"/>
                          <w:rPr>
                            <w:rFonts w:ascii="宋体" w:hAnsi="宋体" w:cs="宋体" w:eastAsia="宋体" w:hint="default"/>
                            <w:sz w:val="21"/>
                            <w:szCs w:val="21"/>
                          </w:rPr>
                        </w:pPr>
                        <w:r>
                          <w:rPr>
                            <w:rFonts w:ascii="宋体" w:hAnsi="宋体" w:cs="宋体" w:eastAsia="宋体" w:hint="default"/>
                            <w:b/>
                            <w:bCs/>
                            <w:sz w:val="21"/>
                            <w:szCs w:val="21"/>
                          </w:rPr>
                          <w:t>决权比例%</w:t>
                        </w:r>
                        <w:r>
                          <w:rPr>
                            <w:rFonts w:ascii="宋体" w:hAnsi="宋体" w:cs="宋体" w:eastAsia="宋体" w:hint="default"/>
                            <w:sz w:val="21"/>
                            <w:szCs w:val="21"/>
                          </w:rPr>
                        </w:r>
                      </w:p>
                    </w:tc>
                    <w:tc>
                      <w:tcPr>
                        <w:tcW w:w="1706" w:type="dxa"/>
                        <w:gridSpan w:val="2"/>
                        <w:tcBorders>
                          <w:top w:val="nil" w:sz="6" w:space="0" w:color="auto"/>
                          <w:left w:val="nil" w:sz="6" w:space="0" w:color="auto"/>
                          <w:bottom w:val="single" w:sz="4" w:space="0" w:color="000000"/>
                          <w:right w:val="nil" w:sz="6" w:space="0" w:color="auto"/>
                        </w:tcBorders>
                      </w:tcPr>
                      <w:p>
                        <w:pPr>
                          <w:pStyle w:val="TableParagraph"/>
                          <w:spacing w:line="106" w:lineRule="exact"/>
                          <w:ind w:left="284"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519" w:type="dxa"/>
                        <w:tcBorders>
                          <w:top w:val="nil" w:sz="6" w:space="0" w:color="auto"/>
                          <w:left w:val="nil" w:sz="6" w:space="0" w:color="auto"/>
                          <w:bottom w:val="single" w:sz="4" w:space="0" w:color="000000"/>
                          <w:right w:val="nil" w:sz="6" w:space="0" w:color="auto"/>
                        </w:tcBorders>
                      </w:tcPr>
                      <w:p>
                        <w:pPr>
                          <w:pStyle w:val="TableParagraph"/>
                          <w:spacing w:line="106" w:lineRule="exact"/>
                          <w:ind w:left="157"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r>
                  <w:tr>
                    <w:trPr>
                      <w:trHeight w:val="457" w:hRule="exact"/>
                    </w:trPr>
                    <w:tc>
                      <w:tcPr>
                        <w:tcW w:w="400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74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110" w:right="0"/>
                          <w:jc w:val="left"/>
                          <w:rPr>
                            <w:rFonts w:ascii="宋体" w:hAnsi="宋体" w:cs="宋体" w:eastAsia="宋体" w:hint="default"/>
                            <w:sz w:val="21"/>
                            <w:szCs w:val="21"/>
                          </w:rPr>
                        </w:pPr>
                        <w:r>
                          <w:rPr>
                            <w:rFonts w:ascii="宋体"/>
                            <w:sz w:val="21"/>
                          </w:rPr>
                          <w:t>30</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82" w:right="0"/>
                          <w:jc w:val="left"/>
                          <w:rPr>
                            <w:rFonts w:ascii="宋体" w:hAnsi="宋体" w:cs="宋体" w:eastAsia="宋体" w:hint="default"/>
                            <w:sz w:val="21"/>
                            <w:szCs w:val="21"/>
                          </w:rPr>
                        </w:pPr>
                        <w:r>
                          <w:rPr>
                            <w:rFonts w:ascii="宋体"/>
                            <w:sz w:val="21"/>
                          </w:rPr>
                          <w:t>30</w:t>
                        </w:r>
                      </w:p>
                    </w:tc>
                    <w:tc>
                      <w:tcPr>
                        <w:tcW w:w="170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284" w:right="0"/>
                          <w:jc w:val="left"/>
                          <w:rPr>
                            <w:rFonts w:ascii="宋体" w:hAnsi="宋体" w:cs="宋体" w:eastAsia="宋体" w:hint="default"/>
                            <w:sz w:val="21"/>
                            <w:szCs w:val="21"/>
                          </w:rPr>
                        </w:pPr>
                        <w:r>
                          <w:rPr>
                            <w:rFonts w:ascii="宋体"/>
                            <w:sz w:val="21"/>
                          </w:rPr>
                          <w:t>19,575,518.23</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9,138,643.48</w:t>
                        </w:r>
                        <w:r>
                          <w:rPr>
                            <w:rFonts w:ascii="宋体"/>
                            <w:sz w:val="21"/>
                          </w:rPr>
                        </w:r>
                      </w:p>
                    </w:tc>
                  </w:tr>
                  <w:tr>
                    <w:trPr>
                      <w:trHeight w:val="454" w:hRule="exact"/>
                    </w:trPr>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sz w:val="21"/>
                          </w:rPr>
                          <w:t>ASL</w:t>
                        </w:r>
                        <w:r>
                          <w:rPr>
                            <w:rFonts w:ascii="宋体"/>
                            <w:spacing w:val="-55"/>
                            <w:sz w:val="21"/>
                          </w:rPr>
                          <w:t> </w:t>
                        </w:r>
                        <w:r>
                          <w:rPr>
                            <w:rFonts w:ascii="宋体"/>
                            <w:sz w:val="21"/>
                          </w:rPr>
                          <w:t>Automated</w:t>
                        </w:r>
                        <w:r>
                          <w:rPr>
                            <w:rFonts w:ascii="宋体"/>
                            <w:spacing w:val="-55"/>
                            <w:sz w:val="21"/>
                          </w:rPr>
                          <w:t> </w:t>
                        </w:r>
                        <w:r>
                          <w:rPr>
                            <w:rFonts w:ascii="宋体"/>
                            <w:sz w:val="21"/>
                          </w:rPr>
                          <w:t>Services</w:t>
                        </w:r>
                        <w:r>
                          <w:rPr>
                            <w:rFonts w:ascii="宋体"/>
                            <w:spacing w:val="-55"/>
                            <w:sz w:val="21"/>
                          </w:rPr>
                          <w:t> </w:t>
                        </w:r>
                        <w:r>
                          <w:rPr>
                            <w:rFonts w:ascii="宋体"/>
                            <w:sz w:val="21"/>
                          </w:rPr>
                          <w:t>(Thailand)</w:t>
                        </w:r>
                        <w:r>
                          <w:rPr>
                            <w:rFonts w:ascii="宋体"/>
                            <w:spacing w:val="-55"/>
                            <w:sz w:val="21"/>
                          </w:rPr>
                          <w:t> </w:t>
                        </w:r>
                        <w:r>
                          <w:rPr>
                            <w:rFonts w:ascii="宋体"/>
                            <w:sz w:val="21"/>
                          </w:rPr>
                          <w:t>Ltd.</w:t>
                        </w:r>
                      </w:p>
                    </w:tc>
                    <w:tc>
                      <w:tcPr>
                        <w:tcW w:w="7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sz w:val="21"/>
                          </w:rPr>
                          <w:t>49</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0" w:right="0"/>
                          <w:jc w:val="left"/>
                          <w:rPr>
                            <w:rFonts w:ascii="宋体" w:hAnsi="宋体" w:cs="宋体" w:eastAsia="宋体" w:hint="default"/>
                            <w:sz w:val="21"/>
                            <w:szCs w:val="21"/>
                          </w:rPr>
                        </w:pPr>
                        <w:r>
                          <w:rPr>
                            <w:rFonts w:ascii="宋体"/>
                            <w:sz w:val="21"/>
                          </w:rPr>
                          <w:t>49</w:t>
                        </w:r>
                      </w:p>
                    </w:tc>
                    <w:tc>
                      <w:tcPr>
                        <w:tcW w:w="17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283" w:right="0"/>
                          <w:jc w:val="left"/>
                          <w:rPr>
                            <w:rFonts w:ascii="宋体" w:hAnsi="宋体" w:cs="宋体" w:eastAsia="宋体" w:hint="default"/>
                            <w:sz w:val="21"/>
                            <w:szCs w:val="21"/>
                          </w:rPr>
                        </w:pPr>
                        <w:r>
                          <w:rPr>
                            <w:rFonts w:ascii="宋体"/>
                            <w:sz w:val="21"/>
                          </w:rPr>
                          <w:t>1,322,869.42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0"/>
                          <w:jc w:val="right"/>
                          <w:rPr>
                            <w:rFonts w:ascii="宋体" w:hAnsi="宋体" w:cs="宋体" w:eastAsia="宋体" w:hint="default"/>
                            <w:sz w:val="21"/>
                            <w:szCs w:val="21"/>
                          </w:rPr>
                        </w:pPr>
                        <w:r>
                          <w:rPr>
                            <w:rFonts w:ascii="宋体"/>
                            <w:spacing w:val="-1"/>
                            <w:sz w:val="21"/>
                          </w:rPr>
                          <w:t>3,405,445.60</w:t>
                        </w:r>
                      </w:p>
                    </w:tc>
                  </w:tr>
                  <w:tr>
                    <w:trPr>
                      <w:trHeight w:val="467" w:hRule="exact"/>
                    </w:trPr>
                    <w:tc>
                      <w:tcPr>
                        <w:tcW w:w="4004"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sz w:val="21"/>
                          </w:rPr>
                          <w:t>IN Systems</w:t>
                        </w:r>
                        <w:r>
                          <w:rPr>
                            <w:rFonts w:ascii="宋体"/>
                            <w:spacing w:val="-13"/>
                            <w:sz w:val="21"/>
                          </w:rPr>
                          <w:t> </w:t>
                        </w:r>
                        <w:r>
                          <w:rPr>
                            <w:rFonts w:ascii="宋体"/>
                            <w:sz w:val="21"/>
                          </w:rPr>
                          <w:t>(Macao)Limited</w:t>
                        </w:r>
                      </w:p>
                    </w:tc>
                    <w:tc>
                      <w:tcPr>
                        <w:tcW w:w="748"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sz w:val="21"/>
                          </w:rPr>
                          <w:t>33.33</w:t>
                        </w:r>
                      </w:p>
                    </w:tc>
                    <w:tc>
                      <w:tcPr>
                        <w:tcW w:w="1344"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281" w:right="0"/>
                          <w:jc w:val="left"/>
                          <w:rPr>
                            <w:rFonts w:ascii="宋体" w:hAnsi="宋体" w:cs="宋体" w:eastAsia="宋体" w:hint="default"/>
                            <w:sz w:val="21"/>
                            <w:szCs w:val="21"/>
                          </w:rPr>
                        </w:pPr>
                        <w:r>
                          <w:rPr>
                            <w:rFonts w:ascii="宋体"/>
                            <w:sz w:val="21"/>
                          </w:rPr>
                          <w:t>33.33</w:t>
                        </w:r>
                      </w:p>
                    </w:tc>
                    <w:tc>
                      <w:tcPr>
                        <w:tcW w:w="1706"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7"/>
                          <w:ind w:left="284" w:right="0"/>
                          <w:jc w:val="left"/>
                          <w:rPr>
                            <w:rFonts w:ascii="宋体" w:hAnsi="宋体" w:cs="宋体" w:eastAsia="宋体" w:hint="default"/>
                            <w:sz w:val="21"/>
                            <w:szCs w:val="21"/>
                          </w:rPr>
                        </w:pPr>
                        <w:r>
                          <w:rPr>
                            <w:rFonts w:ascii="宋体"/>
                            <w:sz w:val="21"/>
                          </w:rPr>
                          <w:t>4,114,926.34</w:t>
                        </w:r>
                      </w:p>
                    </w:tc>
                    <w:tc>
                      <w:tcPr>
                        <w:tcW w:w="1519"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158" w:right="0"/>
                          <w:jc w:val="left"/>
                          <w:rPr>
                            <w:rFonts w:ascii="宋体" w:hAnsi="宋体" w:cs="宋体" w:eastAsia="宋体" w:hint="default"/>
                            <w:sz w:val="21"/>
                            <w:szCs w:val="21"/>
                          </w:rPr>
                        </w:pPr>
                        <w:r>
                          <w:rPr>
                            <w:rFonts w:ascii="宋体"/>
                            <w:sz w:val="21"/>
                          </w:rPr>
                          <w:t>983,465.08</w:t>
                        </w:r>
                      </w:p>
                    </w:tc>
                  </w:tr>
                  <w:tr>
                    <w:trPr>
                      <w:trHeight w:val="405" w:hRule="exact"/>
                    </w:trPr>
                    <w:tc>
                      <w:tcPr>
                        <w:tcW w:w="4004"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24"/>
                            <w:szCs w:val="24"/>
                          </w:rPr>
                        </w:pPr>
                        <w:r>
                          <w:rPr>
                            <w:rFonts w:ascii="宋体" w:hAnsi="宋体" w:cs="宋体" w:eastAsia="宋体" w:hint="default"/>
                            <w:sz w:val="24"/>
                            <w:szCs w:val="24"/>
                          </w:rPr>
                          <w:t>续</w:t>
                        </w:r>
                      </w:p>
                    </w:tc>
                    <w:tc>
                      <w:tcPr>
                        <w:tcW w:w="748" w:type="dxa"/>
                        <w:gridSpan w:val="2"/>
                        <w:tcBorders>
                          <w:top w:val="single" w:sz="8" w:space="0" w:color="000000"/>
                          <w:left w:val="nil" w:sz="6" w:space="0" w:color="auto"/>
                          <w:bottom w:val="nil" w:sz="6" w:space="0" w:color="auto"/>
                          <w:right w:val="nil" w:sz="6" w:space="0" w:color="auto"/>
                        </w:tcBorders>
                      </w:tcPr>
                      <w:p>
                        <w:pPr/>
                      </w:p>
                    </w:tc>
                    <w:tc>
                      <w:tcPr>
                        <w:tcW w:w="1344" w:type="dxa"/>
                        <w:tcBorders>
                          <w:top w:val="single" w:sz="8" w:space="0" w:color="000000"/>
                          <w:left w:val="nil" w:sz="6" w:space="0" w:color="auto"/>
                          <w:bottom w:val="nil" w:sz="6" w:space="0" w:color="auto"/>
                          <w:right w:val="nil" w:sz="6" w:space="0" w:color="auto"/>
                        </w:tcBorders>
                      </w:tcPr>
                      <w:p>
                        <w:pPr/>
                      </w:p>
                    </w:tc>
                    <w:tc>
                      <w:tcPr>
                        <w:tcW w:w="1706" w:type="dxa"/>
                        <w:gridSpan w:val="2"/>
                        <w:tcBorders>
                          <w:top w:val="single" w:sz="8" w:space="0" w:color="000000"/>
                          <w:left w:val="nil" w:sz="6" w:space="0" w:color="auto"/>
                          <w:bottom w:val="nil" w:sz="6" w:space="0" w:color="auto"/>
                          <w:right w:val="nil" w:sz="6" w:space="0" w:color="auto"/>
                        </w:tcBorders>
                      </w:tcPr>
                      <w:p>
                        <w:pPr/>
                      </w:p>
                    </w:tc>
                    <w:tc>
                      <w:tcPr>
                        <w:tcW w:w="1519" w:type="dxa"/>
                        <w:tcBorders>
                          <w:top w:val="single" w:sz="8" w:space="0" w:color="000000"/>
                          <w:left w:val="nil" w:sz="6" w:space="0" w:color="auto"/>
                          <w:bottom w:val="nil" w:sz="6" w:space="0" w:color="auto"/>
                          <w:right w:val="nil" w:sz="6" w:space="0" w:color="auto"/>
                        </w:tcBorders>
                      </w:tcPr>
                      <w:p>
                        <w:pPr/>
                      </w:p>
                    </w:tc>
                  </w:tr>
                  <w:tr>
                    <w:trPr>
                      <w:trHeight w:val="662" w:hRule="exact"/>
                    </w:trPr>
                    <w:tc>
                      <w:tcPr>
                        <w:tcW w:w="9322" w:type="dxa"/>
                        <w:gridSpan w:val="7"/>
                        <w:tcBorders>
                          <w:top w:val="nil" w:sz="6" w:space="0" w:color="auto"/>
                          <w:left w:val="nil" w:sz="6" w:space="0" w:color="auto"/>
                          <w:bottom w:val="nil" w:sz="6" w:space="0" w:color="auto"/>
                          <w:right w:val="nil" w:sz="6" w:space="0" w:color="auto"/>
                        </w:tcBorders>
                      </w:tcPr>
                      <w:p>
                        <w:pPr>
                          <w:pStyle w:val="TableParagraph"/>
                          <w:tabs>
                            <w:tab w:pos="4562" w:val="left" w:leader="none"/>
                            <w:tab w:pos="6332" w:val="left" w:leader="none"/>
                            <w:tab w:pos="7912" w:val="left" w:leader="none"/>
                          </w:tabs>
                          <w:spacing w:line="240" w:lineRule="auto" w:before="284"/>
                          <w:ind w:left="107" w:right="0"/>
                          <w:jc w:val="left"/>
                          <w:rPr>
                            <w:rFonts w:ascii="宋体" w:hAnsi="宋体" w:cs="宋体" w:eastAsia="宋体" w:hint="default"/>
                            <w:sz w:val="21"/>
                            <w:szCs w:val="21"/>
                          </w:rPr>
                        </w:pPr>
                        <w:r>
                          <w:rPr>
                            <w:rFonts w:ascii="宋体" w:hAnsi="宋体" w:cs="宋体" w:eastAsia="宋体" w:hint="default"/>
                            <w:b/>
                            <w:bCs/>
                            <w:w w:val="95"/>
                            <w:sz w:val="21"/>
                            <w:szCs w:val="21"/>
                          </w:rPr>
                          <w:t>被投资单位名称</w:t>
                          <w:tab/>
                          <w:t>期末净资产总额</w:t>
                          <w:tab/>
                        </w:r>
                        <w:r>
                          <w:rPr>
                            <w:rFonts w:ascii="宋体" w:hAnsi="宋体" w:cs="宋体" w:eastAsia="宋体" w:hint="default"/>
                            <w:b/>
                            <w:bCs/>
                            <w:w w:val="95"/>
                            <w:position w:val="14"/>
                            <w:sz w:val="21"/>
                            <w:szCs w:val="21"/>
                          </w:rPr>
                          <w:t>本期营业</w:t>
                          <w:tab/>
                        </w:r>
                        <w:r>
                          <w:rPr>
                            <w:rFonts w:ascii="宋体" w:hAnsi="宋体" w:cs="宋体" w:eastAsia="宋体" w:hint="default"/>
                            <w:b/>
                            <w:bCs/>
                            <w:sz w:val="21"/>
                            <w:szCs w:val="21"/>
                          </w:rPr>
                          <w:t>本期净利润</w:t>
                        </w:r>
                        <w:r>
                          <w:rPr>
                            <w:rFonts w:ascii="宋体" w:hAnsi="宋体" w:cs="宋体" w:eastAsia="宋体" w:hint="default"/>
                            <w:sz w:val="21"/>
                            <w:szCs w:val="21"/>
                          </w:rPr>
                        </w:r>
                      </w:p>
                    </w:tc>
                  </w:tr>
                  <w:tr>
                    <w:trPr>
                      <w:trHeight w:val="359" w:hRule="exact"/>
                    </w:trPr>
                    <w:tc>
                      <w:tcPr>
                        <w:tcW w:w="4432" w:type="dxa"/>
                        <w:gridSpan w:val="2"/>
                        <w:tcBorders>
                          <w:top w:val="nil" w:sz="6" w:space="0" w:color="auto"/>
                          <w:left w:val="nil" w:sz="6" w:space="0" w:color="auto"/>
                          <w:bottom w:val="single" w:sz="4" w:space="0" w:color="000000"/>
                          <w:right w:val="nil" w:sz="6" w:space="0" w:color="auto"/>
                        </w:tcBorders>
                      </w:tcPr>
                      <w:p>
                        <w:pPr/>
                      </w:p>
                    </w:tc>
                    <w:tc>
                      <w:tcPr>
                        <w:tcW w:w="1664" w:type="dxa"/>
                        <w:gridSpan w:val="2"/>
                        <w:tcBorders>
                          <w:top w:val="nil" w:sz="6" w:space="0" w:color="auto"/>
                          <w:left w:val="nil" w:sz="6" w:space="0" w:color="auto"/>
                          <w:bottom w:val="single" w:sz="4" w:space="0" w:color="000000"/>
                          <w:right w:val="nil" w:sz="6" w:space="0" w:color="auto"/>
                        </w:tcBorders>
                      </w:tcPr>
                      <w:p>
                        <w:pPr/>
                      </w:p>
                    </w:tc>
                    <w:tc>
                      <w:tcPr>
                        <w:tcW w:w="1706" w:type="dxa"/>
                        <w:gridSpan w:val="2"/>
                        <w:tcBorders>
                          <w:top w:val="nil" w:sz="6" w:space="0" w:color="auto"/>
                          <w:left w:val="nil" w:sz="6" w:space="0" w:color="auto"/>
                          <w:bottom w:val="single" w:sz="4" w:space="0" w:color="000000"/>
                          <w:right w:val="nil" w:sz="6" w:space="0" w:color="auto"/>
                        </w:tcBorders>
                      </w:tcPr>
                      <w:p>
                        <w:pPr>
                          <w:pStyle w:val="TableParagraph"/>
                          <w:spacing w:line="173"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收入总额</w:t>
                        </w:r>
                        <w:r>
                          <w:rPr>
                            <w:rFonts w:ascii="宋体" w:hAnsi="宋体" w:cs="宋体" w:eastAsia="宋体" w:hint="default"/>
                            <w:sz w:val="21"/>
                            <w:szCs w:val="21"/>
                          </w:rPr>
                        </w:r>
                      </w:p>
                    </w:tc>
                    <w:tc>
                      <w:tcPr>
                        <w:tcW w:w="1519" w:type="dxa"/>
                        <w:tcBorders>
                          <w:top w:val="nil" w:sz="6" w:space="0" w:color="auto"/>
                          <w:left w:val="nil" w:sz="6" w:space="0" w:color="auto"/>
                          <w:bottom w:val="single" w:sz="4" w:space="0" w:color="000000"/>
                          <w:right w:val="nil" w:sz="6" w:space="0" w:color="auto"/>
                        </w:tcBorders>
                      </w:tcPr>
                      <w:p>
                        <w:pPr/>
                      </w:p>
                    </w:tc>
                  </w:tr>
                  <w:tr>
                    <w:trPr>
                      <w:trHeight w:val="457" w:hRule="exact"/>
                    </w:trPr>
                    <w:tc>
                      <w:tcPr>
                        <w:tcW w:w="443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16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129" w:right="0"/>
                          <w:jc w:val="left"/>
                          <w:rPr>
                            <w:rFonts w:ascii="宋体" w:hAnsi="宋体" w:cs="宋体" w:eastAsia="宋体" w:hint="default"/>
                            <w:sz w:val="21"/>
                            <w:szCs w:val="21"/>
                          </w:rPr>
                        </w:pPr>
                        <w:r>
                          <w:rPr>
                            <w:rFonts w:ascii="宋体"/>
                            <w:sz w:val="21"/>
                          </w:rPr>
                          <w:t>10,436,874.75</w:t>
                        </w:r>
                      </w:p>
                    </w:tc>
                    <w:tc>
                      <w:tcPr>
                        <w:tcW w:w="170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234" w:right="0"/>
                          <w:jc w:val="left"/>
                          <w:rPr>
                            <w:rFonts w:ascii="宋体" w:hAnsi="宋体" w:cs="宋体" w:eastAsia="宋体" w:hint="default"/>
                            <w:sz w:val="21"/>
                            <w:szCs w:val="21"/>
                          </w:rPr>
                        </w:pPr>
                        <w:r>
                          <w:rPr>
                            <w:rFonts w:ascii="宋体"/>
                            <w:sz w:val="21"/>
                          </w:rPr>
                          <w:t>28,841,506.56</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9" w:right="0"/>
                          <w:jc w:val="left"/>
                          <w:rPr>
                            <w:rFonts w:ascii="宋体" w:hAnsi="宋体" w:cs="宋体" w:eastAsia="宋体" w:hint="default"/>
                            <w:sz w:val="21"/>
                            <w:szCs w:val="21"/>
                          </w:rPr>
                        </w:pPr>
                        <w:r>
                          <w:rPr>
                            <w:rFonts w:ascii="宋体"/>
                            <w:sz w:val="21"/>
                          </w:rPr>
                          <w:t>6,261,438.12</w:t>
                        </w:r>
                      </w:p>
                    </w:tc>
                  </w:tr>
                  <w:tr>
                    <w:trPr>
                      <w:trHeight w:val="454" w:hRule="exact"/>
                    </w:trPr>
                    <w:tc>
                      <w:tcPr>
                        <w:tcW w:w="44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sz w:val="21"/>
                          </w:rPr>
                          <w:t>ASL Automated Services (Thailand)</w:t>
                        </w:r>
                        <w:r>
                          <w:rPr>
                            <w:rFonts w:ascii="宋体"/>
                            <w:spacing w:val="-17"/>
                            <w:sz w:val="21"/>
                          </w:rPr>
                          <w:t> </w:t>
                        </w:r>
                        <w:r>
                          <w:rPr>
                            <w:rFonts w:ascii="宋体"/>
                            <w:sz w:val="21"/>
                          </w:rPr>
                          <w:t>Ltd.</w:t>
                        </w:r>
                      </w:p>
                    </w:tc>
                    <w:tc>
                      <w:tcPr>
                        <w:tcW w:w="1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30" w:right="0"/>
                          <w:jc w:val="left"/>
                          <w:rPr>
                            <w:rFonts w:ascii="宋体" w:hAnsi="宋体" w:cs="宋体" w:eastAsia="宋体" w:hint="default"/>
                            <w:sz w:val="21"/>
                            <w:szCs w:val="21"/>
                          </w:rPr>
                        </w:pPr>
                        <w:r>
                          <w:rPr>
                            <w:rFonts w:ascii="宋体"/>
                            <w:sz w:val="21"/>
                          </w:rPr>
                          <w:t>-2,082,576.18</w:t>
                        </w:r>
                      </w:p>
                    </w:tc>
                    <w:tc>
                      <w:tcPr>
                        <w:tcW w:w="17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237" w:right="0"/>
                          <w:jc w:val="left"/>
                          <w:rPr>
                            <w:rFonts w:ascii="宋体" w:hAnsi="宋体" w:cs="宋体" w:eastAsia="宋体" w:hint="default"/>
                            <w:sz w:val="21"/>
                            <w:szCs w:val="21"/>
                          </w:rPr>
                        </w:pPr>
                        <w:r>
                          <w:rPr>
                            <w:rFonts w:ascii="宋体"/>
                            <w:sz w:val="21"/>
                          </w:rPr>
                          <w:t>464,887.63</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10" w:right="0"/>
                          <w:jc w:val="left"/>
                          <w:rPr>
                            <w:rFonts w:ascii="宋体" w:hAnsi="宋体" w:cs="宋体" w:eastAsia="宋体" w:hint="default"/>
                            <w:sz w:val="21"/>
                            <w:szCs w:val="21"/>
                          </w:rPr>
                        </w:pPr>
                        <w:r>
                          <w:rPr>
                            <w:rFonts w:ascii="宋体"/>
                            <w:sz w:val="21"/>
                          </w:rPr>
                          <w:t>65,107.97</w:t>
                        </w:r>
                      </w:p>
                    </w:tc>
                  </w:tr>
                  <w:tr>
                    <w:trPr>
                      <w:trHeight w:val="467" w:hRule="exact"/>
                    </w:trPr>
                    <w:tc>
                      <w:tcPr>
                        <w:tcW w:w="4432"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sz w:val="21"/>
                          </w:rPr>
                          <w:t>IN Systems (Macao)</w:t>
                        </w:r>
                        <w:r>
                          <w:rPr>
                            <w:rFonts w:ascii="宋体"/>
                            <w:spacing w:val="-11"/>
                            <w:sz w:val="21"/>
                          </w:rPr>
                          <w:t> </w:t>
                        </w:r>
                        <w:r>
                          <w:rPr>
                            <w:rFonts w:ascii="宋体"/>
                            <w:sz w:val="21"/>
                          </w:rPr>
                          <w:t>Limited</w:t>
                        </w:r>
                      </w:p>
                    </w:tc>
                    <w:tc>
                      <w:tcPr>
                        <w:tcW w:w="1664"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7"/>
                          <w:ind w:left="130" w:right="0"/>
                          <w:jc w:val="left"/>
                          <w:rPr>
                            <w:rFonts w:ascii="宋体" w:hAnsi="宋体" w:cs="宋体" w:eastAsia="宋体" w:hint="default"/>
                            <w:sz w:val="21"/>
                            <w:szCs w:val="21"/>
                          </w:rPr>
                        </w:pPr>
                        <w:r>
                          <w:rPr>
                            <w:rFonts w:ascii="宋体"/>
                            <w:sz w:val="21"/>
                          </w:rPr>
                          <w:t>3,131,461.26</w:t>
                        </w:r>
                      </w:p>
                    </w:tc>
                    <w:tc>
                      <w:tcPr>
                        <w:tcW w:w="1706"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7"/>
                          <w:ind w:left="236" w:right="0"/>
                          <w:jc w:val="left"/>
                          <w:rPr>
                            <w:rFonts w:ascii="宋体" w:hAnsi="宋体" w:cs="宋体" w:eastAsia="宋体" w:hint="default"/>
                            <w:sz w:val="21"/>
                            <w:szCs w:val="21"/>
                          </w:rPr>
                        </w:pPr>
                        <w:r>
                          <w:rPr>
                            <w:rFonts w:ascii="宋体"/>
                            <w:sz w:val="21"/>
                          </w:rPr>
                          <w:t>6,458,325.78</w:t>
                        </w:r>
                      </w:p>
                    </w:tc>
                    <w:tc>
                      <w:tcPr>
                        <w:tcW w:w="1519"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111" w:right="0"/>
                          <w:jc w:val="left"/>
                          <w:rPr>
                            <w:rFonts w:ascii="宋体" w:hAnsi="宋体" w:cs="宋体" w:eastAsia="宋体" w:hint="default"/>
                            <w:sz w:val="21"/>
                            <w:szCs w:val="21"/>
                          </w:rPr>
                        </w:pPr>
                        <w:r>
                          <w:rPr>
                            <w:rFonts w:ascii="宋体"/>
                            <w:sz w:val="21"/>
                          </w:rPr>
                          <w:t>2,268,556.49</w:t>
                        </w:r>
                      </w:p>
                    </w:tc>
                  </w:tr>
                  <w:tr>
                    <w:trPr>
                      <w:trHeight w:val="500" w:hRule="exact"/>
                    </w:trPr>
                    <w:tc>
                      <w:tcPr>
                        <w:tcW w:w="4432"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24"/>
                            <w:szCs w:val="24"/>
                          </w:rPr>
                        </w:pPr>
                        <w:r>
                          <w:rPr>
                            <w:rFonts w:ascii="宋体" w:hAnsi="宋体" w:cs="宋体" w:eastAsia="宋体" w:hint="default"/>
                            <w:sz w:val="24"/>
                            <w:szCs w:val="24"/>
                          </w:rPr>
                          <w:t>12、长期股权投资</w:t>
                        </w:r>
                      </w:p>
                    </w:tc>
                    <w:tc>
                      <w:tcPr>
                        <w:tcW w:w="1664" w:type="dxa"/>
                        <w:gridSpan w:val="2"/>
                        <w:tcBorders>
                          <w:top w:val="single" w:sz="8" w:space="0" w:color="000000"/>
                          <w:left w:val="nil" w:sz="6" w:space="0" w:color="auto"/>
                          <w:bottom w:val="nil" w:sz="6" w:space="0" w:color="auto"/>
                          <w:right w:val="nil" w:sz="6" w:space="0" w:color="auto"/>
                        </w:tcBorders>
                      </w:tcPr>
                      <w:p>
                        <w:pPr/>
                      </w:p>
                    </w:tc>
                    <w:tc>
                      <w:tcPr>
                        <w:tcW w:w="1706" w:type="dxa"/>
                        <w:gridSpan w:val="2"/>
                        <w:tcBorders>
                          <w:top w:val="single" w:sz="8" w:space="0" w:color="000000"/>
                          <w:left w:val="nil" w:sz="6" w:space="0" w:color="auto"/>
                          <w:bottom w:val="nil" w:sz="6" w:space="0" w:color="auto"/>
                          <w:right w:val="nil" w:sz="6" w:space="0" w:color="auto"/>
                        </w:tcBorders>
                      </w:tcPr>
                      <w:p>
                        <w:pPr/>
                      </w:p>
                    </w:tc>
                    <w:tc>
                      <w:tcPr>
                        <w:tcW w:w="1519" w:type="dxa"/>
                        <w:tcBorders>
                          <w:top w:val="single" w:sz="8" w:space="0" w:color="000000"/>
                          <w:left w:val="nil" w:sz="6" w:space="0" w:color="auto"/>
                          <w:bottom w:val="nil" w:sz="6" w:space="0" w:color="auto"/>
                          <w:right w:val="nil" w:sz="6" w:space="0" w:color="auto"/>
                        </w:tcBorders>
                      </w:tcPr>
                      <w:p>
                        <w:pPr/>
                      </w:p>
                    </w:tc>
                  </w:tr>
                  <w:tr>
                    <w:trPr>
                      <w:trHeight w:val="502" w:hRule="exact"/>
                    </w:trPr>
                    <w:tc>
                      <w:tcPr>
                        <w:tcW w:w="4432"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1"/>
                          <w:ind w:left="107" w:right="0"/>
                          <w:jc w:val="left"/>
                          <w:rPr>
                            <w:rFonts w:ascii="宋体" w:hAnsi="宋体" w:cs="宋体" w:eastAsia="宋体" w:hint="default"/>
                            <w:sz w:val="24"/>
                            <w:szCs w:val="24"/>
                          </w:rPr>
                        </w:pPr>
                        <w:r>
                          <w:rPr>
                            <w:rFonts w:ascii="宋体" w:hAnsi="宋体" w:cs="宋体" w:eastAsia="宋体" w:hint="default"/>
                            <w:sz w:val="24"/>
                            <w:szCs w:val="24"/>
                          </w:rPr>
                          <w:t>（1）长期股权投资分类</w:t>
                        </w:r>
                      </w:p>
                    </w:tc>
                    <w:tc>
                      <w:tcPr>
                        <w:tcW w:w="1664" w:type="dxa"/>
                        <w:gridSpan w:val="2"/>
                        <w:tcBorders>
                          <w:top w:val="nil" w:sz="6" w:space="0" w:color="auto"/>
                          <w:left w:val="nil" w:sz="6" w:space="0" w:color="auto"/>
                          <w:bottom w:val="single" w:sz="8" w:space="0" w:color="000000"/>
                          <w:right w:val="nil" w:sz="6" w:space="0" w:color="auto"/>
                        </w:tcBorders>
                      </w:tcPr>
                      <w:p>
                        <w:pPr/>
                      </w:p>
                    </w:tc>
                    <w:tc>
                      <w:tcPr>
                        <w:tcW w:w="1706" w:type="dxa"/>
                        <w:gridSpan w:val="2"/>
                        <w:tcBorders>
                          <w:top w:val="nil" w:sz="6" w:space="0" w:color="auto"/>
                          <w:left w:val="nil" w:sz="6" w:space="0" w:color="auto"/>
                          <w:bottom w:val="single" w:sz="8" w:space="0" w:color="000000"/>
                          <w:right w:val="nil" w:sz="6" w:space="0" w:color="auto"/>
                        </w:tcBorders>
                      </w:tcPr>
                      <w:p>
                        <w:pPr/>
                      </w:p>
                    </w:tc>
                    <w:tc>
                      <w:tcPr>
                        <w:tcW w:w="1519" w:type="dxa"/>
                        <w:tcBorders>
                          <w:top w:val="nil" w:sz="6" w:space="0" w:color="auto"/>
                          <w:left w:val="nil" w:sz="6" w:space="0" w:color="auto"/>
                          <w:bottom w:val="single" w:sz="8" w:space="0" w:color="000000"/>
                          <w:right w:val="nil" w:sz="6" w:space="0" w:color="auto"/>
                        </w:tcBorders>
                      </w:tcPr>
                      <w:p>
                        <w:pPr/>
                      </w:p>
                    </w:tc>
                  </w:tr>
                  <w:tr>
                    <w:trPr>
                      <w:trHeight w:val="451" w:hRule="exact"/>
                    </w:trPr>
                    <w:tc>
                      <w:tcPr>
                        <w:tcW w:w="4432" w:type="dxa"/>
                        <w:gridSpan w:val="2"/>
                        <w:tcBorders>
                          <w:top w:val="single" w:sz="8" w:space="0" w:color="000000"/>
                          <w:left w:val="nil" w:sz="6" w:space="0" w:color="auto"/>
                          <w:bottom w:val="single" w:sz="4" w:space="0" w:color="000000"/>
                          <w:right w:val="nil" w:sz="6" w:space="0" w:color="auto"/>
                        </w:tcBorders>
                      </w:tcPr>
                      <w:p>
                        <w:pPr>
                          <w:pStyle w:val="TableParagraph"/>
                          <w:tabs>
                            <w:tab w:pos="3033" w:val="left" w:leader="none"/>
                          </w:tabs>
                          <w:spacing w:line="240" w:lineRule="auto" w:before="47"/>
                          <w:ind w:left="107" w:right="0"/>
                          <w:jc w:val="left"/>
                          <w:rPr>
                            <w:rFonts w:ascii="宋体" w:hAnsi="宋体" w:cs="宋体" w:eastAsia="宋体" w:hint="default"/>
                            <w:sz w:val="21"/>
                            <w:szCs w:val="21"/>
                          </w:rPr>
                        </w:pPr>
                        <w:r>
                          <w:rPr>
                            <w:rFonts w:ascii="宋体" w:hAnsi="宋体" w:cs="宋体" w:eastAsia="宋体" w:hint="default"/>
                            <w:b/>
                            <w:bCs/>
                            <w:w w:val="95"/>
                            <w:sz w:val="21"/>
                            <w:szCs w:val="21"/>
                          </w:rPr>
                          <w:t>项目</w:t>
                          <w:tab/>
                        </w:r>
                        <w:r>
                          <w:rPr>
                            <w:rFonts w:ascii="宋体" w:hAnsi="宋体" w:cs="宋体" w:eastAsia="宋体" w:hint="default"/>
                            <w:b/>
                            <w:bCs/>
                            <w:sz w:val="21"/>
                            <w:szCs w:val="21"/>
                          </w:rPr>
                          <w:t>期初数</w:t>
                        </w:r>
                        <w:r>
                          <w:rPr>
                            <w:rFonts w:ascii="宋体" w:hAnsi="宋体" w:cs="宋体" w:eastAsia="宋体" w:hint="default"/>
                            <w:sz w:val="21"/>
                            <w:szCs w:val="21"/>
                          </w:rPr>
                        </w:r>
                      </w:p>
                    </w:tc>
                    <w:tc>
                      <w:tcPr>
                        <w:tcW w:w="1664"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47"/>
                          <w:ind w:left="251"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06"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47"/>
                          <w:ind w:left="113"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19"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left="57"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39" w:hRule="exact"/>
                    </w:trPr>
                    <w:tc>
                      <w:tcPr>
                        <w:tcW w:w="443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664" w:type="dxa"/>
                        <w:gridSpan w:val="2"/>
                        <w:tcBorders>
                          <w:top w:val="single" w:sz="4" w:space="0" w:color="000000"/>
                          <w:left w:val="nil" w:sz="6" w:space="0" w:color="auto"/>
                          <w:bottom w:val="nil" w:sz="6" w:space="0" w:color="auto"/>
                          <w:right w:val="nil" w:sz="6" w:space="0" w:color="auto"/>
                        </w:tcBorders>
                      </w:tcPr>
                      <w:p>
                        <w:pPr/>
                      </w:p>
                    </w:tc>
                    <w:tc>
                      <w:tcPr>
                        <w:tcW w:w="1706" w:type="dxa"/>
                        <w:gridSpan w:val="2"/>
                        <w:tcBorders>
                          <w:top w:val="single" w:sz="4" w:space="0" w:color="000000"/>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
                    </w:tc>
                  </w:tr>
                  <w:tr>
                    <w:trPr>
                      <w:trHeight w:val="436" w:hRule="exact"/>
                    </w:trPr>
                    <w:tc>
                      <w:tcPr>
                        <w:tcW w:w="4432" w:type="dxa"/>
                        <w:gridSpan w:val="2"/>
                        <w:tcBorders>
                          <w:top w:val="nil" w:sz="6" w:space="0" w:color="auto"/>
                          <w:left w:val="nil" w:sz="6" w:space="0" w:color="auto"/>
                          <w:bottom w:val="nil" w:sz="6" w:space="0" w:color="auto"/>
                          <w:right w:val="nil" w:sz="6" w:space="0" w:color="auto"/>
                        </w:tcBorders>
                      </w:tcPr>
                      <w:p>
                        <w:pPr>
                          <w:pStyle w:val="TableParagraph"/>
                          <w:tabs>
                            <w:tab w:pos="3033" w:val="left" w:leader="none"/>
                          </w:tabs>
                          <w:spacing w:line="240" w:lineRule="auto" w:before="48"/>
                          <w:ind w:left="107" w:right="0"/>
                          <w:jc w:val="left"/>
                          <w:rPr>
                            <w:rFonts w:ascii="宋体" w:hAnsi="宋体" w:cs="宋体" w:eastAsia="宋体" w:hint="default"/>
                            <w:sz w:val="21"/>
                            <w:szCs w:val="21"/>
                          </w:rPr>
                        </w:pPr>
                        <w:r>
                          <w:rPr>
                            <w:rFonts w:ascii="宋体" w:hAnsi="宋体" w:cs="宋体" w:eastAsia="宋体" w:hint="default"/>
                            <w:spacing w:val="-1"/>
                            <w:sz w:val="21"/>
                            <w:szCs w:val="21"/>
                          </w:rPr>
                          <w:t>对联营企业投资</w:t>
                          <w:tab/>
                          <w:t>4,787,225.64</w:t>
                        </w:r>
                        <w:r>
                          <w:rPr>
                            <w:rFonts w:ascii="宋体" w:hAnsi="宋体" w:cs="宋体" w:eastAsia="宋体" w:hint="default"/>
                            <w:sz w:val="21"/>
                            <w:szCs w:val="21"/>
                          </w:rPr>
                        </w:r>
                      </w:p>
                    </w:tc>
                    <w:tc>
                      <w:tcPr>
                        <w:tcW w:w="16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250" w:right="0"/>
                          <w:jc w:val="left"/>
                          <w:rPr>
                            <w:rFonts w:ascii="宋体" w:hAnsi="宋体" w:cs="宋体" w:eastAsia="宋体" w:hint="default"/>
                            <w:sz w:val="21"/>
                            <w:szCs w:val="21"/>
                          </w:rPr>
                        </w:pPr>
                        <w:r>
                          <w:rPr>
                            <w:rFonts w:ascii="宋体"/>
                            <w:sz w:val="21"/>
                          </w:rPr>
                          <w:t>1,406,871.65</w:t>
                        </w:r>
                      </w:p>
                    </w:tc>
                    <w:tc>
                      <w:tcPr>
                        <w:tcW w:w="17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113" w:right="0"/>
                          <w:jc w:val="left"/>
                          <w:rPr>
                            <w:rFonts w:ascii="宋体" w:hAnsi="宋体" w:cs="宋体" w:eastAsia="宋体" w:hint="default"/>
                            <w:sz w:val="21"/>
                            <w:szCs w:val="21"/>
                          </w:rPr>
                        </w:pPr>
                        <w:r>
                          <w:rPr>
                            <w:rFonts w:ascii="宋体"/>
                            <w:sz w:val="21"/>
                          </w:rPr>
                          <w:t>1,323,750.94</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6" w:right="0"/>
                          <w:jc w:val="left"/>
                          <w:rPr>
                            <w:rFonts w:ascii="宋体" w:hAnsi="宋体" w:cs="宋体" w:eastAsia="宋体" w:hint="default"/>
                            <w:sz w:val="21"/>
                            <w:szCs w:val="21"/>
                          </w:rPr>
                        </w:pPr>
                        <w:r>
                          <w:rPr>
                            <w:rFonts w:ascii="宋体"/>
                            <w:sz w:val="21"/>
                          </w:rPr>
                          <w:t>4,870,346.35</w:t>
                        </w:r>
                      </w:p>
                    </w:tc>
                  </w:tr>
                  <w:tr>
                    <w:trPr>
                      <w:trHeight w:val="436" w:hRule="exact"/>
                    </w:trPr>
                    <w:tc>
                      <w:tcPr>
                        <w:tcW w:w="4432" w:type="dxa"/>
                        <w:gridSpan w:val="2"/>
                        <w:tcBorders>
                          <w:top w:val="nil" w:sz="6" w:space="0" w:color="auto"/>
                          <w:left w:val="nil" w:sz="6" w:space="0" w:color="auto"/>
                          <w:bottom w:val="nil" w:sz="6" w:space="0" w:color="auto"/>
                          <w:right w:val="nil" w:sz="6" w:space="0" w:color="auto"/>
                        </w:tcBorders>
                      </w:tcPr>
                      <w:p>
                        <w:pPr>
                          <w:pStyle w:val="TableParagraph"/>
                          <w:tabs>
                            <w:tab w:pos="3033" w:val="left" w:leader="none"/>
                          </w:tabs>
                          <w:spacing w:line="240" w:lineRule="auto" w:before="48"/>
                          <w:ind w:left="107" w:right="0"/>
                          <w:jc w:val="left"/>
                          <w:rPr>
                            <w:rFonts w:ascii="宋体" w:hAnsi="宋体" w:cs="宋体" w:eastAsia="宋体" w:hint="default"/>
                            <w:sz w:val="21"/>
                            <w:szCs w:val="21"/>
                          </w:rPr>
                        </w:pPr>
                        <w:r>
                          <w:rPr>
                            <w:rFonts w:ascii="宋体" w:hAnsi="宋体" w:cs="宋体" w:eastAsia="宋体" w:hint="default"/>
                            <w:spacing w:val="-1"/>
                            <w:sz w:val="21"/>
                            <w:szCs w:val="21"/>
                          </w:rPr>
                          <w:t>对其他企业投资</w:t>
                          <w:tab/>
                          <w:t>300,000.00</w:t>
                        </w:r>
                        <w:r>
                          <w:rPr>
                            <w:rFonts w:ascii="宋体" w:hAnsi="宋体" w:cs="宋体" w:eastAsia="宋体" w:hint="default"/>
                            <w:sz w:val="21"/>
                            <w:szCs w:val="21"/>
                          </w:rPr>
                        </w:r>
                      </w:p>
                    </w:tc>
                    <w:tc>
                      <w:tcPr>
                        <w:tcW w:w="1664" w:type="dxa"/>
                        <w:gridSpan w:val="2"/>
                        <w:tcBorders>
                          <w:top w:val="nil" w:sz="6" w:space="0" w:color="auto"/>
                          <w:left w:val="nil" w:sz="6" w:space="0" w:color="auto"/>
                          <w:bottom w:val="nil" w:sz="6" w:space="0" w:color="auto"/>
                          <w:right w:val="nil" w:sz="6" w:space="0" w:color="auto"/>
                        </w:tcBorders>
                      </w:tcPr>
                      <w:p>
                        <w:pPr/>
                      </w:p>
                    </w:tc>
                    <w:tc>
                      <w:tcPr>
                        <w:tcW w:w="1706" w:type="dxa"/>
                        <w:gridSpan w:val="2"/>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6" w:right="0"/>
                          <w:jc w:val="left"/>
                          <w:rPr>
                            <w:rFonts w:ascii="宋体" w:hAnsi="宋体" w:cs="宋体" w:eastAsia="宋体" w:hint="default"/>
                            <w:sz w:val="21"/>
                            <w:szCs w:val="21"/>
                          </w:rPr>
                        </w:pPr>
                        <w:r>
                          <w:rPr>
                            <w:rFonts w:ascii="宋体"/>
                            <w:sz w:val="21"/>
                          </w:rPr>
                          <w:t>300,000.00</w:t>
                        </w:r>
                      </w:p>
                    </w:tc>
                  </w:tr>
                  <w:tr>
                    <w:trPr>
                      <w:trHeight w:val="442" w:hRule="exact"/>
                    </w:trPr>
                    <w:tc>
                      <w:tcPr>
                        <w:tcW w:w="4432" w:type="dxa"/>
                        <w:gridSpan w:val="2"/>
                        <w:tcBorders>
                          <w:top w:val="nil" w:sz="6" w:space="0" w:color="auto"/>
                          <w:left w:val="nil" w:sz="6" w:space="0" w:color="auto"/>
                          <w:bottom w:val="single" w:sz="4" w:space="0" w:color="000000"/>
                          <w:right w:val="nil" w:sz="6" w:space="0" w:color="auto"/>
                        </w:tcBorders>
                      </w:tcPr>
                      <w:p>
                        <w:pPr>
                          <w:pStyle w:val="TableParagraph"/>
                          <w:tabs>
                            <w:tab w:pos="3033" w:val="left" w:leader="none"/>
                          </w:tabs>
                          <w:spacing w:line="240" w:lineRule="auto" w:before="48"/>
                          <w:ind w:left="107" w:right="0"/>
                          <w:jc w:val="left"/>
                          <w:rPr>
                            <w:rFonts w:ascii="宋体" w:hAnsi="宋体" w:cs="宋体" w:eastAsia="宋体" w:hint="default"/>
                            <w:sz w:val="21"/>
                            <w:szCs w:val="21"/>
                          </w:rPr>
                        </w:pPr>
                        <w:r>
                          <w:rPr>
                            <w:rFonts w:ascii="宋体" w:hAnsi="宋体" w:cs="宋体" w:eastAsia="宋体" w:hint="default"/>
                            <w:spacing w:val="-1"/>
                            <w:sz w:val="21"/>
                            <w:szCs w:val="21"/>
                          </w:rPr>
                          <w:t>小计：</w:t>
                          <w:tab/>
                          <w:t>5,087,225.64</w:t>
                        </w:r>
                        <w:r>
                          <w:rPr>
                            <w:rFonts w:ascii="宋体" w:hAnsi="宋体" w:cs="宋体" w:eastAsia="宋体" w:hint="default"/>
                            <w:sz w:val="21"/>
                            <w:szCs w:val="21"/>
                          </w:rPr>
                        </w:r>
                      </w:p>
                    </w:tc>
                    <w:tc>
                      <w:tcPr>
                        <w:tcW w:w="166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8"/>
                          <w:ind w:left="250" w:right="0"/>
                          <w:jc w:val="left"/>
                          <w:rPr>
                            <w:rFonts w:ascii="宋体" w:hAnsi="宋体" w:cs="宋体" w:eastAsia="宋体" w:hint="default"/>
                            <w:sz w:val="21"/>
                            <w:szCs w:val="21"/>
                          </w:rPr>
                        </w:pPr>
                        <w:r>
                          <w:rPr>
                            <w:rFonts w:ascii="宋体"/>
                            <w:sz w:val="21"/>
                          </w:rPr>
                          <w:t>1,406,871.65</w:t>
                        </w:r>
                      </w:p>
                    </w:tc>
                    <w:tc>
                      <w:tcPr>
                        <w:tcW w:w="170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8"/>
                          <w:ind w:left="113" w:right="0"/>
                          <w:jc w:val="left"/>
                          <w:rPr>
                            <w:rFonts w:ascii="宋体" w:hAnsi="宋体" w:cs="宋体" w:eastAsia="宋体" w:hint="default"/>
                            <w:sz w:val="21"/>
                            <w:szCs w:val="21"/>
                          </w:rPr>
                        </w:pPr>
                        <w:r>
                          <w:rPr>
                            <w:rFonts w:ascii="宋体"/>
                            <w:sz w:val="21"/>
                          </w:rPr>
                          <w:t>1,323,750.94</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56" w:right="0"/>
                          <w:jc w:val="left"/>
                          <w:rPr>
                            <w:rFonts w:ascii="宋体" w:hAnsi="宋体" w:cs="宋体" w:eastAsia="宋体" w:hint="default"/>
                            <w:sz w:val="21"/>
                            <w:szCs w:val="21"/>
                          </w:rPr>
                        </w:pPr>
                        <w:r>
                          <w:rPr>
                            <w:rFonts w:ascii="宋体"/>
                            <w:sz w:val="21"/>
                          </w:rPr>
                          <w:t>5,170,346.35</w:t>
                        </w:r>
                      </w:p>
                    </w:tc>
                  </w:tr>
                  <w:tr>
                    <w:trPr>
                      <w:trHeight w:val="446" w:hRule="exact"/>
                    </w:trPr>
                    <w:tc>
                      <w:tcPr>
                        <w:tcW w:w="4432" w:type="dxa"/>
                        <w:gridSpan w:val="2"/>
                        <w:tcBorders>
                          <w:top w:val="single" w:sz="4" w:space="0" w:color="000000"/>
                          <w:left w:val="nil" w:sz="6" w:space="0" w:color="auto"/>
                          <w:bottom w:val="single" w:sz="4" w:space="0" w:color="000000"/>
                          <w:right w:val="nil" w:sz="6" w:space="0" w:color="auto"/>
                        </w:tcBorders>
                      </w:tcPr>
                      <w:p>
                        <w:pPr>
                          <w:pStyle w:val="TableParagraph"/>
                          <w:tabs>
                            <w:tab w:pos="3033" w:val="left" w:leader="none"/>
                          </w:tabs>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tab/>
                          <w:t>-730,060.95</w:t>
                        </w:r>
                      </w:p>
                    </w:tc>
                    <w:tc>
                      <w:tcPr>
                        <w:tcW w:w="166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251" w:right="0"/>
                          <w:jc w:val="left"/>
                          <w:rPr>
                            <w:rFonts w:ascii="宋体" w:hAnsi="宋体" w:cs="宋体" w:eastAsia="宋体" w:hint="default"/>
                            <w:sz w:val="21"/>
                            <w:szCs w:val="21"/>
                          </w:rPr>
                        </w:pPr>
                        <w:r>
                          <w:rPr>
                            <w:rFonts w:ascii="宋体"/>
                            <w:sz w:val="21"/>
                          </w:rPr>
                          <w:t>34,490.93</w:t>
                        </w:r>
                      </w:p>
                    </w:tc>
                    <w:tc>
                      <w:tcPr>
                        <w:tcW w:w="1706" w:type="dxa"/>
                        <w:gridSpan w:val="2"/>
                        <w:tcBorders>
                          <w:top w:val="single" w:sz="4" w:space="0" w:color="000000"/>
                          <w:left w:val="nil" w:sz="6" w:space="0" w:color="auto"/>
                          <w:bottom w:val="single" w:sz="4" w:space="0" w:color="000000"/>
                          <w:right w:val="nil" w:sz="6" w:space="0" w:color="auto"/>
                        </w:tcBorders>
                      </w:tcPr>
                      <w:p>
                        <w:pPr/>
                      </w:p>
                    </w:tc>
                    <w:tc>
                      <w:tcPr>
                        <w:tcW w:w="151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57" w:right="0"/>
                          <w:jc w:val="left"/>
                          <w:rPr>
                            <w:rFonts w:ascii="宋体" w:hAnsi="宋体" w:cs="宋体" w:eastAsia="宋体" w:hint="default"/>
                            <w:sz w:val="21"/>
                            <w:szCs w:val="21"/>
                          </w:rPr>
                        </w:pPr>
                        <w:r>
                          <w:rPr>
                            <w:rFonts w:ascii="宋体"/>
                            <w:sz w:val="21"/>
                          </w:rPr>
                          <w:t>-695,570.02</w:t>
                        </w:r>
                      </w:p>
                    </w:tc>
                  </w:tr>
                  <w:tr>
                    <w:trPr>
                      <w:trHeight w:val="326" w:hRule="exact"/>
                    </w:trPr>
                    <w:tc>
                      <w:tcPr>
                        <w:tcW w:w="4432" w:type="dxa"/>
                        <w:gridSpan w:val="2"/>
                        <w:tcBorders>
                          <w:top w:val="single" w:sz="4" w:space="0" w:color="000000"/>
                          <w:left w:val="nil" w:sz="6" w:space="0" w:color="auto"/>
                          <w:bottom w:val="nil" w:sz="6" w:space="0" w:color="auto"/>
                          <w:right w:val="nil" w:sz="6" w:space="0" w:color="auto"/>
                        </w:tcBorders>
                      </w:tcPr>
                      <w:p>
                        <w:pPr>
                          <w:pStyle w:val="TableParagraph"/>
                          <w:tabs>
                            <w:tab w:pos="3032" w:val="left" w:leader="none"/>
                          </w:tabs>
                          <w:spacing w:line="240" w:lineRule="auto" w:before="46"/>
                          <w:ind w:left="107"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4,357,164.69</w:t>
                        </w:r>
                        <w:r>
                          <w:rPr>
                            <w:rFonts w:ascii="宋体" w:hAnsi="宋体" w:cs="宋体" w:eastAsia="宋体" w:hint="default"/>
                            <w:sz w:val="21"/>
                            <w:szCs w:val="21"/>
                          </w:rPr>
                        </w:r>
                      </w:p>
                    </w:tc>
                    <w:tc>
                      <w:tcPr>
                        <w:tcW w:w="16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6"/>
                          <w:ind w:left="250" w:right="0"/>
                          <w:jc w:val="left"/>
                          <w:rPr>
                            <w:rFonts w:ascii="宋体" w:hAnsi="宋体" w:cs="宋体" w:eastAsia="宋体" w:hint="default"/>
                            <w:sz w:val="21"/>
                            <w:szCs w:val="21"/>
                          </w:rPr>
                        </w:pPr>
                        <w:r>
                          <w:rPr>
                            <w:rFonts w:ascii="宋体"/>
                            <w:b/>
                            <w:sz w:val="21"/>
                          </w:rPr>
                          <w:t>1,441,362.58</w:t>
                        </w:r>
                        <w:r>
                          <w:rPr>
                            <w:rFonts w:ascii="宋体"/>
                            <w:sz w:val="21"/>
                          </w:rPr>
                        </w:r>
                      </w:p>
                    </w:tc>
                    <w:tc>
                      <w:tcPr>
                        <w:tcW w:w="170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6"/>
                          <w:ind w:left="113" w:right="0"/>
                          <w:jc w:val="left"/>
                          <w:rPr>
                            <w:rFonts w:ascii="宋体" w:hAnsi="宋体" w:cs="宋体" w:eastAsia="宋体" w:hint="default"/>
                            <w:sz w:val="21"/>
                            <w:szCs w:val="21"/>
                          </w:rPr>
                        </w:pPr>
                        <w:r>
                          <w:rPr>
                            <w:rFonts w:ascii="宋体"/>
                            <w:b/>
                            <w:sz w:val="21"/>
                          </w:rPr>
                          <w:t>1,323,750.94</w:t>
                        </w:r>
                        <w:r>
                          <w:rPr>
                            <w:rFonts w:ascii="宋体"/>
                            <w:sz w:val="21"/>
                          </w:rPr>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57" w:right="0"/>
                          <w:jc w:val="left"/>
                          <w:rPr>
                            <w:rFonts w:ascii="宋体" w:hAnsi="宋体" w:cs="宋体" w:eastAsia="宋体" w:hint="default"/>
                            <w:sz w:val="21"/>
                            <w:szCs w:val="21"/>
                          </w:rPr>
                        </w:pPr>
                        <w:r>
                          <w:rPr>
                            <w:rFonts w:ascii="宋体"/>
                            <w:b/>
                            <w:sz w:val="21"/>
                          </w:rPr>
                          <w:t>4,474,776.33</w:t>
                        </w:r>
                        <w:r>
                          <w:rPr>
                            <w:rFonts w:ascii="宋体"/>
                            <w:sz w:val="21"/>
                          </w:rPr>
                        </w:r>
                      </w:p>
                    </w:tc>
                  </w:tr>
                  <w:tr>
                    <w:trPr>
                      <w:trHeight w:val="630" w:hRule="exact"/>
                    </w:trPr>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215"/>
                          <w:ind w:left="107" w:right="0"/>
                          <w:jc w:val="left"/>
                          <w:rPr>
                            <w:rFonts w:ascii="宋体" w:hAnsi="宋体" w:cs="宋体" w:eastAsia="宋体" w:hint="default"/>
                            <w:sz w:val="24"/>
                            <w:szCs w:val="24"/>
                          </w:rPr>
                        </w:pPr>
                        <w:r>
                          <w:rPr>
                            <w:rFonts w:ascii="宋体" w:hAnsi="宋体" w:cs="宋体" w:eastAsia="宋体" w:hint="default"/>
                            <w:sz w:val="24"/>
                            <w:szCs w:val="24"/>
                          </w:rPr>
                          <w:t>说明：</w:t>
                        </w:r>
                      </w:p>
                    </w:tc>
                    <w:tc>
                      <w:tcPr>
                        <w:tcW w:w="428" w:type="dxa"/>
                        <w:tcBorders>
                          <w:top w:val="nil" w:sz="6" w:space="0" w:color="auto"/>
                          <w:left w:val="nil" w:sz="6" w:space="0" w:color="auto"/>
                          <w:bottom w:val="nil" w:sz="6" w:space="0" w:color="auto"/>
                          <w:right w:val="nil" w:sz="6" w:space="0" w:color="auto"/>
                        </w:tcBorders>
                      </w:tcPr>
                      <w:p>
                        <w:pPr/>
                      </w:p>
                    </w:tc>
                    <w:tc>
                      <w:tcPr>
                        <w:tcW w:w="321"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①对联营企业投资本期增加为权益法核算对应权益增加 1,406,871.65</w:t>
      </w:r>
      <w:r>
        <w:rPr>
          <w:spacing w:val="-56"/>
        </w:rPr>
        <w:t> </w:t>
      </w:r>
      <w:r>
        <w:rPr/>
        <w:t>元，本期减少为</w:t>
      </w:r>
    </w:p>
    <w:p>
      <w:pPr>
        <w:pStyle w:val="BodyText"/>
        <w:spacing w:line="312" w:lineRule="exact"/>
        <w:ind w:left="241" w:right="0"/>
        <w:jc w:val="left"/>
      </w:pPr>
      <w:r>
        <w:rPr/>
        <w:t>本期处置珠海市银网数据处理有限公司投资相应减少</w:t>
      </w:r>
      <w:r>
        <w:rPr>
          <w:spacing w:val="-60"/>
        </w:rPr>
        <w:t> </w:t>
      </w:r>
      <w:r>
        <w:rPr/>
        <w:t>1,323,750.94</w:t>
      </w:r>
      <w:r>
        <w:rPr>
          <w:spacing w:val="-60"/>
        </w:rPr>
        <w:t> </w:t>
      </w:r>
      <w:r>
        <w:rPr/>
        <w:t>元。</w:t>
      </w:r>
    </w:p>
    <w:p>
      <w:pPr>
        <w:pStyle w:val="BodyText"/>
        <w:spacing w:line="240" w:lineRule="auto" w:before="116"/>
        <w:ind w:left="241" w:right="0"/>
        <w:jc w:val="left"/>
      </w:pPr>
      <w:r>
        <w:rPr/>
        <w:t>②长期股权投资减值准备本期变动系汇率变动影响所致。</w:t>
      </w:r>
    </w:p>
    <w:p>
      <w:pPr>
        <w:spacing w:after="0" w:line="240" w:lineRule="auto"/>
        <w:jc w:val="left"/>
        <w:sectPr>
          <w:type w:val="continuous"/>
          <w:pgSz w:w="11910" w:h="16840"/>
          <w:pgMar w:top="1000" w:bottom="280" w:left="1460" w:right="860"/>
        </w:sectPr>
      </w:pPr>
    </w:p>
    <w:p>
      <w:pPr>
        <w:spacing w:before="23"/>
        <w:ind w:left="153" w:right="1508"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689.8pt;height:.75pt;mso-position-horizontal-relative:char;mso-position-vertical-relative:line" coordorigin="0,0" coordsize="13796,15">
            <v:group style="position:absolute;left:7;top:7;width:13781;height:2" coordorigin="7,7" coordsize="13781,2">
              <v:shape style="position:absolute;left:7;top:7;width:13781;height:2" coordorigin="7,7" coordsize="13781,0" path="m7,7l1378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26"/>
        <w:ind w:left="153" w:right="1508"/>
        <w:jc w:val="left"/>
      </w:pPr>
      <w:r>
        <w:rPr/>
        <w:t>（2）长期股权投资汇总表</w:t>
      </w:r>
    </w:p>
    <w:p>
      <w:pPr>
        <w:spacing w:line="240" w:lineRule="auto" w:before="12"/>
        <w:rPr>
          <w:rFonts w:ascii="宋体" w:hAnsi="宋体" w:cs="宋体" w:eastAsia="宋体" w:hint="default"/>
          <w:sz w:val="11"/>
          <w:szCs w:val="11"/>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765.2pt;height:1pt;mso-position-horizontal-relative:char;mso-position-vertical-relative:line" coordorigin="0,0" coordsize="15304,20">
            <v:group style="position:absolute;left:10;top:10;width:15285;height:2" coordorigin="10,10" coordsize="15285,2">
              <v:shape style="position:absolute;left:10;top:10;width:15285;height:2" coordorigin="10,10" coordsize="15285,0" path="m10,10l15294,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15"/>
          <w:footerReference w:type="default" r:id="rId16"/>
          <w:pgSz w:w="16840" w:h="11910" w:orient="landscape"/>
          <w:pgMar w:header="0" w:footer="0" w:top="680" w:bottom="280" w:left="980" w:right="300"/>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tabs>
          <w:tab w:pos="3537" w:val="left" w:leader="none"/>
        </w:tabs>
        <w:spacing w:line="158" w:lineRule="auto" w:before="0"/>
        <w:ind w:left="3537" w:right="0" w:hanging="3276"/>
        <w:jc w:val="left"/>
        <w:rPr>
          <w:rFonts w:ascii="宋体" w:hAnsi="宋体" w:cs="宋体" w:eastAsia="宋体" w:hint="default"/>
          <w:sz w:val="18"/>
          <w:szCs w:val="18"/>
        </w:rPr>
      </w:pPr>
      <w:r>
        <w:rPr>
          <w:rFonts w:ascii="宋体" w:hAnsi="宋体" w:cs="宋体" w:eastAsia="宋体" w:hint="default"/>
          <w:b/>
          <w:bCs/>
          <w:w w:val="99"/>
          <w:sz w:val="18"/>
          <w:szCs w:val="18"/>
        </w:rPr>
        <w:t>被投资单位名称</w:t>
        <w:tab/>
      </w:r>
      <w:r>
        <w:rPr>
          <w:rFonts w:ascii="宋体" w:hAnsi="宋体" w:cs="宋体" w:eastAsia="宋体" w:hint="default"/>
          <w:b/>
          <w:bCs/>
          <w:spacing w:val="56"/>
          <w:w w:val="99"/>
          <w:position w:val="12"/>
          <w:sz w:val="18"/>
          <w:szCs w:val="18"/>
        </w:rPr>
        <w:t>核算方</w:t>
      </w:r>
      <w:r>
        <w:rPr>
          <w:rFonts w:ascii="宋体" w:hAnsi="宋体" w:cs="宋体" w:eastAsia="宋体" w:hint="default"/>
          <w:b/>
          <w:bCs/>
          <w:spacing w:val="-7"/>
          <w:position w:val="12"/>
          <w:sz w:val="18"/>
          <w:szCs w:val="18"/>
        </w:rPr>
        <w:t> </w:t>
      </w:r>
      <w:r>
        <w:rPr>
          <w:rFonts w:ascii="宋体" w:hAnsi="宋体" w:cs="宋体" w:eastAsia="宋体" w:hint="default"/>
          <w:b/>
          <w:bCs/>
          <w:sz w:val="18"/>
          <w:szCs w:val="18"/>
        </w:rPr>
        <w:t>法</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24"/>
          <w:szCs w:val="24"/>
        </w:rPr>
      </w:pPr>
    </w:p>
    <w:p>
      <w:pPr>
        <w:tabs>
          <w:tab w:pos="1513" w:val="left" w:leader="none"/>
          <w:tab w:pos="2819" w:val="left" w:leader="none"/>
          <w:tab w:pos="4289" w:val="left" w:leader="none"/>
        </w:tabs>
        <w:spacing w:before="0"/>
        <w:ind w:left="91" w:right="0" w:firstLine="0"/>
        <w:jc w:val="left"/>
        <w:rPr>
          <w:rFonts w:ascii="宋体" w:hAnsi="宋体" w:cs="宋体" w:eastAsia="宋体" w:hint="default"/>
          <w:sz w:val="18"/>
          <w:szCs w:val="18"/>
        </w:rPr>
      </w:pPr>
      <w:r>
        <w:rPr>
          <w:rFonts w:ascii="宋体" w:hAnsi="宋体" w:cs="宋体" w:eastAsia="宋体" w:hint="default"/>
          <w:b/>
          <w:bCs/>
          <w:w w:val="95"/>
          <w:sz w:val="18"/>
          <w:szCs w:val="18"/>
        </w:rPr>
        <w:t>投资成本</w:t>
        <w:tab/>
        <w:t>期初余额</w:t>
        <w:tab/>
        <w:t>增减变动</w:t>
        <w:tab/>
        <w:t>期末余额</w:t>
      </w:r>
      <w:r>
        <w:rPr>
          <w:rFonts w:ascii="宋体" w:hAnsi="宋体" w:cs="宋体" w:eastAsia="宋体" w:hint="default"/>
          <w:sz w:val="18"/>
          <w:szCs w:val="18"/>
        </w:rPr>
      </w:r>
    </w:p>
    <w:p>
      <w:pPr>
        <w:spacing w:line="234" w:lineRule="exact" w:before="86"/>
        <w:ind w:left="261"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在</w:t>
      </w:r>
      <w:r>
        <w:rPr>
          <w:rFonts w:ascii="宋体" w:hAnsi="宋体" w:cs="宋体" w:eastAsia="宋体" w:hint="default"/>
          <w:b/>
          <w:bCs/>
          <w:spacing w:val="10"/>
          <w:sz w:val="18"/>
          <w:szCs w:val="18"/>
        </w:rPr>
        <w:t> </w:t>
      </w:r>
      <w:r>
        <w:rPr>
          <w:rFonts w:ascii="宋体" w:hAnsi="宋体" w:cs="宋体" w:eastAsia="宋体" w:hint="default"/>
          <w:b/>
          <w:bCs/>
          <w:sz w:val="18"/>
          <w:szCs w:val="18"/>
        </w:rPr>
        <w:t>被</w:t>
      </w:r>
      <w:r>
        <w:rPr>
          <w:rFonts w:ascii="宋体" w:hAnsi="宋体" w:cs="宋体" w:eastAsia="宋体" w:hint="default"/>
          <w:sz w:val="18"/>
          <w:szCs w:val="18"/>
        </w:rPr>
      </w:r>
    </w:p>
    <w:p>
      <w:pPr>
        <w:spacing w:line="233" w:lineRule="exact" w:before="0"/>
        <w:ind w:left="261" w:right="-19" w:firstLine="0"/>
        <w:jc w:val="left"/>
        <w:rPr>
          <w:rFonts w:ascii="宋体" w:hAnsi="宋体" w:cs="宋体" w:eastAsia="宋体" w:hint="default"/>
          <w:sz w:val="18"/>
          <w:szCs w:val="18"/>
        </w:rPr>
      </w:pPr>
      <w:r>
        <w:rPr>
          <w:rFonts w:ascii="宋体" w:hAnsi="宋体" w:cs="宋体" w:eastAsia="宋体" w:hint="default"/>
          <w:b/>
          <w:bCs/>
          <w:sz w:val="18"/>
          <w:szCs w:val="18"/>
        </w:rPr>
        <w:t>投</w:t>
      </w:r>
      <w:r>
        <w:rPr>
          <w:rFonts w:ascii="宋体" w:hAnsi="宋体" w:cs="宋体" w:eastAsia="宋体" w:hint="default"/>
          <w:b/>
          <w:bCs/>
          <w:spacing w:val="10"/>
          <w:sz w:val="18"/>
          <w:szCs w:val="18"/>
        </w:rPr>
        <w:t> </w:t>
      </w:r>
      <w:r>
        <w:rPr>
          <w:rFonts w:ascii="宋体" w:hAnsi="宋体" w:cs="宋体" w:eastAsia="宋体" w:hint="default"/>
          <w:b/>
          <w:bCs/>
          <w:sz w:val="18"/>
          <w:szCs w:val="18"/>
        </w:rPr>
        <w:t>资</w:t>
      </w:r>
      <w:r>
        <w:rPr>
          <w:rFonts w:ascii="宋体" w:hAnsi="宋体" w:cs="宋体" w:eastAsia="宋体" w:hint="default"/>
          <w:sz w:val="18"/>
          <w:szCs w:val="18"/>
        </w:rPr>
      </w:r>
    </w:p>
    <w:p>
      <w:pPr>
        <w:spacing w:line="233" w:lineRule="exact" w:before="0"/>
        <w:ind w:left="261" w:right="-19" w:firstLine="0"/>
        <w:jc w:val="left"/>
        <w:rPr>
          <w:rFonts w:ascii="宋体" w:hAnsi="宋体" w:cs="宋体" w:eastAsia="宋体" w:hint="default"/>
          <w:sz w:val="18"/>
          <w:szCs w:val="18"/>
        </w:rPr>
      </w:pPr>
      <w:r>
        <w:rPr>
          <w:rFonts w:ascii="宋体" w:hAnsi="宋体" w:cs="宋体" w:eastAsia="宋体" w:hint="default"/>
          <w:b/>
          <w:bCs/>
          <w:sz w:val="18"/>
          <w:szCs w:val="18"/>
        </w:rPr>
        <w:t>单</w:t>
      </w:r>
      <w:r>
        <w:rPr>
          <w:rFonts w:ascii="宋体" w:hAnsi="宋体" w:cs="宋体" w:eastAsia="宋体" w:hint="default"/>
          <w:b/>
          <w:bCs/>
          <w:spacing w:val="10"/>
          <w:sz w:val="18"/>
          <w:szCs w:val="18"/>
        </w:rPr>
        <w:t> </w:t>
      </w:r>
      <w:r>
        <w:rPr>
          <w:rFonts w:ascii="宋体" w:hAnsi="宋体" w:cs="宋体" w:eastAsia="宋体" w:hint="default"/>
          <w:b/>
          <w:bCs/>
          <w:sz w:val="18"/>
          <w:szCs w:val="18"/>
        </w:rPr>
        <w:t>位</w:t>
      </w:r>
      <w:r>
        <w:rPr>
          <w:rFonts w:ascii="宋体" w:hAnsi="宋体" w:cs="宋体" w:eastAsia="宋体" w:hint="default"/>
          <w:sz w:val="18"/>
          <w:szCs w:val="18"/>
        </w:rPr>
      </w:r>
    </w:p>
    <w:p>
      <w:pPr>
        <w:spacing w:before="0"/>
        <w:ind w:left="261" w:right="-19" w:firstLine="0"/>
        <w:jc w:val="left"/>
        <w:rPr>
          <w:rFonts w:ascii="宋体" w:hAnsi="宋体" w:cs="宋体" w:eastAsia="宋体" w:hint="default"/>
          <w:sz w:val="18"/>
          <w:szCs w:val="18"/>
        </w:rPr>
      </w:pPr>
      <w:r>
        <w:rPr/>
        <w:pict>
          <v:shape style="position:absolute;margin-left:56.691002pt;margin-top:20.345335pt;width:764.25pt;height:172.7pt;mso-position-horizontal-relative:page;mso-position-vertical-relative:paragraph;z-index:5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6"/>
                    <w:gridCol w:w="840"/>
                    <w:gridCol w:w="1443"/>
                    <w:gridCol w:w="1369"/>
                    <w:gridCol w:w="1428"/>
                    <w:gridCol w:w="1348"/>
                    <w:gridCol w:w="673"/>
                    <w:gridCol w:w="749"/>
                    <w:gridCol w:w="845"/>
                    <w:gridCol w:w="1666"/>
                    <w:gridCol w:w="1648"/>
                  </w:tblGrid>
                  <w:tr>
                    <w:trPr>
                      <w:trHeight w:val="213" w:hRule="exact"/>
                    </w:trPr>
                    <w:tc>
                      <w:tcPr>
                        <w:tcW w:w="11125" w:type="dxa"/>
                        <w:gridSpan w:val="8"/>
                        <w:tcBorders>
                          <w:top w:val="nil" w:sz="6" w:space="0" w:color="auto"/>
                          <w:left w:val="nil" w:sz="6" w:space="0" w:color="auto"/>
                          <w:bottom w:val="single" w:sz="4" w:space="0" w:color="000000"/>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180" w:lineRule="exact"/>
                          <w:ind w:left="183"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c>
                      <w:tcPr>
                        <w:tcW w:w="1666" w:type="dxa"/>
                        <w:tcBorders>
                          <w:top w:val="nil" w:sz="6" w:space="0" w:color="auto"/>
                          <w:left w:val="nil" w:sz="6" w:space="0" w:color="auto"/>
                          <w:bottom w:val="single" w:sz="4" w:space="0" w:color="000000"/>
                          <w:right w:val="nil" w:sz="6" w:space="0" w:color="auto"/>
                        </w:tcBorders>
                      </w:tcPr>
                      <w:p>
                        <w:pPr/>
                      </w:p>
                    </w:tc>
                    <w:tc>
                      <w:tcPr>
                        <w:tcW w:w="1648" w:type="dxa"/>
                        <w:vMerge w:val="restart"/>
                        <w:tcBorders>
                          <w:top w:val="nil" w:sz="6" w:space="0" w:color="auto"/>
                          <w:left w:val="nil" w:sz="6" w:space="0" w:color="auto"/>
                          <w:right w:val="nil" w:sz="6" w:space="0" w:color="auto"/>
                        </w:tcBorders>
                      </w:tcPr>
                      <w:p>
                        <w:pPr/>
                      </w:p>
                    </w:tc>
                  </w:tr>
                  <w:tr>
                    <w:trPr>
                      <w:trHeight w:val="408" w:hRule="exact"/>
                    </w:trPr>
                    <w:tc>
                      <w:tcPr>
                        <w:tcW w:w="327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①对联营企业投资</w:t>
                        </w:r>
                      </w:p>
                    </w:tc>
                    <w:tc>
                      <w:tcPr>
                        <w:tcW w:w="840" w:type="dxa"/>
                        <w:tcBorders>
                          <w:top w:val="single" w:sz="4" w:space="0" w:color="000000"/>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
                    </w:tc>
                    <w:tc>
                      <w:tcPr>
                        <w:tcW w:w="1369" w:type="dxa"/>
                        <w:tcBorders>
                          <w:top w:val="single" w:sz="4" w:space="0" w:color="000000"/>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
                    </w:tc>
                    <w:tc>
                      <w:tcPr>
                        <w:tcW w:w="1348" w:type="dxa"/>
                        <w:tcBorders>
                          <w:top w:val="single" w:sz="4" w:space="0" w:color="000000"/>
                          <w:left w:val="nil" w:sz="6" w:space="0" w:color="auto"/>
                          <w:bottom w:val="nil" w:sz="6" w:space="0" w:color="auto"/>
                          <w:right w:val="nil" w:sz="6" w:space="0" w:color="auto"/>
                        </w:tcBorders>
                      </w:tcPr>
                      <w:p>
                        <w:pPr/>
                      </w:p>
                    </w:tc>
                    <w:tc>
                      <w:tcPr>
                        <w:tcW w:w="673" w:type="dxa"/>
                        <w:tcBorders>
                          <w:top w:val="single" w:sz="4" w:space="0" w:color="000000"/>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c>
                      <w:tcPr>
                        <w:tcW w:w="1648" w:type="dxa"/>
                        <w:vMerge/>
                        <w:tcBorders>
                          <w:left w:val="nil" w:sz="6" w:space="0" w:color="auto"/>
                          <w:right w:val="nil" w:sz="6" w:space="0" w:color="auto"/>
                        </w:tcBorders>
                      </w:tcPr>
                      <w:p>
                        <w:pPr/>
                      </w:p>
                    </w:tc>
                  </w:tr>
                  <w:tr>
                    <w:trPr>
                      <w:trHeight w:val="405"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北京华胜天成信息技术发展有限公司</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7"/>
                          <w:jc w:val="center"/>
                          <w:rPr>
                            <w:rFonts w:ascii="宋体" w:hAnsi="宋体" w:cs="宋体" w:eastAsia="宋体" w:hint="default"/>
                            <w:sz w:val="18"/>
                            <w:szCs w:val="18"/>
                          </w:rPr>
                        </w:pPr>
                        <w:r>
                          <w:rPr>
                            <w:rFonts w:ascii="宋体"/>
                            <w:sz w:val="18"/>
                          </w:rPr>
                          <w:t>900,000.00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1" w:right="0"/>
                          <w:jc w:val="left"/>
                          <w:rPr>
                            <w:rFonts w:ascii="宋体" w:hAnsi="宋体" w:cs="宋体" w:eastAsia="宋体" w:hint="default"/>
                            <w:sz w:val="18"/>
                            <w:szCs w:val="18"/>
                          </w:rPr>
                        </w:pPr>
                        <w:r>
                          <w:rPr>
                            <w:rFonts w:ascii="宋体"/>
                            <w:sz w:val="18"/>
                          </w:rPr>
                          <w:t>1,252,630.98</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sz w:val="18"/>
                          </w:rPr>
                          <w:t>1,878,431.44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0" w:right="0"/>
                          <w:jc w:val="left"/>
                          <w:rPr>
                            <w:rFonts w:ascii="宋体" w:hAnsi="宋体" w:cs="宋体" w:eastAsia="宋体" w:hint="default"/>
                            <w:sz w:val="18"/>
                            <w:szCs w:val="18"/>
                          </w:rPr>
                        </w:pPr>
                        <w:r>
                          <w:rPr>
                            <w:rFonts w:ascii="宋体"/>
                            <w:sz w:val="18"/>
                          </w:rPr>
                          <w:t>3,131,062.42</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
                          <w:jc w:val="center"/>
                          <w:rPr>
                            <w:rFonts w:ascii="宋体" w:hAnsi="宋体" w:cs="宋体" w:eastAsia="宋体" w:hint="default"/>
                            <w:sz w:val="18"/>
                            <w:szCs w:val="18"/>
                          </w:rPr>
                        </w:pPr>
                        <w:r>
                          <w:rPr>
                            <w:rFonts w:ascii="宋体"/>
                            <w:sz w:val="18"/>
                          </w:rPr>
                          <w:t>30.00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5" w:right="0"/>
                          <w:jc w:val="left"/>
                          <w:rPr>
                            <w:rFonts w:ascii="宋体" w:hAnsi="宋体" w:cs="宋体" w:eastAsia="宋体" w:hint="default"/>
                            <w:sz w:val="18"/>
                            <w:szCs w:val="18"/>
                          </w:rPr>
                        </w:pPr>
                        <w:r>
                          <w:rPr>
                            <w:rFonts w:ascii="宋体"/>
                            <w:sz w:val="18"/>
                          </w:rPr>
                          <w:t>30.00</w:t>
                        </w:r>
                      </w:p>
                    </w:tc>
                    <w:tc>
                      <w:tcPr>
                        <w:tcW w:w="84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648" w:type="dxa"/>
                        <w:vMerge/>
                        <w:tcBorders>
                          <w:left w:val="nil" w:sz="6" w:space="0" w:color="auto"/>
                          <w:right w:val="nil" w:sz="6" w:space="0" w:color="auto"/>
                        </w:tcBorders>
                      </w:tcPr>
                      <w:p>
                        <w:pPr/>
                      </w:p>
                    </w:tc>
                  </w:tr>
                  <w:tr>
                    <w:trPr>
                      <w:trHeight w:val="405"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珠海市银网数据处理有限公司</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 w:right="0"/>
                          <w:jc w:val="center"/>
                          <w:rPr>
                            <w:rFonts w:ascii="宋体" w:hAnsi="宋体" w:cs="宋体" w:eastAsia="宋体" w:hint="default"/>
                            <w:sz w:val="18"/>
                            <w:szCs w:val="18"/>
                          </w:rPr>
                        </w:pPr>
                        <w:r>
                          <w:rPr>
                            <w:rFonts w:ascii="宋体"/>
                            <w:sz w:val="18"/>
                          </w:rPr>
                          <w:t>4,800,000.00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71" w:right="0"/>
                          <w:jc w:val="left"/>
                          <w:rPr>
                            <w:rFonts w:ascii="宋体" w:hAnsi="宋体" w:cs="宋体" w:eastAsia="宋体" w:hint="default"/>
                            <w:sz w:val="18"/>
                            <w:szCs w:val="18"/>
                          </w:rPr>
                        </w:pPr>
                        <w:r>
                          <w:rPr>
                            <w:rFonts w:ascii="宋体"/>
                            <w:sz w:val="18"/>
                          </w:rPr>
                          <w:t>1,217,918.86</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sz w:val="18"/>
                          </w:rPr>
                          <w:t>-1,217,918.86</w:t>
                        </w:r>
                      </w:p>
                    </w:tc>
                    <w:tc>
                      <w:tcPr>
                        <w:tcW w:w="134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648" w:type="dxa"/>
                        <w:vMerge/>
                        <w:tcBorders>
                          <w:left w:val="nil" w:sz="6" w:space="0" w:color="auto"/>
                          <w:right w:val="nil" w:sz="6" w:space="0" w:color="auto"/>
                        </w:tcBorders>
                      </w:tcPr>
                      <w:p>
                        <w:pPr/>
                      </w:p>
                    </w:tc>
                  </w:tr>
                  <w:tr>
                    <w:trPr>
                      <w:trHeight w:val="405"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sz w:val="18"/>
                          </w:rPr>
                          <w:t>ASLAutomatedServices(Thailand)Ltd.</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
                          <w:jc w:val="center"/>
                          <w:rPr>
                            <w:rFonts w:ascii="宋体" w:hAnsi="宋体" w:cs="宋体" w:eastAsia="宋体" w:hint="default"/>
                            <w:sz w:val="18"/>
                            <w:szCs w:val="18"/>
                          </w:rPr>
                        </w:pPr>
                        <w:r>
                          <w:rPr>
                            <w:rFonts w:ascii="宋体" w:hAnsi="宋体" w:cs="宋体" w:eastAsia="宋体" w:hint="default"/>
                            <w:sz w:val="18"/>
                            <w:szCs w:val="18"/>
                          </w:rPr>
                          <w:t>857,990</w:t>
                        </w:r>
                        <w:r>
                          <w:rPr>
                            <w:rFonts w:ascii="宋体" w:hAnsi="宋体" w:cs="宋体" w:eastAsia="宋体" w:hint="default"/>
                            <w:spacing w:val="-46"/>
                            <w:sz w:val="18"/>
                            <w:szCs w:val="18"/>
                          </w:rPr>
                          <w:t> </w:t>
                        </w:r>
                        <w:r>
                          <w:rPr>
                            <w:rFonts w:ascii="宋体" w:hAnsi="宋体" w:cs="宋体" w:eastAsia="宋体" w:hint="default"/>
                            <w:sz w:val="18"/>
                            <w:szCs w:val="18"/>
                          </w:rPr>
                          <w:t>港元</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1" w:right="0"/>
                          <w:jc w:val="left"/>
                          <w:rPr>
                            <w:rFonts w:ascii="宋体" w:hAnsi="宋体" w:cs="宋体" w:eastAsia="宋体" w:hint="default"/>
                            <w:sz w:val="18"/>
                            <w:szCs w:val="18"/>
                          </w:rPr>
                        </w:pPr>
                        <w:r>
                          <w:rPr>
                            <w:rFonts w:ascii="宋体"/>
                            <w:sz w:val="18"/>
                          </w:rPr>
                          <w:t>730,060.95</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sz w:val="18"/>
                          </w:rPr>
                          <w:t>-34,490.93</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0" w:right="0"/>
                          <w:jc w:val="left"/>
                          <w:rPr>
                            <w:rFonts w:ascii="宋体" w:hAnsi="宋体" w:cs="宋体" w:eastAsia="宋体" w:hint="default"/>
                            <w:sz w:val="18"/>
                            <w:szCs w:val="18"/>
                          </w:rPr>
                        </w:pPr>
                        <w:r>
                          <w:rPr>
                            <w:rFonts w:ascii="宋体"/>
                            <w:sz w:val="18"/>
                          </w:rPr>
                          <w:t>695,570.02</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
                          <w:jc w:val="center"/>
                          <w:rPr>
                            <w:rFonts w:ascii="宋体" w:hAnsi="宋体" w:cs="宋体" w:eastAsia="宋体" w:hint="default"/>
                            <w:sz w:val="18"/>
                            <w:szCs w:val="18"/>
                          </w:rPr>
                        </w:pPr>
                        <w:r>
                          <w:rPr>
                            <w:rFonts w:ascii="宋体"/>
                            <w:sz w:val="18"/>
                          </w:rPr>
                          <w:t>49.00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5" w:right="0"/>
                          <w:jc w:val="left"/>
                          <w:rPr>
                            <w:rFonts w:ascii="宋体" w:hAnsi="宋体" w:cs="宋体" w:eastAsia="宋体" w:hint="default"/>
                            <w:sz w:val="18"/>
                            <w:szCs w:val="18"/>
                          </w:rPr>
                        </w:pPr>
                        <w:r>
                          <w:rPr>
                            <w:rFonts w:ascii="宋体"/>
                            <w:sz w:val="18"/>
                          </w:rPr>
                          <w:t>49.00</w:t>
                        </w:r>
                      </w:p>
                    </w:tc>
                    <w:tc>
                      <w:tcPr>
                        <w:tcW w:w="84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9" w:right="0"/>
                          <w:jc w:val="left"/>
                          <w:rPr>
                            <w:rFonts w:ascii="宋体" w:hAnsi="宋体" w:cs="宋体" w:eastAsia="宋体" w:hint="default"/>
                            <w:sz w:val="18"/>
                            <w:szCs w:val="18"/>
                          </w:rPr>
                        </w:pPr>
                        <w:r>
                          <w:rPr>
                            <w:rFonts w:ascii="宋体"/>
                            <w:sz w:val="18"/>
                          </w:rPr>
                          <w:t>695,570.02</w:t>
                        </w:r>
                      </w:p>
                    </w:tc>
                    <w:tc>
                      <w:tcPr>
                        <w:tcW w:w="1648" w:type="dxa"/>
                        <w:vMerge/>
                        <w:tcBorders>
                          <w:left w:val="nil" w:sz="6" w:space="0" w:color="auto"/>
                          <w:bottom w:val="nil" w:sz="6" w:space="0" w:color="auto"/>
                          <w:right w:val="nil" w:sz="6" w:space="0" w:color="auto"/>
                        </w:tcBorders>
                      </w:tcPr>
                      <w:p>
                        <w:pPr/>
                      </w:p>
                    </w:tc>
                  </w:tr>
                  <w:tr>
                    <w:trPr>
                      <w:trHeight w:val="405"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sz w:val="18"/>
                          </w:rPr>
                          <w:t>INSystems(Macao)Limited</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2"/>
                          <w:jc w:val="center"/>
                          <w:rPr>
                            <w:rFonts w:ascii="宋体" w:hAnsi="宋体" w:cs="宋体" w:eastAsia="宋体" w:hint="default"/>
                            <w:sz w:val="18"/>
                            <w:szCs w:val="18"/>
                          </w:rPr>
                        </w:pPr>
                        <w:r>
                          <w:rPr>
                            <w:rFonts w:ascii="宋体" w:hAnsi="宋体" w:cs="宋体" w:eastAsia="宋体" w:hint="default"/>
                            <w:sz w:val="18"/>
                            <w:szCs w:val="18"/>
                          </w:rPr>
                          <w:t>19,417</w:t>
                        </w:r>
                        <w:r>
                          <w:rPr>
                            <w:rFonts w:ascii="宋体" w:hAnsi="宋体" w:cs="宋体" w:eastAsia="宋体" w:hint="default"/>
                            <w:spacing w:val="-46"/>
                            <w:sz w:val="18"/>
                            <w:szCs w:val="18"/>
                          </w:rPr>
                          <w:t> </w:t>
                        </w:r>
                        <w:r>
                          <w:rPr>
                            <w:rFonts w:ascii="宋体" w:hAnsi="宋体" w:cs="宋体" w:eastAsia="宋体" w:hint="default"/>
                            <w:sz w:val="18"/>
                            <w:szCs w:val="18"/>
                          </w:rPr>
                          <w:t>港元</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70" w:right="0"/>
                          <w:jc w:val="left"/>
                          <w:rPr>
                            <w:rFonts w:ascii="宋体" w:hAnsi="宋体" w:cs="宋体" w:eastAsia="宋体" w:hint="default"/>
                            <w:sz w:val="18"/>
                            <w:szCs w:val="18"/>
                          </w:rPr>
                        </w:pPr>
                        <w:r>
                          <w:rPr>
                            <w:rFonts w:ascii="宋体"/>
                            <w:sz w:val="18"/>
                          </w:rPr>
                          <w:t>1,586,614.85</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sz w:val="18"/>
                          </w:rPr>
                          <w:t>-542,900.94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0" w:right="0"/>
                          <w:jc w:val="left"/>
                          <w:rPr>
                            <w:rFonts w:ascii="宋体" w:hAnsi="宋体" w:cs="宋体" w:eastAsia="宋体" w:hint="default"/>
                            <w:sz w:val="18"/>
                            <w:szCs w:val="18"/>
                          </w:rPr>
                        </w:pPr>
                        <w:r>
                          <w:rPr>
                            <w:rFonts w:ascii="宋体"/>
                            <w:sz w:val="18"/>
                          </w:rPr>
                          <w:t>1,043,713.91</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sz w:val="18"/>
                          </w:rPr>
                          <w:t>33.33</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15" w:right="0"/>
                          <w:jc w:val="left"/>
                          <w:rPr>
                            <w:rFonts w:ascii="宋体" w:hAnsi="宋体" w:cs="宋体" w:eastAsia="宋体" w:hint="default"/>
                            <w:sz w:val="18"/>
                            <w:szCs w:val="18"/>
                          </w:rPr>
                        </w:pPr>
                        <w:r>
                          <w:rPr>
                            <w:rFonts w:ascii="宋体"/>
                            <w:sz w:val="18"/>
                          </w:rPr>
                          <w:t>33.33</w:t>
                        </w:r>
                      </w:p>
                    </w:tc>
                    <w:tc>
                      <w:tcPr>
                        <w:tcW w:w="845"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58" w:right="0"/>
                          <w:jc w:val="left"/>
                          <w:rPr>
                            <w:rFonts w:ascii="宋体" w:hAnsi="宋体" w:cs="宋体" w:eastAsia="宋体" w:hint="default"/>
                            <w:sz w:val="18"/>
                            <w:szCs w:val="18"/>
                          </w:rPr>
                        </w:pPr>
                        <w:r>
                          <w:rPr>
                            <w:rFonts w:ascii="宋体"/>
                            <w:sz w:val="18"/>
                          </w:rPr>
                          <w:t>1,205,848.10</w:t>
                        </w:r>
                      </w:p>
                    </w:tc>
                  </w:tr>
                  <w:tr>
                    <w:trPr>
                      <w:trHeight w:val="817" w:hRule="exact"/>
                    </w:trPr>
                    <w:tc>
                      <w:tcPr>
                        <w:tcW w:w="3276" w:type="dxa"/>
                        <w:tcBorders>
                          <w:top w:val="nil" w:sz="6" w:space="0" w:color="auto"/>
                          <w:left w:val="nil" w:sz="6" w:space="0" w:color="auto"/>
                          <w:bottom w:val="single" w:sz="4" w:space="0" w:color="000000"/>
                          <w:right w:val="nil" w:sz="6" w:space="0" w:color="auto"/>
                        </w:tcBorders>
                      </w:tcPr>
                      <w:p>
                        <w:pPr>
                          <w:pStyle w:val="TableParagraph"/>
                          <w:spacing w:line="412" w:lineRule="auto" w:before="57"/>
                          <w:ind w:left="107" w:right="467"/>
                          <w:jc w:val="left"/>
                          <w:rPr>
                            <w:rFonts w:ascii="宋体" w:hAnsi="宋体" w:cs="宋体" w:eastAsia="宋体" w:hint="default"/>
                            <w:sz w:val="18"/>
                            <w:szCs w:val="18"/>
                          </w:rPr>
                        </w:pPr>
                        <w:r>
                          <w:rPr>
                            <w:rFonts w:ascii="宋体" w:hAnsi="宋体" w:cs="宋体" w:eastAsia="宋体" w:hint="default"/>
                            <w:sz w:val="18"/>
                            <w:szCs w:val="18"/>
                          </w:rPr>
                          <w:t>②对其他企业投资 中铁信息计算机工程有限责任公司</w:t>
                        </w: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7"/>
                          <w:jc w:val="center"/>
                          <w:rPr>
                            <w:rFonts w:ascii="宋体" w:hAnsi="宋体" w:cs="宋体" w:eastAsia="宋体" w:hint="default"/>
                            <w:sz w:val="18"/>
                            <w:szCs w:val="18"/>
                          </w:rPr>
                        </w:pPr>
                        <w:r>
                          <w:rPr>
                            <w:rFonts w:ascii="宋体"/>
                            <w:sz w:val="18"/>
                          </w:rPr>
                          <w:t>300,000.00</w:t>
                        </w:r>
                      </w:p>
                    </w:tc>
                    <w:tc>
                      <w:tcPr>
                        <w:tcW w:w="13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71" w:right="0"/>
                          <w:jc w:val="left"/>
                          <w:rPr>
                            <w:rFonts w:ascii="宋体" w:hAnsi="宋体" w:cs="宋体" w:eastAsia="宋体" w:hint="default"/>
                            <w:sz w:val="18"/>
                            <w:szCs w:val="18"/>
                          </w:rPr>
                        </w:pPr>
                        <w:r>
                          <w:rPr>
                            <w:rFonts w:ascii="宋体"/>
                            <w:sz w:val="18"/>
                          </w:rPr>
                          <w:t>300,000.00</w:t>
                        </w:r>
                      </w:p>
                    </w:tc>
                    <w:tc>
                      <w:tcPr>
                        <w:tcW w:w="1428" w:type="dxa"/>
                        <w:tcBorders>
                          <w:top w:val="nil" w:sz="6" w:space="0" w:color="auto"/>
                          <w:left w:val="nil" w:sz="6" w:space="0" w:color="auto"/>
                          <w:bottom w:val="single" w:sz="4" w:space="0" w:color="000000"/>
                          <w:right w:val="nil" w:sz="6" w:space="0" w:color="auto"/>
                        </w:tcBorders>
                      </w:tcPr>
                      <w:p>
                        <w:pP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0" w:right="0"/>
                          <w:jc w:val="left"/>
                          <w:rPr>
                            <w:rFonts w:ascii="宋体" w:hAnsi="宋体" w:cs="宋体" w:eastAsia="宋体" w:hint="default"/>
                            <w:sz w:val="18"/>
                            <w:szCs w:val="18"/>
                          </w:rPr>
                        </w:pPr>
                        <w:r>
                          <w:rPr>
                            <w:rFonts w:ascii="宋体"/>
                            <w:sz w:val="18"/>
                          </w:rPr>
                          <w:t>300,000.00</w:t>
                        </w:r>
                      </w:p>
                    </w:tc>
                    <w:tc>
                      <w:tcPr>
                        <w:tcW w:w="67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5"/>
                          <w:jc w:val="center"/>
                          <w:rPr>
                            <w:rFonts w:ascii="宋体" w:hAnsi="宋体" w:cs="宋体" w:eastAsia="宋体" w:hint="default"/>
                            <w:sz w:val="18"/>
                            <w:szCs w:val="18"/>
                          </w:rPr>
                        </w:pPr>
                        <w:r>
                          <w:rPr>
                            <w:rFonts w:ascii="宋体"/>
                            <w:sz w:val="18"/>
                          </w:rPr>
                          <w:t>0.60</w:t>
                        </w:r>
                      </w:p>
                    </w:tc>
                    <w:tc>
                      <w:tcPr>
                        <w:tcW w:w="7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宋体" w:hAnsi="宋体" w:cs="宋体" w:eastAsia="宋体" w:hint="default"/>
                            <w:sz w:val="18"/>
                            <w:szCs w:val="18"/>
                          </w:rPr>
                        </w:pPr>
                        <w:r>
                          <w:rPr>
                            <w:rFonts w:ascii="宋体"/>
                            <w:sz w:val="18"/>
                          </w:rPr>
                          <w:t>0.60</w:t>
                        </w:r>
                      </w:p>
                    </w:tc>
                    <w:tc>
                      <w:tcPr>
                        <w:tcW w:w="845" w:type="dxa"/>
                        <w:tcBorders>
                          <w:top w:val="nil" w:sz="6" w:space="0" w:color="auto"/>
                          <w:left w:val="nil" w:sz="6" w:space="0" w:color="auto"/>
                          <w:bottom w:val="single" w:sz="4" w:space="0" w:color="000000"/>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58" w:right="0"/>
                          <w:jc w:val="left"/>
                          <w:rPr>
                            <w:rFonts w:ascii="宋体" w:hAnsi="宋体" w:cs="宋体" w:eastAsia="宋体" w:hint="default"/>
                            <w:sz w:val="18"/>
                            <w:szCs w:val="18"/>
                          </w:rPr>
                        </w:pPr>
                        <w:r>
                          <w:rPr>
                            <w:rFonts w:ascii="宋体"/>
                            <w:sz w:val="18"/>
                          </w:rPr>
                          <w:t>36,000.00</w:t>
                        </w:r>
                      </w:p>
                    </w:tc>
                  </w:tr>
                  <w:tr>
                    <w:trPr>
                      <w:trHeight w:val="395" w:hRule="exact"/>
                    </w:trPr>
                    <w:tc>
                      <w:tcPr>
                        <w:tcW w:w="327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40" w:type="dxa"/>
                        <w:tcBorders>
                          <w:top w:val="single" w:sz="4" w:space="0" w:color="000000"/>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71" w:right="0"/>
                          <w:jc w:val="left"/>
                          <w:rPr>
                            <w:rFonts w:ascii="宋体" w:hAnsi="宋体" w:cs="宋体" w:eastAsia="宋体" w:hint="default"/>
                            <w:sz w:val="18"/>
                            <w:szCs w:val="18"/>
                          </w:rPr>
                        </w:pPr>
                        <w:r>
                          <w:rPr>
                            <w:rFonts w:ascii="宋体"/>
                            <w:b/>
                            <w:sz w:val="18"/>
                          </w:rPr>
                          <w:t>5,087,225.64</w:t>
                        </w:r>
                        <w:r>
                          <w:rPr>
                            <w:rFonts w:ascii="宋体"/>
                            <w:sz w:val="18"/>
                          </w:rPr>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b/>
                            <w:sz w:val="18"/>
                          </w:rPr>
                          <w:t>83,120.71</w:t>
                        </w:r>
                        <w:r>
                          <w:rPr>
                            <w:rFonts w:ascii="宋体"/>
                            <w:sz w:val="18"/>
                          </w:rPr>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49" w:right="0"/>
                          <w:jc w:val="left"/>
                          <w:rPr>
                            <w:rFonts w:ascii="宋体" w:hAnsi="宋体" w:cs="宋体" w:eastAsia="宋体" w:hint="default"/>
                            <w:sz w:val="18"/>
                            <w:szCs w:val="18"/>
                          </w:rPr>
                        </w:pPr>
                        <w:r>
                          <w:rPr>
                            <w:rFonts w:ascii="宋体"/>
                            <w:b/>
                            <w:sz w:val="18"/>
                          </w:rPr>
                          <w:t>5,170,346.35</w:t>
                        </w:r>
                        <w:r>
                          <w:rPr>
                            <w:rFonts w:ascii="宋体"/>
                            <w:sz w:val="18"/>
                          </w:rPr>
                        </w:r>
                      </w:p>
                    </w:tc>
                    <w:tc>
                      <w:tcPr>
                        <w:tcW w:w="673" w:type="dxa"/>
                        <w:tcBorders>
                          <w:top w:val="single" w:sz="4" w:space="0" w:color="000000"/>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299" w:right="0"/>
                          <w:jc w:val="left"/>
                          <w:rPr>
                            <w:rFonts w:ascii="宋体" w:hAnsi="宋体" w:cs="宋体" w:eastAsia="宋体" w:hint="default"/>
                            <w:sz w:val="18"/>
                            <w:szCs w:val="18"/>
                          </w:rPr>
                        </w:pPr>
                        <w:r>
                          <w:rPr>
                            <w:rFonts w:ascii="宋体"/>
                            <w:b/>
                            <w:sz w:val="18"/>
                          </w:rPr>
                          <w:t>695,570.02</w:t>
                        </w:r>
                        <w:r>
                          <w:rPr>
                            <w:rFonts w:ascii="宋体"/>
                            <w:sz w:val="18"/>
                          </w:rPr>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458" w:right="0"/>
                          <w:jc w:val="left"/>
                          <w:rPr>
                            <w:rFonts w:ascii="宋体" w:hAnsi="宋体" w:cs="宋体" w:eastAsia="宋体" w:hint="default"/>
                            <w:sz w:val="18"/>
                            <w:szCs w:val="18"/>
                          </w:rPr>
                        </w:pPr>
                        <w:r>
                          <w:rPr>
                            <w:rFonts w:ascii="宋体"/>
                            <w:b/>
                            <w:sz w:val="18"/>
                          </w:rPr>
                          <w:t>1,241,848.10</w:t>
                        </w:r>
                        <w:r>
                          <w:rPr>
                            <w:rFonts w:ascii="宋体"/>
                            <w:sz w:val="18"/>
                          </w:rPr>
                        </w:r>
                      </w:p>
                    </w:tc>
                  </w:tr>
                </w:tbl>
                <w:p>
                  <w:pPr/>
                </w:p>
              </w:txbxContent>
            </v:textbox>
            <w10:wrap type="none"/>
          </v:shape>
        </w:pict>
      </w:r>
      <w:r>
        <w:rPr>
          <w:rFonts w:ascii="宋体" w:hAnsi="宋体" w:cs="宋体" w:eastAsia="宋体" w:hint="default"/>
          <w:b/>
          <w:bCs/>
          <w:sz w:val="18"/>
          <w:szCs w:val="18"/>
        </w:rPr>
        <w:t>持</w:t>
      </w:r>
      <w:r>
        <w:rPr>
          <w:rFonts w:ascii="宋体" w:hAnsi="宋体" w:cs="宋体" w:eastAsia="宋体" w:hint="default"/>
          <w:b/>
          <w:bCs/>
          <w:spacing w:val="10"/>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9"/>
        <w:rPr>
          <w:rFonts w:ascii="宋体" w:hAnsi="宋体" w:cs="宋体" w:eastAsia="宋体" w:hint="default"/>
          <w:b/>
          <w:bCs/>
          <w:sz w:val="15"/>
          <w:szCs w:val="15"/>
        </w:rPr>
      </w:pPr>
      <w:r>
        <w:rPr/>
        <w:br w:type="column"/>
      </w:r>
      <w:r>
        <w:rPr>
          <w:rFonts w:ascii="宋体"/>
          <w:b/>
          <w:sz w:val="15"/>
        </w:rPr>
      </w:r>
    </w:p>
    <w:p>
      <w:pPr>
        <w:spacing w:line="237" w:lineRule="auto" w:before="0"/>
        <w:ind w:left="177" w:right="0" w:firstLine="0"/>
        <w:jc w:val="both"/>
        <w:rPr>
          <w:rFonts w:ascii="宋体" w:hAnsi="宋体" w:cs="宋体" w:eastAsia="宋体" w:hint="default"/>
          <w:sz w:val="18"/>
          <w:szCs w:val="18"/>
        </w:rPr>
      </w:pPr>
      <w:r>
        <w:rPr>
          <w:rFonts w:ascii="宋体" w:hAnsi="宋体" w:cs="宋体" w:eastAsia="宋体" w:hint="default"/>
          <w:b/>
          <w:bCs/>
          <w:spacing w:val="20"/>
          <w:sz w:val="18"/>
          <w:szCs w:val="18"/>
        </w:rPr>
        <w:t>在被投</w:t>
      </w:r>
      <w:r>
        <w:rPr>
          <w:rFonts w:ascii="宋体" w:hAnsi="宋体" w:cs="宋体" w:eastAsia="宋体" w:hint="default"/>
          <w:b/>
          <w:bCs/>
          <w:spacing w:val="-60"/>
          <w:sz w:val="18"/>
          <w:szCs w:val="18"/>
        </w:rPr>
        <w:t> </w:t>
      </w:r>
      <w:r>
        <w:rPr>
          <w:rFonts w:ascii="宋体" w:hAnsi="宋体" w:cs="宋体" w:eastAsia="宋体" w:hint="default"/>
          <w:b/>
          <w:bCs/>
          <w:spacing w:val="20"/>
          <w:sz w:val="18"/>
          <w:szCs w:val="18"/>
        </w:rPr>
        <w:t>资单位</w:t>
      </w:r>
      <w:r>
        <w:rPr>
          <w:rFonts w:ascii="宋体" w:hAnsi="宋体" w:cs="宋体" w:eastAsia="宋体" w:hint="default"/>
          <w:b/>
          <w:bCs/>
          <w:spacing w:val="-60"/>
          <w:sz w:val="18"/>
          <w:szCs w:val="18"/>
        </w:rPr>
        <w:t> </w:t>
      </w:r>
      <w:r>
        <w:rPr>
          <w:rFonts w:ascii="宋体" w:hAnsi="宋体" w:cs="宋体" w:eastAsia="宋体" w:hint="default"/>
          <w:b/>
          <w:bCs/>
          <w:spacing w:val="20"/>
          <w:sz w:val="18"/>
          <w:szCs w:val="18"/>
        </w:rPr>
        <w:t>表决权</w:t>
      </w:r>
      <w:r>
        <w:rPr>
          <w:rFonts w:ascii="宋体" w:hAnsi="宋体" w:cs="宋体" w:eastAsia="宋体" w:hint="default"/>
          <w:b/>
          <w:bCs/>
          <w:spacing w:val="-60"/>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04" w:lineRule="exact" w:before="0"/>
        <w:ind w:left="143" w:right="0" w:firstLine="0"/>
        <w:jc w:val="both"/>
        <w:rPr>
          <w:rFonts w:ascii="宋体" w:hAnsi="宋体" w:cs="宋体" w:eastAsia="宋体" w:hint="default"/>
          <w:sz w:val="18"/>
          <w:szCs w:val="18"/>
        </w:rPr>
      </w:pPr>
      <w:r>
        <w:rPr>
          <w:spacing w:val="8"/>
          <w:w w:val="95"/>
        </w:rPr>
        <w:br w:type="column"/>
      </w:r>
      <w:r>
        <w:rPr>
          <w:rFonts w:ascii="宋体" w:hAnsi="宋体" w:cs="宋体" w:eastAsia="宋体" w:hint="default"/>
          <w:b/>
          <w:bCs/>
          <w:spacing w:val="8"/>
          <w:w w:val="95"/>
          <w:sz w:val="18"/>
          <w:szCs w:val="18"/>
        </w:rPr>
        <w:t>在被投资</w:t>
      </w:r>
      <w:r>
        <w:rPr>
          <w:rFonts w:ascii="宋体" w:hAnsi="宋体" w:cs="宋体" w:eastAsia="宋体" w:hint="default"/>
          <w:sz w:val="18"/>
          <w:szCs w:val="18"/>
        </w:rPr>
      </w:r>
    </w:p>
    <w:p>
      <w:pPr>
        <w:spacing w:line="237" w:lineRule="auto" w:before="0"/>
        <w:ind w:left="143" w:right="0" w:firstLine="0"/>
        <w:jc w:val="both"/>
        <w:rPr>
          <w:rFonts w:ascii="宋体" w:hAnsi="宋体" w:cs="宋体" w:eastAsia="宋体" w:hint="default"/>
          <w:sz w:val="18"/>
          <w:szCs w:val="18"/>
        </w:rPr>
      </w:pPr>
      <w:r>
        <w:rPr>
          <w:rFonts w:ascii="宋体" w:hAnsi="宋体" w:cs="宋体" w:eastAsia="宋体" w:hint="default"/>
          <w:b/>
          <w:bCs/>
          <w:spacing w:val="8"/>
          <w:w w:val="95"/>
          <w:sz w:val="18"/>
          <w:szCs w:val="18"/>
        </w:rPr>
        <w:t>单位持股</w:t>
      </w:r>
      <w:r>
        <w:rPr>
          <w:rFonts w:ascii="宋体" w:hAnsi="宋体" w:cs="宋体" w:eastAsia="宋体" w:hint="default"/>
          <w:b/>
          <w:bCs/>
          <w:spacing w:val="-53"/>
          <w:w w:val="95"/>
          <w:sz w:val="18"/>
          <w:szCs w:val="18"/>
        </w:rPr>
        <w:t> </w:t>
      </w:r>
      <w:r>
        <w:rPr>
          <w:rFonts w:ascii="宋体" w:hAnsi="宋体" w:cs="宋体" w:eastAsia="宋体" w:hint="default"/>
          <w:b/>
          <w:bCs/>
          <w:spacing w:val="8"/>
          <w:w w:val="95"/>
          <w:sz w:val="18"/>
          <w:szCs w:val="18"/>
        </w:rPr>
        <w:t>比例与表</w:t>
      </w:r>
      <w:r>
        <w:rPr>
          <w:rFonts w:ascii="宋体" w:hAnsi="宋体" w:cs="宋体" w:eastAsia="宋体" w:hint="default"/>
          <w:b/>
          <w:bCs/>
          <w:spacing w:val="-53"/>
          <w:w w:val="95"/>
          <w:sz w:val="18"/>
          <w:szCs w:val="18"/>
        </w:rPr>
        <w:t> </w:t>
      </w:r>
      <w:r>
        <w:rPr>
          <w:rFonts w:ascii="宋体" w:hAnsi="宋体" w:cs="宋体" w:eastAsia="宋体" w:hint="default"/>
          <w:b/>
          <w:bCs/>
          <w:spacing w:val="8"/>
          <w:w w:val="95"/>
          <w:sz w:val="18"/>
          <w:szCs w:val="18"/>
        </w:rPr>
        <w:t>决权比例</w:t>
      </w:r>
      <w:r>
        <w:rPr>
          <w:rFonts w:ascii="宋体" w:hAnsi="宋体" w:cs="宋体" w:eastAsia="宋体" w:hint="default"/>
          <w:b/>
          <w:bCs/>
          <w:spacing w:val="-53"/>
          <w:w w:val="95"/>
          <w:sz w:val="18"/>
          <w:szCs w:val="18"/>
        </w:rPr>
        <w:t> </w:t>
      </w:r>
      <w:r>
        <w:rPr>
          <w:rFonts w:ascii="宋体" w:hAnsi="宋体" w:cs="宋体" w:eastAsia="宋体" w:hint="default"/>
          <w:b/>
          <w:bCs/>
          <w:spacing w:val="8"/>
          <w:w w:val="95"/>
          <w:sz w:val="18"/>
          <w:szCs w:val="18"/>
        </w:rPr>
        <w:t>不一致的</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3"/>
        <w:rPr>
          <w:rFonts w:ascii="宋体" w:hAnsi="宋体" w:cs="宋体" w:eastAsia="宋体" w:hint="default"/>
          <w:b/>
          <w:bCs/>
          <w:sz w:val="24"/>
          <w:szCs w:val="24"/>
        </w:rPr>
      </w:pPr>
    </w:p>
    <w:p>
      <w:pPr>
        <w:spacing w:before="0"/>
        <w:ind w:left="167" w:right="0" w:firstLine="0"/>
        <w:jc w:val="lef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p>
      <w:pPr>
        <w:spacing w:line="240" w:lineRule="auto" w:before="6"/>
        <w:rPr>
          <w:rFonts w:ascii="宋体" w:hAnsi="宋体" w:cs="宋体" w:eastAsia="宋体" w:hint="default"/>
          <w:b/>
          <w:bCs/>
          <w:sz w:val="15"/>
          <w:szCs w:val="15"/>
        </w:rPr>
      </w:pPr>
      <w:r>
        <w:rPr/>
        <w:br w:type="column"/>
      </w:r>
      <w:r>
        <w:rPr>
          <w:rFonts w:ascii="宋体"/>
          <w:b/>
          <w:sz w:val="15"/>
        </w:rPr>
      </w:r>
    </w:p>
    <w:p>
      <w:pPr>
        <w:spacing w:line="235" w:lineRule="exact" w:before="0"/>
        <w:ind w:left="261" w:right="586" w:firstLine="0"/>
        <w:jc w:val="left"/>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spacing w:val="32"/>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p>
      <w:pPr>
        <w:tabs>
          <w:tab w:pos="962" w:val="left" w:leader="none"/>
        </w:tabs>
        <w:spacing w:line="232" w:lineRule="exact" w:before="23"/>
        <w:ind w:left="261" w:right="586" w:firstLine="0"/>
        <w:jc w:val="left"/>
        <w:rPr>
          <w:rFonts w:ascii="宋体" w:hAnsi="宋体" w:cs="宋体" w:eastAsia="宋体" w:hint="default"/>
          <w:sz w:val="18"/>
          <w:szCs w:val="18"/>
        </w:rPr>
      </w:pPr>
      <w:r>
        <w:rPr>
          <w:rFonts w:ascii="宋体" w:hAnsi="宋体" w:cs="宋体" w:eastAsia="宋体" w:hint="default"/>
          <w:b/>
          <w:bCs/>
          <w:sz w:val="18"/>
          <w:szCs w:val="18"/>
        </w:rPr>
        <w:t>计</w:t>
      </w:r>
      <w:r>
        <w:rPr>
          <w:rFonts w:ascii="宋体" w:hAnsi="宋体" w:cs="宋体" w:eastAsia="宋体" w:hint="default"/>
          <w:b/>
          <w:bCs/>
          <w:spacing w:val="32"/>
          <w:sz w:val="18"/>
          <w:szCs w:val="18"/>
        </w:rPr>
        <w:t> </w:t>
      </w:r>
      <w:r>
        <w:rPr>
          <w:rFonts w:ascii="宋体" w:hAnsi="宋体" w:cs="宋体" w:eastAsia="宋体" w:hint="default"/>
          <w:b/>
          <w:bCs/>
          <w:sz w:val="18"/>
          <w:szCs w:val="18"/>
        </w:rPr>
        <w:t>提</w:t>
        <w:tab/>
        <w:t>本期现金</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b/>
          <w:bCs/>
          <w:spacing w:val="32"/>
          <w:sz w:val="18"/>
          <w:szCs w:val="18"/>
        </w:rPr>
        <w:t> </w:t>
      </w:r>
      <w:r>
        <w:rPr>
          <w:rFonts w:ascii="宋体" w:hAnsi="宋体" w:cs="宋体" w:eastAsia="宋体" w:hint="default"/>
          <w:b/>
          <w:bCs/>
          <w:sz w:val="18"/>
          <w:szCs w:val="18"/>
        </w:rPr>
        <w:t>值</w:t>
        <w:tab/>
        <w:t>红利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6840" w:h="11910" w:orient="landscape"/>
          <w:pgMar w:top="1000" w:bottom="280" w:left="980" w:right="300"/>
          <w:cols w:num="7" w:equalWidth="0">
            <w:col w:w="4330" w:space="40"/>
            <w:col w:w="5012" w:space="321"/>
            <w:col w:w="726" w:space="40"/>
            <w:col w:w="811" w:space="40"/>
            <w:col w:w="898" w:space="40"/>
            <w:col w:w="890" w:space="140"/>
            <w:col w:w="227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766.3pt;height:1pt;mso-position-horizontal-relative:char;mso-position-vertical-relative:line" coordorigin="0,0" coordsize="15326,20">
            <v:group style="position:absolute;left:10;top:10;width:3291;height:2" coordorigin="10,10" coordsize="3291,2">
              <v:shape style="position:absolute;left:10;top:10;width:3291;height:2" coordorigin="10,10" coordsize="3291,0" path="m10,10l3300,10e" filled="false" stroked="true" strokeweight=".96pt" strokecolor="#000000">
                <v:path arrowok="t"/>
              </v:shape>
            </v:group>
            <v:group style="position:absolute;left:3286;top:10;width:939;height:2" coordorigin="3286,10" coordsize="939,2">
              <v:shape style="position:absolute;left:3286;top:10;width:939;height:2" coordorigin="3286,10" coordsize="939,0" path="m3286,10l4224,10e" filled="false" stroked="true" strokeweight=".96pt" strokecolor="#000000">
                <v:path arrowok="t"/>
              </v:shape>
            </v:group>
            <v:group style="position:absolute;left:4210;top:10;width:1437;height:2" coordorigin="4210,10" coordsize="1437,2">
              <v:shape style="position:absolute;left:4210;top:10;width:1437;height:2" coordorigin="4210,10" coordsize="1437,0" path="m4210,10l5646,10e" filled="false" stroked="true" strokeweight=".96pt" strokecolor="#000000">
                <v:path arrowok="t"/>
              </v:shape>
            </v:group>
            <v:group style="position:absolute;left:5632;top:10;width:1320;height:2" coordorigin="5632,10" coordsize="1320,2">
              <v:shape style="position:absolute;left:5632;top:10;width:1320;height:2" coordorigin="5632,10" coordsize="1320,0" path="m5632,10l6952,10e" filled="false" stroked="true" strokeweight=".96pt" strokecolor="#000000">
                <v:path arrowok="t"/>
              </v:shape>
            </v:group>
            <v:group style="position:absolute;left:6937;top:10;width:1485;height:2" coordorigin="6937,10" coordsize="1485,2">
              <v:shape style="position:absolute;left:6937;top:10;width:1485;height:2" coordorigin="6937,10" coordsize="1485,0" path="m6937,10l8422,10e" filled="false" stroked="true" strokeweight=".96pt" strokecolor="#000000">
                <v:path arrowok="t"/>
              </v:shape>
            </v:group>
            <v:group style="position:absolute;left:8407;top:10;width:1320;height:2" coordorigin="8407,10" coordsize="1320,2">
              <v:shape style="position:absolute;left:8407;top:10;width:1320;height:2" coordorigin="8407,10" coordsize="1320,0" path="m8407,10l9727,10e" filled="false" stroked="true" strokeweight=".96pt" strokecolor="#000000">
                <v:path arrowok="t"/>
              </v:shape>
            </v:group>
            <v:group style="position:absolute;left:9713;top:10;width:695;height:2" coordorigin="9713,10" coordsize="695,2">
              <v:shape style="position:absolute;left:9713;top:10;width:695;height:2" coordorigin="9713,10" coordsize="695,0" path="m9713,10l10408,10e" filled="false" stroked="true" strokeweight=".96pt" strokecolor="#000000">
                <v:path arrowok="t"/>
              </v:shape>
            </v:group>
            <v:group style="position:absolute;left:10393;top:10;width:832;height:2" coordorigin="10393,10" coordsize="832,2">
              <v:shape style="position:absolute;left:10393;top:10;width:832;height:2" coordorigin="10393,10" coordsize="832,0" path="m10393,10l11225,10e" filled="false" stroked="true" strokeweight=".96pt" strokecolor="#000000">
                <v:path arrowok="t"/>
              </v:shape>
            </v:group>
            <v:group style="position:absolute;left:11210;top:10;width:976;height:2" coordorigin="11210,10" coordsize="976,2">
              <v:shape style="position:absolute;left:11210;top:10;width:976;height:2" coordorigin="11210,10" coordsize="976,0" path="m11210,10l12186,10e" filled="false" stroked="true" strokeweight=".96pt" strokecolor="#000000">
                <v:path arrowok="t"/>
              </v:shape>
            </v:group>
            <v:group style="position:absolute;left:12172;top:10;width:1139;height:2" coordorigin="12172,10" coordsize="1139,2">
              <v:shape style="position:absolute;left:12172;top:10;width:1139;height:2" coordorigin="12172,10" coordsize="1139,0" path="m12172,10l13310,10e" filled="false" stroked="true" strokeweight=".96pt" strokecolor="#000000">
                <v:path arrowok="t"/>
              </v:shape>
            </v:group>
            <v:group style="position:absolute;left:13296;top:10;width:716;height:2" coordorigin="13296,10" coordsize="716,2">
              <v:shape style="position:absolute;left:13296;top:10;width:716;height:2" coordorigin="13296,10" coordsize="716,0" path="m13296,10l14011,10e" filled="false" stroked="true" strokeweight=".96pt" strokecolor="#000000">
                <v:path arrowok="t"/>
              </v:shape>
            </v:group>
            <v:group style="position:absolute;left:13997;top:10;width:1319;height:2" coordorigin="13997,10" coordsize="1319,2">
              <v:shape style="position:absolute;left:13997;top:10;width:1319;height:2" coordorigin="13997,10" coordsize="1319,0" path="m13997,10l1531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153" w:right="1508"/>
        <w:jc w:val="left"/>
      </w:pPr>
      <w:r>
        <w:rPr/>
        <w:t>说明：</w:t>
      </w:r>
    </w:p>
    <w:p>
      <w:pPr>
        <w:pStyle w:val="BodyText"/>
        <w:spacing w:line="312" w:lineRule="exact" w:before="147"/>
        <w:ind w:left="153" w:right="1508"/>
        <w:jc w:val="left"/>
      </w:pPr>
      <w:r>
        <w:rPr/>
        <w:t>本公司之间接控股子公司长天科技有限公司本期处置联营公司珠海市银网数据处理有限公司</w:t>
      </w:r>
      <w:r>
        <w:rPr>
          <w:spacing w:val="-1"/>
        </w:rPr>
        <w:t> </w:t>
      </w:r>
      <w:r>
        <w:rPr/>
        <w:t>40%股权，本期权益法核算享有的权益</w:t>
      </w:r>
      <w:r>
        <w:rPr/>
        <w:t> 为</w:t>
      </w:r>
      <w:r>
        <w:rPr>
          <w:spacing w:val="-60"/>
        </w:rPr>
        <w:t> </w:t>
      </w:r>
      <w:r>
        <w:rPr/>
        <w:t>105,832.08</w:t>
      </w:r>
      <w:r>
        <w:rPr>
          <w:spacing w:val="-60"/>
        </w:rPr>
        <w:t> </w:t>
      </w:r>
      <w:r>
        <w:rPr/>
        <w:t>元，本期因处置股权相应减少长期股权投资</w:t>
      </w:r>
      <w:r>
        <w:rPr>
          <w:spacing w:val="-60"/>
        </w:rPr>
        <w:t> </w:t>
      </w:r>
      <w:r>
        <w:rPr/>
        <w:t>1,323,750.94</w:t>
      </w:r>
      <w:r>
        <w:rPr>
          <w:spacing w:val="-60"/>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76"/>
        <w:ind w:left="6860" w:right="8390" w:firstLine="0"/>
        <w:jc w:val="center"/>
        <w:rPr>
          <w:rFonts w:ascii="Times New Roman" w:hAnsi="Times New Roman" w:cs="Times New Roman" w:eastAsia="Times New Roman" w:hint="default"/>
          <w:sz w:val="18"/>
          <w:szCs w:val="18"/>
        </w:rPr>
      </w:pPr>
      <w:r>
        <w:rPr>
          <w:rFonts w:ascii="Times New Roman"/>
          <w:sz w:val="18"/>
        </w:rPr>
        <w:t>108</w:t>
      </w:r>
    </w:p>
    <w:p>
      <w:pPr>
        <w:spacing w:after="0"/>
        <w:jc w:val="center"/>
        <w:rPr>
          <w:rFonts w:ascii="Times New Roman" w:hAnsi="Times New Roman" w:cs="Times New Roman" w:eastAsia="Times New Roman" w:hint="default"/>
          <w:sz w:val="18"/>
          <w:szCs w:val="18"/>
        </w:rPr>
        <w:sectPr>
          <w:type w:val="continuous"/>
          <w:pgSz w:w="16840" w:h="11910" w:orient="landscape"/>
          <w:pgMar w:top="1000" w:bottom="280" w:left="980" w:right="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pStyle w:val="BodyText"/>
        <w:spacing w:line="240" w:lineRule="auto" w:before="26"/>
        <w:ind w:left="241" w:right="100"/>
        <w:jc w:val="left"/>
      </w:pPr>
      <w:r>
        <w:rPr/>
        <w:t>13、投资性房地产</w:t>
      </w:r>
    </w:p>
    <w:p>
      <w:pPr>
        <w:pStyle w:val="BodyText"/>
        <w:spacing w:line="240" w:lineRule="auto" w:before="116"/>
        <w:ind w:left="241" w:right="100"/>
        <w:jc w:val="left"/>
      </w:pPr>
      <w:r>
        <w:rPr/>
        <w:t>（1）按成本计量的投资性房地产</w:t>
      </w:r>
    </w:p>
    <w:p>
      <w:pPr>
        <w:spacing w:line="240" w:lineRule="auto" w:before="12"/>
        <w:rPr>
          <w:rFonts w:ascii="宋体" w:hAnsi="宋体" w:cs="宋体" w:eastAsia="宋体" w:hint="default"/>
          <w:sz w:val="11"/>
          <w:szCs w:val="11"/>
        </w:rPr>
      </w:pPr>
    </w:p>
    <w:p>
      <w:pPr>
        <w:spacing w:line="20" w:lineRule="exact"/>
        <w:ind w:left="211" w:right="0" w:firstLine="0"/>
        <w:rPr>
          <w:rFonts w:ascii="宋体" w:hAnsi="宋体" w:cs="宋体" w:eastAsia="宋体" w:hint="default"/>
          <w:sz w:val="2"/>
          <w:szCs w:val="2"/>
        </w:rPr>
      </w:pPr>
      <w:r>
        <w:rPr>
          <w:rFonts w:ascii="宋体" w:hAnsi="宋体" w:cs="宋体" w:eastAsia="宋体" w:hint="default"/>
          <w:sz w:val="2"/>
          <w:szCs w:val="2"/>
        </w:rPr>
        <w:pict>
          <v:group style="width:456.3pt;height:1pt;mso-position-horizontal-relative:char;mso-position-vertical-relative:line" coordorigin="0,0" coordsize="9126,20">
            <v:group style="position:absolute;left:10;top:10;width:9107;height:2" coordorigin="10,10" coordsize="9107,2">
              <v:shape style="position:absolute;left:10;top:10;width:9107;height:2" coordorigin="10,10" coordsize="9107,0" path="m10,10l9116,10e" filled="false" stroked="true" strokeweight=".96pt" strokecolor="#000000">
                <v:path arrowok="t"/>
              </v:shape>
            </v:group>
          </v:group>
        </w:pict>
      </w:r>
      <w:r>
        <w:rPr>
          <w:rFonts w:ascii="宋体" w:hAnsi="宋体" w:cs="宋体" w:eastAsia="宋体" w:hint="default"/>
          <w:sz w:val="2"/>
          <w:szCs w:val="2"/>
        </w:rPr>
      </w:r>
    </w:p>
    <w:p>
      <w:pPr>
        <w:tabs>
          <w:tab w:pos="6218" w:val="left" w:leader="none"/>
        </w:tabs>
        <w:spacing w:before="41"/>
        <w:ind w:left="3754" w:right="100" w:firstLine="0"/>
        <w:jc w:val="left"/>
        <w:rPr>
          <w:rFonts w:ascii="宋体" w:hAnsi="宋体" w:cs="宋体" w:eastAsia="宋体" w:hint="default"/>
          <w:sz w:val="18"/>
          <w:szCs w:val="18"/>
        </w:rPr>
      </w:pPr>
      <w:r>
        <w:rPr>
          <w:rFonts w:ascii="宋体" w:hAnsi="宋体" w:cs="宋体" w:eastAsia="宋体" w:hint="default"/>
          <w:b/>
          <w:bCs/>
          <w:w w:val="95"/>
          <w:sz w:val="18"/>
          <w:szCs w:val="18"/>
        </w:rPr>
        <w:t>本期增加</w:t>
        <w:tab/>
      </w:r>
      <w:r>
        <w:rPr>
          <w:rFonts w:ascii="宋体" w:hAnsi="宋体" w:cs="宋体" w:eastAsia="宋体" w:hint="default"/>
          <w:b/>
          <w:bCs/>
          <w:sz w:val="18"/>
          <w:szCs w:val="18"/>
        </w:rPr>
        <w:t>本期减少</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footerReference w:type="default" r:id="rId17"/>
          <w:pgSz w:w="11910" w:h="16840"/>
          <w:pgMar w:footer="933" w:header="0" w:top="1000" w:bottom="1120" w:left="1460" w:right="740"/>
        </w:sectPr>
      </w:pPr>
    </w:p>
    <w:p>
      <w:pPr>
        <w:tabs>
          <w:tab w:pos="2336" w:val="left" w:leader="none"/>
          <w:tab w:pos="3753" w:val="left" w:leader="none"/>
        </w:tabs>
        <w:spacing w:before="44"/>
        <w:ind w:left="241" w:right="-18"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期初数</w:t>
        <w:tab/>
      </w:r>
      <w:r>
        <w:rPr>
          <w:rFonts w:ascii="宋体" w:hAnsi="宋体" w:cs="宋体" w:eastAsia="宋体" w:hint="default"/>
          <w:b/>
          <w:bCs/>
          <w:position w:val="-7"/>
          <w:sz w:val="18"/>
          <w:szCs w:val="18"/>
        </w:rPr>
        <w:t>购置或</w:t>
      </w:r>
      <w:r>
        <w:rPr>
          <w:rFonts w:ascii="宋体" w:hAnsi="宋体" w:cs="宋体" w:eastAsia="宋体" w:hint="default"/>
          <w:sz w:val="18"/>
          <w:szCs w:val="18"/>
        </w:rPr>
      </w:r>
    </w:p>
    <w:p>
      <w:pPr>
        <w:spacing w:before="127"/>
        <w:ind w:left="241" w:right="-19" w:firstLine="0"/>
        <w:jc w:val="left"/>
        <w:rPr>
          <w:rFonts w:ascii="宋体" w:hAnsi="宋体" w:cs="宋体" w:eastAsia="宋体" w:hint="default"/>
          <w:sz w:val="18"/>
          <w:szCs w:val="18"/>
        </w:rPr>
      </w:pPr>
      <w:r>
        <w:rPr>
          <w:spacing w:val="8"/>
        </w:rPr>
        <w:br w:type="column"/>
      </w:r>
      <w:r>
        <w:rPr>
          <w:rFonts w:ascii="宋体" w:hAnsi="宋体" w:cs="宋体" w:eastAsia="宋体" w:hint="default"/>
          <w:b/>
          <w:bCs/>
          <w:spacing w:val="8"/>
          <w:sz w:val="18"/>
          <w:szCs w:val="18"/>
        </w:rPr>
        <w:t>自用房地产或</w:t>
      </w:r>
      <w:r>
        <w:rPr>
          <w:rFonts w:ascii="宋体" w:hAnsi="宋体" w:cs="宋体" w:eastAsia="宋体" w:hint="default"/>
          <w:spacing w:val="8"/>
          <w:sz w:val="18"/>
          <w:szCs w:val="18"/>
        </w:rPr>
      </w:r>
    </w:p>
    <w:p>
      <w:pPr>
        <w:spacing w:before="47"/>
        <w:ind w:left="241" w:right="0" w:firstLine="0"/>
        <w:jc w:val="left"/>
        <w:rPr>
          <w:rFonts w:ascii="宋体" w:hAnsi="宋体" w:cs="宋体" w:eastAsia="宋体" w:hint="default"/>
          <w:sz w:val="18"/>
          <w:szCs w:val="18"/>
        </w:rPr>
      </w:pPr>
      <w:r>
        <w:rPr>
          <w:spacing w:val="20"/>
        </w:rPr>
        <w:br w:type="column"/>
      </w:r>
      <w:r>
        <w:rPr>
          <w:rFonts w:ascii="宋体" w:hAnsi="宋体" w:cs="宋体" w:eastAsia="宋体" w:hint="default"/>
          <w:b/>
          <w:bCs/>
          <w:spacing w:val="20"/>
          <w:sz w:val="18"/>
          <w:szCs w:val="18"/>
        </w:rPr>
        <w:t>转为自用</w:t>
      </w:r>
      <w:r>
        <w:rPr>
          <w:rFonts w:ascii="宋体" w:hAnsi="宋体" w:cs="宋体" w:eastAsia="宋体" w:hint="default"/>
          <w:b/>
          <w:bCs/>
          <w:spacing w:val="-38"/>
          <w:sz w:val="18"/>
          <w:szCs w:val="18"/>
        </w:rPr>
        <w:t> </w:t>
      </w:r>
      <w:r>
        <w:rPr>
          <w:rFonts w:ascii="宋体" w:hAnsi="宋体" w:cs="宋体" w:eastAsia="宋体" w:hint="default"/>
          <w:b/>
          <w:bCs/>
          <w:position w:val="8"/>
          <w:sz w:val="18"/>
          <w:szCs w:val="18"/>
        </w:rPr>
        <w:t>期末数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460" w:right="740"/>
          <w:cols w:num="3" w:equalWidth="0">
            <w:col w:w="4298" w:space="491"/>
            <w:col w:w="1375" w:space="656"/>
            <w:col w:w="2890"/>
          </w:cols>
        </w:sectPr>
      </w:pPr>
    </w:p>
    <w:p>
      <w:pPr>
        <w:spacing w:line="240" w:lineRule="auto" w:before="2"/>
        <w:rPr>
          <w:rFonts w:ascii="宋体" w:hAnsi="宋体" w:cs="宋体" w:eastAsia="宋体" w:hint="default"/>
          <w:b/>
          <w:bCs/>
          <w:sz w:val="4"/>
          <w:szCs w:val="4"/>
        </w:rPr>
      </w:pPr>
    </w:p>
    <w:tbl>
      <w:tblPr>
        <w:tblW w:w="0" w:type="auto"/>
        <w:jc w:val="left"/>
        <w:tblInd w:w="213" w:type="dxa"/>
        <w:tblLayout w:type="fixed"/>
        <w:tblCellMar>
          <w:top w:w="0" w:type="dxa"/>
          <w:left w:w="0" w:type="dxa"/>
          <w:bottom w:w="0" w:type="dxa"/>
          <w:right w:w="0" w:type="dxa"/>
        </w:tblCellMar>
        <w:tblLook w:val="01E0"/>
      </w:tblPr>
      <w:tblGrid>
        <w:gridCol w:w="1798"/>
        <w:gridCol w:w="1623"/>
        <w:gridCol w:w="1255"/>
        <w:gridCol w:w="1516"/>
        <w:gridCol w:w="1354"/>
        <w:gridCol w:w="1567"/>
      </w:tblGrid>
      <w:tr>
        <w:trPr>
          <w:trHeight w:val="440" w:hRule="exact"/>
        </w:trPr>
        <w:tc>
          <w:tcPr>
            <w:tcW w:w="3421" w:type="dxa"/>
            <w:gridSpan w:val="2"/>
            <w:tcBorders>
              <w:top w:val="nil" w:sz="6" w:space="0" w:color="auto"/>
              <w:left w:val="nil" w:sz="6" w:space="0" w:color="auto"/>
              <w:bottom w:val="single" w:sz="4" w:space="0" w:color="000000"/>
              <w:right w:val="nil" w:sz="6" w:space="0" w:color="auto"/>
            </w:tcBorders>
          </w:tcPr>
          <w:p>
            <w:pPr/>
          </w:p>
        </w:tc>
        <w:tc>
          <w:tcPr>
            <w:tcW w:w="1255" w:type="dxa"/>
            <w:tcBorders>
              <w:top w:val="nil" w:sz="6" w:space="0" w:color="auto"/>
              <w:left w:val="nil" w:sz="6" w:space="0" w:color="auto"/>
              <w:bottom w:val="single" w:sz="4" w:space="0" w:color="000000"/>
              <w:right w:val="nil" w:sz="6" w:space="0" w:color="auto"/>
            </w:tcBorders>
          </w:tcPr>
          <w:p>
            <w:pPr>
              <w:pStyle w:val="TableParagraph"/>
              <w:spacing w:line="180" w:lineRule="exact"/>
              <w:ind w:left="118"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2870" w:type="dxa"/>
            <w:gridSpan w:val="2"/>
            <w:tcBorders>
              <w:top w:val="nil" w:sz="6" w:space="0" w:color="auto"/>
              <w:left w:val="nil" w:sz="6" w:space="0" w:color="auto"/>
              <w:bottom w:val="single" w:sz="4" w:space="0" w:color="000000"/>
              <w:right w:val="nil" w:sz="6" w:space="0" w:color="auto"/>
            </w:tcBorders>
          </w:tcPr>
          <w:p>
            <w:pPr>
              <w:pStyle w:val="TableParagraph"/>
              <w:tabs>
                <w:tab w:pos="1328" w:val="left" w:leader="none"/>
                <w:tab w:pos="2170" w:val="left" w:leader="none"/>
              </w:tabs>
              <w:spacing w:line="180" w:lineRule="exact"/>
              <w:ind w:left="140" w:right="0"/>
              <w:jc w:val="left"/>
              <w:rPr>
                <w:rFonts w:ascii="宋体" w:hAnsi="宋体" w:cs="宋体" w:eastAsia="宋体" w:hint="default"/>
                <w:sz w:val="18"/>
                <w:szCs w:val="18"/>
              </w:rPr>
            </w:pPr>
            <w:r>
              <w:rPr>
                <w:rFonts w:ascii="宋体" w:hAnsi="宋体" w:cs="宋体" w:eastAsia="宋体" w:hint="default"/>
                <w:b/>
                <w:bCs/>
                <w:w w:val="95"/>
                <w:sz w:val="18"/>
                <w:szCs w:val="18"/>
              </w:rPr>
              <w:t>存货转入</w:t>
              <w:tab/>
            </w:r>
            <w:r>
              <w:rPr>
                <w:rFonts w:ascii="宋体" w:hAnsi="宋体" w:cs="宋体" w:eastAsia="宋体" w:hint="default"/>
                <w:b/>
                <w:bCs/>
                <w:w w:val="95"/>
                <w:position w:val="12"/>
                <w:sz w:val="18"/>
                <w:szCs w:val="18"/>
              </w:rPr>
              <w:t>处置</w:t>
              <w:tab/>
            </w:r>
            <w:r>
              <w:rPr>
                <w:rFonts w:ascii="宋体" w:hAnsi="宋体" w:cs="宋体" w:eastAsia="宋体" w:hint="default"/>
                <w:b/>
                <w:bCs/>
                <w:sz w:val="18"/>
                <w:szCs w:val="18"/>
              </w:rPr>
              <w:t>房地产</w:t>
            </w:r>
            <w:r>
              <w:rPr>
                <w:rFonts w:ascii="宋体" w:hAnsi="宋体" w:cs="宋体" w:eastAsia="宋体" w:hint="default"/>
                <w:sz w:val="18"/>
                <w:szCs w:val="18"/>
              </w:rPr>
            </w:r>
          </w:p>
        </w:tc>
        <w:tc>
          <w:tcPr>
            <w:tcW w:w="1567" w:type="dxa"/>
            <w:tcBorders>
              <w:top w:val="nil" w:sz="6" w:space="0" w:color="auto"/>
              <w:left w:val="nil" w:sz="6" w:space="0" w:color="auto"/>
              <w:bottom w:val="single" w:sz="4" w:space="0" w:color="000000"/>
              <w:right w:val="nil" w:sz="6" w:space="0" w:color="auto"/>
            </w:tcBorders>
          </w:tcPr>
          <w:p>
            <w:pPr/>
          </w:p>
        </w:tc>
      </w:tr>
      <w:tr>
        <w:trPr>
          <w:trHeight w:val="563"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right="116"/>
              <w:jc w:val="right"/>
              <w:rPr>
                <w:rFonts w:ascii="宋体" w:hAnsi="宋体" w:cs="宋体" w:eastAsia="宋体" w:hint="default"/>
                <w:sz w:val="18"/>
                <w:szCs w:val="18"/>
              </w:rPr>
            </w:pPr>
            <w:r>
              <w:rPr>
                <w:rFonts w:ascii="宋体"/>
                <w:b/>
                <w:w w:val="95"/>
                <w:sz w:val="18"/>
              </w:rPr>
              <w:t>19,553,881.83</w:t>
            </w:r>
            <w:r>
              <w:rPr>
                <w:rFonts w:ascii="宋体"/>
                <w:sz w:val="18"/>
              </w:rPr>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left="118" w:right="0"/>
              <w:jc w:val="left"/>
              <w:rPr>
                <w:rFonts w:ascii="宋体" w:hAnsi="宋体" w:cs="宋体" w:eastAsia="宋体" w:hint="default"/>
                <w:sz w:val="18"/>
                <w:szCs w:val="18"/>
              </w:rPr>
            </w:pPr>
            <w:r>
              <w:rPr>
                <w:rFonts w:ascii="宋体"/>
                <w:b/>
                <w:sz w:val="18"/>
              </w:rPr>
              <w:t>-641,653.17</w:t>
            </w:r>
            <w:r>
              <w:rPr>
                <w:rFonts w:ascii="宋体"/>
                <w:sz w:val="18"/>
              </w:rPr>
            </w:r>
          </w:p>
        </w:tc>
        <w:tc>
          <w:tcPr>
            <w:tcW w:w="1516" w:type="dxa"/>
            <w:tcBorders>
              <w:top w:val="single" w:sz="4" w:space="0" w:color="000000"/>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131"/>
              <w:ind w:left="156" w:right="0"/>
              <w:jc w:val="left"/>
              <w:rPr>
                <w:rFonts w:ascii="宋体" w:hAnsi="宋体" w:cs="宋体" w:eastAsia="宋体" w:hint="default"/>
                <w:sz w:val="18"/>
                <w:szCs w:val="18"/>
              </w:rPr>
            </w:pPr>
            <w:r>
              <w:rPr>
                <w:rFonts w:ascii="宋体"/>
                <w:b/>
                <w:sz w:val="18"/>
              </w:rPr>
              <w:t>18,912,228.66</w:t>
            </w:r>
            <w:r>
              <w:rPr>
                <w:rFonts w:ascii="宋体"/>
                <w:sz w:val="18"/>
              </w:rPr>
            </w:r>
          </w:p>
        </w:tc>
      </w:tr>
      <w:tr>
        <w:trPr>
          <w:trHeight w:val="471"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7"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6"/>
              <w:jc w:val="right"/>
              <w:rPr>
                <w:rFonts w:ascii="宋体" w:hAnsi="宋体" w:cs="宋体" w:eastAsia="宋体" w:hint="default"/>
                <w:sz w:val="18"/>
                <w:szCs w:val="18"/>
              </w:rPr>
            </w:pPr>
            <w:r>
              <w:rPr>
                <w:rFonts w:ascii="宋体"/>
                <w:sz w:val="18"/>
              </w:rPr>
              <w:t>19,553,881.83</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18" w:right="0"/>
              <w:jc w:val="left"/>
              <w:rPr>
                <w:rFonts w:ascii="宋体" w:hAnsi="宋体" w:cs="宋体" w:eastAsia="宋体" w:hint="default"/>
                <w:sz w:val="18"/>
                <w:szCs w:val="18"/>
              </w:rPr>
            </w:pPr>
            <w:r>
              <w:rPr>
                <w:rFonts w:ascii="宋体"/>
                <w:sz w:val="18"/>
              </w:rPr>
              <w:t>-641,653.17</w:t>
            </w:r>
          </w:p>
        </w:tc>
        <w:tc>
          <w:tcPr>
            <w:tcW w:w="1516"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56" w:right="0"/>
              <w:jc w:val="left"/>
              <w:rPr>
                <w:rFonts w:ascii="宋体" w:hAnsi="宋体" w:cs="宋体" w:eastAsia="宋体" w:hint="default"/>
                <w:sz w:val="18"/>
                <w:szCs w:val="18"/>
              </w:rPr>
            </w:pPr>
            <w:r>
              <w:rPr>
                <w:rFonts w:ascii="宋体"/>
                <w:sz w:val="18"/>
              </w:rPr>
              <w:t>18,912,228.66</w:t>
            </w:r>
          </w:p>
        </w:tc>
      </w:tr>
    </w:tbl>
    <w:p>
      <w:pPr>
        <w:spacing w:line="240" w:lineRule="auto" w:before="4"/>
        <w:rPr>
          <w:rFonts w:ascii="宋体" w:hAnsi="宋体" w:cs="宋体" w:eastAsia="宋体" w:hint="default"/>
          <w:b/>
          <w:bCs/>
          <w:sz w:val="9"/>
          <w:szCs w:val="9"/>
        </w:rPr>
      </w:pPr>
    </w:p>
    <w:p>
      <w:pPr>
        <w:spacing w:line="176" w:lineRule="exact" w:before="44"/>
        <w:ind w:left="241" w:right="100" w:firstLine="0"/>
        <w:jc w:val="left"/>
        <w:rPr>
          <w:rFonts w:ascii="宋体" w:hAnsi="宋体" w:cs="宋体" w:eastAsia="宋体" w:hint="default"/>
          <w:sz w:val="18"/>
          <w:szCs w:val="18"/>
        </w:rPr>
      </w:pPr>
      <w:r>
        <w:rPr>
          <w:rFonts w:ascii="宋体" w:hAnsi="宋体" w:cs="宋体" w:eastAsia="宋体" w:hint="default"/>
          <w:b/>
          <w:bCs/>
          <w:spacing w:val="5"/>
          <w:sz w:val="18"/>
          <w:szCs w:val="18"/>
        </w:rPr>
        <w:t>二、累计折旧和累计摊销</w:t>
      </w:r>
      <w:r>
        <w:rPr>
          <w:rFonts w:ascii="宋体" w:hAnsi="宋体" w:cs="宋体" w:eastAsia="宋体" w:hint="default"/>
          <w:sz w:val="18"/>
          <w:szCs w:val="18"/>
        </w:rPr>
      </w:r>
    </w:p>
    <w:p>
      <w:pPr>
        <w:tabs>
          <w:tab w:pos="2336" w:val="left" w:leader="none"/>
          <w:tab w:pos="3753" w:val="left" w:leader="none"/>
          <w:tab w:pos="7917" w:val="left" w:leader="none"/>
        </w:tabs>
        <w:spacing w:line="296" w:lineRule="exact" w:before="0"/>
        <w:ind w:left="241" w:right="100"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合计</w:t>
        <w:tab/>
      </w:r>
      <w:r>
        <w:rPr>
          <w:rFonts w:ascii="宋体" w:hAnsi="宋体" w:cs="宋体" w:eastAsia="宋体" w:hint="default"/>
          <w:b/>
          <w:bCs/>
          <w:w w:val="95"/>
          <w:sz w:val="18"/>
          <w:szCs w:val="18"/>
        </w:rPr>
        <w:t>3,318,592.12</w:t>
        <w:tab/>
        <w:t>585,924.01</w:t>
        <w:tab/>
      </w:r>
      <w:r>
        <w:rPr>
          <w:rFonts w:ascii="宋体" w:hAnsi="宋体" w:cs="宋体" w:eastAsia="宋体" w:hint="default"/>
          <w:b/>
          <w:bCs/>
          <w:sz w:val="18"/>
          <w:szCs w:val="18"/>
        </w:rPr>
        <w:t>3,904,516.13</w:t>
      </w:r>
      <w:r>
        <w:rPr>
          <w:rFonts w:ascii="宋体" w:hAnsi="宋体" w:cs="宋体" w:eastAsia="宋体" w:hint="default"/>
          <w:sz w:val="18"/>
          <w:szCs w:val="18"/>
        </w:rPr>
      </w:r>
    </w:p>
    <w:p>
      <w:pPr>
        <w:tabs>
          <w:tab w:pos="2336" w:val="left" w:leader="none"/>
          <w:tab w:pos="3753" w:val="left" w:leader="none"/>
          <w:tab w:pos="7917" w:val="left" w:leader="none"/>
        </w:tabs>
        <w:spacing w:before="265"/>
        <w:ind w:left="241" w:right="100" w:firstLine="0"/>
        <w:jc w:val="left"/>
        <w:rPr>
          <w:rFonts w:ascii="宋体" w:hAnsi="宋体" w:cs="宋体" w:eastAsia="宋体" w:hint="default"/>
          <w:sz w:val="18"/>
          <w:szCs w:val="18"/>
        </w:rPr>
      </w:pPr>
      <w:r>
        <w:rPr>
          <w:rFonts w:ascii="宋体" w:hAnsi="宋体" w:cs="宋体" w:eastAsia="宋体" w:hint="default"/>
          <w:sz w:val="18"/>
          <w:szCs w:val="18"/>
        </w:rPr>
        <w:t>1、房屋、建筑物</w:t>
        <w:tab/>
        <w:t>3,318,592.12</w:t>
        <w:tab/>
        <w:t>585,924.01</w:t>
        <w:tab/>
        <w:t>3,904,516.13</w:t>
      </w:r>
    </w:p>
    <w:p>
      <w:pPr>
        <w:spacing w:line="240" w:lineRule="auto" w:before="11"/>
        <w:rPr>
          <w:rFonts w:ascii="宋体" w:hAnsi="宋体" w:cs="宋体" w:eastAsia="宋体" w:hint="default"/>
          <w:sz w:val="24"/>
          <w:szCs w:val="24"/>
        </w:rPr>
      </w:pPr>
    </w:p>
    <w:p>
      <w:pPr>
        <w:spacing w:line="176" w:lineRule="exact" w:before="0"/>
        <w:ind w:left="241" w:right="100" w:firstLine="0"/>
        <w:jc w:val="left"/>
        <w:rPr>
          <w:rFonts w:ascii="宋体" w:hAnsi="宋体" w:cs="宋体" w:eastAsia="宋体" w:hint="default"/>
          <w:sz w:val="18"/>
          <w:szCs w:val="18"/>
        </w:rPr>
      </w:pPr>
      <w:r>
        <w:rPr>
          <w:rFonts w:ascii="宋体" w:hAnsi="宋体" w:cs="宋体" w:eastAsia="宋体" w:hint="default"/>
          <w:b/>
          <w:bCs/>
          <w:spacing w:val="5"/>
          <w:sz w:val="18"/>
          <w:szCs w:val="18"/>
        </w:rPr>
        <w:t>三、投资性房地产账面净</w:t>
      </w:r>
      <w:r>
        <w:rPr>
          <w:rFonts w:ascii="宋体" w:hAnsi="宋体" w:cs="宋体" w:eastAsia="宋体" w:hint="default"/>
          <w:sz w:val="18"/>
          <w:szCs w:val="18"/>
        </w:rPr>
      </w:r>
    </w:p>
    <w:p>
      <w:pPr>
        <w:tabs>
          <w:tab w:pos="2336" w:val="left" w:leader="none"/>
          <w:tab w:pos="7917" w:val="left" w:leader="none"/>
        </w:tabs>
        <w:spacing w:line="296" w:lineRule="exact" w:before="0"/>
        <w:ind w:left="241" w:right="100"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值合计</w:t>
        <w:tab/>
      </w:r>
      <w:r>
        <w:rPr>
          <w:rFonts w:ascii="宋体" w:hAnsi="宋体" w:cs="宋体" w:eastAsia="宋体" w:hint="default"/>
          <w:b/>
          <w:bCs/>
          <w:w w:val="95"/>
          <w:sz w:val="18"/>
          <w:szCs w:val="18"/>
        </w:rPr>
        <w:t>16,235,289.71</w:t>
        <w:tab/>
      </w:r>
      <w:r>
        <w:rPr>
          <w:rFonts w:ascii="宋体" w:hAnsi="宋体" w:cs="宋体" w:eastAsia="宋体" w:hint="default"/>
          <w:b/>
          <w:bCs/>
          <w:sz w:val="18"/>
          <w:szCs w:val="18"/>
        </w:rPr>
        <w:t>15,007,712.53</w:t>
      </w:r>
      <w:r>
        <w:rPr>
          <w:rFonts w:ascii="宋体" w:hAnsi="宋体" w:cs="宋体" w:eastAsia="宋体" w:hint="default"/>
          <w:sz w:val="18"/>
          <w:szCs w:val="18"/>
        </w:rPr>
      </w:r>
    </w:p>
    <w:p>
      <w:pPr>
        <w:spacing w:line="240" w:lineRule="auto" w:before="7"/>
        <w:rPr>
          <w:rFonts w:ascii="宋体" w:hAnsi="宋体" w:cs="宋体" w:eastAsia="宋体" w:hint="default"/>
          <w:b/>
          <w:bCs/>
          <w:sz w:val="24"/>
          <w:szCs w:val="24"/>
        </w:rPr>
      </w:pPr>
    </w:p>
    <w:p>
      <w:pPr>
        <w:spacing w:before="0"/>
        <w:ind w:left="241" w:right="100" w:firstLine="0"/>
        <w:jc w:val="left"/>
        <w:rPr>
          <w:rFonts w:ascii="宋体" w:hAnsi="宋体" w:cs="宋体" w:eastAsia="宋体" w:hint="default"/>
          <w:sz w:val="18"/>
          <w:szCs w:val="18"/>
        </w:rPr>
      </w:pPr>
      <w:r>
        <w:rPr/>
        <w:pict>
          <v:shape style="position:absolute;margin-left:188.089996pt;margin-top:-2.222646pt;width:341.6pt;height:164.65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6"/>
                    <w:gridCol w:w="3416"/>
                  </w:tblGrid>
                  <w:tr>
                    <w:trPr>
                      <w:trHeight w:val="1302"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16,235,289.71</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right"/>
                          <w:rPr>
                            <w:rFonts w:ascii="宋体" w:hAnsi="宋体" w:cs="宋体" w:eastAsia="宋体" w:hint="default"/>
                            <w:sz w:val="18"/>
                            <w:szCs w:val="18"/>
                          </w:rPr>
                        </w:pPr>
                        <w:r>
                          <w:rPr>
                            <w:rFonts w:ascii="宋体"/>
                            <w:sz w:val="18"/>
                          </w:rPr>
                          <w:t>15,007,712.53</w:t>
                        </w:r>
                      </w:p>
                    </w:tc>
                  </w:tr>
                  <w:tr>
                    <w:trPr>
                      <w:trHeight w:val="1456"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b/>
                            <w:sz w:val="18"/>
                          </w:rPr>
                          <w:t>16,235,289.71</w:t>
                        </w:r>
                        <w:r>
                          <w:rPr>
                            <w:rFonts w:ascii="宋体"/>
                            <w:sz w:val="18"/>
                          </w:rPr>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33"/>
                          <w:jc w:val="right"/>
                          <w:rPr>
                            <w:rFonts w:ascii="宋体" w:hAnsi="宋体" w:cs="宋体" w:eastAsia="宋体" w:hint="default"/>
                            <w:sz w:val="18"/>
                            <w:szCs w:val="18"/>
                          </w:rPr>
                        </w:pPr>
                        <w:r>
                          <w:rPr>
                            <w:rFonts w:ascii="宋体"/>
                            <w:b/>
                            <w:w w:val="95"/>
                            <w:sz w:val="18"/>
                          </w:rPr>
                          <w:t>15,007,712.53</w:t>
                        </w:r>
                        <w:r>
                          <w:rPr>
                            <w:rFonts w:ascii="宋体"/>
                            <w:sz w:val="18"/>
                          </w:rPr>
                        </w:r>
                      </w:p>
                    </w:tc>
                  </w:tr>
                  <w:tr>
                    <w:trPr>
                      <w:trHeight w:val="534"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16,235,289.71</w:t>
                        </w:r>
                      </w:p>
                    </w:tc>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3"/>
                          <w:jc w:val="right"/>
                          <w:rPr>
                            <w:rFonts w:ascii="宋体" w:hAnsi="宋体" w:cs="宋体" w:eastAsia="宋体" w:hint="default"/>
                            <w:sz w:val="18"/>
                            <w:szCs w:val="18"/>
                          </w:rPr>
                        </w:pPr>
                        <w:r>
                          <w:rPr>
                            <w:rFonts w:ascii="宋体"/>
                            <w:sz w:val="18"/>
                          </w:rPr>
                          <w:t>15,007,712.53</w:t>
                        </w:r>
                      </w:p>
                    </w:tc>
                  </w:tr>
                </w:tbl>
                <w:p>
                  <w:pPr/>
                </w:p>
              </w:txbxContent>
            </v:textbox>
            <w10:wrap type="none"/>
          </v:shape>
        </w:pict>
      </w:r>
      <w:r>
        <w:rPr>
          <w:rFonts w:ascii="宋体" w:hAnsi="宋体" w:cs="宋体" w:eastAsia="宋体" w:hint="default"/>
          <w:sz w:val="18"/>
          <w:szCs w:val="18"/>
        </w:rPr>
        <w:t>1、房屋、建筑物</w:t>
      </w:r>
    </w:p>
    <w:p>
      <w:pPr>
        <w:spacing w:line="240" w:lineRule="auto" w:before="5"/>
        <w:rPr>
          <w:rFonts w:ascii="宋体" w:hAnsi="宋体" w:cs="宋体" w:eastAsia="宋体" w:hint="default"/>
          <w:sz w:val="28"/>
          <w:szCs w:val="28"/>
        </w:rPr>
      </w:pPr>
    </w:p>
    <w:p>
      <w:pPr>
        <w:spacing w:before="44"/>
        <w:ind w:left="241" w:right="7400" w:firstLine="0"/>
        <w:jc w:val="left"/>
        <w:rPr>
          <w:rFonts w:ascii="宋体" w:hAnsi="宋体" w:cs="宋体" w:eastAsia="宋体" w:hint="default"/>
          <w:sz w:val="18"/>
          <w:szCs w:val="18"/>
        </w:rPr>
      </w:pPr>
      <w:r>
        <w:rPr>
          <w:rFonts w:ascii="宋体" w:hAnsi="宋体" w:cs="宋体" w:eastAsia="宋体" w:hint="default"/>
          <w:b/>
          <w:bCs/>
          <w:spacing w:val="5"/>
          <w:sz w:val="18"/>
          <w:szCs w:val="18"/>
        </w:rPr>
        <w:t>四、投资性房地产减值准</w:t>
      </w:r>
      <w:r>
        <w:rPr>
          <w:rFonts w:ascii="宋体" w:hAnsi="宋体" w:cs="宋体" w:eastAsia="宋体" w:hint="default"/>
          <w:b/>
          <w:bCs/>
          <w:spacing w:val="6"/>
          <w:w w:val="99"/>
          <w:sz w:val="18"/>
          <w:szCs w:val="18"/>
        </w:rPr>
        <w:t> </w:t>
      </w:r>
      <w:r>
        <w:rPr>
          <w:rFonts w:ascii="宋体" w:hAnsi="宋体" w:cs="宋体" w:eastAsia="宋体" w:hint="default"/>
          <w:b/>
          <w:bCs/>
          <w:sz w:val="18"/>
          <w:szCs w:val="18"/>
        </w:rPr>
        <w:t>备累计金额合计</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3"/>
          <w:szCs w:val="13"/>
        </w:rPr>
      </w:pPr>
    </w:p>
    <w:p>
      <w:pPr>
        <w:spacing w:before="0"/>
        <w:ind w:left="241" w:right="100" w:firstLine="0"/>
        <w:jc w:val="left"/>
        <w:rPr>
          <w:rFonts w:ascii="宋体" w:hAnsi="宋体" w:cs="宋体" w:eastAsia="宋体" w:hint="default"/>
          <w:sz w:val="18"/>
          <w:szCs w:val="18"/>
        </w:rPr>
      </w:pPr>
      <w:r>
        <w:rPr>
          <w:rFonts w:ascii="宋体" w:hAnsi="宋体" w:cs="宋体" w:eastAsia="宋体" w:hint="default"/>
          <w:sz w:val="18"/>
          <w:szCs w:val="18"/>
        </w:rPr>
        <w:t>1、房屋、建筑物</w:t>
      </w:r>
    </w:p>
    <w:p>
      <w:pPr>
        <w:spacing w:line="240" w:lineRule="auto" w:before="7"/>
        <w:rPr>
          <w:rFonts w:ascii="宋体" w:hAnsi="宋体" w:cs="宋体" w:eastAsia="宋体" w:hint="default"/>
          <w:sz w:val="25"/>
          <w:szCs w:val="25"/>
        </w:rPr>
      </w:pPr>
    </w:p>
    <w:p>
      <w:pPr>
        <w:spacing w:before="0"/>
        <w:ind w:left="241" w:right="7400" w:firstLine="0"/>
        <w:jc w:val="left"/>
        <w:rPr>
          <w:rFonts w:ascii="宋体" w:hAnsi="宋体" w:cs="宋体" w:eastAsia="宋体" w:hint="default"/>
          <w:sz w:val="18"/>
          <w:szCs w:val="18"/>
        </w:rPr>
      </w:pPr>
      <w:r>
        <w:rPr>
          <w:rFonts w:ascii="宋体" w:hAnsi="宋体" w:cs="宋体" w:eastAsia="宋体" w:hint="default"/>
          <w:b/>
          <w:bCs/>
          <w:spacing w:val="5"/>
          <w:sz w:val="18"/>
          <w:szCs w:val="18"/>
        </w:rPr>
        <w:t>五、投资性房地产账面价</w:t>
      </w:r>
      <w:r>
        <w:rPr>
          <w:rFonts w:ascii="宋体" w:hAnsi="宋体" w:cs="宋体" w:eastAsia="宋体" w:hint="default"/>
          <w:b/>
          <w:bCs/>
          <w:spacing w:val="6"/>
          <w:w w:val="99"/>
          <w:sz w:val="18"/>
          <w:szCs w:val="18"/>
        </w:rPr>
        <w:t> </w:t>
      </w:r>
      <w:r>
        <w:rPr>
          <w:rFonts w:ascii="宋体" w:hAnsi="宋体" w:cs="宋体" w:eastAsia="宋体" w:hint="default"/>
          <w:b/>
          <w:bCs/>
          <w:sz w:val="18"/>
          <w:szCs w:val="18"/>
        </w:rPr>
        <w:t>值合计</w:t>
      </w:r>
      <w:r>
        <w:rPr>
          <w:rFonts w:ascii="宋体" w:hAnsi="宋体" w:cs="宋体" w:eastAsia="宋体" w:hint="default"/>
          <w:sz w:val="18"/>
          <w:szCs w:val="18"/>
        </w:rPr>
      </w:r>
    </w:p>
    <w:p>
      <w:pPr>
        <w:spacing w:line="240" w:lineRule="auto" w:before="2"/>
        <w:rPr>
          <w:rFonts w:ascii="宋体" w:hAnsi="宋体" w:cs="宋体" w:eastAsia="宋体" w:hint="default"/>
          <w:b/>
          <w:bCs/>
          <w:sz w:val="22"/>
          <w:szCs w:val="22"/>
        </w:rPr>
      </w:pPr>
    </w:p>
    <w:p>
      <w:pPr>
        <w:spacing w:before="44"/>
        <w:ind w:left="241" w:right="100" w:firstLine="0"/>
        <w:jc w:val="left"/>
        <w:rPr>
          <w:rFonts w:ascii="宋体" w:hAnsi="宋体" w:cs="宋体" w:eastAsia="宋体" w:hint="default"/>
          <w:sz w:val="18"/>
          <w:szCs w:val="18"/>
        </w:rPr>
      </w:pPr>
      <w:r>
        <w:rPr>
          <w:rFonts w:ascii="宋体" w:hAnsi="宋体" w:cs="宋体" w:eastAsia="宋体" w:hint="default"/>
          <w:sz w:val="18"/>
          <w:szCs w:val="18"/>
        </w:rPr>
        <w:t>1、房屋、建筑物</w:t>
      </w:r>
    </w:p>
    <w:p>
      <w:pPr>
        <w:spacing w:line="240" w:lineRule="auto" w:before="12"/>
        <w:rPr>
          <w:rFonts w:ascii="宋体" w:hAnsi="宋体" w:cs="宋体" w:eastAsia="宋体" w:hint="default"/>
          <w:sz w:val="14"/>
          <w:szCs w:val="14"/>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57.75pt;height:1pt;mso-position-horizontal-relative:char;mso-position-vertical-relative:line" coordorigin="0,0" coordsize="9155,20">
            <v:group style="position:absolute;left:10;top:10;width:2110;height:2" coordorigin="10,10" coordsize="2110,2">
              <v:shape style="position:absolute;left:10;top:10;width:2110;height:2" coordorigin="10,10" coordsize="2110,0" path="m10,10l2119,10e" filled="false" stroked="true" strokeweight=".96pt" strokecolor="#000000">
                <v:path arrowok="t"/>
              </v:shape>
            </v:group>
            <v:group style="position:absolute;left:2105;top:10;width:1431;height:2" coordorigin="2105,10" coordsize="1431,2">
              <v:shape style="position:absolute;left:2105;top:10;width:1431;height:2" coordorigin="2105,10" coordsize="1431,0" path="m2105,10l3535,10e" filled="false" stroked="true" strokeweight=".96pt" strokecolor="#000000">
                <v:path arrowok="t"/>
              </v:shape>
            </v:group>
            <v:group style="position:absolute;left:3521;top:10;width:1293;height:2" coordorigin="3521,10" coordsize="1293,2">
              <v:shape style="position:absolute;left:3521;top:10;width:1293;height:2" coordorigin="3521,10" coordsize="1293,0" path="m3521,10l4813,10e" filled="false" stroked="true" strokeweight=".96pt" strokecolor="#000000">
                <v:path arrowok="t"/>
              </v:shape>
            </v:group>
            <v:group style="position:absolute;left:4799;top:10;width:20;height:2" coordorigin="4799,10" coordsize="20,2">
              <v:shape style="position:absolute;left:4799;top:10;width:20;height:2" coordorigin="4799,10" coordsize="20,0" path="m4799,10l4818,10e" filled="false" stroked="true" strokeweight=".96pt" strokecolor="#000000">
                <v:path arrowok="t"/>
              </v:shape>
            </v:group>
            <v:group style="position:absolute;left:4818;top:10;width:1184;height:2" coordorigin="4818,10" coordsize="1184,2">
              <v:shape style="position:absolute;left:4818;top:10;width:1184;height:2" coordorigin="4818,10" coordsize="1184,0" path="m4818,10l6001,10e" filled="false" stroked="true" strokeweight=".96pt" strokecolor="#000000">
                <v:path arrowok="t"/>
              </v:shape>
            </v:group>
            <v:group style="position:absolute;left:5987;top:10;width:856;height:2" coordorigin="5987,10" coordsize="856,2">
              <v:shape style="position:absolute;left:5987;top:10;width:856;height:2" coordorigin="5987,10" coordsize="856,0" path="m5987,10l6842,10e" filled="false" stroked="true" strokeweight=".96pt" strokecolor="#000000">
                <v:path arrowok="t"/>
              </v:shape>
            </v:group>
            <v:group style="position:absolute;left:6828;top:10;width:874;height:2" coordorigin="6828,10" coordsize="874,2">
              <v:shape style="position:absolute;left:6828;top:10;width:874;height:2" coordorigin="6828,10" coordsize="874,0" path="m6828,10l7702,10e" filled="false" stroked="true" strokeweight=".96pt" strokecolor="#000000">
                <v:path arrowok="t"/>
              </v:shape>
            </v:group>
            <v:group style="position:absolute;left:7687;top:10;width:1458;height:2" coordorigin="7687,10" coordsize="1458,2">
              <v:shape style="position:absolute;left:7687;top:10;width:1458;height:2" coordorigin="7687,10" coordsize="1458,0" path="m7687,10l914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100"/>
        <w:jc w:val="left"/>
      </w:pPr>
      <w:r>
        <w:rPr/>
        <w:t>说明：</w:t>
      </w:r>
    </w:p>
    <w:p>
      <w:pPr>
        <w:pStyle w:val="BodyText"/>
        <w:spacing w:line="240" w:lineRule="auto" w:before="116"/>
        <w:ind w:left="241" w:right="100"/>
        <w:jc w:val="left"/>
      </w:pPr>
      <w:r>
        <w:rPr/>
        <w:t>①投资性房地产原值增加为汇率影响-641,653.17</w:t>
      </w:r>
      <w:r>
        <w:rPr>
          <w:spacing w:val="-60"/>
        </w:rPr>
        <w:t> </w:t>
      </w:r>
      <w:r>
        <w:rPr/>
        <w:t>元。</w:t>
      </w:r>
    </w:p>
    <w:p>
      <w:pPr>
        <w:pStyle w:val="BodyText"/>
        <w:spacing w:line="310" w:lineRule="exact" w:before="150"/>
        <w:ind w:left="241" w:right="100"/>
        <w:jc w:val="left"/>
      </w:pPr>
      <w:r>
        <w:rPr/>
        <w:t>②本期折旧增加</w:t>
      </w:r>
      <w:r>
        <w:rPr>
          <w:spacing w:val="-25"/>
        </w:rPr>
        <w:t> </w:t>
      </w:r>
      <w:r>
        <w:rPr/>
        <w:t>585,924.01</w:t>
      </w:r>
      <w:r>
        <w:rPr>
          <w:spacing w:val="-25"/>
        </w:rPr>
        <w:t> </w:t>
      </w:r>
      <w:r>
        <w:rPr/>
        <w:t>元，其中计提折旧</w:t>
      </w:r>
      <w:r>
        <w:rPr>
          <w:spacing w:val="-25"/>
        </w:rPr>
        <w:t> </w:t>
      </w:r>
      <w:r>
        <w:rPr/>
        <w:t>617,284.82</w:t>
      </w:r>
      <w:r>
        <w:rPr>
          <w:spacing w:val="-25"/>
        </w:rPr>
        <w:t> </w:t>
      </w:r>
      <w:r>
        <w:rPr/>
        <w:t>元，汇率影响-31,360.81</w:t>
      </w:r>
      <w:r>
        <w:rPr>
          <w:spacing w:val="-1"/>
        </w:rPr>
        <w:t> </w:t>
      </w:r>
      <w:r>
        <w:rPr/>
        <w:t>元。</w:t>
      </w:r>
    </w:p>
    <w:p>
      <w:pPr>
        <w:pStyle w:val="BodyText"/>
        <w:spacing w:line="240" w:lineRule="auto" w:before="88"/>
        <w:ind w:left="241" w:right="100"/>
        <w:jc w:val="left"/>
      </w:pPr>
      <w:r>
        <w:rPr/>
        <w:t>③截至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日，本公司不存在应计提投资性房地产减值准备的情形。</w:t>
      </w:r>
    </w:p>
    <w:p>
      <w:pPr>
        <w:pStyle w:val="BodyText"/>
        <w:spacing w:line="240" w:lineRule="auto" w:before="118"/>
        <w:ind w:left="241" w:right="100"/>
        <w:jc w:val="left"/>
      </w:pPr>
      <w:r>
        <w:rPr/>
        <w:t>（2）投资性房地产抵押、担保情况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9.05pt;height:1pt;mso-position-horizontal-relative:char;mso-position-vertical-relative:line" coordorigin="0,0" coordsize="9381,20">
            <v:group style="position:absolute;left:10;top:10;width:5122;height:2" coordorigin="10,10" coordsize="5122,2">
              <v:shape style="position:absolute;left:10;top:10;width:5122;height:2" coordorigin="10,10" coordsize="5122,0" path="m10,10l5131,10e" filled="false" stroked="true" strokeweight=".96pt" strokecolor="#000000">
                <v:path arrowok="t"/>
              </v:shape>
            </v:group>
            <v:group style="position:absolute;left:5131;top:10;width:4240;height:2" coordorigin="5131,10" coordsize="4240,2">
              <v:shape style="position:absolute;left:5131;top:10;width:4240;height:2" coordorigin="5131,10" coordsize="4240,0" path="m5131,10l9371,10e" filled="false" stroked="true" strokeweight=".96pt" strokecolor="#000000">
                <v:path arrowok="t"/>
              </v:shape>
            </v:group>
          </v:group>
        </w:pict>
      </w:r>
      <w:r>
        <w:rPr>
          <w:rFonts w:ascii="宋体" w:hAnsi="宋体" w:cs="宋体" w:eastAsia="宋体" w:hint="default"/>
          <w:sz w:val="2"/>
          <w:szCs w:val="2"/>
        </w:rPr>
      </w:r>
    </w:p>
    <w:p>
      <w:pPr>
        <w:tabs>
          <w:tab w:pos="2373" w:val="left" w:leader="none"/>
          <w:tab w:pos="3955" w:val="left" w:leader="none"/>
          <w:tab w:pos="5350" w:val="left" w:leader="none"/>
        </w:tabs>
        <w:spacing w:before="111"/>
        <w:ind w:left="241" w:right="100" w:firstLine="0"/>
        <w:jc w:val="left"/>
        <w:rPr>
          <w:rFonts w:ascii="宋体" w:hAnsi="宋体" w:cs="宋体" w:eastAsia="宋体" w:hint="default"/>
          <w:sz w:val="21"/>
          <w:szCs w:val="21"/>
        </w:rPr>
      </w:pPr>
      <w:r>
        <w:rPr>
          <w:rFonts w:ascii="宋体" w:hAnsi="宋体" w:cs="宋体" w:eastAsia="宋体" w:hint="default"/>
          <w:b/>
          <w:bCs/>
          <w:w w:val="95"/>
          <w:sz w:val="21"/>
          <w:szCs w:val="21"/>
        </w:rPr>
        <w:t>投资性房地产类别</w:t>
        <w:tab/>
        <w:t>抵押原价</w:t>
        <w:tab/>
        <w:t>已计提折旧</w:t>
        <w:tab/>
      </w:r>
      <w:r>
        <w:rPr>
          <w:rFonts w:ascii="宋体" w:hAnsi="宋体" w:cs="宋体" w:eastAsia="宋体" w:hint="default"/>
          <w:b/>
          <w:bCs/>
          <w:sz w:val="21"/>
          <w:szCs w:val="21"/>
        </w:rPr>
        <w:t>抵押情况说明</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8.55pt;height:.5pt;mso-position-horizontal-relative:char;mso-position-vertical-relative:line" coordorigin="0,0" coordsize="9371,10">
            <v:group style="position:absolute;left:5;top:5;width:9362;height:2" coordorigin="5,5" coordsize="9362,2">
              <v:shape style="position:absolute;left:5;top:5;width:9362;height:2" coordorigin="5,5" coordsize="9362,0" path="m5,5l9366,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5"/>
          <w:szCs w:val="5"/>
        </w:rPr>
      </w:pPr>
    </w:p>
    <w:p>
      <w:pPr>
        <w:tabs>
          <w:tab w:pos="2373" w:val="left" w:leader="none"/>
          <w:tab w:pos="3954" w:val="left" w:leader="none"/>
          <w:tab w:pos="5351" w:val="left" w:leader="none"/>
        </w:tabs>
        <w:spacing w:before="35"/>
        <w:ind w:left="241" w:right="100" w:firstLine="0"/>
        <w:jc w:val="left"/>
        <w:rPr>
          <w:rFonts w:ascii="宋体" w:hAnsi="宋体" w:cs="宋体" w:eastAsia="宋体" w:hint="default"/>
          <w:sz w:val="21"/>
          <w:szCs w:val="21"/>
        </w:rPr>
      </w:pPr>
      <w:r>
        <w:rPr>
          <w:rFonts w:ascii="宋体" w:hAnsi="宋体" w:cs="宋体" w:eastAsia="宋体" w:hint="default"/>
          <w:spacing w:val="-1"/>
          <w:sz w:val="21"/>
          <w:szCs w:val="21"/>
        </w:rPr>
        <w:t>房屋、建筑物</w:t>
        <w:tab/>
        <w:t>12,890,130.00</w:t>
        <w:tab/>
        <w:t>766,593.06</w:t>
        <w:tab/>
        <w:t>建筑物被抵押，用于取得银行信贷担保</w:t>
      </w:r>
      <w:r>
        <w:rPr>
          <w:rFonts w:ascii="宋体" w:hAnsi="宋体" w:cs="宋体" w:eastAsia="宋体" w:hint="default"/>
          <w:sz w:val="21"/>
          <w:szCs w:val="21"/>
        </w:rPr>
      </w:r>
    </w:p>
    <w:p>
      <w:pPr>
        <w:spacing w:line="240" w:lineRule="auto" w:before="12"/>
        <w:rPr>
          <w:rFonts w:ascii="宋体" w:hAnsi="宋体" w:cs="宋体" w:eastAsia="宋体" w:hint="default"/>
          <w:sz w:val="13"/>
          <w:szCs w:val="13"/>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0.1pt;height:1pt;mso-position-horizontal-relative:char;mso-position-vertical-relative:line" coordorigin="0,0" coordsize="9402,20">
            <v:group style="position:absolute;left:10;top:10;width:2148;height:2" coordorigin="10,10" coordsize="2148,2">
              <v:shape style="position:absolute;left:10;top:10;width:2148;height:2" coordorigin="10,10" coordsize="2148,0" path="m10,10l2158,10e" filled="false" stroked="true" strokeweight=".96pt" strokecolor="#000000">
                <v:path arrowok="t"/>
              </v:shape>
            </v:group>
            <v:group style="position:absolute;left:2143;top:10;width:1595;height:2" coordorigin="2143,10" coordsize="1595,2">
              <v:shape style="position:absolute;left:2143;top:10;width:1595;height:2" coordorigin="2143,10" coordsize="1595,0" path="m2143,10l3738,10e" filled="false" stroked="true" strokeweight=".96pt" strokecolor="#000000">
                <v:path arrowok="t"/>
              </v:shape>
            </v:group>
            <v:group style="position:absolute;left:3724;top:10;width:1410;height:2" coordorigin="3724,10" coordsize="1410,2">
              <v:shape style="position:absolute;left:3724;top:10;width:1410;height:2" coordorigin="3724,10" coordsize="1410,0" path="m3724,10l5134,10e" filled="false" stroked="true" strokeweight=".96pt" strokecolor="#000000">
                <v:path arrowok="t"/>
              </v:shape>
            </v:group>
            <v:group style="position:absolute;left:5119;top:10;width:4274;height:2" coordorigin="5119,10" coordsize="4274,2">
              <v:shape style="position:absolute;left:5119;top:10;width:4274;height:2" coordorigin="5119,10" coordsize="4274,0" path="m5119,10l9392,10e" filled="false" stroked="true" strokeweight=".96pt" strokecolor="#000000">
                <v:path arrowok="t"/>
              </v:shape>
            </v:group>
          </v:group>
        </w:pict>
      </w:r>
      <w:r>
        <w:rPr>
          <w:rFonts w:ascii="宋体" w:hAnsi="宋体" w:cs="宋体" w:eastAsia="宋体" w:hint="default"/>
          <w:sz w:val="2"/>
          <w:szCs w:val="2"/>
        </w:rPr>
      </w:r>
    </w:p>
    <w:p>
      <w:pPr>
        <w:pStyle w:val="BodyText"/>
        <w:spacing w:line="272" w:lineRule="exact"/>
        <w:ind w:left="241" w:right="100"/>
        <w:jc w:val="left"/>
      </w:pPr>
      <w:r>
        <w:rPr/>
        <w:t>14、固定资产</w:t>
      </w:r>
    </w:p>
    <w:p>
      <w:pPr>
        <w:pStyle w:val="BodyText"/>
        <w:spacing w:line="312" w:lineRule="exact"/>
        <w:ind w:left="241" w:right="100"/>
        <w:jc w:val="left"/>
      </w:pPr>
      <w:r>
        <w:rPr/>
        <w:t>（1）固定资产情况</w:t>
      </w:r>
    </w:p>
    <w:p>
      <w:pPr>
        <w:spacing w:line="240" w:lineRule="auto" w:before="10"/>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69.8pt;height:1pt;mso-position-horizontal-relative:char;mso-position-vertical-relative:line" coordorigin="0,0" coordsize="9396,20">
            <v:group style="position:absolute;left:10;top:10;width:9377;height:2" coordorigin="10,10" coordsize="9377,2">
              <v:shape style="position:absolute;left:10;top:10;width:9377;height:2" coordorigin="10,10" coordsize="9377,0" path="m10,10l9386,10e" filled="false" stroked="true" strokeweight=".96pt" strokecolor="#000000">
                <v:path arrowok="t"/>
              </v:shape>
            </v:group>
          </v:group>
        </w:pict>
      </w:r>
      <w:r>
        <w:rPr>
          <w:rFonts w:ascii="宋体" w:hAnsi="宋体" w:cs="宋体" w:eastAsia="宋体" w:hint="default"/>
          <w:sz w:val="2"/>
          <w:szCs w:val="2"/>
        </w:rPr>
      </w:r>
    </w:p>
    <w:p>
      <w:pPr>
        <w:tabs>
          <w:tab w:pos="2396" w:val="left" w:leader="none"/>
          <w:tab w:pos="3821" w:val="left" w:leader="none"/>
          <w:tab w:pos="6648" w:val="left" w:leader="none"/>
          <w:tab w:pos="8066" w:val="left" w:leader="none"/>
        </w:tabs>
        <w:spacing w:before="41"/>
        <w:ind w:left="241" w:right="10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期初数</w:t>
        <w:tab/>
        <w:t>本期增加</w:t>
        <w:tab/>
        <w:t>本期减少</w:t>
        <w:tab/>
      </w:r>
      <w:r>
        <w:rPr>
          <w:rFonts w:ascii="宋体" w:hAnsi="宋体" w:cs="宋体" w:eastAsia="宋体" w:hint="default"/>
          <w:b/>
          <w:bCs/>
          <w:sz w:val="18"/>
          <w:szCs w:val="18"/>
        </w:rPr>
        <w:t>期末数</w:t>
      </w:r>
      <w:r>
        <w:rPr>
          <w:rFonts w:ascii="宋体" w:hAnsi="宋体" w:cs="宋体" w:eastAsia="宋体" w:hint="default"/>
          <w:sz w:val="18"/>
          <w:szCs w:val="18"/>
        </w:rPr>
      </w:r>
    </w:p>
    <w:p>
      <w:pPr>
        <w:spacing w:line="240" w:lineRule="auto" w:before="10"/>
        <w:rPr>
          <w:rFonts w:ascii="宋体" w:hAnsi="宋体" w:cs="宋体" w:eastAsia="宋体" w:hint="default"/>
          <w:b/>
          <w:bCs/>
          <w:sz w:val="7"/>
          <w:szCs w:val="7"/>
        </w:rPr>
      </w:pPr>
    </w:p>
    <w:p>
      <w:pPr>
        <w:spacing w:line="20" w:lineRule="exact"/>
        <w:ind w:left="194" w:right="0" w:firstLine="0"/>
        <w:rPr>
          <w:rFonts w:ascii="宋体" w:hAnsi="宋体" w:cs="宋体" w:eastAsia="宋体" w:hint="default"/>
          <w:sz w:val="2"/>
          <w:szCs w:val="2"/>
        </w:rPr>
      </w:pPr>
      <w:r>
        <w:rPr>
          <w:rFonts w:ascii="宋体" w:hAnsi="宋体" w:cs="宋体" w:eastAsia="宋体" w:hint="default"/>
          <w:sz w:val="2"/>
          <w:szCs w:val="2"/>
        </w:rPr>
        <w:pict>
          <v:group style="width:470.4pt;height:.5pt;mso-position-horizontal-relative:char;mso-position-vertical-relative:line" coordorigin="0,0" coordsize="9408,10">
            <v:group style="position:absolute;left:5;top:5;width:2170;height:2" coordorigin="5,5" coordsize="2170,2">
              <v:shape style="position:absolute;left:5;top:5;width:2170;height:2" coordorigin="5,5" coordsize="2170,0" path="m5,5l2174,5e" filled="false" stroked="true" strokeweight=".48pt" strokecolor="#000000">
                <v:path arrowok="t"/>
              </v:shape>
            </v:group>
            <v:group style="position:absolute;left:2160;top:5;width:1439;height:2" coordorigin="2160,5" coordsize="1439,2">
              <v:shape style="position:absolute;left:2160;top:5;width:1439;height:2" coordorigin="2160,5" coordsize="1439,0" path="m2160,5l3599,5e" filled="false" stroked="true" strokeweight=".48pt" strokecolor="#000000">
                <v:path arrowok="t"/>
              </v:shape>
            </v:group>
            <v:group style="position:absolute;left:3584;top:5;width:2842;height:2" coordorigin="3584,5" coordsize="2842,2">
              <v:shape style="position:absolute;left:3584;top:5;width:2842;height:2" coordorigin="3584,5" coordsize="2842,0" path="m3584,5l6426,5e" filled="false" stroked="true" strokeweight=".48pt" strokecolor="#000000">
                <v:path arrowok="t"/>
              </v:shape>
            </v:group>
            <v:group style="position:absolute;left:6412;top:5;width:1433;height:2" coordorigin="6412,5" coordsize="1433,2">
              <v:shape style="position:absolute;left:6412;top:5;width:1433;height:2" coordorigin="6412,5" coordsize="1433,0" path="m6412,5l7844,5e" filled="false" stroked="true" strokeweight=".48pt" strokecolor="#000000">
                <v:path arrowok="t"/>
              </v:shape>
            </v:group>
            <v:group style="position:absolute;left:7830;top:5;width:1574;height:2" coordorigin="7830,5" coordsize="1574,2">
              <v:shape style="position:absolute;left:7830;top:5;width:1574;height:2" coordorigin="7830,5" coordsize="1574,0" path="m7830,5l9403,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20" w:lineRule="exact"/>
        <w:ind w:left="10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9.35pt;height:.5pt;mso-position-horizontal-relative:char;mso-position-vertical-relative:line" coordorigin="0,0" coordsize="9387,10">
            <v:group style="position:absolute;left:5;top:5;width:9377;height:2" coordorigin="5,5" coordsize="9377,2">
              <v:shape style="position:absolute;left:5;top:5;width:9377;height:2" coordorigin="5,5" coordsize="9377,0" path="m5,5l9382,5e" filled="false" stroked="true" strokeweight=".48pt" strokecolor="#000000">
                <v:path arrowok="t"/>
              </v:shape>
            </v:group>
          </v:group>
        </w:pict>
      </w:r>
      <w:r>
        <w:rPr>
          <w:rFonts w:ascii="Times New Roman" w:hAnsi="Times New Roman" w:cs="Times New Roman" w:eastAsia="Times New Roman" w:hint="default"/>
          <w:sz w:val="2"/>
          <w:szCs w:val="2"/>
        </w:rPr>
      </w:r>
    </w:p>
    <w:tbl>
      <w:tblPr>
        <w:tblW w:w="0" w:type="auto"/>
        <w:jc w:val="left"/>
        <w:tblInd w:w="106" w:type="dxa"/>
        <w:tblLayout w:type="fixed"/>
        <w:tblCellMar>
          <w:top w:w="0" w:type="dxa"/>
          <w:left w:w="0" w:type="dxa"/>
          <w:bottom w:w="0" w:type="dxa"/>
          <w:right w:w="0" w:type="dxa"/>
        </w:tblCellMar>
        <w:tblLook w:val="01E0"/>
      </w:tblPr>
      <w:tblGrid>
        <w:gridCol w:w="2163"/>
        <w:gridCol w:w="1511"/>
        <w:gridCol w:w="1413"/>
        <w:gridCol w:w="1418"/>
        <w:gridCol w:w="1327"/>
        <w:gridCol w:w="1566"/>
      </w:tblGrid>
      <w:tr>
        <w:trPr>
          <w:trHeight w:val="38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4"/>
              <w:jc w:val="right"/>
              <w:rPr>
                <w:rFonts w:ascii="宋体" w:hAnsi="宋体" w:cs="宋体" w:eastAsia="宋体" w:hint="default"/>
                <w:sz w:val="18"/>
                <w:szCs w:val="18"/>
              </w:rPr>
            </w:pPr>
            <w:r>
              <w:rPr>
                <w:rFonts w:ascii="宋体"/>
                <w:b/>
                <w:w w:val="95"/>
                <w:sz w:val="18"/>
              </w:rPr>
              <w:t>432,422,979.88</w:t>
            </w:r>
            <w:r>
              <w:rPr>
                <w:rFonts w:ascii="宋体"/>
                <w:sz w:val="18"/>
              </w:rPr>
            </w:r>
          </w:p>
        </w:tc>
        <w:tc>
          <w:tcPr>
            <w:tcW w:w="2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735" w:right="0"/>
              <w:jc w:val="left"/>
              <w:rPr>
                <w:rFonts w:ascii="宋体" w:hAnsi="宋体" w:cs="宋体" w:eastAsia="宋体" w:hint="default"/>
                <w:sz w:val="18"/>
                <w:szCs w:val="18"/>
              </w:rPr>
            </w:pPr>
            <w:r>
              <w:rPr>
                <w:rFonts w:ascii="宋体"/>
                <w:b/>
                <w:sz w:val="18"/>
              </w:rPr>
              <w:t>19,539,977.15</w:t>
            </w:r>
            <w:r>
              <w:rPr>
                <w:rFonts w:ascii="宋体"/>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b/>
                <w:w w:val="95"/>
                <w:sz w:val="18"/>
              </w:rPr>
              <w:t>78,191,902.83</w:t>
            </w:r>
            <w:r>
              <w:rPr>
                <w:rFonts w:ascii="宋体"/>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b/>
                <w:w w:val="95"/>
                <w:sz w:val="18"/>
              </w:rPr>
              <w:t>373,771,054.20</w:t>
            </w:r>
            <w:r>
              <w:rPr>
                <w:rFonts w:ascii="宋体"/>
                <w:sz w:val="18"/>
              </w:rPr>
            </w:r>
          </w:p>
        </w:tc>
      </w:tr>
      <w:tr>
        <w:trPr>
          <w:trHeight w:val="394"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2"/>
              <w:jc w:val="right"/>
              <w:rPr>
                <w:rFonts w:ascii="宋体" w:hAnsi="宋体" w:cs="宋体" w:eastAsia="宋体" w:hint="default"/>
                <w:sz w:val="18"/>
                <w:szCs w:val="18"/>
              </w:rPr>
            </w:pPr>
            <w:r>
              <w:rPr>
                <w:rFonts w:ascii="宋体"/>
                <w:sz w:val="18"/>
              </w:rPr>
              <w:t>165,970,641.22</w:t>
            </w:r>
          </w:p>
        </w:tc>
        <w:tc>
          <w:tcPr>
            <w:tcW w:w="2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740" w:right="0"/>
              <w:jc w:val="left"/>
              <w:rPr>
                <w:rFonts w:ascii="宋体" w:hAnsi="宋体" w:cs="宋体" w:eastAsia="宋体" w:hint="default"/>
                <w:sz w:val="18"/>
                <w:szCs w:val="18"/>
              </w:rPr>
            </w:pPr>
            <w:r>
              <w:rPr>
                <w:rFonts w:ascii="宋体"/>
                <w:sz w:val="18"/>
              </w:rPr>
              <w:t>-4,568,735.16</w:t>
            </w: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t>161,401,906.06</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2"/>
              <w:jc w:val="right"/>
              <w:rPr>
                <w:rFonts w:ascii="宋体" w:hAnsi="宋体" w:cs="宋体" w:eastAsia="宋体" w:hint="default"/>
                <w:sz w:val="18"/>
                <w:szCs w:val="18"/>
              </w:rPr>
            </w:pPr>
            <w:r>
              <w:rPr>
                <w:rFonts w:ascii="宋体"/>
                <w:sz w:val="18"/>
              </w:rPr>
              <w:t>181,234,235.66</w:t>
            </w:r>
          </w:p>
        </w:tc>
        <w:tc>
          <w:tcPr>
            <w:tcW w:w="2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40" w:right="0"/>
              <w:jc w:val="left"/>
              <w:rPr>
                <w:rFonts w:ascii="宋体" w:hAnsi="宋体" w:cs="宋体" w:eastAsia="宋体" w:hint="default"/>
                <w:sz w:val="18"/>
                <w:szCs w:val="18"/>
              </w:rPr>
            </w:pPr>
            <w:r>
              <w:rPr>
                <w:rFonts w:ascii="宋体"/>
                <w:sz w:val="18"/>
              </w:rPr>
              <w:t>12,308,543.01</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61,672,570.38</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131,870,208.29</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48,345,214.95</w:t>
            </w:r>
          </w:p>
        </w:tc>
        <w:tc>
          <w:tcPr>
            <w:tcW w:w="2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85" w:right="0"/>
              <w:jc w:val="left"/>
              <w:rPr>
                <w:rFonts w:ascii="宋体" w:hAnsi="宋体" w:cs="宋体" w:eastAsia="宋体" w:hint="default"/>
                <w:sz w:val="18"/>
                <w:szCs w:val="18"/>
              </w:rPr>
            </w:pPr>
            <w:r>
              <w:rPr>
                <w:rFonts w:ascii="宋体"/>
                <w:sz w:val="18"/>
              </w:rPr>
              <w:t>1,541,980.97</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14,199,196.52</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35,687,999.40</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15,569,385.13</w:t>
            </w:r>
          </w:p>
        </w:tc>
        <w:tc>
          <w:tcPr>
            <w:tcW w:w="2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85" w:right="0"/>
              <w:jc w:val="left"/>
              <w:rPr>
                <w:rFonts w:ascii="宋体" w:hAnsi="宋体" w:cs="宋体" w:eastAsia="宋体" w:hint="default"/>
                <w:sz w:val="18"/>
                <w:szCs w:val="18"/>
              </w:rPr>
            </w:pPr>
            <w:r>
              <w:rPr>
                <w:rFonts w:ascii="宋体"/>
                <w:sz w:val="18"/>
              </w:rPr>
              <w:t>3,634,783.60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1,507,297.72</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17,696,871.01</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20,398,790.07</w:t>
            </w:r>
          </w:p>
        </w:tc>
        <w:tc>
          <w:tcPr>
            <w:tcW w:w="2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85" w:right="0"/>
              <w:jc w:val="left"/>
              <w:rPr>
                <w:rFonts w:ascii="宋体" w:hAnsi="宋体" w:cs="宋体" w:eastAsia="宋体" w:hint="default"/>
                <w:sz w:val="18"/>
                <w:szCs w:val="18"/>
              </w:rPr>
            </w:pPr>
            <w:r>
              <w:rPr>
                <w:rFonts w:ascii="宋体"/>
                <w:sz w:val="18"/>
              </w:rPr>
              <w:t>6,623,404.73</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812,838.21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26,209,356.59</w:t>
            </w:r>
          </w:p>
        </w:tc>
      </w:tr>
      <w:tr>
        <w:trPr>
          <w:trHeight w:val="28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904,712.85</w:t>
            </w:r>
          </w:p>
        </w:tc>
        <w:tc>
          <w:tcPr>
            <w:tcW w:w="2831" w:type="dxa"/>
            <w:gridSpan w:val="2"/>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904,712.85</w:t>
            </w:r>
          </w:p>
        </w:tc>
      </w:tr>
      <w:tr>
        <w:trPr>
          <w:trHeight w:val="505" w:hRule="exact"/>
        </w:trPr>
        <w:tc>
          <w:tcPr>
            <w:tcW w:w="9398" w:type="dxa"/>
            <w:gridSpan w:val="6"/>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161"/>
              <w:ind w:right="34"/>
              <w:jc w:val="center"/>
              <w:rPr>
                <w:rFonts w:ascii="宋体" w:hAnsi="宋体" w:cs="宋体" w:eastAsia="宋体" w:hint="default"/>
                <w:sz w:val="18"/>
                <w:szCs w:val="18"/>
              </w:rPr>
            </w:pPr>
            <w:r>
              <w:rPr>
                <w:rFonts w:ascii="宋体" w:hAnsi="宋体" w:cs="宋体" w:eastAsia="宋体" w:hint="default"/>
                <w:b/>
                <w:bCs/>
                <w:w w:val="95"/>
                <w:sz w:val="18"/>
                <w:szCs w:val="18"/>
              </w:rPr>
              <w:t>本期新增</w:t>
              <w:tab/>
            </w:r>
            <w:r>
              <w:rPr>
                <w:rFonts w:ascii="宋体" w:hAnsi="宋体" w:cs="宋体" w:eastAsia="宋体" w:hint="default"/>
                <w:b/>
                <w:bCs/>
                <w:sz w:val="18"/>
                <w:szCs w:val="18"/>
              </w:rPr>
              <w:t>本期计提</w:t>
            </w:r>
            <w:r>
              <w:rPr>
                <w:rFonts w:ascii="宋体" w:hAnsi="宋体" w:cs="宋体" w:eastAsia="宋体" w:hint="default"/>
                <w:sz w:val="18"/>
                <w:szCs w:val="18"/>
              </w:rPr>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b/>
                <w:bCs/>
                <w:sz w:val="18"/>
                <w:szCs w:val="18"/>
              </w:rPr>
              <w:t>二、累计折旧合计</w:t>
            </w:r>
            <w:r>
              <w:rPr>
                <w:rFonts w:ascii="宋体" w:hAnsi="宋体" w:cs="宋体" w:eastAsia="宋体" w:hint="default"/>
                <w:sz w:val="18"/>
                <w:szCs w:val="18"/>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宋体" w:hAnsi="宋体" w:cs="宋体" w:eastAsia="宋体" w:hint="default"/>
                <w:sz w:val="18"/>
                <w:szCs w:val="18"/>
              </w:rPr>
            </w:pPr>
            <w:r>
              <w:rPr>
                <w:rFonts w:ascii="宋体"/>
                <w:b/>
                <w:w w:val="95"/>
                <w:sz w:val="18"/>
              </w:rPr>
              <w:t>228,123,752.06</w:t>
            </w:r>
            <w:r>
              <w:rPr>
                <w:rFonts w:ascii="宋体"/>
                <w:sz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b/>
                <w:w w:val="95"/>
                <w:sz w:val="18"/>
              </w:rPr>
              <w:t>-4,906,940.71</w:t>
            </w:r>
            <w:r>
              <w:rPr>
                <w:rFonts w:ascii="宋体"/>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b/>
                <w:w w:val="95"/>
                <w:sz w:val="18"/>
              </w:rPr>
              <w:t>23,442,302.29</w:t>
            </w:r>
            <w:r>
              <w:rPr>
                <w:rFonts w:ascii="宋体"/>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b/>
                <w:w w:val="95"/>
                <w:sz w:val="18"/>
              </w:rPr>
              <w:t>76,564,080.41</w:t>
            </w:r>
            <w:r>
              <w:rPr>
                <w:rFonts w:ascii="宋体"/>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宋体" w:hAnsi="宋体" w:cs="宋体" w:eastAsia="宋体" w:hint="default"/>
                <w:sz w:val="18"/>
                <w:szCs w:val="18"/>
              </w:rPr>
            </w:pPr>
            <w:r>
              <w:rPr>
                <w:rFonts w:ascii="宋体"/>
                <w:b/>
                <w:w w:val="95"/>
                <w:sz w:val="18"/>
              </w:rPr>
              <w:t>170,095,033.23</w:t>
            </w:r>
            <w:r>
              <w:rPr>
                <w:rFonts w:ascii="宋体"/>
                <w:sz w:val="18"/>
              </w:rPr>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9,341,402.60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-149,418.40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3,930,567.77</w:t>
            </w: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13,122,551.97</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148,206,722.79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-3,563,056.79</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14,137,074.66</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60,270,027.07</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98,510,713.59</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41,647,079.65</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-1,325,233.31</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2,160,990.14</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14,102,090.63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28,380,745.85</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12,648,630.39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299,960.84</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1,433,525.21</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1,489,492.68</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12,892,623.76</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15,454,780.27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z w:val="18"/>
              </w:rPr>
              <w:t>-169,193.05</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1,756,248.33</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702,470.03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16,339,365.52</w:t>
            </w:r>
          </w:p>
        </w:tc>
      </w:tr>
      <w:tr>
        <w:trPr>
          <w:trHeight w:val="43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2"/>
              <w:jc w:val="right"/>
              <w:rPr>
                <w:rFonts w:ascii="宋体" w:hAnsi="宋体" w:cs="宋体" w:eastAsia="宋体" w:hint="default"/>
                <w:sz w:val="18"/>
                <w:szCs w:val="18"/>
              </w:rPr>
            </w:pPr>
            <w:r>
              <w:rPr>
                <w:rFonts w:ascii="宋体"/>
                <w:sz w:val="18"/>
              </w:rPr>
              <w:t>825,136.36</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23,896.18</w:t>
            </w: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849,032.54</w:t>
            </w:r>
          </w:p>
        </w:tc>
      </w:tr>
      <w:tr>
        <w:trPr>
          <w:trHeight w:val="481"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b/>
                <w:bCs/>
                <w:spacing w:val="-6"/>
                <w:sz w:val="18"/>
                <w:szCs w:val="18"/>
              </w:rPr>
              <w:t>三、固定资产账面净值合计</w:t>
            </w:r>
            <w:r>
              <w:rPr>
                <w:rFonts w:ascii="宋体" w:hAnsi="宋体" w:cs="宋体" w:eastAsia="宋体" w:hint="default"/>
                <w:sz w:val="18"/>
                <w:szCs w:val="18"/>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b/>
                <w:sz w:val="18"/>
              </w:rPr>
              <w:t>204,299,227.82</w:t>
            </w:r>
            <w:r>
              <w:rPr>
                <w:rFonts w:ascii="宋体"/>
                <w:sz w:val="18"/>
              </w:rPr>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b/>
                <w:sz w:val="18"/>
              </w:rPr>
              <w:t>203,676,020.97</w:t>
            </w:r>
            <w:r>
              <w:rPr>
                <w:rFonts w:ascii="宋体"/>
                <w:sz w:val="18"/>
              </w:rPr>
            </w:r>
          </w:p>
        </w:tc>
      </w:tr>
      <w:tr>
        <w:trPr>
          <w:trHeight w:val="43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7" w:right="0"/>
              <w:jc w:val="left"/>
              <w:rPr>
                <w:rFonts w:ascii="宋体" w:hAnsi="宋体" w:cs="宋体" w:eastAsia="宋体" w:hint="default"/>
                <w:sz w:val="18"/>
                <w:szCs w:val="18"/>
              </w:rPr>
            </w:pPr>
            <w:r>
              <w:rPr>
                <w:rFonts w:ascii="宋体"/>
                <w:sz w:val="18"/>
              </w:rPr>
              <w:t>156,629,238.62</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148,279,354.09</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sz w:val="18"/>
              </w:rPr>
              <w:t>33,027,512.87</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33,359,494.70</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sz w:val="18"/>
              </w:rPr>
              <w:t>6,698,135.30</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7,307,253.55</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sz w:val="18"/>
              </w:rPr>
              <w:t>2,920,754.74</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4,804,247.25</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4,944,009.80</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9,869,991.07</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sz w:val="18"/>
              </w:rPr>
              <w:t>79,576.49</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55,680.31</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511"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1"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1"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1"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1"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431"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11"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53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1"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580"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宋体" w:hAnsi="宋体" w:cs="宋体" w:eastAsia="宋体" w:hint="default"/>
                <w:sz w:val="18"/>
                <w:szCs w:val="18"/>
              </w:rPr>
            </w:pPr>
            <w:r>
              <w:rPr>
                <w:rFonts w:ascii="宋体" w:hAnsi="宋体" w:cs="宋体" w:eastAsia="宋体" w:hint="default"/>
                <w:b/>
                <w:bCs/>
                <w:spacing w:val="-6"/>
                <w:sz w:val="18"/>
                <w:szCs w:val="18"/>
              </w:rPr>
              <w:t>五、固定资产账面价值合计</w:t>
            </w:r>
            <w:r>
              <w:rPr>
                <w:rFonts w:ascii="宋体" w:hAnsi="宋体" w:cs="宋体" w:eastAsia="宋体" w:hint="default"/>
                <w:sz w:val="18"/>
                <w:szCs w:val="18"/>
              </w:rPr>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14"/>
              <w:jc w:val="right"/>
              <w:rPr>
                <w:rFonts w:ascii="宋体" w:hAnsi="宋体" w:cs="宋体" w:eastAsia="宋体" w:hint="default"/>
                <w:sz w:val="18"/>
                <w:szCs w:val="18"/>
              </w:rPr>
            </w:pPr>
            <w:r>
              <w:rPr>
                <w:rFonts w:ascii="宋体"/>
                <w:b/>
                <w:w w:val="95"/>
                <w:sz w:val="18"/>
              </w:rPr>
              <w:t>204,299,227.82</w:t>
            </w:r>
            <w:r>
              <w:rPr>
                <w:rFonts w:ascii="宋体"/>
                <w:sz w:val="18"/>
              </w:rPr>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4"/>
              <w:jc w:val="right"/>
              <w:rPr>
                <w:rFonts w:ascii="宋体" w:hAnsi="宋体" w:cs="宋体" w:eastAsia="宋体" w:hint="default"/>
                <w:sz w:val="18"/>
                <w:szCs w:val="18"/>
              </w:rPr>
            </w:pPr>
            <w:r>
              <w:rPr>
                <w:rFonts w:ascii="宋体"/>
                <w:b/>
                <w:w w:val="95"/>
                <w:sz w:val="18"/>
              </w:rPr>
              <w:t>203,676,020.97</w:t>
            </w:r>
            <w:r>
              <w:rPr>
                <w:rFonts w:ascii="宋体"/>
                <w:sz w:val="18"/>
              </w:rPr>
            </w:r>
          </w:p>
        </w:tc>
      </w:tr>
      <w:tr>
        <w:trPr>
          <w:trHeight w:val="472"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2"/>
              <w:jc w:val="right"/>
              <w:rPr>
                <w:rFonts w:ascii="宋体" w:hAnsi="宋体" w:cs="宋体" w:eastAsia="宋体" w:hint="default"/>
                <w:sz w:val="18"/>
                <w:szCs w:val="18"/>
              </w:rPr>
            </w:pPr>
            <w:r>
              <w:rPr>
                <w:rFonts w:ascii="宋体"/>
                <w:sz w:val="18"/>
              </w:rPr>
              <w:t>156,629,238.62</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3"/>
              <w:jc w:val="right"/>
              <w:rPr>
                <w:rFonts w:ascii="宋体" w:hAnsi="宋体" w:cs="宋体" w:eastAsia="宋体" w:hint="default"/>
                <w:sz w:val="18"/>
                <w:szCs w:val="18"/>
              </w:rPr>
            </w:pPr>
            <w:r>
              <w:rPr>
                <w:rFonts w:ascii="宋体"/>
                <w:sz w:val="18"/>
              </w:rPr>
              <w:t>148,279,354.09</w:t>
            </w:r>
          </w:p>
        </w:tc>
      </w:tr>
      <w:tr>
        <w:trPr>
          <w:trHeight w:val="39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2"/>
              <w:jc w:val="right"/>
              <w:rPr>
                <w:rFonts w:ascii="宋体" w:hAnsi="宋体" w:cs="宋体" w:eastAsia="宋体" w:hint="default"/>
                <w:sz w:val="18"/>
                <w:szCs w:val="18"/>
              </w:rPr>
            </w:pPr>
            <w:r>
              <w:rPr>
                <w:rFonts w:ascii="宋体"/>
                <w:sz w:val="18"/>
              </w:rPr>
              <w:t>33,027,512.87</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33,359,494.70</w:t>
            </w:r>
          </w:p>
        </w:tc>
      </w:tr>
      <w:tr>
        <w:trPr>
          <w:trHeight w:val="38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2"/>
              <w:jc w:val="right"/>
              <w:rPr>
                <w:rFonts w:ascii="宋体" w:hAnsi="宋体" w:cs="宋体" w:eastAsia="宋体" w:hint="default"/>
                <w:sz w:val="18"/>
                <w:szCs w:val="18"/>
              </w:rPr>
            </w:pPr>
            <w:r>
              <w:rPr>
                <w:rFonts w:ascii="宋体"/>
                <w:sz w:val="18"/>
              </w:rPr>
              <w:t>6,698,135.30</w:t>
            </w:r>
          </w:p>
        </w:tc>
        <w:tc>
          <w:tcPr>
            <w:tcW w:w="14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7,307,253.55</w:t>
            </w:r>
          </w:p>
        </w:tc>
      </w:tr>
    </w:tbl>
    <w:p>
      <w:pPr>
        <w:spacing w:after="0" w:line="240" w:lineRule="auto"/>
        <w:jc w:val="right"/>
        <w:rPr>
          <w:rFonts w:ascii="宋体" w:hAnsi="宋体" w:cs="宋体" w:eastAsia="宋体" w:hint="default"/>
          <w:sz w:val="18"/>
          <w:szCs w:val="18"/>
        </w:rPr>
        <w:sectPr>
          <w:footerReference w:type="default" r:id="rId18"/>
          <w:pgSz w:w="11910" w:h="16840"/>
          <w:pgMar w:footer="933" w:header="0" w:top="1000" w:bottom="1120" w:left="1560" w:right="72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20" w:lineRule="exact"/>
        <w:ind w:left="20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9.35pt;height:.5pt;mso-position-horizontal-relative:char;mso-position-vertical-relative:line" coordorigin="0,0" coordsize="9387,10">
            <v:group style="position:absolute;left:5;top:5;width:9377;height:2" coordorigin="5,5" coordsize="9377,2">
              <v:shape style="position:absolute;left:5;top:5;width:9377;height:2" coordorigin="5,5" coordsize="9377,0" path="m5,5l9382,5e" filled="false" stroked="true" strokeweight=".48pt" strokecolor="#000000">
                <v:path arrowok="t"/>
              </v:shape>
            </v:group>
          </v:group>
        </w:pict>
      </w:r>
      <w:r>
        <w:rPr>
          <w:rFonts w:ascii="Times New Roman" w:hAnsi="Times New Roman" w:cs="Times New Roman" w:eastAsia="Times New Roman" w:hint="default"/>
          <w:sz w:val="2"/>
          <w:szCs w:val="2"/>
        </w:rPr>
      </w:r>
    </w:p>
    <w:tbl>
      <w:tblPr>
        <w:tblW w:w="0" w:type="auto"/>
        <w:jc w:val="left"/>
        <w:tblInd w:w="206" w:type="dxa"/>
        <w:tblLayout w:type="fixed"/>
        <w:tblCellMar>
          <w:top w:w="0" w:type="dxa"/>
          <w:left w:w="0" w:type="dxa"/>
          <w:bottom w:w="0" w:type="dxa"/>
          <w:right w:w="0" w:type="dxa"/>
        </w:tblCellMar>
        <w:tblLook w:val="01E0"/>
      </w:tblPr>
      <w:tblGrid>
        <w:gridCol w:w="1617"/>
        <w:gridCol w:w="4304"/>
        <w:gridCol w:w="3477"/>
      </w:tblGrid>
      <w:tr>
        <w:trPr>
          <w:trHeight w:val="386"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3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59"/>
              <w:jc w:val="right"/>
              <w:rPr>
                <w:rFonts w:ascii="宋体" w:hAnsi="宋体" w:cs="宋体" w:eastAsia="宋体" w:hint="default"/>
                <w:sz w:val="18"/>
                <w:szCs w:val="18"/>
              </w:rPr>
            </w:pPr>
            <w:r>
              <w:rPr>
                <w:rFonts w:ascii="宋体"/>
                <w:sz w:val="18"/>
              </w:rPr>
              <w:t>2,920,754.74</w:t>
            </w:r>
          </w:p>
        </w:tc>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4,804,247.25</w:t>
            </w:r>
          </w:p>
        </w:tc>
      </w:tr>
      <w:tr>
        <w:trPr>
          <w:trHeight w:val="394"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43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59"/>
              <w:jc w:val="right"/>
              <w:rPr>
                <w:rFonts w:ascii="宋体" w:hAnsi="宋体" w:cs="宋体" w:eastAsia="宋体" w:hint="default"/>
                <w:sz w:val="18"/>
                <w:szCs w:val="18"/>
              </w:rPr>
            </w:pPr>
            <w:r>
              <w:rPr>
                <w:rFonts w:ascii="宋体"/>
                <w:sz w:val="18"/>
              </w:rPr>
              <w:t>4,944,009.80</w:t>
            </w:r>
          </w:p>
        </w:tc>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t>9,869,991.07</w:t>
            </w:r>
          </w:p>
        </w:tc>
      </w:tr>
      <w:tr>
        <w:trPr>
          <w:trHeight w:val="388"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3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59"/>
              <w:jc w:val="right"/>
              <w:rPr>
                <w:rFonts w:ascii="宋体" w:hAnsi="宋体" w:cs="宋体" w:eastAsia="宋体" w:hint="default"/>
                <w:sz w:val="18"/>
                <w:szCs w:val="18"/>
              </w:rPr>
            </w:pPr>
            <w:r>
              <w:rPr>
                <w:rFonts w:ascii="宋体"/>
                <w:sz w:val="18"/>
              </w:rPr>
              <w:t>79,576.49</w:t>
            </w:r>
          </w:p>
        </w:tc>
        <w:tc>
          <w:tcPr>
            <w:tcW w:w="34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sz w:val="18"/>
              </w:rPr>
              <w:t>55,680.31</w:t>
            </w:r>
          </w:p>
        </w:tc>
      </w:tr>
    </w:tbl>
    <w:p>
      <w:pPr>
        <w:spacing w:line="20" w:lineRule="exact"/>
        <w:ind w:left="19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0.9pt;height:1pt;mso-position-horizontal-relative:char;mso-position-vertical-relative:line" coordorigin="0,0" coordsize="9418,20">
            <v:group style="position:absolute;left:10;top:10;width:2170;height:2" coordorigin="10,10" coordsize="2170,2">
              <v:shape style="position:absolute;left:10;top:10;width:2170;height:2" coordorigin="10,10" coordsize="2170,0" path="m10,10l2179,10e" filled="false" stroked="true" strokeweight=".96pt" strokecolor="#000000">
                <v:path arrowok="t"/>
              </v:shape>
            </v:group>
            <v:group style="position:absolute;left:2165;top:10;width:1439;height:2" coordorigin="2165,10" coordsize="1439,2">
              <v:shape style="position:absolute;left:2165;top:10;width:1439;height:2" coordorigin="2165,10" coordsize="1439,0" path="m2165,10l3604,10e" filled="false" stroked="true" strokeweight=".96pt" strokecolor="#000000">
                <v:path arrowok="t"/>
              </v:shape>
            </v:group>
            <v:group style="position:absolute;left:3589;top:10;width:2842;height:2" coordorigin="3589,10" coordsize="2842,2">
              <v:shape style="position:absolute;left:3589;top:10;width:2842;height:2" coordorigin="3589,10" coordsize="2842,0" path="m3589,10l6431,10e" filled="false" stroked="true" strokeweight=".96pt" strokecolor="#000000">
                <v:path arrowok="t"/>
              </v:shape>
            </v:group>
            <v:group style="position:absolute;left:6416;top:10;width:20;height:2" coordorigin="6416,10" coordsize="20,2">
              <v:shape style="position:absolute;left:6416;top:10;width:20;height:2" coordorigin="6416,10" coordsize="20,0" path="m6416,10l6436,10e" filled="false" stroked="true" strokeweight=".96pt" strokecolor="#000000">
                <v:path arrowok="t"/>
              </v:shape>
            </v:group>
            <v:group style="position:absolute;left:6436;top:10;width:1414;height:2" coordorigin="6436,10" coordsize="1414,2">
              <v:shape style="position:absolute;left:6436;top:10;width:1414;height:2" coordorigin="6436,10" coordsize="1414,0" path="m6436,10l7849,10e" filled="false" stroked="true" strokeweight=".96pt" strokecolor="#000000">
                <v:path arrowok="t"/>
              </v:shape>
            </v:group>
            <v:group style="position:absolute;left:7835;top:10;width:1574;height:2" coordorigin="7835,10" coordsize="1574,2">
              <v:shape style="position:absolute;left:7835;top:10;width:1574;height:2" coordorigin="7835,10" coordsize="1574,0" path="m7835,10l9408,10e" filled="false" stroked="true" strokeweight=".96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5"/>
          <w:szCs w:val="5"/>
        </w:rPr>
      </w:pPr>
    </w:p>
    <w:p>
      <w:pPr>
        <w:pStyle w:val="BodyText"/>
        <w:spacing w:line="240" w:lineRule="auto" w:before="26"/>
        <w:ind w:left="241" w:right="0"/>
        <w:jc w:val="both"/>
      </w:pPr>
      <w:r>
        <w:rPr/>
        <w:t>说明：</w:t>
      </w:r>
    </w:p>
    <w:p>
      <w:pPr>
        <w:pStyle w:val="BodyText"/>
        <w:spacing w:line="237" w:lineRule="auto" w:before="119"/>
        <w:ind w:left="241" w:right="457"/>
        <w:jc w:val="both"/>
      </w:pPr>
      <w:r>
        <w:rPr/>
        <w:t>①本期固定资产原值增加</w:t>
      </w:r>
      <w:r>
        <w:rPr>
          <w:spacing w:val="-59"/>
        </w:rPr>
        <w:t> </w:t>
      </w:r>
      <w:r>
        <w:rPr/>
        <w:t>19,539,977.15</w:t>
      </w:r>
      <w:r>
        <w:rPr>
          <w:spacing w:val="-59"/>
        </w:rPr>
        <w:t> </w:t>
      </w:r>
      <w:r>
        <w:rPr/>
        <w:t>元，其中房屋建筑物增加-1,200,000.00</w:t>
      </w:r>
      <w:r>
        <w:rPr>
          <w:spacing w:val="-59"/>
        </w:rPr>
        <w:t> </w:t>
      </w:r>
      <w:r>
        <w:rPr/>
        <w:t>元，</w:t>
      </w:r>
      <w:r>
        <w:rPr/>
        <w:t> </w:t>
      </w:r>
      <w:r>
        <w:rPr>
          <w:spacing w:val="-5"/>
        </w:rPr>
        <w:t>为调整房产购买对价相应的变动，3,071,488.30</w:t>
      </w:r>
      <w:r>
        <w:rPr>
          <w:spacing w:val="-44"/>
        </w:rPr>
        <w:t> </w:t>
      </w:r>
      <w:r>
        <w:rPr/>
        <w:t>元为收购广州石竹计算机软件有限公司</w:t>
      </w:r>
      <w:r>
        <w:rPr>
          <w:spacing w:val="-118"/>
        </w:rPr>
        <w:t> </w:t>
      </w:r>
      <w:r>
        <w:rPr>
          <w:spacing w:val="-118"/>
        </w:rPr>
      </w:r>
      <w:r>
        <w:rPr/>
        <w:t>相应资产转入所致，254,082.40</w:t>
      </w:r>
      <w:r>
        <w:rPr>
          <w:spacing w:val="-59"/>
        </w:rPr>
        <w:t> </w:t>
      </w:r>
      <w:r>
        <w:rPr/>
        <w:t>元为收购</w:t>
      </w:r>
      <w:r>
        <w:rPr>
          <w:spacing w:val="-59"/>
        </w:rPr>
        <w:t> </w:t>
      </w:r>
      <w:r>
        <w:rPr/>
        <w:t>I-Sprint Innovations Pte Ltd</w:t>
      </w:r>
      <w:r>
        <w:rPr>
          <w:spacing w:val="-59"/>
        </w:rPr>
        <w:t> </w:t>
      </w:r>
      <w:r>
        <w:rPr/>
        <w:t>相应转入所</w:t>
      </w:r>
      <w:r>
        <w:rPr/>
        <w:t> 致，汇率影响-11,579,272.03</w:t>
      </w:r>
      <w:r>
        <w:rPr>
          <w:spacing w:val="-60"/>
        </w:rPr>
        <w:t> </w:t>
      </w:r>
      <w:r>
        <w:rPr/>
        <w:t>元。</w:t>
      </w:r>
    </w:p>
    <w:p>
      <w:pPr>
        <w:pStyle w:val="BodyText"/>
        <w:spacing w:line="310" w:lineRule="exact" w:before="150"/>
        <w:ind w:left="241" w:right="0"/>
        <w:jc w:val="left"/>
      </w:pPr>
      <w:r>
        <w:rPr/>
        <w:t>②本期折旧增加</w:t>
      </w:r>
      <w:r>
        <w:rPr>
          <w:spacing w:val="-59"/>
        </w:rPr>
        <w:t> </w:t>
      </w:r>
      <w:r>
        <w:rPr/>
        <w:t>18,535,361.58</w:t>
      </w:r>
      <w:r>
        <w:rPr>
          <w:spacing w:val="-59"/>
        </w:rPr>
        <w:t> </w:t>
      </w:r>
      <w:r>
        <w:rPr>
          <w:spacing w:val="-3"/>
        </w:rPr>
        <w:t>元，其中本期计提折旧额</w:t>
      </w:r>
      <w:r>
        <w:rPr>
          <w:spacing w:val="-59"/>
        </w:rPr>
        <w:t> </w:t>
      </w:r>
      <w:r>
        <w:rPr/>
        <w:t>23,442,302.29</w:t>
      </w:r>
      <w:r>
        <w:rPr>
          <w:spacing w:val="-59"/>
        </w:rPr>
        <w:t> </w:t>
      </w:r>
      <w:r>
        <w:rPr>
          <w:spacing w:val="-5"/>
        </w:rPr>
        <w:t>元，收购广州</w:t>
      </w:r>
      <w:r>
        <w:rPr/>
        <w:t> </w:t>
      </w:r>
      <w:r>
        <w:rPr>
          <w:spacing w:val="41"/>
        </w:rPr>
        <w:t>石竹计算机软件有限公司相应转入其累计折旧 </w:t>
      </w:r>
      <w:r>
        <w:rPr/>
        <w:t>2,172,283.20 元</w:t>
      </w:r>
      <w:r>
        <w:rPr>
          <w:spacing w:val="-14"/>
        </w:rPr>
        <w:t> </w:t>
      </w:r>
      <w:r>
        <w:rPr>
          <w:spacing w:val="35"/>
        </w:rPr>
        <w:t>，汇率影响</w:t>
      </w:r>
      <w:r>
        <w:rPr>
          <w:spacing w:val="-76"/>
        </w:rPr>
        <w:t> </w:t>
      </w:r>
      <w:r>
        <w:rPr/>
      </w:r>
    </w:p>
    <w:p>
      <w:pPr>
        <w:pStyle w:val="BodyText"/>
        <w:spacing w:line="283" w:lineRule="exact"/>
        <w:ind w:left="241" w:right="0"/>
        <w:jc w:val="both"/>
      </w:pPr>
      <w:r>
        <w:rPr/>
        <w:t>-7,079,223.91</w:t>
      </w:r>
      <w:r>
        <w:rPr>
          <w:spacing w:val="-60"/>
        </w:rPr>
        <w:t> </w:t>
      </w:r>
      <w:r>
        <w:rPr/>
        <w:t>元。</w:t>
      </w:r>
    </w:p>
    <w:p>
      <w:pPr>
        <w:pStyle w:val="BodyText"/>
        <w:spacing w:line="240" w:lineRule="auto" w:before="118"/>
        <w:ind w:left="241" w:right="0"/>
        <w:jc w:val="both"/>
      </w:pPr>
      <w:r>
        <w:rPr/>
        <w:t>③截至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日，本公司不存在应计提固定资产减值准备的情形。</w:t>
      </w:r>
    </w:p>
    <w:p>
      <w:pPr>
        <w:pStyle w:val="BodyText"/>
        <w:spacing w:line="240" w:lineRule="auto" w:before="116"/>
        <w:ind w:left="241" w:right="0"/>
        <w:jc w:val="both"/>
      </w:pPr>
      <w:r>
        <w:rPr/>
        <w:t>（2）未办妥产权证书的固定资产情况</w:t>
      </w:r>
    </w:p>
    <w:p>
      <w:pPr>
        <w:tabs>
          <w:tab w:pos="2535" w:val="left" w:leader="none"/>
          <w:tab w:pos="6861" w:val="left" w:leader="none"/>
        </w:tabs>
        <w:spacing w:line="528" w:lineRule="exact" w:before="28"/>
        <w:ind w:left="268" w:right="490" w:firstLine="0"/>
        <w:jc w:val="left"/>
        <w:rPr>
          <w:rFonts w:ascii="宋体" w:hAnsi="宋体" w:cs="宋体" w:eastAsia="宋体" w:hint="default"/>
          <w:sz w:val="24"/>
          <w:szCs w:val="24"/>
        </w:rPr>
      </w:pPr>
      <w:r>
        <w:rPr/>
        <w:pict>
          <v:group style="position:absolute;margin-left:84.599998pt;margin-top:7.820299pt;width:464.1pt;height:1pt;mso-position-horizontal-relative:page;mso-position-vertical-relative:paragraph;z-index:-872920" coordorigin="1692,156" coordsize="9282,20">
            <v:group style="position:absolute;left:1702;top:166;width:6604;height:2" coordorigin="1702,166" coordsize="6604,2">
              <v:shape style="position:absolute;left:1702;top:166;width:6604;height:2" coordorigin="1702,166" coordsize="6604,0" path="m1702,166l8305,166e" filled="false" stroked="true" strokeweight=".96pt" strokecolor="#000000">
                <v:path arrowok="t"/>
              </v:shape>
            </v:group>
            <v:group style="position:absolute;left:8305;top:166;width:2660;height:2" coordorigin="8305,166" coordsize="2660,2">
              <v:shape style="position:absolute;left:8305;top:166;width:2660;height:2" coordorigin="8305,166" coordsize="2660,0" path="m8305,166l10964,166e" filled="false" stroked="true" strokeweight=".96pt" strokecolor="#000000">
                <v:path arrowok="t"/>
              </v:shape>
            </v:group>
            <w10:wrap type="none"/>
          </v:group>
        </w:pict>
      </w:r>
      <w:r>
        <w:rPr/>
        <w:pict>
          <v:group style="position:absolute;margin-left:85.080002pt;margin-top:27.860298pt;width:463.15pt;height:.1pt;mso-position-horizontal-relative:page;mso-position-vertical-relative:paragraph;z-index:-872896" coordorigin="1702,557" coordsize="9263,2">
            <v:shape style="position:absolute;left:1702;top:557;width:9263;height:2" coordorigin="1702,557" coordsize="9263,0" path="m1702,557l10964,557e" filled="false" stroked="true" strokeweight=".48pt" strokecolor="#000000">
              <v:path arrowok="t"/>
            </v:shape>
            <w10:wrap type="none"/>
          </v:group>
        </w:pict>
      </w:r>
      <w:r>
        <w:rPr>
          <w:rFonts w:ascii="宋体" w:hAnsi="宋体" w:cs="宋体" w:eastAsia="宋体" w:hint="default"/>
          <w:b/>
          <w:bCs/>
          <w:w w:val="95"/>
          <w:sz w:val="24"/>
          <w:szCs w:val="24"/>
        </w:rPr>
        <w:t>项目</w:t>
        <w:tab/>
        <w:t>未办妥产权证书原因</w:t>
        <w:tab/>
      </w:r>
      <w:r>
        <w:rPr>
          <w:rFonts w:ascii="宋体" w:hAnsi="宋体" w:cs="宋体" w:eastAsia="宋体" w:hint="default"/>
          <w:b/>
          <w:bCs/>
          <w:sz w:val="24"/>
          <w:szCs w:val="24"/>
        </w:rPr>
        <w:t>预计办结产权证书时间</w:t>
      </w:r>
      <w:r>
        <w:rPr>
          <w:rFonts w:ascii="宋体" w:hAnsi="宋体" w:cs="宋体" w:eastAsia="宋体" w:hint="default"/>
          <w:b/>
          <w:bCs/>
          <w:spacing w:val="1"/>
          <w:w w:val="99"/>
          <w:sz w:val="24"/>
          <w:szCs w:val="24"/>
        </w:rPr>
        <w:t> </w:t>
      </w:r>
      <w:r>
        <w:rPr>
          <w:rFonts w:ascii="宋体" w:hAnsi="宋体" w:cs="宋体" w:eastAsia="宋体" w:hint="default"/>
          <w:spacing w:val="5"/>
          <w:position w:val="-15"/>
          <w:sz w:val="24"/>
          <w:szCs w:val="24"/>
        </w:rPr>
        <w:t>南京国际服务外包大</w:t>
      </w:r>
      <w:r>
        <w:rPr>
          <w:rFonts w:ascii="宋体" w:hAnsi="宋体" w:cs="宋体" w:eastAsia="宋体" w:hint="default"/>
          <w:spacing w:val="-60"/>
          <w:position w:val="-15"/>
          <w:sz w:val="24"/>
          <w:szCs w:val="24"/>
        </w:rPr>
        <w:t> </w:t>
      </w:r>
      <w:r>
        <w:rPr>
          <w:rFonts w:ascii="宋体" w:hAnsi="宋体" w:cs="宋体" w:eastAsia="宋体" w:hint="default"/>
          <w:spacing w:val="11"/>
          <w:sz w:val="24"/>
          <w:szCs w:val="24"/>
        </w:rPr>
        <w:t>该房屋由南京鼓楼科技产业有限公司办</w:t>
      </w:r>
      <w:r>
        <w:rPr>
          <w:rFonts w:ascii="宋体" w:hAnsi="宋体" w:cs="宋体" w:eastAsia="宋体" w:hint="default"/>
          <w:sz w:val="24"/>
          <w:szCs w:val="24"/>
        </w:rPr>
      </w:r>
    </w:p>
    <w:p>
      <w:pPr>
        <w:pStyle w:val="BodyText"/>
        <w:spacing w:line="158" w:lineRule="auto" w:before="21"/>
        <w:ind w:left="2536" w:right="432" w:hanging="2268"/>
        <w:jc w:val="left"/>
      </w:pPr>
      <w:r>
        <w:rPr>
          <w:position w:val="-15"/>
        </w:rPr>
        <w:t>厦</w:t>
      </w:r>
      <w:r>
        <w:rPr>
          <w:spacing w:val="-72"/>
          <w:position w:val="-15"/>
        </w:rPr>
        <w:t> </w:t>
      </w:r>
      <w:r>
        <w:rPr>
          <w:position w:val="-15"/>
        </w:rPr>
        <w:t>02</w:t>
      </w:r>
      <w:r>
        <w:rPr>
          <w:spacing w:val="-72"/>
          <w:position w:val="-15"/>
        </w:rPr>
        <w:t> </w:t>
      </w:r>
      <w:r>
        <w:rPr>
          <w:spacing w:val="23"/>
          <w:position w:val="-15"/>
        </w:rPr>
        <w:t>幢楼D座</w:t>
      </w:r>
      <w:r>
        <w:rPr>
          <w:spacing w:val="-72"/>
          <w:position w:val="-15"/>
        </w:rPr>
        <w:t> </w:t>
      </w:r>
      <w:r>
        <w:rPr>
          <w:position w:val="-15"/>
        </w:rPr>
        <w:t>2-9</w:t>
      </w:r>
      <w:r>
        <w:rPr>
          <w:spacing w:val="-73"/>
          <w:position w:val="-15"/>
        </w:rPr>
        <w:t> </w:t>
      </w:r>
      <w:r>
        <w:rPr>
          <w:position w:val="-15"/>
        </w:rPr>
        <w:t>层</w:t>
      </w:r>
      <w:r>
        <w:rPr>
          <w:spacing w:val="-61"/>
          <w:position w:val="-15"/>
        </w:rPr>
        <w:t> </w:t>
      </w:r>
      <w:r>
        <w:rPr>
          <w:spacing w:val="-3"/>
        </w:rPr>
        <w:t>理房屋所有权证和土地使用权证，正在办</w:t>
      </w:r>
      <w:r>
        <w:rPr>
          <w:spacing w:val="-64"/>
        </w:rPr>
        <w:t> </w:t>
      </w:r>
      <w:r>
        <w:rPr/>
        <w:t>2012</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日之前</w:t>
      </w:r>
      <w:r>
        <w:rPr/>
        <w:t> 理之中</w:t>
      </w:r>
    </w:p>
    <w:p>
      <w:pPr>
        <w:spacing w:line="240" w:lineRule="auto" w:before="2"/>
        <w:rPr>
          <w:rFonts w:ascii="宋体" w:hAnsi="宋体" w:cs="宋体" w:eastAsia="宋体" w:hint="default"/>
          <w:sz w:val="17"/>
          <w:szCs w:val="17"/>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65.2pt;height:1pt;mso-position-horizontal-relative:char;mso-position-vertical-relative:line" coordorigin="0,0" coordsize="9304,20">
            <v:group style="position:absolute;left:10;top:10;width:2280;height:2" coordorigin="10,10" coordsize="2280,2">
              <v:shape style="position:absolute;left:10;top:10;width:2280;height:2" coordorigin="10,10" coordsize="2280,0" path="m10,10l2290,10e" filled="false" stroked="true" strokeweight=".96pt" strokecolor="#000000">
                <v:path arrowok="t"/>
              </v:shape>
            </v:group>
            <v:group style="position:absolute;left:2275;top:10;width:4341;height:2" coordorigin="2275,10" coordsize="4341,2">
              <v:shape style="position:absolute;left:2275;top:10;width:4341;height:2" coordorigin="2275,10" coordsize="4341,0" path="m2275,10l6616,10e" filled="false" stroked="true" strokeweight=".96pt" strokecolor="#000000">
                <v:path arrowok="t"/>
              </v:shape>
            </v:group>
            <v:group style="position:absolute;left:6601;top:10;width:2693;height:2" coordorigin="6601,10" coordsize="2693,2">
              <v:shape style="position:absolute;left:6601;top:10;width:2693;height:2" coordorigin="6601,10" coordsize="2693,0" path="m6601,10l929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（3）固定资产抵押、担保情况</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tabs>
          <w:tab w:pos="2117" w:val="left" w:leader="none"/>
          <w:tab w:pos="3713" w:val="left" w:leader="none"/>
          <w:tab w:pos="5227" w:val="left" w:leader="none"/>
        </w:tabs>
        <w:spacing w:before="84"/>
        <w:ind w:left="241" w:right="0" w:firstLine="0"/>
        <w:jc w:val="left"/>
        <w:rPr>
          <w:rFonts w:ascii="宋体" w:hAnsi="宋体" w:cs="宋体" w:eastAsia="宋体" w:hint="default"/>
          <w:sz w:val="21"/>
          <w:szCs w:val="21"/>
        </w:rPr>
      </w:pPr>
      <w:r>
        <w:rPr>
          <w:rFonts w:ascii="宋体" w:hAnsi="宋体" w:cs="宋体" w:eastAsia="宋体" w:hint="default"/>
          <w:sz w:val="21"/>
          <w:szCs w:val="21"/>
        </w:rPr>
        <w:t>固定资产类别</w:t>
        <w:tab/>
        <w:t>抵押原价</w:t>
        <w:tab/>
        <w:t>已计提折旧</w:t>
        <w:tab/>
        <w:t>抵押情况说明</w:t>
      </w:r>
    </w:p>
    <w:p>
      <w:pPr>
        <w:spacing w:line="240" w:lineRule="auto" w:before="7"/>
        <w:rPr>
          <w:rFonts w:ascii="宋体" w:hAnsi="宋体" w:cs="宋体" w:eastAsia="宋体" w:hint="default"/>
          <w:sz w:val="11"/>
          <w:szCs w:val="11"/>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tabs>
          <w:tab w:pos="2116" w:val="left" w:leader="none"/>
          <w:tab w:pos="3712" w:val="left" w:leader="none"/>
          <w:tab w:pos="5227" w:val="left" w:leader="none"/>
        </w:tabs>
        <w:spacing w:before="73"/>
        <w:ind w:left="241" w:right="0" w:firstLine="0"/>
        <w:jc w:val="left"/>
        <w:rPr>
          <w:rFonts w:ascii="宋体" w:hAnsi="宋体" w:cs="宋体" w:eastAsia="宋体" w:hint="default"/>
          <w:sz w:val="21"/>
          <w:szCs w:val="21"/>
        </w:rPr>
      </w:pPr>
      <w:r>
        <w:rPr>
          <w:rFonts w:ascii="宋体" w:hAnsi="宋体" w:cs="宋体" w:eastAsia="宋体" w:hint="default"/>
          <w:spacing w:val="-1"/>
          <w:sz w:val="21"/>
          <w:szCs w:val="21"/>
        </w:rPr>
        <w:t>房屋及建筑物</w:t>
        <w:tab/>
        <w:t>67,936,660.00</w:t>
        <w:tab/>
        <w:t>4,040,291.26</w:t>
        <w:tab/>
        <w:t>建筑物被抵押，用于取得银行信贷担保</w:t>
      </w:r>
      <w:r>
        <w:rPr>
          <w:rFonts w:ascii="宋体" w:hAnsi="宋体" w:cs="宋体" w:eastAsia="宋体" w:hint="default"/>
          <w:sz w:val="21"/>
          <w:szCs w:val="21"/>
        </w:rPr>
      </w:r>
    </w:p>
    <w:p>
      <w:pPr>
        <w:spacing w:line="240" w:lineRule="auto" w:before="9"/>
        <w:rPr>
          <w:rFonts w:ascii="宋体" w:hAnsi="宋体" w:cs="宋体" w:eastAsia="宋体" w:hint="default"/>
          <w:sz w:val="11"/>
          <w:szCs w:val="11"/>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1890;height:2" coordorigin="10,10" coordsize="1890,2">
              <v:shape style="position:absolute;left:10;top:10;width:1890;height:2" coordorigin="10,10" coordsize="1890,0" path="m10,10l1900,10e" filled="false" stroked="true" strokeweight=".96pt" strokecolor="#000000">
                <v:path arrowok="t"/>
              </v:shape>
            </v:group>
            <v:group style="position:absolute;left:1885;top:10;width:1611;height:2" coordorigin="1885,10" coordsize="1611,2">
              <v:shape style="position:absolute;left:1885;top:10;width:1611;height:2" coordorigin="1885,10" coordsize="1611,0" path="m1885,10l3496,10e" filled="false" stroked="true" strokeweight=".96pt" strokecolor="#000000">
                <v:path arrowok="t"/>
              </v:shape>
            </v:group>
            <v:group style="position:absolute;left:3481;top:10;width:1529;height:2" coordorigin="3481,10" coordsize="1529,2">
              <v:shape style="position:absolute;left:3481;top:10;width:1529;height:2" coordorigin="3481,10" coordsize="1529,0" path="m3481,10l5010,10e" filled="false" stroked="true" strokeweight=".96pt" strokecolor="#000000">
                <v:path arrowok="t"/>
              </v:shape>
            </v:group>
            <v:group style="position:absolute;left:4996;top:10;width:4310;height:2" coordorigin="4996,10" coordsize="4310,2">
              <v:shape style="position:absolute;left:4996;top:10;width:4310;height:2" coordorigin="4996,10" coordsize="4310,0" path="m4996,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15、无形资产</w:t>
      </w:r>
    </w:p>
    <w:p>
      <w:pPr>
        <w:pStyle w:val="BodyText"/>
        <w:spacing w:line="240" w:lineRule="auto" w:before="118"/>
        <w:ind w:left="241" w:right="0"/>
        <w:jc w:val="left"/>
      </w:pPr>
      <w:r>
        <w:rPr/>
        <w:t>（1）无形资产情况</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70.95pt;height:1pt;mso-position-horizontal-relative:char;mso-position-vertical-relative:line" coordorigin="0,0" coordsize="9419,20">
            <v:group style="position:absolute;left:10;top:10;width:9400;height:2" coordorigin="10,10" coordsize="9400,2">
              <v:shape style="position:absolute;left:10;top:10;width:9400;height:2" coordorigin="10,10" coordsize="9400,0" path="m10,10l9409,10e" filled="false" stroked="true" strokeweight=".96pt" strokecolor="#000000">
                <v:path arrowok="t"/>
              </v:shape>
            </v:group>
          </v:group>
        </w:pict>
      </w:r>
      <w:r>
        <w:rPr>
          <w:rFonts w:ascii="宋体" w:hAnsi="宋体" w:cs="宋体" w:eastAsia="宋体" w:hint="default"/>
          <w:sz w:val="2"/>
          <w:szCs w:val="2"/>
        </w:rPr>
      </w:r>
    </w:p>
    <w:tbl>
      <w:tblPr>
        <w:tblW w:w="0" w:type="auto"/>
        <w:jc w:val="left"/>
        <w:tblInd w:w="241" w:type="dxa"/>
        <w:tblLayout w:type="fixed"/>
        <w:tblCellMar>
          <w:top w:w="0" w:type="dxa"/>
          <w:left w:w="0" w:type="dxa"/>
          <w:bottom w:w="0" w:type="dxa"/>
          <w:right w:w="0" w:type="dxa"/>
        </w:tblCellMar>
        <w:tblLook w:val="01E0"/>
      </w:tblPr>
      <w:tblGrid>
        <w:gridCol w:w="2117"/>
        <w:gridCol w:w="2076"/>
        <w:gridCol w:w="2000"/>
        <w:gridCol w:w="1523"/>
        <w:gridCol w:w="1684"/>
      </w:tblGrid>
      <w:tr>
        <w:trPr>
          <w:trHeight w:val="409" w:hRule="exact"/>
        </w:trPr>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29"/>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20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88"/>
              <w:jc w:val="righ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0"/>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28" w:hRule="exact"/>
        </w:trPr>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106"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2076"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328"/>
              <w:jc w:val="right"/>
              <w:rPr>
                <w:rFonts w:ascii="宋体" w:hAnsi="宋体" w:cs="宋体" w:eastAsia="宋体" w:hint="default"/>
                <w:sz w:val="18"/>
                <w:szCs w:val="18"/>
              </w:rPr>
            </w:pPr>
            <w:r>
              <w:rPr>
                <w:rFonts w:ascii="宋体"/>
                <w:b/>
                <w:w w:val="95"/>
                <w:sz w:val="18"/>
              </w:rPr>
              <w:t>71,203,444.45</w:t>
            </w:r>
            <w:r>
              <w:rPr>
                <w:rFonts w:ascii="宋体"/>
                <w:sz w:val="18"/>
              </w:rPr>
            </w:r>
          </w:p>
        </w:tc>
        <w:tc>
          <w:tcPr>
            <w:tcW w:w="2000"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486"/>
              <w:jc w:val="right"/>
              <w:rPr>
                <w:rFonts w:ascii="宋体" w:hAnsi="宋体" w:cs="宋体" w:eastAsia="宋体" w:hint="default"/>
                <w:sz w:val="18"/>
                <w:szCs w:val="18"/>
              </w:rPr>
            </w:pPr>
            <w:r>
              <w:rPr>
                <w:rFonts w:ascii="宋体"/>
                <w:b/>
                <w:w w:val="95"/>
                <w:sz w:val="18"/>
              </w:rPr>
              <w:t>54,779,336.64</w:t>
            </w:r>
            <w:r>
              <w:rPr>
                <w:rFonts w:ascii="宋体"/>
                <w:sz w:val="18"/>
              </w:rPr>
            </w:r>
          </w:p>
        </w:tc>
        <w:tc>
          <w:tcPr>
            <w:tcW w:w="1523" w:type="dxa"/>
            <w:tcBorders>
              <w:top w:val="single" w:sz="4" w:space="0" w:color="000000"/>
              <w:left w:val="nil" w:sz="6" w:space="0" w:color="auto"/>
              <w:bottom w:val="nil" w:sz="6" w:space="0" w:color="auto"/>
              <w:right w:val="nil" w:sz="6" w:space="0" w:color="auto"/>
            </w:tcBorders>
          </w:tcPr>
          <w:p>
            <w:pPr/>
          </w:p>
        </w:tc>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0"/>
              <w:jc w:val="right"/>
              <w:rPr>
                <w:rFonts w:ascii="宋体" w:hAnsi="宋体" w:cs="宋体" w:eastAsia="宋体" w:hint="default"/>
                <w:sz w:val="18"/>
                <w:szCs w:val="18"/>
              </w:rPr>
            </w:pPr>
            <w:r>
              <w:rPr>
                <w:rFonts w:ascii="宋体"/>
                <w:b/>
                <w:w w:val="95"/>
                <w:sz w:val="18"/>
              </w:rPr>
              <w:t>125,982,781.09</w:t>
            </w:r>
            <w:r>
              <w:rPr>
                <w:rFonts w:ascii="宋体"/>
                <w:sz w:val="18"/>
              </w:rPr>
            </w:r>
          </w:p>
        </w:tc>
      </w:tr>
      <w:tr>
        <w:trPr>
          <w:trHeight w:val="425"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6" w:right="0"/>
              <w:jc w:val="left"/>
              <w:rPr>
                <w:rFonts w:ascii="宋体" w:hAnsi="宋体" w:cs="宋体" w:eastAsia="宋体" w:hint="default"/>
                <w:sz w:val="18"/>
                <w:szCs w:val="18"/>
              </w:rPr>
            </w:pPr>
            <w:r>
              <w:rPr>
                <w:rFonts w:ascii="宋体" w:hAnsi="宋体" w:cs="宋体" w:eastAsia="宋体" w:hint="default"/>
                <w:sz w:val="18"/>
                <w:szCs w:val="18"/>
              </w:rPr>
              <w:t>UCWEB</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9"/>
              <w:jc w:val="right"/>
              <w:rPr>
                <w:rFonts w:ascii="宋体" w:hAnsi="宋体" w:cs="宋体" w:eastAsia="宋体" w:hint="default"/>
                <w:sz w:val="18"/>
                <w:szCs w:val="18"/>
              </w:rPr>
            </w:pPr>
            <w:r>
              <w:rPr>
                <w:rFonts w:ascii="宋体"/>
                <w:sz w:val="18"/>
              </w:rPr>
              <w:t>13,831,297.00</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87"/>
              <w:jc w:val="right"/>
              <w:rPr>
                <w:rFonts w:ascii="宋体" w:hAnsi="宋体" w:cs="宋体" w:eastAsia="宋体" w:hint="default"/>
                <w:sz w:val="18"/>
                <w:szCs w:val="18"/>
              </w:rPr>
            </w:pPr>
            <w:r>
              <w:rPr>
                <w:rFonts w:ascii="宋体"/>
                <w:sz w:val="18"/>
              </w:rPr>
              <w:t>-1,250,000.00</w:t>
            </w:r>
          </w:p>
        </w:tc>
        <w:tc>
          <w:tcPr>
            <w:tcW w:w="1523"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8"/>
              <w:jc w:val="right"/>
              <w:rPr>
                <w:rFonts w:ascii="宋体" w:hAnsi="宋体" w:cs="宋体" w:eastAsia="宋体" w:hint="default"/>
                <w:sz w:val="18"/>
                <w:szCs w:val="18"/>
              </w:rPr>
            </w:pPr>
            <w:r>
              <w:rPr>
                <w:rFonts w:ascii="宋体"/>
                <w:sz w:val="18"/>
              </w:rPr>
              <w:t>12,581,297.00</w:t>
            </w:r>
          </w:p>
        </w:tc>
      </w:tr>
      <w:tr>
        <w:trPr>
          <w:trHeight w:val="425"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29"/>
              <w:jc w:val="right"/>
              <w:rPr>
                <w:rFonts w:ascii="宋体" w:hAnsi="宋体" w:cs="宋体" w:eastAsia="宋体" w:hint="default"/>
                <w:sz w:val="18"/>
                <w:szCs w:val="18"/>
              </w:rPr>
            </w:pPr>
            <w:r>
              <w:rPr>
                <w:rFonts w:ascii="宋体"/>
                <w:sz w:val="18"/>
              </w:rPr>
              <w:t>12,132,678.50</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7"/>
              <w:jc w:val="right"/>
              <w:rPr>
                <w:rFonts w:ascii="宋体" w:hAnsi="宋体" w:cs="宋体" w:eastAsia="宋体" w:hint="default"/>
                <w:sz w:val="18"/>
                <w:szCs w:val="18"/>
              </w:rPr>
            </w:pPr>
            <w:r>
              <w:rPr>
                <w:rFonts w:ascii="宋体"/>
                <w:sz w:val="18"/>
              </w:rPr>
              <w:t>2,473,269.70</w:t>
            </w:r>
          </w:p>
        </w:tc>
        <w:tc>
          <w:tcPr>
            <w:tcW w:w="1523"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宋体" w:hAnsi="宋体" w:cs="宋体" w:eastAsia="宋体" w:hint="default"/>
                <w:sz w:val="18"/>
                <w:szCs w:val="18"/>
              </w:rPr>
            </w:pPr>
            <w:r>
              <w:rPr>
                <w:rFonts w:ascii="宋体"/>
                <w:sz w:val="18"/>
              </w:rPr>
              <w:t>14,605,948.20</w:t>
            </w:r>
          </w:p>
        </w:tc>
      </w:tr>
      <w:tr>
        <w:trPr>
          <w:trHeight w:val="425"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29"/>
              <w:jc w:val="right"/>
              <w:rPr>
                <w:rFonts w:ascii="宋体" w:hAnsi="宋体" w:cs="宋体" w:eastAsia="宋体" w:hint="default"/>
                <w:sz w:val="18"/>
                <w:szCs w:val="18"/>
              </w:rPr>
            </w:pPr>
            <w:r>
              <w:rPr>
                <w:rFonts w:ascii="宋体"/>
                <w:sz w:val="18"/>
              </w:rPr>
              <w:t>45,239,468.95</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7"/>
              <w:jc w:val="right"/>
              <w:rPr>
                <w:rFonts w:ascii="宋体" w:hAnsi="宋体" w:cs="宋体" w:eastAsia="宋体" w:hint="default"/>
                <w:sz w:val="18"/>
                <w:szCs w:val="18"/>
              </w:rPr>
            </w:pPr>
            <w:r>
              <w:rPr>
                <w:rFonts w:ascii="宋体"/>
                <w:sz w:val="18"/>
              </w:rPr>
              <w:t>49,413,513.59</w:t>
            </w:r>
          </w:p>
        </w:tc>
        <w:tc>
          <w:tcPr>
            <w:tcW w:w="1523"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宋体" w:hAnsi="宋体" w:cs="宋体" w:eastAsia="宋体" w:hint="default"/>
                <w:sz w:val="18"/>
                <w:szCs w:val="18"/>
              </w:rPr>
            </w:pPr>
            <w:r>
              <w:rPr>
                <w:rFonts w:ascii="宋体"/>
                <w:sz w:val="18"/>
              </w:rPr>
              <w:t>94,652,982.54</w:t>
            </w:r>
          </w:p>
        </w:tc>
      </w:tr>
      <w:tr>
        <w:trPr>
          <w:trHeight w:val="425"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客户合同</w:t>
            </w:r>
          </w:p>
        </w:tc>
        <w:tc>
          <w:tcPr>
            <w:tcW w:w="2076"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7"/>
              <w:jc w:val="right"/>
              <w:rPr>
                <w:rFonts w:ascii="宋体" w:hAnsi="宋体" w:cs="宋体" w:eastAsia="宋体" w:hint="default"/>
                <w:sz w:val="18"/>
                <w:szCs w:val="18"/>
              </w:rPr>
            </w:pPr>
            <w:r>
              <w:rPr>
                <w:rFonts w:ascii="宋体"/>
                <w:sz w:val="18"/>
              </w:rPr>
              <w:t>219,100.12</w:t>
            </w:r>
          </w:p>
        </w:tc>
        <w:tc>
          <w:tcPr>
            <w:tcW w:w="1523"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宋体" w:hAnsi="宋体" w:cs="宋体" w:eastAsia="宋体" w:hint="default"/>
                <w:sz w:val="18"/>
                <w:szCs w:val="18"/>
              </w:rPr>
            </w:pPr>
            <w:r>
              <w:rPr>
                <w:rFonts w:ascii="宋体"/>
                <w:sz w:val="18"/>
              </w:rPr>
              <w:t>219,100.12</w:t>
            </w:r>
          </w:p>
        </w:tc>
      </w:tr>
      <w:tr>
        <w:trPr>
          <w:trHeight w:val="425"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076"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7"/>
              <w:jc w:val="right"/>
              <w:rPr>
                <w:rFonts w:ascii="宋体" w:hAnsi="宋体" w:cs="宋体" w:eastAsia="宋体" w:hint="default"/>
                <w:sz w:val="18"/>
                <w:szCs w:val="18"/>
              </w:rPr>
            </w:pPr>
            <w:r>
              <w:rPr>
                <w:rFonts w:ascii="宋体"/>
                <w:sz w:val="18"/>
              </w:rPr>
              <w:t>3,923,453.23</w:t>
            </w:r>
          </w:p>
        </w:tc>
        <w:tc>
          <w:tcPr>
            <w:tcW w:w="1523"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宋体" w:hAnsi="宋体" w:cs="宋体" w:eastAsia="宋体" w:hint="default"/>
                <w:sz w:val="18"/>
                <w:szCs w:val="18"/>
              </w:rPr>
            </w:pPr>
            <w:r>
              <w:rPr>
                <w:rFonts w:ascii="宋体"/>
                <w:sz w:val="18"/>
              </w:rPr>
              <w:t>3,923,453.23</w:t>
            </w:r>
          </w:p>
        </w:tc>
      </w:tr>
      <w:tr>
        <w:trPr>
          <w:trHeight w:val="425"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b/>
                <w:bCs/>
                <w:sz w:val="18"/>
                <w:szCs w:val="18"/>
              </w:rPr>
              <w:t>二、累计摊销合计</w:t>
            </w:r>
            <w:r>
              <w:rPr>
                <w:rFonts w:ascii="宋体" w:hAnsi="宋体" w:cs="宋体" w:eastAsia="宋体" w:hint="default"/>
                <w:sz w:val="18"/>
                <w:szCs w:val="18"/>
              </w:rPr>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28"/>
              <w:jc w:val="right"/>
              <w:rPr>
                <w:rFonts w:ascii="宋体" w:hAnsi="宋体" w:cs="宋体" w:eastAsia="宋体" w:hint="default"/>
                <w:sz w:val="18"/>
                <w:szCs w:val="18"/>
              </w:rPr>
            </w:pPr>
            <w:r>
              <w:rPr>
                <w:rFonts w:ascii="宋体"/>
                <w:b/>
                <w:w w:val="95"/>
                <w:sz w:val="18"/>
              </w:rPr>
              <w:t>29,245,460.27</w:t>
            </w:r>
            <w:r>
              <w:rPr>
                <w:rFonts w:ascii="宋体"/>
                <w:sz w:val="18"/>
              </w:rPr>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6"/>
              <w:jc w:val="right"/>
              <w:rPr>
                <w:rFonts w:ascii="宋体" w:hAnsi="宋体" w:cs="宋体" w:eastAsia="宋体" w:hint="default"/>
                <w:sz w:val="18"/>
                <w:szCs w:val="18"/>
              </w:rPr>
            </w:pPr>
            <w:r>
              <w:rPr>
                <w:rFonts w:ascii="宋体"/>
                <w:b/>
                <w:w w:val="95"/>
                <w:sz w:val="18"/>
              </w:rPr>
              <w:t>22,681,480.00</w:t>
            </w:r>
            <w:r>
              <w:rPr>
                <w:rFonts w:ascii="宋体"/>
                <w:sz w:val="18"/>
              </w:rPr>
            </w:r>
          </w:p>
        </w:tc>
        <w:tc>
          <w:tcPr>
            <w:tcW w:w="1523"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宋体" w:hAnsi="宋体" w:cs="宋体" w:eastAsia="宋体" w:hint="default"/>
                <w:sz w:val="18"/>
                <w:szCs w:val="18"/>
              </w:rPr>
            </w:pPr>
            <w:r>
              <w:rPr>
                <w:rFonts w:ascii="宋体"/>
                <w:b/>
                <w:w w:val="95"/>
                <w:sz w:val="18"/>
              </w:rPr>
              <w:t>51,926,940.27</w:t>
            </w:r>
            <w:r>
              <w:rPr>
                <w:rFonts w:ascii="宋体"/>
                <w:sz w:val="18"/>
              </w:rPr>
            </w:r>
          </w:p>
        </w:tc>
      </w:tr>
      <w:tr>
        <w:trPr>
          <w:trHeight w:val="425"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UCWEB</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29"/>
              <w:jc w:val="right"/>
              <w:rPr>
                <w:rFonts w:ascii="宋体" w:hAnsi="宋体" w:cs="宋体" w:eastAsia="宋体" w:hint="default"/>
                <w:sz w:val="18"/>
                <w:szCs w:val="18"/>
              </w:rPr>
            </w:pPr>
            <w:r>
              <w:rPr>
                <w:rFonts w:ascii="宋体"/>
                <w:sz w:val="18"/>
              </w:rPr>
              <w:t>8,990,343.08</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7"/>
              <w:jc w:val="right"/>
              <w:rPr>
                <w:rFonts w:ascii="宋体" w:hAnsi="宋体" w:cs="宋体" w:eastAsia="宋体" w:hint="default"/>
                <w:sz w:val="18"/>
                <w:szCs w:val="18"/>
              </w:rPr>
            </w:pPr>
            <w:r>
              <w:rPr>
                <w:rFonts w:ascii="宋体"/>
                <w:sz w:val="18"/>
              </w:rPr>
              <w:t>1,703,759.32</w:t>
            </w:r>
          </w:p>
        </w:tc>
        <w:tc>
          <w:tcPr>
            <w:tcW w:w="1523"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宋体" w:hAnsi="宋体" w:cs="宋体" w:eastAsia="宋体" w:hint="default"/>
                <w:sz w:val="18"/>
                <w:szCs w:val="18"/>
              </w:rPr>
            </w:pPr>
            <w:r>
              <w:rPr>
                <w:rFonts w:ascii="宋体"/>
                <w:sz w:val="18"/>
              </w:rPr>
              <w:t>10,694,102.40</w:t>
            </w:r>
          </w:p>
        </w:tc>
      </w:tr>
      <w:tr>
        <w:trPr>
          <w:trHeight w:val="403" w:hRule="exact"/>
        </w:trPr>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29"/>
              <w:jc w:val="right"/>
              <w:rPr>
                <w:rFonts w:ascii="宋体" w:hAnsi="宋体" w:cs="宋体" w:eastAsia="宋体" w:hint="default"/>
                <w:sz w:val="18"/>
                <w:szCs w:val="18"/>
              </w:rPr>
            </w:pPr>
            <w:r>
              <w:rPr>
                <w:rFonts w:ascii="宋体"/>
                <w:sz w:val="18"/>
              </w:rPr>
              <w:t>2,167,611.99</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7"/>
              <w:jc w:val="right"/>
              <w:rPr>
                <w:rFonts w:ascii="宋体" w:hAnsi="宋体" w:cs="宋体" w:eastAsia="宋体" w:hint="default"/>
                <w:sz w:val="18"/>
                <w:szCs w:val="18"/>
              </w:rPr>
            </w:pPr>
            <w:r>
              <w:rPr>
                <w:rFonts w:ascii="宋体"/>
                <w:sz w:val="18"/>
              </w:rPr>
              <w:t>2,488,423.53</w:t>
            </w:r>
          </w:p>
        </w:tc>
        <w:tc>
          <w:tcPr>
            <w:tcW w:w="1523"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宋体" w:hAnsi="宋体" w:cs="宋体" w:eastAsia="宋体" w:hint="default"/>
                <w:sz w:val="18"/>
                <w:szCs w:val="18"/>
              </w:rPr>
            </w:pPr>
            <w:r>
              <w:rPr>
                <w:rFonts w:ascii="宋体"/>
                <w:sz w:val="18"/>
              </w:rPr>
              <w:t>4,656,035.52</w:t>
            </w:r>
          </w:p>
        </w:tc>
      </w:tr>
    </w:tbl>
    <w:p>
      <w:pPr>
        <w:spacing w:after="0" w:line="240" w:lineRule="auto"/>
        <w:jc w:val="right"/>
        <w:rPr>
          <w:rFonts w:ascii="宋体" w:hAnsi="宋体" w:cs="宋体" w:eastAsia="宋体" w:hint="default"/>
          <w:sz w:val="18"/>
          <w:szCs w:val="18"/>
        </w:rPr>
        <w:sectPr>
          <w:footerReference w:type="default" r:id="rId19"/>
          <w:pgSz w:w="11910" w:h="16840"/>
          <w:pgMar w:footer="933" w:header="0" w:top="1000" w:bottom="1120" w:left="1460" w:right="680"/>
          <w:pgNumType w:start="1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753" w:type="dxa"/>
        <w:tblLayout w:type="fixed"/>
        <w:tblCellMar>
          <w:top w:w="0" w:type="dxa"/>
          <w:left w:w="0" w:type="dxa"/>
          <w:bottom w:w="0" w:type="dxa"/>
          <w:right w:w="0" w:type="dxa"/>
        </w:tblCellMar>
        <w:tblLook w:val="01E0"/>
      </w:tblPr>
      <w:tblGrid>
        <w:gridCol w:w="2050"/>
        <w:gridCol w:w="2076"/>
        <w:gridCol w:w="2465"/>
        <w:gridCol w:w="2672"/>
      </w:tblGrid>
      <w:tr>
        <w:trPr>
          <w:trHeight w:val="402"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4"/>
              <w:jc w:val="right"/>
              <w:rPr>
                <w:rFonts w:ascii="宋体" w:hAnsi="宋体" w:cs="宋体" w:eastAsia="宋体" w:hint="default"/>
                <w:sz w:val="18"/>
                <w:szCs w:val="18"/>
              </w:rPr>
            </w:pPr>
            <w:r>
              <w:rPr>
                <w:rFonts w:ascii="宋体"/>
                <w:sz w:val="18"/>
              </w:rPr>
              <w:t>18,087,505.20</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57"/>
              <w:jc w:val="right"/>
              <w:rPr>
                <w:rFonts w:ascii="宋体" w:hAnsi="宋体" w:cs="宋体" w:eastAsia="宋体" w:hint="default"/>
                <w:sz w:val="18"/>
                <w:szCs w:val="18"/>
              </w:rPr>
            </w:pPr>
            <w:r>
              <w:rPr>
                <w:rFonts w:ascii="宋体"/>
                <w:sz w:val="18"/>
              </w:rPr>
              <w:t>17,681,679.05</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35,769,184.25</w:t>
            </w: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客户合同</w:t>
            </w:r>
          </w:p>
        </w:tc>
        <w:tc>
          <w:tcPr>
            <w:tcW w:w="207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7"/>
              <w:jc w:val="right"/>
              <w:rPr>
                <w:rFonts w:ascii="宋体" w:hAnsi="宋体" w:cs="宋体" w:eastAsia="宋体" w:hint="default"/>
                <w:sz w:val="18"/>
                <w:szCs w:val="18"/>
              </w:rPr>
            </w:pPr>
            <w:r>
              <w:rPr>
                <w:rFonts w:ascii="宋体"/>
                <w:sz w:val="18"/>
              </w:rPr>
              <w:t>219,100.12</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t>219,100.12</w:t>
            </w:r>
          </w:p>
        </w:tc>
      </w:tr>
      <w:tr>
        <w:trPr>
          <w:trHeight w:val="302"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07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7"/>
              <w:jc w:val="right"/>
              <w:rPr>
                <w:rFonts w:ascii="宋体" w:hAnsi="宋体" w:cs="宋体" w:eastAsia="宋体" w:hint="default"/>
                <w:sz w:val="18"/>
                <w:szCs w:val="18"/>
              </w:rPr>
            </w:pPr>
            <w:r>
              <w:rPr>
                <w:rFonts w:ascii="宋体"/>
                <w:sz w:val="18"/>
              </w:rPr>
              <w:t>588,517.98</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t>588,517.98</w:t>
            </w:r>
          </w:p>
        </w:tc>
      </w:tr>
      <w:tr>
        <w:trPr>
          <w:trHeight w:val="357" w:hRule="exact"/>
        </w:trPr>
        <w:tc>
          <w:tcPr>
            <w:tcW w:w="926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b/>
                <w:bCs/>
                <w:spacing w:val="7"/>
                <w:sz w:val="18"/>
                <w:szCs w:val="18"/>
              </w:rPr>
              <w:t>三、无形资产账面净值合</w:t>
            </w:r>
            <w:r>
              <w:rPr>
                <w:rFonts w:ascii="宋体" w:hAnsi="宋体" w:cs="宋体" w:eastAsia="宋体" w:hint="default"/>
                <w:sz w:val="18"/>
                <w:szCs w:val="18"/>
              </w:rPr>
            </w:r>
          </w:p>
        </w:tc>
      </w:tr>
      <w:tr>
        <w:trPr>
          <w:trHeight w:val="281"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076" w:type="dxa"/>
            <w:tcBorders>
              <w:top w:val="nil" w:sz="6" w:space="0" w:color="auto"/>
              <w:left w:val="nil" w:sz="6" w:space="0" w:color="auto"/>
              <w:bottom w:val="nil" w:sz="6" w:space="0" w:color="auto"/>
              <w:right w:val="nil" w:sz="6" w:space="0" w:color="auto"/>
            </w:tcBorders>
          </w:tcPr>
          <w:p>
            <w:pPr>
              <w:pStyle w:val="TableParagraph"/>
              <w:spacing w:line="89" w:lineRule="exact"/>
              <w:ind w:right="333"/>
              <w:jc w:val="right"/>
              <w:rPr>
                <w:rFonts w:ascii="宋体" w:hAnsi="宋体" w:cs="宋体" w:eastAsia="宋体" w:hint="default"/>
                <w:sz w:val="18"/>
                <w:szCs w:val="18"/>
              </w:rPr>
            </w:pPr>
            <w:r>
              <w:rPr>
                <w:rFonts w:ascii="宋体"/>
                <w:b/>
                <w:w w:val="95"/>
                <w:sz w:val="18"/>
              </w:rPr>
              <w:t>41,957,984.18</w:t>
            </w:r>
            <w:r>
              <w:rPr>
                <w:rFonts w:ascii="宋体"/>
                <w:sz w:val="18"/>
              </w:rPr>
            </w: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89" w:lineRule="exact"/>
              <w:ind w:right="32"/>
              <w:jc w:val="right"/>
              <w:rPr>
                <w:rFonts w:ascii="宋体" w:hAnsi="宋体" w:cs="宋体" w:eastAsia="宋体" w:hint="default"/>
                <w:sz w:val="18"/>
                <w:szCs w:val="18"/>
              </w:rPr>
            </w:pPr>
            <w:r>
              <w:rPr>
                <w:rFonts w:ascii="宋体"/>
                <w:b/>
                <w:w w:val="95"/>
                <w:sz w:val="18"/>
              </w:rPr>
              <w:t>74,055,840.82</w:t>
            </w:r>
            <w:r>
              <w:rPr>
                <w:rFonts w:ascii="宋体"/>
                <w:sz w:val="18"/>
              </w:rPr>
            </w:r>
          </w:p>
        </w:tc>
      </w:tr>
      <w:tr>
        <w:trPr>
          <w:trHeight w:val="376"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UCWEB</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3"/>
              <w:jc w:val="right"/>
              <w:rPr>
                <w:rFonts w:ascii="宋体" w:hAnsi="宋体" w:cs="宋体" w:eastAsia="宋体" w:hint="default"/>
                <w:sz w:val="18"/>
                <w:szCs w:val="18"/>
              </w:rPr>
            </w:pPr>
            <w:r>
              <w:rPr>
                <w:rFonts w:ascii="宋体"/>
                <w:sz w:val="18"/>
              </w:rPr>
              <w:t>4,840,953.92</w:t>
            </w: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18"/>
                <w:szCs w:val="18"/>
              </w:rPr>
            </w:pPr>
            <w:r>
              <w:rPr>
                <w:rFonts w:ascii="宋体"/>
                <w:sz w:val="18"/>
              </w:rPr>
              <w:t>1,887,194.60</w:t>
            </w: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3"/>
              <w:jc w:val="right"/>
              <w:rPr>
                <w:rFonts w:ascii="宋体" w:hAnsi="宋体" w:cs="宋体" w:eastAsia="宋体" w:hint="default"/>
                <w:sz w:val="18"/>
                <w:szCs w:val="18"/>
              </w:rPr>
            </w:pPr>
            <w:r>
              <w:rPr>
                <w:rFonts w:ascii="宋体"/>
                <w:sz w:val="18"/>
              </w:rPr>
              <w:t>9,965,066.51</w:t>
            </w: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t>9,949,912.68</w:t>
            </w: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3"/>
              <w:jc w:val="right"/>
              <w:rPr>
                <w:rFonts w:ascii="宋体" w:hAnsi="宋体" w:cs="宋体" w:eastAsia="宋体" w:hint="default"/>
                <w:sz w:val="18"/>
                <w:szCs w:val="18"/>
              </w:rPr>
            </w:pPr>
            <w:r>
              <w:rPr>
                <w:rFonts w:ascii="宋体"/>
                <w:sz w:val="18"/>
              </w:rPr>
              <w:t>27,151,963.75</w:t>
            </w: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t>58,883,798.29</w:t>
            </w: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客户合同</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t>3,334,935.25</w:t>
            </w: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UCWEB</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客户合同</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
        </w:tc>
      </w:tr>
      <w:tr>
        <w:trPr>
          <w:trHeight w:val="302"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
        </w:tc>
      </w:tr>
      <w:tr>
        <w:trPr>
          <w:trHeight w:val="357" w:hRule="exact"/>
        </w:trPr>
        <w:tc>
          <w:tcPr>
            <w:tcW w:w="926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b/>
                <w:bCs/>
                <w:spacing w:val="7"/>
                <w:sz w:val="18"/>
                <w:szCs w:val="18"/>
              </w:rPr>
              <w:t>五、无形资产账面价值合</w:t>
            </w:r>
            <w:r>
              <w:rPr>
                <w:rFonts w:ascii="宋体" w:hAnsi="宋体" w:cs="宋体" w:eastAsia="宋体" w:hint="default"/>
                <w:sz w:val="18"/>
                <w:szCs w:val="18"/>
              </w:rPr>
            </w:r>
          </w:p>
        </w:tc>
      </w:tr>
      <w:tr>
        <w:trPr>
          <w:trHeight w:val="281"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076" w:type="dxa"/>
            <w:tcBorders>
              <w:top w:val="nil" w:sz="6" w:space="0" w:color="auto"/>
              <w:left w:val="nil" w:sz="6" w:space="0" w:color="auto"/>
              <w:bottom w:val="nil" w:sz="6" w:space="0" w:color="auto"/>
              <w:right w:val="nil" w:sz="6" w:space="0" w:color="auto"/>
            </w:tcBorders>
          </w:tcPr>
          <w:p>
            <w:pPr>
              <w:pStyle w:val="TableParagraph"/>
              <w:spacing w:line="89" w:lineRule="exact"/>
              <w:ind w:right="332"/>
              <w:jc w:val="right"/>
              <w:rPr>
                <w:rFonts w:ascii="宋体" w:hAnsi="宋体" w:cs="宋体" w:eastAsia="宋体" w:hint="default"/>
                <w:sz w:val="18"/>
                <w:szCs w:val="18"/>
              </w:rPr>
            </w:pPr>
            <w:r>
              <w:rPr>
                <w:rFonts w:ascii="宋体"/>
                <w:b/>
                <w:w w:val="95"/>
                <w:sz w:val="18"/>
              </w:rPr>
              <w:t>41,957,984.18</w:t>
            </w:r>
            <w:r>
              <w:rPr>
                <w:rFonts w:ascii="宋体"/>
                <w:sz w:val="18"/>
              </w:rPr>
            </w: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89" w:lineRule="exact"/>
              <w:ind w:right="32"/>
              <w:jc w:val="right"/>
              <w:rPr>
                <w:rFonts w:ascii="宋体" w:hAnsi="宋体" w:cs="宋体" w:eastAsia="宋体" w:hint="default"/>
                <w:sz w:val="18"/>
                <w:szCs w:val="18"/>
              </w:rPr>
            </w:pPr>
            <w:r>
              <w:rPr>
                <w:rFonts w:ascii="宋体"/>
                <w:b/>
                <w:w w:val="95"/>
                <w:sz w:val="18"/>
              </w:rPr>
              <w:t>74,055,840.82</w:t>
            </w:r>
            <w:r>
              <w:rPr>
                <w:rFonts w:ascii="宋体"/>
                <w:sz w:val="18"/>
              </w:rPr>
            </w:r>
          </w:p>
        </w:tc>
      </w:tr>
      <w:tr>
        <w:trPr>
          <w:trHeight w:val="376"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UCWEB</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3"/>
              <w:jc w:val="right"/>
              <w:rPr>
                <w:rFonts w:ascii="宋体" w:hAnsi="宋体" w:cs="宋体" w:eastAsia="宋体" w:hint="default"/>
                <w:sz w:val="18"/>
                <w:szCs w:val="18"/>
              </w:rPr>
            </w:pPr>
            <w:r>
              <w:rPr>
                <w:rFonts w:ascii="宋体"/>
                <w:sz w:val="18"/>
              </w:rPr>
              <w:t>4,840,953.92</w:t>
            </w: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18"/>
                <w:szCs w:val="18"/>
              </w:rPr>
            </w:pPr>
            <w:r>
              <w:rPr>
                <w:rFonts w:ascii="宋体"/>
                <w:sz w:val="18"/>
              </w:rPr>
              <w:t>1,887,194.60</w:t>
            </w: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3"/>
              <w:jc w:val="right"/>
              <w:rPr>
                <w:rFonts w:ascii="宋体" w:hAnsi="宋体" w:cs="宋体" w:eastAsia="宋体" w:hint="default"/>
                <w:sz w:val="18"/>
                <w:szCs w:val="18"/>
              </w:rPr>
            </w:pPr>
            <w:r>
              <w:rPr>
                <w:rFonts w:ascii="宋体"/>
                <w:sz w:val="18"/>
              </w:rPr>
              <w:t>9,965,066.51</w:t>
            </w: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t>9,949,912.68</w:t>
            </w: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3"/>
              <w:jc w:val="right"/>
              <w:rPr>
                <w:rFonts w:ascii="宋体" w:hAnsi="宋体" w:cs="宋体" w:eastAsia="宋体" w:hint="default"/>
                <w:sz w:val="18"/>
                <w:szCs w:val="18"/>
              </w:rPr>
            </w:pPr>
            <w:r>
              <w:rPr>
                <w:rFonts w:ascii="宋体"/>
                <w:sz w:val="18"/>
              </w:rPr>
              <w:t>27,151,963.75</w:t>
            </w: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t>58,883,798.29</w:t>
            </w:r>
          </w:p>
        </w:tc>
      </w:tr>
      <w:tr>
        <w:trPr>
          <w:trHeight w:val="425"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客户合同</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
        </w:tc>
      </w:tr>
      <w:tr>
        <w:trPr>
          <w:trHeight w:val="402" w:hRule="exact"/>
        </w:trPr>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076" w:type="dxa"/>
            <w:tcBorders>
              <w:top w:val="nil" w:sz="6" w:space="0" w:color="auto"/>
              <w:left w:val="nil" w:sz="6" w:space="0" w:color="auto"/>
              <w:bottom w:val="nil" w:sz="6" w:space="0" w:color="auto"/>
              <w:right w:val="nil" w:sz="6" w:space="0" w:color="auto"/>
            </w:tcBorders>
          </w:tcPr>
          <w:p>
            <w:pPr/>
          </w:p>
        </w:tc>
        <w:tc>
          <w:tcPr>
            <w:tcW w:w="5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3423" w:right="0"/>
              <w:jc w:val="left"/>
              <w:rPr>
                <w:rFonts w:ascii="宋体" w:hAnsi="宋体" w:cs="宋体" w:eastAsia="宋体" w:hint="default"/>
                <w:sz w:val="18"/>
                <w:szCs w:val="18"/>
              </w:rPr>
            </w:pPr>
            <w:r>
              <w:rPr>
                <w:rFonts w:ascii="宋体"/>
                <w:sz w:val="18"/>
              </w:rPr>
              <w:t>3,334,935.25</w:t>
            </w:r>
          </w:p>
        </w:tc>
      </w:tr>
    </w:tbl>
    <w:p>
      <w:pPr>
        <w:spacing w:line="240" w:lineRule="auto" w:before="0"/>
        <w:rPr>
          <w:rFonts w:ascii="宋体" w:hAnsi="宋体" w:cs="宋体" w:eastAsia="宋体" w:hint="default"/>
          <w:sz w:val="2"/>
          <w:szCs w:val="2"/>
        </w:rPr>
      </w:pPr>
    </w:p>
    <w:p>
      <w:pPr>
        <w:spacing w:line="20" w:lineRule="exact"/>
        <w:ind w:left="657" w:right="0" w:firstLine="0"/>
        <w:rPr>
          <w:rFonts w:ascii="宋体" w:hAnsi="宋体" w:cs="宋体" w:eastAsia="宋体" w:hint="default"/>
          <w:sz w:val="2"/>
          <w:szCs w:val="2"/>
        </w:rPr>
      </w:pPr>
      <w:r>
        <w:rPr>
          <w:rFonts w:ascii="宋体" w:hAnsi="宋体" w:cs="宋体" w:eastAsia="宋体" w:hint="default"/>
          <w:sz w:val="2"/>
          <w:szCs w:val="2"/>
        </w:rPr>
        <w:pict>
          <v:group style="width:472.05pt;height:1pt;mso-position-horizontal-relative:char;mso-position-vertical-relative:line" coordorigin="0,0" coordsize="9441,20">
            <v:group style="position:absolute;left:10;top:10;width:2283;height:2" coordorigin="10,10" coordsize="2283,2">
              <v:shape style="position:absolute;left:10;top:10;width:2283;height:2" coordorigin="10,10" coordsize="2283,0" path="m10,10l2292,10e" filled="false" stroked="true" strokeweight=".96pt" strokecolor="#000000">
                <v:path arrowok="t"/>
              </v:shape>
            </v:group>
            <v:group style="position:absolute;left:2278;top:10;width:1716;height:2" coordorigin="2278,10" coordsize="1716,2">
              <v:shape style="position:absolute;left:2278;top:10;width:1716;height:2" coordorigin="2278,10" coordsize="1716,0" path="m2278,10l3994,10e" filled="false" stroked="true" strokeweight=".96pt" strokecolor="#000000">
                <v:path arrowok="t"/>
              </v:shape>
            </v:group>
            <v:group style="position:absolute;left:3979;top:10;width:1857;height:2" coordorigin="3979,10" coordsize="1857,2">
              <v:shape style="position:absolute;left:3979;top:10;width:1857;height:2" coordorigin="3979,10" coordsize="1857,0" path="m3979,10l5836,10e" filled="false" stroked="true" strokeweight=".96pt" strokecolor="#000000">
                <v:path arrowok="t"/>
              </v:shape>
            </v:group>
            <v:group style="position:absolute;left:5821;top:10;width:20;height:2" coordorigin="5821,10" coordsize="20,2">
              <v:shape style="position:absolute;left:5821;top:10;width:20;height:2" coordorigin="5821,10" coordsize="20,0" path="m5821,10l5840,10e" filled="false" stroked="true" strokeweight=".96pt" strokecolor="#000000">
                <v:path arrowok="t"/>
              </v:shape>
            </v:group>
            <v:group style="position:absolute;left:5840;top:10;width:1697;height:2" coordorigin="5840,10" coordsize="1697,2">
              <v:shape style="position:absolute;left:5840;top:10;width:1697;height:2" coordorigin="5840,10" coordsize="1697,0" path="m5840,10l7537,10e" filled="false" stroked="true" strokeweight=".96pt" strokecolor="#000000">
                <v:path arrowok="t"/>
              </v:shape>
            </v:group>
            <v:group style="position:absolute;left:7523;top:10;width:1908;height:2" coordorigin="7523,10" coordsize="1908,2">
              <v:shape style="position:absolute;left:7523;top:10;width:1908;height:2" coordorigin="7523,10" coordsize="1908,0" path="m7523,10l9431,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79"/>
        <w:ind w:left="681" w:right="0"/>
        <w:jc w:val="both"/>
      </w:pPr>
      <w:r>
        <w:rPr/>
        <w:t>说明：</w:t>
      </w:r>
    </w:p>
    <w:p>
      <w:pPr>
        <w:pStyle w:val="BodyText"/>
        <w:spacing w:line="237" w:lineRule="auto" w:before="119"/>
        <w:ind w:left="681" w:right="677"/>
        <w:jc w:val="both"/>
      </w:pPr>
      <w:r>
        <w:rPr/>
        <w:t>①本期无形资产原值增加</w:t>
      </w:r>
      <w:r>
        <w:rPr>
          <w:spacing w:val="-59"/>
        </w:rPr>
        <w:t> </w:t>
      </w:r>
      <w:r>
        <w:rPr/>
        <w:t>54,779,336.64</w:t>
      </w:r>
      <w:r>
        <w:rPr>
          <w:spacing w:val="-59"/>
        </w:rPr>
        <w:t> </w:t>
      </w:r>
      <w:r>
        <w:rPr/>
        <w:t>元，其中</w:t>
      </w:r>
      <w:r>
        <w:rPr>
          <w:spacing w:val="-59"/>
        </w:rPr>
        <w:t> </w:t>
      </w:r>
      <w:r>
        <w:rPr/>
        <w:t>108,022.00 元为收购广州石竹计算</w:t>
      </w:r>
      <w:r>
        <w:rPr/>
        <w:t> 机软件有限公司相应转入所致，-1,250,000.00</w:t>
      </w:r>
      <w:r>
        <w:rPr>
          <w:spacing w:val="-56"/>
        </w:rPr>
        <w:t> </w:t>
      </w:r>
      <w:r>
        <w:rPr/>
        <w:t>元为调整无形资产购买对价相应变动，</w:t>
      </w:r>
      <w:r>
        <w:rPr/>
        <w:t> 汇率影响-1,241,632.89</w:t>
      </w:r>
      <w:r>
        <w:rPr>
          <w:spacing w:val="-60"/>
        </w:rPr>
        <w:t> </w:t>
      </w:r>
      <w:r>
        <w:rPr/>
        <w:t>元。</w:t>
      </w:r>
    </w:p>
    <w:p>
      <w:pPr>
        <w:pStyle w:val="BodyText"/>
        <w:spacing w:line="312" w:lineRule="exact" w:before="117"/>
        <w:ind w:left="681" w:right="0"/>
        <w:jc w:val="both"/>
      </w:pPr>
      <w:r>
        <w:rPr/>
        <w:t>②本期累计摊销增加</w:t>
      </w:r>
      <w:r>
        <w:rPr>
          <w:spacing w:val="-59"/>
        </w:rPr>
        <w:t> </w:t>
      </w:r>
      <w:r>
        <w:rPr/>
        <w:t>22,681,480.00</w:t>
      </w:r>
      <w:r>
        <w:rPr>
          <w:spacing w:val="-59"/>
        </w:rPr>
        <w:t> </w:t>
      </w:r>
      <w:r>
        <w:rPr>
          <w:spacing w:val="-3"/>
        </w:rPr>
        <w:t>元，其中本期累计摊销</w:t>
      </w:r>
      <w:r>
        <w:rPr>
          <w:spacing w:val="-59"/>
        </w:rPr>
        <w:t> </w:t>
      </w:r>
      <w:r>
        <w:rPr/>
        <w:t>23,099,798.17</w:t>
      </w:r>
      <w:r>
        <w:rPr>
          <w:spacing w:val="-59"/>
        </w:rPr>
        <w:t> </w:t>
      </w:r>
      <w:r>
        <w:rPr>
          <w:spacing w:val="-6"/>
        </w:rPr>
        <w:t>元，收购广</w:t>
      </w:r>
    </w:p>
    <w:p>
      <w:pPr>
        <w:pStyle w:val="BodyText"/>
        <w:spacing w:line="312" w:lineRule="exact" w:before="29"/>
        <w:ind w:left="681" w:right="677"/>
        <w:jc w:val="both"/>
      </w:pPr>
      <w:r>
        <w:rPr/>
        <w:t>州石竹计算机软件有限公司相应转入其累计摊销 82,149.06</w:t>
      </w:r>
      <w:r>
        <w:rPr>
          <w:spacing w:val="-56"/>
        </w:rPr>
        <w:t> </w:t>
      </w:r>
      <w:r>
        <w:rPr/>
        <w:t>元，汇率影响-500,467.23</w:t>
      </w:r>
      <w:r>
        <w:rPr/>
        <w:t> 元。</w:t>
      </w:r>
    </w:p>
    <w:p>
      <w:pPr>
        <w:pStyle w:val="BodyText"/>
        <w:spacing w:line="240" w:lineRule="auto" w:before="88"/>
        <w:ind w:left="681" w:right="0"/>
        <w:jc w:val="both"/>
      </w:pPr>
      <w:r>
        <w:rPr/>
        <w:t>（2）开发项目支出</w:t>
      </w:r>
    </w:p>
    <w:p>
      <w:pPr>
        <w:spacing w:line="240" w:lineRule="auto" w:before="0"/>
        <w:rPr>
          <w:rFonts w:ascii="宋体" w:hAnsi="宋体" w:cs="宋体" w:eastAsia="宋体" w:hint="default"/>
          <w:sz w:val="12"/>
          <w:szCs w:val="1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510.55pt;height:1pt;mso-position-horizontal-relative:char;mso-position-vertical-relative:line" coordorigin="0,0" coordsize="10211,20">
            <v:group style="position:absolute;left:10;top:10;width:10192;height:2" coordorigin="10,10" coordsize="10192,2">
              <v:shape style="position:absolute;left:10;top:10;width:10192;height:2" coordorigin="10,10" coordsize="10192,0" path="m10,10l10201,10e" filled="false" stroked="true" strokeweight=".96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0" w:footer="933" w:top="1000" w:bottom="1120" w:left="1020" w:right="460"/>
        </w:sectPr>
      </w:pPr>
    </w:p>
    <w:p>
      <w:pPr>
        <w:spacing w:line="240" w:lineRule="auto" w:before="2"/>
        <w:rPr>
          <w:rFonts w:ascii="宋体" w:hAnsi="宋体" w:cs="宋体" w:eastAsia="宋体" w:hint="default"/>
          <w:sz w:val="25"/>
          <w:szCs w:val="25"/>
        </w:rPr>
      </w:pPr>
    </w:p>
    <w:p>
      <w:pPr>
        <w:tabs>
          <w:tab w:pos="2631" w:val="left" w:leader="none"/>
          <w:tab w:pos="4051" w:val="left" w:leader="none"/>
        </w:tabs>
        <w:spacing w:before="0"/>
        <w:ind w:left="222"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期初数</w:t>
        <w:tab/>
        <w:t>本期增加</w:t>
      </w:r>
      <w:r>
        <w:rPr>
          <w:rFonts w:ascii="宋体" w:hAnsi="宋体" w:cs="宋体" w:eastAsia="宋体" w:hint="default"/>
          <w:sz w:val="18"/>
          <w:szCs w:val="18"/>
        </w:rPr>
      </w:r>
    </w:p>
    <w:p>
      <w:pPr>
        <w:spacing w:before="44"/>
        <w:ind w:left="222"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本期减少</w:t>
      </w:r>
      <w:r>
        <w:rPr>
          <w:rFonts w:ascii="宋体" w:hAnsi="宋体" w:cs="宋体" w:eastAsia="宋体" w:hint="default"/>
          <w:sz w:val="18"/>
          <w:szCs w:val="18"/>
        </w:rPr>
      </w:r>
    </w:p>
    <w:p>
      <w:pPr>
        <w:spacing w:line="240" w:lineRule="auto" w:before="11"/>
        <w:rPr>
          <w:rFonts w:ascii="宋体" w:hAnsi="宋体" w:cs="宋体" w:eastAsia="宋体" w:hint="default"/>
          <w:b/>
          <w:bCs/>
          <w:sz w:val="26"/>
          <w:szCs w:val="26"/>
        </w:rPr>
      </w:pPr>
    </w:p>
    <w:p>
      <w:pPr>
        <w:tabs>
          <w:tab w:pos="1779" w:val="left" w:leader="none"/>
        </w:tabs>
        <w:spacing w:before="0"/>
        <w:ind w:left="222" w:right="0" w:firstLine="0"/>
        <w:jc w:val="left"/>
        <w:rPr>
          <w:rFonts w:ascii="宋体" w:hAnsi="宋体" w:cs="宋体" w:eastAsia="宋体" w:hint="default"/>
          <w:sz w:val="18"/>
          <w:szCs w:val="18"/>
        </w:rPr>
      </w:pPr>
      <w:r>
        <w:rPr>
          <w:rFonts w:ascii="宋体" w:hAnsi="宋体" w:cs="宋体" w:eastAsia="宋体" w:hint="default"/>
          <w:b/>
          <w:bCs/>
          <w:w w:val="95"/>
          <w:sz w:val="18"/>
          <w:szCs w:val="18"/>
        </w:rPr>
        <w:t>计入当期损益</w:t>
        <w:tab/>
        <w:t>确认为无形资产</w:t>
      </w:r>
      <w:r>
        <w:rPr>
          <w:rFonts w:ascii="宋体" w:hAnsi="宋体" w:cs="宋体" w:eastAsia="宋体" w:hint="default"/>
          <w:sz w:val="18"/>
          <w:szCs w:val="18"/>
        </w:rPr>
      </w:r>
    </w:p>
    <w:p>
      <w:pPr>
        <w:spacing w:line="240" w:lineRule="auto" w:before="2"/>
        <w:rPr>
          <w:rFonts w:ascii="宋体" w:hAnsi="宋体" w:cs="宋体" w:eastAsia="宋体" w:hint="default"/>
          <w:b/>
          <w:bCs/>
          <w:sz w:val="25"/>
          <w:szCs w:val="25"/>
        </w:rPr>
      </w:pPr>
      <w:r>
        <w:rPr/>
        <w:br w:type="column"/>
      </w:r>
      <w:r>
        <w:rPr>
          <w:rFonts w:ascii="宋体"/>
          <w:b/>
          <w:sz w:val="25"/>
        </w:rPr>
      </w:r>
    </w:p>
    <w:p>
      <w:pPr>
        <w:spacing w:before="0"/>
        <w:ind w:left="222" w:right="0" w:firstLine="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020" w:right="460"/>
          <w:cols w:num="3" w:equalWidth="0">
            <w:col w:w="4774" w:space="758"/>
            <w:col w:w="3043" w:space="72"/>
            <w:col w:w="1783"/>
          </w:cols>
        </w:sectPr>
      </w:pPr>
    </w:p>
    <w:p>
      <w:pPr>
        <w:spacing w:line="240" w:lineRule="auto" w:before="12"/>
        <w:rPr>
          <w:rFonts w:ascii="宋体" w:hAnsi="宋体" w:cs="宋体" w:eastAsia="宋体" w:hint="default"/>
          <w:b/>
          <w:bCs/>
          <w:sz w:val="14"/>
          <w:szCs w:val="14"/>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510.45pt;height:.5pt;mso-position-horizontal-relative:char;mso-position-vertical-relative:line" coordorigin="0,0" coordsize="10209,10">
            <v:group style="position:absolute;left:5;top:5;width:10199;height:2" coordorigin="5,5" coordsize="10199,2">
              <v:shape style="position:absolute;left:5;top:5;width:10199;height:2" coordorigin="5,5" coordsize="10199,0" path="m5,5l10204,5e" filled="false" stroked="true" strokeweight=".48pt" strokecolor="#000000">
                <v:path arrowok="t"/>
              </v:shape>
            </v:group>
          </v:group>
        </w:pict>
      </w:r>
      <w:r>
        <w:rPr>
          <w:rFonts w:ascii="宋体" w:hAnsi="宋体" w:cs="宋体" w:eastAsia="宋体" w:hint="default"/>
          <w:sz w:val="2"/>
          <w:szCs w:val="2"/>
        </w:rPr>
      </w:r>
    </w:p>
    <w:p>
      <w:pPr>
        <w:spacing w:line="176" w:lineRule="exact" w:before="9"/>
        <w:ind w:left="221" w:right="0" w:firstLine="0"/>
        <w:jc w:val="left"/>
        <w:rPr>
          <w:rFonts w:ascii="宋体" w:hAnsi="宋体" w:cs="宋体" w:eastAsia="宋体" w:hint="default"/>
          <w:sz w:val="18"/>
          <w:szCs w:val="18"/>
        </w:rPr>
      </w:pPr>
      <w:r>
        <w:rPr>
          <w:rFonts w:ascii="宋体" w:hAnsi="宋体" w:cs="宋体" w:eastAsia="宋体" w:hint="default"/>
          <w:spacing w:val="28"/>
          <w:sz w:val="18"/>
          <w:szCs w:val="18"/>
        </w:rPr>
        <w:t>摩卡业</w:t>
      </w:r>
      <w:r>
        <w:rPr>
          <w:rFonts w:ascii="宋体" w:hAnsi="宋体" w:cs="宋体" w:eastAsia="宋体" w:hint="default"/>
          <w:spacing w:val="-44"/>
          <w:sz w:val="18"/>
          <w:szCs w:val="18"/>
        </w:rPr>
        <w:t> </w:t>
      </w:r>
      <w:r>
        <w:rPr>
          <w:rFonts w:ascii="宋体" w:hAnsi="宋体" w:cs="宋体" w:eastAsia="宋体" w:hint="default"/>
          <w:spacing w:val="21"/>
          <w:sz w:val="18"/>
          <w:szCs w:val="18"/>
        </w:rPr>
        <w:t>务服</w:t>
      </w:r>
      <w:r>
        <w:rPr>
          <w:rFonts w:ascii="宋体" w:hAnsi="宋体" w:cs="宋体" w:eastAsia="宋体" w:hint="default"/>
          <w:spacing w:val="-44"/>
          <w:sz w:val="18"/>
          <w:szCs w:val="18"/>
        </w:rPr>
        <w:t> </w:t>
      </w:r>
      <w:r>
        <w:rPr>
          <w:rFonts w:ascii="宋体" w:hAnsi="宋体" w:cs="宋体" w:eastAsia="宋体" w:hint="default"/>
          <w:spacing w:val="28"/>
          <w:sz w:val="18"/>
          <w:szCs w:val="18"/>
        </w:rPr>
        <w:t>务管理</w:t>
      </w:r>
      <w:r>
        <w:rPr>
          <w:rFonts w:ascii="宋体" w:hAnsi="宋体" w:cs="宋体" w:eastAsia="宋体" w:hint="default"/>
          <w:spacing w:val="-44"/>
          <w:sz w:val="18"/>
          <w:szCs w:val="18"/>
        </w:rPr>
        <w:t> </w:t>
      </w:r>
      <w:r>
        <w:rPr>
          <w:rFonts w:ascii="宋体" w:hAnsi="宋体" w:cs="宋体" w:eastAsia="宋体" w:hint="default"/>
          <w:spacing w:val="21"/>
          <w:sz w:val="18"/>
          <w:szCs w:val="18"/>
        </w:rPr>
        <w:t>系统</w:t>
      </w:r>
      <w:r>
        <w:rPr>
          <w:rFonts w:ascii="宋体" w:hAnsi="宋体" w:cs="宋体" w:eastAsia="宋体" w:hint="default"/>
          <w:spacing w:val="-47"/>
          <w:sz w:val="18"/>
          <w:szCs w:val="18"/>
        </w:rPr>
        <w:t> </w:t>
      </w:r>
      <w:r>
        <w:rPr>
          <w:rFonts w:ascii="宋体" w:hAnsi="宋体" w:cs="宋体" w:eastAsia="宋体" w:hint="default"/>
          <w:sz w:val="18"/>
          <w:szCs w:val="18"/>
        </w:rPr>
      </w:r>
    </w:p>
    <w:p>
      <w:pPr>
        <w:tabs>
          <w:tab w:pos="2753" w:val="left" w:leader="none"/>
          <w:tab w:pos="7574" w:val="left" w:leader="none"/>
        </w:tabs>
        <w:spacing w:line="296" w:lineRule="exact" w:before="0"/>
        <w:ind w:left="221" w:right="0" w:firstLine="0"/>
        <w:jc w:val="left"/>
        <w:rPr>
          <w:rFonts w:ascii="宋体" w:hAnsi="宋体" w:cs="宋体" w:eastAsia="宋体" w:hint="default"/>
          <w:sz w:val="18"/>
          <w:szCs w:val="18"/>
        </w:rPr>
      </w:pPr>
      <w:r>
        <w:rPr>
          <w:rFonts w:ascii="宋体"/>
          <w:position w:val="-11"/>
          <w:sz w:val="18"/>
        </w:rPr>
        <w:t>V7.5.0</w:t>
        <w:tab/>
      </w:r>
      <w:r>
        <w:rPr>
          <w:rFonts w:ascii="宋体"/>
          <w:sz w:val="18"/>
        </w:rPr>
        <w:t>3,034,311.06</w:t>
        <w:tab/>
        <w:t>3,034,311.06</w:t>
      </w:r>
    </w:p>
    <w:p>
      <w:pPr>
        <w:spacing w:after="0" w:line="296" w:lineRule="exact"/>
        <w:jc w:val="left"/>
        <w:rPr>
          <w:rFonts w:ascii="宋体" w:hAnsi="宋体" w:cs="宋体" w:eastAsia="宋体" w:hint="default"/>
          <w:sz w:val="18"/>
          <w:szCs w:val="18"/>
        </w:rPr>
        <w:sectPr>
          <w:type w:val="continuous"/>
          <w:pgSz w:w="11910" w:h="16840"/>
          <w:pgMar w:top="1000" w:bottom="280" w:left="102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2633" w:val="left" w:leader="none"/>
          <w:tab w:pos="7454" w:val="left" w:leader="none"/>
        </w:tabs>
        <w:spacing w:before="44"/>
        <w:ind w:left="102" w:right="0" w:firstLine="0"/>
        <w:jc w:val="left"/>
        <w:rPr>
          <w:rFonts w:ascii="宋体" w:hAnsi="宋体" w:cs="宋体" w:eastAsia="宋体" w:hint="default"/>
          <w:sz w:val="18"/>
          <w:szCs w:val="18"/>
        </w:rPr>
      </w:pPr>
      <w:r>
        <w:rPr>
          <w:rFonts w:ascii="宋体" w:hAnsi="宋体" w:cs="宋体" w:eastAsia="宋体" w:hint="default"/>
          <w:sz w:val="18"/>
          <w:szCs w:val="18"/>
        </w:rPr>
        <w:t>摩卡协同管理系统</w:t>
      </w:r>
      <w:r>
        <w:rPr>
          <w:rFonts w:ascii="宋体" w:hAnsi="宋体" w:cs="宋体" w:eastAsia="宋体" w:hint="default"/>
          <w:spacing w:val="-46"/>
          <w:sz w:val="18"/>
          <w:szCs w:val="18"/>
        </w:rPr>
        <w:t> </w:t>
      </w:r>
      <w:r>
        <w:rPr>
          <w:rFonts w:ascii="宋体" w:hAnsi="宋体" w:cs="宋体" w:eastAsia="宋体" w:hint="default"/>
          <w:sz w:val="18"/>
          <w:szCs w:val="18"/>
        </w:rPr>
        <w:t>7.5.0</w:t>
        <w:tab/>
        <w:t>1,170,934.51</w:t>
        <w:tab/>
        <w:t>1,170,934.51</w:t>
      </w:r>
    </w:p>
    <w:p>
      <w:pPr>
        <w:spacing w:line="240" w:lineRule="auto" w:before="5"/>
        <w:rPr>
          <w:rFonts w:ascii="宋体" w:hAnsi="宋体" w:cs="宋体" w:eastAsia="宋体" w:hint="default"/>
          <w:sz w:val="16"/>
          <w:szCs w:val="16"/>
        </w:rPr>
      </w:pPr>
    </w:p>
    <w:p>
      <w:pPr>
        <w:spacing w:line="176" w:lineRule="exact" w:before="0"/>
        <w:ind w:left="102" w:right="0" w:firstLine="0"/>
        <w:jc w:val="left"/>
        <w:rPr>
          <w:rFonts w:ascii="宋体" w:hAnsi="宋体" w:cs="宋体" w:eastAsia="宋体" w:hint="default"/>
          <w:sz w:val="18"/>
          <w:szCs w:val="18"/>
        </w:rPr>
      </w:pPr>
      <w:r>
        <w:rPr>
          <w:rFonts w:ascii="宋体" w:hAnsi="宋体" w:cs="宋体" w:eastAsia="宋体" w:hint="default"/>
          <w:spacing w:val="28"/>
          <w:sz w:val="18"/>
          <w:szCs w:val="18"/>
        </w:rPr>
        <w:t>摩卡业</w:t>
      </w:r>
      <w:r>
        <w:rPr>
          <w:rFonts w:ascii="宋体" w:hAnsi="宋体" w:cs="宋体" w:eastAsia="宋体" w:hint="default"/>
          <w:spacing w:val="-44"/>
          <w:sz w:val="18"/>
          <w:szCs w:val="18"/>
        </w:rPr>
        <w:t> </w:t>
      </w:r>
      <w:r>
        <w:rPr>
          <w:rFonts w:ascii="宋体" w:hAnsi="宋体" w:cs="宋体" w:eastAsia="宋体" w:hint="default"/>
          <w:spacing w:val="21"/>
          <w:sz w:val="18"/>
          <w:szCs w:val="18"/>
        </w:rPr>
        <w:t>务流</w:t>
      </w:r>
      <w:r>
        <w:rPr>
          <w:rFonts w:ascii="宋体" w:hAnsi="宋体" w:cs="宋体" w:eastAsia="宋体" w:hint="default"/>
          <w:spacing w:val="-44"/>
          <w:sz w:val="18"/>
          <w:szCs w:val="18"/>
        </w:rPr>
        <w:t> </w:t>
      </w:r>
      <w:r>
        <w:rPr>
          <w:rFonts w:ascii="宋体" w:hAnsi="宋体" w:cs="宋体" w:eastAsia="宋体" w:hint="default"/>
          <w:spacing w:val="28"/>
          <w:sz w:val="18"/>
          <w:szCs w:val="18"/>
        </w:rPr>
        <w:t>程管理</w:t>
      </w:r>
      <w:r>
        <w:rPr>
          <w:rFonts w:ascii="宋体" w:hAnsi="宋体" w:cs="宋体" w:eastAsia="宋体" w:hint="default"/>
          <w:spacing w:val="-44"/>
          <w:sz w:val="18"/>
          <w:szCs w:val="18"/>
        </w:rPr>
        <w:t> </w:t>
      </w:r>
      <w:r>
        <w:rPr>
          <w:rFonts w:ascii="宋体" w:hAnsi="宋体" w:cs="宋体" w:eastAsia="宋体" w:hint="default"/>
          <w:spacing w:val="21"/>
          <w:sz w:val="18"/>
          <w:szCs w:val="18"/>
        </w:rPr>
        <w:t>系统</w:t>
      </w:r>
      <w:r>
        <w:rPr>
          <w:rFonts w:ascii="宋体" w:hAnsi="宋体" w:cs="宋体" w:eastAsia="宋体" w:hint="default"/>
          <w:spacing w:val="-47"/>
          <w:sz w:val="18"/>
          <w:szCs w:val="18"/>
        </w:rPr>
        <w:t> </w:t>
      </w:r>
      <w:r>
        <w:rPr>
          <w:rFonts w:ascii="宋体" w:hAnsi="宋体" w:cs="宋体" w:eastAsia="宋体" w:hint="default"/>
          <w:sz w:val="18"/>
          <w:szCs w:val="18"/>
        </w:rPr>
      </w:r>
    </w:p>
    <w:p>
      <w:pPr>
        <w:tabs>
          <w:tab w:pos="2813" w:val="left" w:leader="none"/>
          <w:tab w:pos="7634" w:val="left" w:leader="none"/>
        </w:tabs>
        <w:spacing w:line="296" w:lineRule="exact" w:before="0"/>
        <w:ind w:left="102" w:right="0" w:firstLine="0"/>
        <w:jc w:val="left"/>
        <w:rPr>
          <w:rFonts w:ascii="宋体" w:hAnsi="宋体" w:cs="宋体" w:eastAsia="宋体" w:hint="default"/>
          <w:sz w:val="18"/>
          <w:szCs w:val="18"/>
        </w:rPr>
      </w:pPr>
      <w:r>
        <w:rPr>
          <w:rFonts w:ascii="宋体"/>
          <w:position w:val="-11"/>
          <w:sz w:val="18"/>
        </w:rPr>
        <w:t>V7.2.0</w:t>
        <w:tab/>
      </w:r>
      <w:r>
        <w:rPr>
          <w:rFonts w:ascii="宋体"/>
          <w:sz w:val="18"/>
        </w:rPr>
        <w:t>845,318.88</w:t>
        <w:tab/>
        <w:t>845,318.88</w:t>
      </w:r>
    </w:p>
    <w:p>
      <w:pPr>
        <w:spacing w:line="176" w:lineRule="exact" w:before="95"/>
        <w:ind w:left="102" w:right="0" w:firstLine="0"/>
        <w:jc w:val="left"/>
        <w:rPr>
          <w:rFonts w:ascii="宋体" w:hAnsi="宋体" w:cs="宋体" w:eastAsia="宋体" w:hint="default"/>
          <w:sz w:val="18"/>
          <w:szCs w:val="18"/>
        </w:rPr>
      </w:pPr>
      <w:r>
        <w:rPr>
          <w:rFonts w:ascii="宋体" w:hAnsi="宋体" w:cs="宋体" w:eastAsia="宋体" w:hint="default"/>
          <w:spacing w:val="24"/>
          <w:sz w:val="18"/>
          <w:szCs w:val="18"/>
        </w:rPr>
        <w:t>摩卡 </w:t>
      </w:r>
      <w:r>
        <w:rPr>
          <w:rFonts w:ascii="宋体" w:hAnsi="宋体" w:cs="宋体" w:eastAsia="宋体" w:hint="default"/>
          <w:sz w:val="18"/>
          <w:szCs w:val="18"/>
        </w:rPr>
        <w:t>IT</w:t>
      </w:r>
      <w:r>
        <w:rPr>
          <w:rFonts w:ascii="宋体" w:hAnsi="宋体" w:cs="宋体" w:eastAsia="宋体" w:hint="default"/>
          <w:spacing w:val="79"/>
          <w:sz w:val="18"/>
          <w:szCs w:val="18"/>
        </w:rPr>
        <w:t> </w:t>
      </w:r>
      <w:r>
        <w:rPr>
          <w:rFonts w:ascii="宋体" w:hAnsi="宋体" w:cs="宋体" w:eastAsia="宋体" w:hint="default"/>
          <w:spacing w:val="40"/>
          <w:sz w:val="18"/>
          <w:szCs w:val="18"/>
        </w:rPr>
        <w:t>运维管理软件</w:t>
      </w:r>
      <w:r>
        <w:rPr>
          <w:rFonts w:ascii="宋体" w:hAnsi="宋体" w:cs="宋体" w:eastAsia="宋体" w:hint="default"/>
          <w:spacing w:val="-41"/>
          <w:sz w:val="18"/>
          <w:szCs w:val="18"/>
        </w:rPr>
        <w:t> </w:t>
      </w:r>
      <w:r>
        <w:rPr>
          <w:rFonts w:ascii="宋体" w:hAnsi="宋体" w:cs="宋体" w:eastAsia="宋体" w:hint="default"/>
          <w:sz w:val="18"/>
          <w:szCs w:val="18"/>
        </w:rPr>
      </w:r>
    </w:p>
    <w:p>
      <w:pPr>
        <w:tabs>
          <w:tab w:pos="2813" w:val="left" w:leader="none"/>
          <w:tab w:pos="7634" w:val="left" w:leader="none"/>
        </w:tabs>
        <w:spacing w:line="296" w:lineRule="exact" w:before="0"/>
        <w:ind w:left="102" w:right="0" w:firstLine="0"/>
        <w:jc w:val="left"/>
        <w:rPr>
          <w:rFonts w:ascii="宋体" w:hAnsi="宋体" w:cs="宋体" w:eastAsia="宋体" w:hint="default"/>
          <w:sz w:val="18"/>
          <w:szCs w:val="18"/>
        </w:rPr>
      </w:pPr>
      <w:r>
        <w:rPr>
          <w:rFonts w:ascii="宋体"/>
          <w:position w:val="-11"/>
          <w:sz w:val="18"/>
        </w:rPr>
        <w:t>V7.5.0</w:t>
        <w:tab/>
      </w:r>
      <w:r>
        <w:rPr>
          <w:rFonts w:ascii="宋体"/>
          <w:sz w:val="18"/>
        </w:rPr>
        <w:t>451,124.22</w:t>
        <w:tab/>
        <w:t>451,124.22</w:t>
      </w:r>
    </w:p>
    <w:p>
      <w:pPr>
        <w:spacing w:line="176" w:lineRule="exact" w:before="94"/>
        <w:ind w:left="102" w:right="0" w:firstLine="0"/>
        <w:jc w:val="left"/>
        <w:rPr>
          <w:rFonts w:ascii="宋体" w:hAnsi="宋体" w:cs="宋体" w:eastAsia="宋体" w:hint="default"/>
          <w:sz w:val="18"/>
          <w:szCs w:val="18"/>
        </w:rPr>
      </w:pPr>
      <w:r>
        <w:rPr>
          <w:rFonts w:ascii="宋体" w:hAnsi="宋体" w:cs="宋体" w:eastAsia="宋体" w:hint="default"/>
          <w:sz w:val="18"/>
          <w:szCs w:val="18"/>
        </w:rPr>
        <w:t>E-learning</w:t>
      </w:r>
      <w:r>
        <w:rPr>
          <w:rFonts w:ascii="宋体" w:hAnsi="宋体" w:cs="宋体" w:eastAsia="宋体" w:hint="default"/>
          <w:spacing w:val="24"/>
          <w:sz w:val="18"/>
          <w:szCs w:val="18"/>
        </w:rPr>
        <w:t> </w:t>
      </w:r>
      <w:r>
        <w:rPr>
          <w:rFonts w:ascii="宋体" w:hAnsi="宋体" w:cs="宋体" w:eastAsia="宋体" w:hint="default"/>
          <w:spacing w:val="16"/>
          <w:sz w:val="18"/>
          <w:szCs w:val="18"/>
        </w:rPr>
        <w:t>网络培训系统</w:t>
      </w:r>
      <w:r>
        <w:rPr>
          <w:rFonts w:ascii="宋体" w:hAnsi="宋体" w:cs="宋体" w:eastAsia="宋体" w:hint="default"/>
          <w:spacing w:val="-70"/>
          <w:sz w:val="18"/>
          <w:szCs w:val="18"/>
        </w:rPr>
        <w:t> </w:t>
      </w:r>
      <w:r>
        <w:rPr>
          <w:rFonts w:ascii="宋体" w:hAnsi="宋体" w:cs="宋体" w:eastAsia="宋体" w:hint="default"/>
          <w:sz w:val="18"/>
          <w:szCs w:val="18"/>
        </w:rPr>
      </w:r>
    </w:p>
    <w:p>
      <w:pPr>
        <w:tabs>
          <w:tab w:pos="2813" w:val="left" w:leader="none"/>
          <w:tab w:pos="7634" w:val="left" w:leader="none"/>
        </w:tabs>
        <w:spacing w:line="296" w:lineRule="exact" w:before="0"/>
        <w:ind w:left="102" w:right="0" w:firstLine="0"/>
        <w:jc w:val="left"/>
        <w:rPr>
          <w:rFonts w:ascii="宋体" w:hAnsi="宋体" w:cs="宋体" w:eastAsia="宋体" w:hint="default"/>
          <w:sz w:val="18"/>
          <w:szCs w:val="18"/>
        </w:rPr>
      </w:pPr>
      <w:r>
        <w:rPr>
          <w:rFonts w:ascii="宋体"/>
          <w:position w:val="-11"/>
          <w:sz w:val="18"/>
        </w:rPr>
        <w:t>V1.0</w:t>
        <w:tab/>
      </w:r>
      <w:r>
        <w:rPr>
          <w:rFonts w:ascii="宋体"/>
          <w:sz w:val="18"/>
        </w:rPr>
        <w:t>402,587.11</w:t>
        <w:tab/>
        <w:t>402,587.11</w:t>
      </w:r>
    </w:p>
    <w:p>
      <w:pPr>
        <w:spacing w:line="176" w:lineRule="exact" w:before="95"/>
        <w:ind w:left="102" w:right="0" w:firstLine="0"/>
        <w:jc w:val="left"/>
        <w:rPr>
          <w:rFonts w:ascii="宋体" w:hAnsi="宋体" w:cs="宋体" w:eastAsia="宋体" w:hint="default"/>
          <w:sz w:val="18"/>
          <w:szCs w:val="18"/>
        </w:rPr>
      </w:pPr>
      <w:r>
        <w:rPr>
          <w:rFonts w:ascii="宋体" w:hAnsi="宋体" w:cs="宋体" w:eastAsia="宋体" w:hint="default"/>
          <w:spacing w:val="28"/>
          <w:sz w:val="18"/>
          <w:szCs w:val="18"/>
        </w:rPr>
        <w:t>摩卡酷</w:t>
      </w:r>
      <w:r>
        <w:rPr>
          <w:rFonts w:ascii="宋体" w:hAnsi="宋体" w:cs="宋体" w:eastAsia="宋体" w:hint="default"/>
          <w:spacing w:val="-44"/>
          <w:sz w:val="18"/>
          <w:szCs w:val="18"/>
        </w:rPr>
        <w:t> </w:t>
      </w:r>
      <w:r>
        <w:rPr>
          <w:rFonts w:ascii="宋体" w:hAnsi="宋体" w:cs="宋体" w:eastAsia="宋体" w:hint="default"/>
          <w:spacing w:val="21"/>
          <w:sz w:val="18"/>
          <w:szCs w:val="18"/>
        </w:rPr>
        <w:t>点综</w:t>
      </w:r>
      <w:r>
        <w:rPr>
          <w:rFonts w:ascii="宋体" w:hAnsi="宋体" w:cs="宋体" w:eastAsia="宋体" w:hint="default"/>
          <w:spacing w:val="-44"/>
          <w:sz w:val="18"/>
          <w:szCs w:val="18"/>
        </w:rPr>
        <w:t> </w:t>
      </w:r>
      <w:r>
        <w:rPr>
          <w:rFonts w:ascii="宋体" w:hAnsi="宋体" w:cs="宋体" w:eastAsia="宋体" w:hint="default"/>
          <w:spacing w:val="28"/>
          <w:sz w:val="18"/>
          <w:szCs w:val="18"/>
        </w:rPr>
        <w:t>合管理</w:t>
      </w:r>
      <w:r>
        <w:rPr>
          <w:rFonts w:ascii="宋体" w:hAnsi="宋体" w:cs="宋体" w:eastAsia="宋体" w:hint="default"/>
          <w:spacing w:val="-44"/>
          <w:sz w:val="18"/>
          <w:szCs w:val="18"/>
        </w:rPr>
        <w:t> </w:t>
      </w:r>
      <w:r>
        <w:rPr>
          <w:rFonts w:ascii="宋体" w:hAnsi="宋体" w:cs="宋体" w:eastAsia="宋体" w:hint="default"/>
          <w:spacing w:val="21"/>
          <w:sz w:val="18"/>
          <w:szCs w:val="18"/>
        </w:rPr>
        <w:t>系统</w:t>
      </w:r>
      <w:r>
        <w:rPr>
          <w:rFonts w:ascii="宋体" w:hAnsi="宋体" w:cs="宋体" w:eastAsia="宋体" w:hint="default"/>
          <w:spacing w:val="-47"/>
          <w:sz w:val="18"/>
          <w:szCs w:val="18"/>
        </w:rPr>
        <w:t> </w:t>
      </w:r>
      <w:r>
        <w:rPr>
          <w:rFonts w:ascii="宋体" w:hAnsi="宋体" w:cs="宋体" w:eastAsia="宋体" w:hint="default"/>
          <w:sz w:val="18"/>
          <w:szCs w:val="18"/>
        </w:rPr>
      </w:r>
    </w:p>
    <w:p>
      <w:pPr>
        <w:tabs>
          <w:tab w:pos="2813" w:val="left" w:leader="none"/>
          <w:tab w:pos="7634" w:val="left" w:leader="none"/>
        </w:tabs>
        <w:spacing w:line="296" w:lineRule="exact" w:before="0"/>
        <w:ind w:left="102" w:right="0" w:firstLine="0"/>
        <w:jc w:val="left"/>
        <w:rPr>
          <w:rFonts w:ascii="宋体" w:hAnsi="宋体" w:cs="宋体" w:eastAsia="宋体" w:hint="default"/>
          <w:sz w:val="18"/>
          <w:szCs w:val="18"/>
        </w:rPr>
      </w:pPr>
      <w:r>
        <w:rPr>
          <w:rFonts w:ascii="宋体"/>
          <w:position w:val="-11"/>
          <w:sz w:val="18"/>
        </w:rPr>
        <w:t>V7.4.0</w:t>
        <w:tab/>
      </w:r>
      <w:r>
        <w:rPr>
          <w:rFonts w:ascii="宋体"/>
          <w:sz w:val="18"/>
        </w:rPr>
        <w:t>270,571.42</w:t>
        <w:tab/>
        <w:t>270,571.42</w:t>
      </w:r>
    </w:p>
    <w:p>
      <w:pPr>
        <w:spacing w:line="176" w:lineRule="exact" w:before="94"/>
        <w:ind w:left="102" w:right="0" w:firstLine="0"/>
        <w:jc w:val="left"/>
        <w:rPr>
          <w:rFonts w:ascii="宋体" w:hAnsi="宋体" w:cs="宋体" w:eastAsia="宋体" w:hint="default"/>
          <w:sz w:val="18"/>
          <w:szCs w:val="18"/>
        </w:rPr>
      </w:pPr>
      <w:r>
        <w:rPr>
          <w:rFonts w:ascii="宋体" w:hAnsi="宋体" w:cs="宋体" w:eastAsia="宋体" w:hint="default"/>
          <w:spacing w:val="2"/>
          <w:sz w:val="18"/>
          <w:szCs w:val="18"/>
        </w:rPr>
        <w:t>逸信通移动信息服务平台开</w:t>
      </w:r>
      <w:r>
        <w:rPr>
          <w:rFonts w:ascii="宋体" w:hAnsi="宋体" w:cs="宋体" w:eastAsia="宋体" w:hint="default"/>
          <w:sz w:val="18"/>
          <w:szCs w:val="18"/>
        </w:rPr>
      </w:r>
    </w:p>
    <w:p>
      <w:pPr>
        <w:tabs>
          <w:tab w:pos="2903" w:val="left" w:leader="none"/>
          <w:tab w:pos="4340" w:val="left" w:leader="none"/>
          <w:tab w:pos="7454" w:val="left" w:leader="none"/>
        </w:tabs>
        <w:spacing w:line="296" w:lineRule="exact" w:before="0"/>
        <w:ind w:left="102" w:right="0" w:firstLine="0"/>
        <w:jc w:val="left"/>
        <w:rPr>
          <w:rFonts w:ascii="宋体" w:hAnsi="宋体" w:cs="宋体" w:eastAsia="宋体" w:hint="default"/>
          <w:sz w:val="18"/>
          <w:szCs w:val="18"/>
        </w:rPr>
      </w:pPr>
      <w:r>
        <w:rPr>
          <w:rFonts w:ascii="宋体" w:hAnsi="宋体" w:cs="宋体" w:eastAsia="宋体" w:hint="default"/>
          <w:position w:val="-11"/>
          <w:sz w:val="18"/>
          <w:szCs w:val="18"/>
        </w:rPr>
        <w:t>发项目</w:t>
        <w:tab/>
      </w:r>
      <w:r>
        <w:rPr>
          <w:rFonts w:ascii="宋体" w:hAnsi="宋体" w:cs="宋体" w:eastAsia="宋体" w:hint="default"/>
          <w:sz w:val="18"/>
          <w:szCs w:val="18"/>
        </w:rPr>
        <w:t>61,400.00</w:t>
        <w:tab/>
        <w:t>1,708,709.30</w:t>
        <w:tab/>
        <w:t>1,770,109.30</w:t>
      </w:r>
    </w:p>
    <w:p>
      <w:pPr>
        <w:tabs>
          <w:tab w:pos="2903" w:val="left" w:leader="none"/>
          <w:tab w:pos="4520" w:val="left" w:leader="none"/>
          <w:tab w:pos="7634" w:val="left" w:leader="none"/>
        </w:tabs>
        <w:spacing w:before="212"/>
        <w:ind w:left="102" w:right="0" w:firstLine="0"/>
        <w:jc w:val="left"/>
        <w:rPr>
          <w:rFonts w:ascii="宋体" w:hAnsi="宋体" w:cs="宋体" w:eastAsia="宋体" w:hint="default"/>
          <w:sz w:val="18"/>
          <w:szCs w:val="18"/>
        </w:rPr>
      </w:pPr>
      <w:r>
        <w:rPr>
          <w:rFonts w:ascii="宋体" w:hAnsi="宋体" w:cs="宋体" w:eastAsia="宋体" w:hint="default"/>
          <w:sz w:val="18"/>
          <w:szCs w:val="18"/>
        </w:rPr>
        <w:t>BMC/BE</w:t>
      </w:r>
      <w:r>
        <w:rPr>
          <w:rFonts w:ascii="宋体" w:hAnsi="宋体" w:cs="宋体" w:eastAsia="宋体" w:hint="default"/>
          <w:spacing w:val="-58"/>
          <w:sz w:val="18"/>
          <w:szCs w:val="18"/>
        </w:rPr>
        <w:t> </w:t>
      </w:r>
      <w:r>
        <w:rPr>
          <w:rFonts w:ascii="宋体" w:hAnsi="宋体" w:cs="宋体" w:eastAsia="宋体" w:hint="default"/>
          <w:sz w:val="18"/>
          <w:szCs w:val="18"/>
        </w:rPr>
        <w:t>手机自动化适配系统</w:t>
        <w:tab/>
        <w:t>26,900.00</w:t>
        <w:tab/>
        <w:t>592,365.50</w:t>
        <w:tab/>
        <w:t>619,265.50</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933" w:top="1000" w:bottom="1120" w:left="1140" w:right="560"/>
        </w:sectPr>
      </w:pPr>
    </w:p>
    <w:p>
      <w:pPr>
        <w:spacing w:line="237" w:lineRule="auto" w:before="46"/>
        <w:ind w:left="102" w:right="40" w:firstLine="0"/>
        <w:jc w:val="both"/>
        <w:rPr>
          <w:rFonts w:ascii="宋体" w:hAnsi="宋体" w:cs="宋体" w:eastAsia="宋体" w:hint="default"/>
          <w:sz w:val="18"/>
          <w:szCs w:val="18"/>
        </w:rPr>
      </w:pPr>
      <w:r>
        <w:rPr>
          <w:rFonts w:ascii="宋体" w:hAnsi="宋体" w:cs="宋体" w:eastAsia="宋体" w:hint="default"/>
          <w:spacing w:val="2"/>
          <w:sz w:val="18"/>
          <w:szCs w:val="18"/>
        </w:rPr>
        <w:t>云计算关键支撑软件研发与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产业化（平台安全软件）项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w:t>
      </w:r>
    </w:p>
    <w:p>
      <w:pPr>
        <w:spacing w:line="172" w:lineRule="exact" w:before="49"/>
        <w:ind w:left="102" w:right="0" w:firstLine="0"/>
        <w:jc w:val="both"/>
        <w:rPr>
          <w:rFonts w:ascii="宋体" w:hAnsi="宋体" w:cs="宋体" w:eastAsia="宋体" w:hint="default"/>
          <w:sz w:val="18"/>
          <w:szCs w:val="18"/>
        </w:rPr>
      </w:pPr>
      <w:r>
        <w:rPr>
          <w:rFonts w:ascii="宋体" w:hAnsi="宋体" w:cs="宋体" w:eastAsia="宋体" w:hint="default"/>
          <w:spacing w:val="28"/>
          <w:sz w:val="18"/>
          <w:szCs w:val="18"/>
        </w:rPr>
        <w:t>摩卡业</w:t>
      </w:r>
      <w:r>
        <w:rPr>
          <w:rFonts w:ascii="宋体" w:hAnsi="宋体" w:cs="宋体" w:eastAsia="宋体" w:hint="default"/>
          <w:spacing w:val="-44"/>
          <w:sz w:val="18"/>
          <w:szCs w:val="18"/>
        </w:rPr>
        <w:t> </w:t>
      </w:r>
      <w:r>
        <w:rPr>
          <w:rFonts w:ascii="宋体" w:hAnsi="宋体" w:cs="宋体" w:eastAsia="宋体" w:hint="default"/>
          <w:spacing w:val="21"/>
          <w:sz w:val="18"/>
          <w:szCs w:val="18"/>
        </w:rPr>
        <w:t>务服</w:t>
      </w:r>
      <w:r>
        <w:rPr>
          <w:rFonts w:ascii="宋体" w:hAnsi="宋体" w:cs="宋体" w:eastAsia="宋体" w:hint="default"/>
          <w:spacing w:val="-44"/>
          <w:sz w:val="18"/>
          <w:szCs w:val="18"/>
        </w:rPr>
        <w:t> </w:t>
      </w:r>
      <w:r>
        <w:rPr>
          <w:rFonts w:ascii="宋体" w:hAnsi="宋体" w:cs="宋体" w:eastAsia="宋体" w:hint="default"/>
          <w:spacing w:val="28"/>
          <w:sz w:val="18"/>
          <w:szCs w:val="18"/>
        </w:rPr>
        <w:t>务管理</w:t>
      </w:r>
      <w:r>
        <w:rPr>
          <w:rFonts w:ascii="宋体" w:hAnsi="宋体" w:cs="宋体" w:eastAsia="宋体" w:hint="default"/>
          <w:spacing w:val="-44"/>
          <w:sz w:val="18"/>
          <w:szCs w:val="18"/>
        </w:rPr>
        <w:t> </w:t>
      </w:r>
      <w:r>
        <w:rPr>
          <w:rFonts w:ascii="宋体" w:hAnsi="宋体" w:cs="宋体" w:eastAsia="宋体" w:hint="default"/>
          <w:spacing w:val="21"/>
          <w:sz w:val="18"/>
          <w:szCs w:val="18"/>
        </w:rPr>
        <w:t>系统</w:t>
      </w:r>
      <w:r>
        <w:rPr>
          <w:rFonts w:ascii="宋体" w:hAnsi="宋体" w:cs="宋体" w:eastAsia="宋体" w:hint="default"/>
          <w:spacing w:val="-47"/>
          <w:sz w:val="18"/>
          <w:szCs w:val="18"/>
        </w:rPr>
        <w:t> </w:t>
      </w:r>
      <w:r>
        <w:rPr>
          <w:rFonts w:ascii="宋体" w:hAnsi="宋体" w:cs="宋体" w:eastAsia="宋体" w:hint="default"/>
          <w:sz w:val="18"/>
          <w:szCs w:val="18"/>
        </w:rPr>
      </w:r>
    </w:p>
    <w:p>
      <w:pPr>
        <w:spacing w:line="240" w:lineRule="auto" w:before="2"/>
        <w:rPr>
          <w:rFonts w:ascii="宋体" w:hAnsi="宋体" w:cs="宋体" w:eastAsia="宋体" w:hint="default"/>
          <w:sz w:val="21"/>
          <w:szCs w:val="21"/>
        </w:rPr>
      </w:pPr>
      <w:r>
        <w:rPr/>
        <w:br w:type="column"/>
      </w:r>
      <w:r>
        <w:rPr>
          <w:rFonts w:ascii="宋体"/>
          <w:sz w:val="21"/>
        </w:rPr>
      </w:r>
    </w:p>
    <w:p>
      <w:pPr>
        <w:tabs>
          <w:tab w:pos="4772" w:val="left" w:leader="none"/>
        </w:tabs>
        <w:spacing w:before="0"/>
        <w:ind w:left="102" w:right="0" w:firstLine="0"/>
        <w:jc w:val="left"/>
        <w:rPr>
          <w:rFonts w:ascii="宋体" w:hAnsi="宋体" w:cs="宋体" w:eastAsia="宋体" w:hint="default"/>
          <w:sz w:val="18"/>
          <w:szCs w:val="18"/>
        </w:rPr>
      </w:pPr>
      <w:r>
        <w:rPr>
          <w:rFonts w:ascii="宋体"/>
          <w:sz w:val="18"/>
        </w:rPr>
        <w:t>20,382,427.50</w:t>
        <w:tab/>
        <w:t>20,382,427.50</w:t>
      </w:r>
    </w:p>
    <w:p>
      <w:pPr>
        <w:spacing w:after="0"/>
        <w:jc w:val="left"/>
        <w:rPr>
          <w:rFonts w:ascii="宋体" w:hAnsi="宋体" w:cs="宋体" w:eastAsia="宋体" w:hint="default"/>
          <w:sz w:val="18"/>
          <w:szCs w:val="18"/>
        </w:rPr>
        <w:sectPr>
          <w:type w:val="continuous"/>
          <w:pgSz w:w="11910" w:h="16840"/>
          <w:pgMar w:top="1000" w:bottom="280" w:left="1140" w:right="560"/>
          <w:cols w:num="2" w:equalWidth="0">
            <w:col w:w="2338" w:space="1810"/>
            <w:col w:w="6062"/>
          </w:cols>
        </w:sectPr>
      </w:pPr>
    </w:p>
    <w:p>
      <w:pPr>
        <w:tabs>
          <w:tab w:pos="4250" w:val="left" w:leader="none"/>
          <w:tab w:pos="7364" w:val="left" w:leader="none"/>
        </w:tabs>
        <w:spacing w:line="300" w:lineRule="exact" w:before="0"/>
        <w:ind w:left="102" w:right="0" w:firstLine="0"/>
        <w:jc w:val="left"/>
        <w:rPr>
          <w:rFonts w:ascii="宋体" w:hAnsi="宋体" w:cs="宋体" w:eastAsia="宋体" w:hint="default"/>
          <w:sz w:val="18"/>
          <w:szCs w:val="18"/>
        </w:rPr>
      </w:pPr>
      <w:r>
        <w:rPr>
          <w:rFonts w:ascii="宋体"/>
          <w:position w:val="-11"/>
          <w:sz w:val="18"/>
        </w:rPr>
        <w:t>V8.0.0</w:t>
        <w:tab/>
      </w:r>
      <w:r>
        <w:rPr>
          <w:rFonts w:ascii="宋体"/>
          <w:sz w:val="18"/>
        </w:rPr>
        <w:t>10,149,582.51</w:t>
        <w:tab/>
        <w:t>10,149,582.51</w:t>
      </w:r>
    </w:p>
    <w:p>
      <w:pPr>
        <w:spacing w:before="44"/>
        <w:ind w:left="102" w:right="0" w:firstLine="0"/>
        <w:jc w:val="left"/>
        <w:rPr>
          <w:rFonts w:ascii="宋体" w:hAnsi="宋体" w:cs="宋体" w:eastAsia="宋体" w:hint="default"/>
          <w:sz w:val="18"/>
          <w:szCs w:val="18"/>
        </w:rPr>
      </w:pPr>
      <w:r>
        <w:rPr>
          <w:rFonts w:ascii="宋体" w:hAnsi="宋体" w:cs="宋体" w:eastAsia="宋体" w:hint="default"/>
          <w:spacing w:val="2"/>
          <w:sz w:val="18"/>
          <w:szCs w:val="18"/>
        </w:rPr>
        <w:t>面向城市管理与公共服务的</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140" w:right="560"/>
        </w:sectPr>
      </w:pPr>
    </w:p>
    <w:p>
      <w:pPr>
        <w:spacing w:line="232" w:lineRule="exact" w:before="23"/>
        <w:ind w:left="102" w:right="-11" w:firstLine="0"/>
        <w:jc w:val="left"/>
        <w:rPr>
          <w:rFonts w:ascii="宋体" w:hAnsi="宋体" w:cs="宋体" w:eastAsia="宋体" w:hint="default"/>
          <w:sz w:val="18"/>
          <w:szCs w:val="18"/>
        </w:rPr>
      </w:pPr>
      <w:r>
        <w:rPr>
          <w:rFonts w:ascii="宋体" w:hAnsi="宋体" w:cs="宋体" w:eastAsia="宋体" w:hint="default"/>
          <w:spacing w:val="2"/>
          <w:sz w:val="18"/>
          <w:szCs w:val="18"/>
        </w:rPr>
        <w:t>物联网应用支撑平台系统研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w:t>
      </w:r>
    </w:p>
    <w:p>
      <w:pPr>
        <w:tabs>
          <w:tab w:pos="4772" w:val="left" w:leader="none"/>
        </w:tabs>
        <w:spacing w:line="233" w:lineRule="exact" w:before="0"/>
        <w:ind w:left="102" w:right="0" w:firstLine="0"/>
        <w:jc w:val="left"/>
        <w:rPr>
          <w:rFonts w:ascii="宋体" w:hAnsi="宋体" w:cs="宋体" w:eastAsia="宋体" w:hint="default"/>
          <w:sz w:val="18"/>
          <w:szCs w:val="18"/>
        </w:rPr>
      </w:pPr>
      <w:r>
        <w:rPr/>
        <w:br w:type="column"/>
      </w:r>
      <w:r>
        <w:rPr>
          <w:rFonts w:ascii="宋体"/>
          <w:sz w:val="18"/>
        </w:rPr>
        <w:t>8,050,600.71</w:t>
        <w:tab/>
        <w:t>8,050,600.71</w:t>
      </w:r>
    </w:p>
    <w:p>
      <w:pPr>
        <w:spacing w:after="0" w:line="233" w:lineRule="exact"/>
        <w:jc w:val="left"/>
        <w:rPr>
          <w:rFonts w:ascii="宋体" w:hAnsi="宋体" w:cs="宋体" w:eastAsia="宋体" w:hint="default"/>
          <w:sz w:val="18"/>
          <w:szCs w:val="18"/>
        </w:rPr>
        <w:sectPr>
          <w:type w:val="continuous"/>
          <w:pgSz w:w="11910" w:h="16840"/>
          <w:pgMar w:top="1000" w:bottom="280" w:left="1140" w:right="560"/>
          <w:cols w:num="2" w:equalWidth="0">
            <w:col w:w="2296" w:space="1942"/>
            <w:col w:w="5972"/>
          </w:cols>
        </w:sectPr>
      </w:pPr>
    </w:p>
    <w:p>
      <w:pPr>
        <w:tabs>
          <w:tab w:pos="4340" w:val="left" w:leader="none"/>
          <w:tab w:pos="7454" w:val="left" w:leader="none"/>
        </w:tabs>
        <w:spacing w:before="144"/>
        <w:ind w:left="102" w:right="0" w:firstLine="0"/>
        <w:jc w:val="left"/>
        <w:rPr>
          <w:rFonts w:ascii="宋体" w:hAnsi="宋体" w:cs="宋体" w:eastAsia="宋体" w:hint="default"/>
          <w:sz w:val="18"/>
          <w:szCs w:val="18"/>
        </w:rPr>
      </w:pPr>
      <w:r>
        <w:rPr>
          <w:rFonts w:ascii="宋体" w:hAnsi="宋体" w:cs="宋体" w:eastAsia="宋体" w:hint="default"/>
          <w:sz w:val="18"/>
          <w:szCs w:val="18"/>
        </w:rPr>
        <w:t>容灾应用平台研发项目</w:t>
        <w:tab/>
        <w:t>5,323,887.50</w:t>
        <w:tab/>
        <w:t>5,323,887.50</w:t>
      </w:r>
    </w:p>
    <w:p>
      <w:pPr>
        <w:spacing w:line="240" w:lineRule="auto" w:before="4"/>
        <w:rPr>
          <w:rFonts w:ascii="宋体" w:hAnsi="宋体" w:cs="宋体" w:eastAsia="宋体" w:hint="default"/>
          <w:sz w:val="25"/>
          <w:szCs w:val="25"/>
        </w:rPr>
      </w:pPr>
    </w:p>
    <w:p>
      <w:pPr>
        <w:tabs>
          <w:tab w:pos="4340" w:val="left" w:leader="none"/>
          <w:tab w:pos="9010" w:val="left" w:leader="none"/>
        </w:tabs>
        <w:spacing w:before="0"/>
        <w:ind w:left="102" w:right="0" w:firstLine="0"/>
        <w:jc w:val="left"/>
        <w:rPr>
          <w:rFonts w:ascii="宋体" w:hAnsi="宋体" w:cs="宋体" w:eastAsia="宋体" w:hint="default"/>
          <w:sz w:val="18"/>
          <w:szCs w:val="18"/>
        </w:rPr>
      </w:pPr>
      <w:r>
        <w:rPr>
          <w:rFonts w:ascii="宋体" w:hAnsi="宋体" w:cs="宋体" w:eastAsia="宋体" w:hint="default"/>
          <w:sz w:val="18"/>
          <w:szCs w:val="18"/>
        </w:rPr>
        <w:t>IAAS</w:t>
      </w:r>
      <w:r>
        <w:rPr>
          <w:rFonts w:ascii="宋体" w:hAnsi="宋体" w:cs="宋体" w:eastAsia="宋体" w:hint="default"/>
          <w:spacing w:val="-46"/>
          <w:sz w:val="18"/>
          <w:szCs w:val="18"/>
        </w:rPr>
        <w:t> </w:t>
      </w:r>
      <w:r>
        <w:rPr>
          <w:rFonts w:ascii="宋体" w:hAnsi="宋体" w:cs="宋体" w:eastAsia="宋体" w:hint="default"/>
          <w:sz w:val="18"/>
          <w:szCs w:val="18"/>
        </w:rPr>
        <w:t>资源调度平台研发</w:t>
        <w:tab/>
        <w:t>4,085,584.40</w:t>
        <w:tab/>
        <w:t>4,085,584.40</w:t>
      </w:r>
    </w:p>
    <w:p>
      <w:pPr>
        <w:spacing w:line="240" w:lineRule="auto" w:before="5"/>
        <w:rPr>
          <w:rFonts w:ascii="宋体" w:hAnsi="宋体" w:cs="宋体" w:eastAsia="宋体" w:hint="default"/>
          <w:sz w:val="25"/>
          <w:szCs w:val="25"/>
        </w:rPr>
      </w:pPr>
    </w:p>
    <w:p>
      <w:pPr>
        <w:tabs>
          <w:tab w:pos="4340" w:val="left" w:leader="none"/>
          <w:tab w:pos="7454" w:val="left" w:leader="none"/>
        </w:tabs>
        <w:spacing w:before="0"/>
        <w:ind w:left="102" w:right="0" w:firstLine="0"/>
        <w:jc w:val="left"/>
        <w:rPr>
          <w:rFonts w:ascii="宋体" w:hAnsi="宋体" w:cs="宋体" w:eastAsia="宋体" w:hint="default"/>
          <w:sz w:val="18"/>
          <w:szCs w:val="18"/>
        </w:rPr>
      </w:pPr>
      <w:r>
        <w:rPr>
          <w:rFonts w:ascii="宋体" w:hAnsi="宋体" w:cs="宋体" w:eastAsia="宋体" w:hint="default"/>
          <w:sz w:val="18"/>
          <w:szCs w:val="18"/>
        </w:rPr>
        <w:t>金融行业客户信息系统</w:t>
        <w:tab/>
        <w:t>2,489,825.00</w:t>
        <w:tab/>
        <w:t>2,489,825.00</w:t>
      </w:r>
    </w:p>
    <w:p>
      <w:pPr>
        <w:spacing w:line="240" w:lineRule="auto" w:before="4"/>
        <w:rPr>
          <w:rFonts w:ascii="宋体" w:hAnsi="宋体" w:cs="宋体" w:eastAsia="宋体" w:hint="default"/>
          <w:sz w:val="25"/>
          <w:szCs w:val="25"/>
        </w:rPr>
      </w:pPr>
    </w:p>
    <w:p>
      <w:pPr>
        <w:tabs>
          <w:tab w:pos="4340" w:val="left" w:leader="none"/>
          <w:tab w:pos="9010" w:val="left" w:leader="none"/>
        </w:tabs>
        <w:spacing w:before="0"/>
        <w:ind w:left="102" w:right="0" w:firstLine="0"/>
        <w:jc w:val="left"/>
        <w:rPr>
          <w:rFonts w:ascii="宋体" w:hAnsi="宋体" w:cs="宋体" w:eastAsia="宋体" w:hint="default"/>
          <w:sz w:val="18"/>
          <w:szCs w:val="18"/>
        </w:rPr>
      </w:pPr>
      <w:r>
        <w:rPr>
          <w:rFonts w:ascii="宋体" w:hAnsi="宋体" w:cs="宋体" w:eastAsia="宋体" w:hint="default"/>
          <w:sz w:val="18"/>
          <w:szCs w:val="18"/>
        </w:rPr>
        <w:t>摩卡协同管理系统</w:t>
      </w:r>
      <w:r>
        <w:rPr>
          <w:rFonts w:ascii="宋体" w:hAnsi="宋体" w:cs="宋体" w:eastAsia="宋体" w:hint="default"/>
          <w:spacing w:val="-46"/>
          <w:sz w:val="18"/>
          <w:szCs w:val="18"/>
        </w:rPr>
        <w:t> </w:t>
      </w:r>
      <w:r>
        <w:rPr>
          <w:rFonts w:ascii="宋体" w:hAnsi="宋体" w:cs="宋体" w:eastAsia="宋体" w:hint="default"/>
          <w:sz w:val="18"/>
          <w:szCs w:val="18"/>
        </w:rPr>
        <w:t>V8.0.0</w:t>
        <w:tab/>
        <w:t>2,430,778.47</w:t>
        <w:tab/>
        <w:t>2,430,778.47</w:t>
      </w:r>
    </w:p>
    <w:p>
      <w:pPr>
        <w:spacing w:line="240" w:lineRule="auto" w:before="5"/>
        <w:rPr>
          <w:rFonts w:ascii="宋体" w:hAnsi="宋体" w:cs="宋体" w:eastAsia="宋体" w:hint="default"/>
          <w:sz w:val="25"/>
          <w:szCs w:val="25"/>
        </w:rPr>
      </w:pPr>
    </w:p>
    <w:p>
      <w:pPr>
        <w:tabs>
          <w:tab w:pos="4340" w:val="left" w:leader="none"/>
          <w:tab w:pos="7454" w:val="left" w:leader="none"/>
        </w:tabs>
        <w:spacing w:before="0"/>
        <w:ind w:left="102" w:right="0" w:firstLine="0"/>
        <w:jc w:val="left"/>
        <w:rPr>
          <w:rFonts w:ascii="宋体" w:hAnsi="宋体" w:cs="宋体" w:eastAsia="宋体" w:hint="default"/>
          <w:sz w:val="18"/>
          <w:szCs w:val="18"/>
        </w:rPr>
      </w:pPr>
      <w:r>
        <w:rPr>
          <w:rFonts w:ascii="宋体" w:hAnsi="宋体" w:cs="宋体" w:eastAsia="宋体" w:hint="default"/>
          <w:sz w:val="18"/>
          <w:szCs w:val="18"/>
        </w:rPr>
        <w:t>经营分析系统</w:t>
        <w:tab/>
        <w:t>2,108,550.00</w:t>
        <w:tab/>
        <w:t>2,108,550.00</w:t>
      </w:r>
    </w:p>
    <w:p>
      <w:pPr>
        <w:spacing w:line="240" w:lineRule="auto" w:before="5"/>
        <w:rPr>
          <w:rFonts w:ascii="宋体" w:hAnsi="宋体" w:cs="宋体" w:eastAsia="宋体" w:hint="default"/>
          <w:sz w:val="16"/>
          <w:szCs w:val="16"/>
        </w:rPr>
      </w:pPr>
    </w:p>
    <w:p>
      <w:pPr>
        <w:spacing w:line="176" w:lineRule="exact" w:before="0"/>
        <w:ind w:left="102" w:right="0" w:firstLine="0"/>
        <w:jc w:val="left"/>
        <w:rPr>
          <w:rFonts w:ascii="宋体" w:hAnsi="宋体" w:cs="宋体" w:eastAsia="宋体" w:hint="default"/>
          <w:sz w:val="18"/>
          <w:szCs w:val="18"/>
        </w:rPr>
      </w:pPr>
      <w:r>
        <w:rPr>
          <w:rFonts w:ascii="宋体" w:hAnsi="宋体" w:cs="宋体" w:eastAsia="宋体" w:hint="default"/>
          <w:spacing w:val="2"/>
          <w:sz w:val="18"/>
          <w:szCs w:val="18"/>
        </w:rPr>
        <w:t>发改委中小企业供应链金融</w:t>
      </w:r>
      <w:r>
        <w:rPr>
          <w:rFonts w:ascii="宋体" w:hAnsi="宋体" w:cs="宋体" w:eastAsia="宋体" w:hint="default"/>
          <w:sz w:val="18"/>
          <w:szCs w:val="18"/>
        </w:rPr>
      </w:r>
    </w:p>
    <w:p>
      <w:pPr>
        <w:tabs>
          <w:tab w:pos="4340" w:val="left" w:leader="none"/>
          <w:tab w:pos="9010" w:val="left" w:leader="none"/>
        </w:tabs>
        <w:spacing w:line="296" w:lineRule="exact" w:before="0"/>
        <w:ind w:left="102" w:right="0" w:firstLine="0"/>
        <w:jc w:val="left"/>
        <w:rPr>
          <w:rFonts w:ascii="宋体" w:hAnsi="宋体" w:cs="宋体" w:eastAsia="宋体" w:hint="default"/>
          <w:sz w:val="18"/>
          <w:szCs w:val="18"/>
        </w:rPr>
      </w:pPr>
      <w:r>
        <w:rPr>
          <w:rFonts w:ascii="宋体" w:hAnsi="宋体" w:cs="宋体" w:eastAsia="宋体" w:hint="default"/>
          <w:position w:val="-11"/>
          <w:sz w:val="18"/>
          <w:szCs w:val="18"/>
        </w:rPr>
        <w:t>云服务项目</w:t>
        <w:tab/>
      </w:r>
      <w:r>
        <w:rPr>
          <w:rFonts w:ascii="宋体" w:hAnsi="宋体" w:cs="宋体" w:eastAsia="宋体" w:hint="default"/>
          <w:sz w:val="18"/>
          <w:szCs w:val="18"/>
        </w:rPr>
        <w:t>2,000,000.00</w:t>
        <w:tab/>
        <w:t>2,000,000.00</w:t>
      </w:r>
    </w:p>
    <w:p>
      <w:pPr>
        <w:tabs>
          <w:tab w:pos="4340" w:val="left" w:leader="none"/>
          <w:tab w:pos="7454" w:val="left" w:leader="none"/>
        </w:tabs>
        <w:spacing w:before="212"/>
        <w:ind w:left="102" w:right="0" w:firstLine="0"/>
        <w:jc w:val="left"/>
        <w:rPr>
          <w:rFonts w:ascii="宋体" w:hAnsi="宋体" w:cs="宋体" w:eastAsia="宋体" w:hint="default"/>
          <w:sz w:val="18"/>
          <w:szCs w:val="18"/>
        </w:rPr>
      </w:pPr>
      <w:r>
        <w:rPr>
          <w:rFonts w:ascii="宋体" w:hAnsi="宋体" w:cs="宋体" w:eastAsia="宋体" w:hint="default"/>
          <w:sz w:val="18"/>
          <w:szCs w:val="18"/>
        </w:rPr>
        <w:t>摩卡协同管理系统</w:t>
      </w:r>
      <w:r>
        <w:rPr>
          <w:rFonts w:ascii="宋体" w:hAnsi="宋体" w:cs="宋体" w:eastAsia="宋体" w:hint="default"/>
          <w:spacing w:val="-46"/>
          <w:sz w:val="18"/>
          <w:szCs w:val="18"/>
        </w:rPr>
        <w:t> </w:t>
      </w:r>
      <w:r>
        <w:rPr>
          <w:rFonts w:ascii="宋体" w:hAnsi="宋体" w:cs="宋体" w:eastAsia="宋体" w:hint="default"/>
          <w:sz w:val="18"/>
          <w:szCs w:val="18"/>
        </w:rPr>
        <w:t>7.6.0</w:t>
        <w:tab/>
        <w:t>1,590,260.33</w:t>
        <w:tab/>
        <w:t>1,590,260.33</w:t>
      </w:r>
    </w:p>
    <w:p>
      <w:pPr>
        <w:spacing w:line="240" w:lineRule="auto" w:before="5"/>
        <w:rPr>
          <w:rFonts w:ascii="宋体" w:hAnsi="宋体" w:cs="宋体" w:eastAsia="宋体" w:hint="default"/>
          <w:sz w:val="16"/>
          <w:szCs w:val="16"/>
        </w:rPr>
      </w:pPr>
    </w:p>
    <w:p>
      <w:pPr>
        <w:spacing w:line="176" w:lineRule="exact" w:before="0"/>
        <w:ind w:left="102" w:right="0" w:firstLine="0"/>
        <w:jc w:val="left"/>
        <w:rPr>
          <w:rFonts w:ascii="宋体" w:hAnsi="宋体" w:cs="宋体" w:eastAsia="宋体" w:hint="default"/>
          <w:sz w:val="18"/>
          <w:szCs w:val="18"/>
        </w:rPr>
      </w:pPr>
      <w:r>
        <w:rPr>
          <w:rFonts w:ascii="宋体" w:hAnsi="宋体" w:cs="宋体" w:eastAsia="宋体" w:hint="default"/>
          <w:spacing w:val="2"/>
          <w:sz w:val="18"/>
          <w:szCs w:val="18"/>
        </w:rPr>
        <w:t>逸信通移动信息服务平台二</w:t>
      </w:r>
      <w:r>
        <w:rPr>
          <w:rFonts w:ascii="宋体" w:hAnsi="宋体" w:cs="宋体" w:eastAsia="宋体" w:hint="default"/>
          <w:sz w:val="18"/>
          <w:szCs w:val="18"/>
        </w:rPr>
      </w:r>
    </w:p>
    <w:p>
      <w:pPr>
        <w:tabs>
          <w:tab w:pos="4340" w:val="left" w:leader="none"/>
          <w:tab w:pos="9010" w:val="left" w:leader="none"/>
        </w:tabs>
        <w:spacing w:line="296" w:lineRule="exact" w:before="0"/>
        <w:ind w:left="102" w:right="0" w:firstLine="0"/>
        <w:jc w:val="left"/>
        <w:rPr>
          <w:rFonts w:ascii="宋体" w:hAnsi="宋体" w:cs="宋体" w:eastAsia="宋体" w:hint="default"/>
          <w:sz w:val="18"/>
          <w:szCs w:val="18"/>
        </w:rPr>
      </w:pPr>
      <w:r>
        <w:rPr>
          <w:rFonts w:ascii="宋体" w:hAnsi="宋体" w:cs="宋体" w:eastAsia="宋体" w:hint="default"/>
          <w:position w:val="-11"/>
          <w:sz w:val="18"/>
          <w:szCs w:val="18"/>
        </w:rPr>
        <w:t>期</w:t>
        <w:tab/>
      </w:r>
      <w:r>
        <w:rPr>
          <w:rFonts w:ascii="宋体" w:hAnsi="宋体" w:cs="宋体" w:eastAsia="宋体" w:hint="default"/>
          <w:sz w:val="18"/>
          <w:szCs w:val="18"/>
        </w:rPr>
        <w:t>1,415,716.00</w:t>
        <w:tab/>
        <w:t>1,415,716.00</w:t>
      </w:r>
    </w:p>
    <w:p>
      <w:pPr>
        <w:tabs>
          <w:tab w:pos="4340" w:val="left" w:leader="none"/>
          <w:tab w:pos="9010" w:val="left" w:leader="none"/>
        </w:tabs>
        <w:spacing w:before="212"/>
        <w:ind w:left="102" w:right="0" w:firstLine="0"/>
        <w:jc w:val="left"/>
        <w:rPr>
          <w:rFonts w:ascii="宋体" w:hAnsi="宋体" w:cs="宋体" w:eastAsia="宋体" w:hint="default"/>
          <w:sz w:val="18"/>
          <w:szCs w:val="18"/>
        </w:rPr>
      </w:pPr>
      <w:r>
        <w:rPr>
          <w:rFonts w:ascii="宋体" w:hAnsi="宋体" w:cs="宋体" w:eastAsia="宋体" w:hint="default"/>
          <w:sz w:val="18"/>
          <w:szCs w:val="18"/>
        </w:rPr>
        <w:t>IAAS</w:t>
      </w:r>
      <w:r>
        <w:rPr>
          <w:rFonts w:ascii="宋体" w:hAnsi="宋体" w:cs="宋体" w:eastAsia="宋体" w:hint="default"/>
          <w:spacing w:val="-46"/>
          <w:sz w:val="18"/>
          <w:szCs w:val="18"/>
        </w:rPr>
        <w:t> </w:t>
      </w:r>
      <w:r>
        <w:rPr>
          <w:rFonts w:ascii="宋体" w:hAnsi="宋体" w:cs="宋体" w:eastAsia="宋体" w:hint="default"/>
          <w:sz w:val="18"/>
          <w:szCs w:val="18"/>
        </w:rPr>
        <w:t>云平台研发二期</w:t>
        <w:tab/>
        <w:t>1,033,467.70</w:t>
        <w:tab/>
        <w:t>1,033,467.70</w:t>
      </w:r>
    </w:p>
    <w:p>
      <w:pPr>
        <w:tabs>
          <w:tab w:pos="4520" w:val="left" w:leader="none"/>
          <w:tab w:pos="9190" w:val="left" w:leader="none"/>
        </w:tabs>
        <w:spacing w:line="450" w:lineRule="atLeast" w:before="116"/>
        <w:ind w:left="102" w:right="111" w:firstLine="0"/>
        <w:jc w:val="left"/>
        <w:rPr>
          <w:rFonts w:ascii="宋体" w:hAnsi="宋体" w:cs="宋体" w:eastAsia="宋体" w:hint="default"/>
          <w:sz w:val="18"/>
          <w:szCs w:val="18"/>
        </w:rPr>
      </w:pPr>
      <w:r>
        <w:rPr>
          <w:rFonts w:ascii="宋体" w:hAnsi="宋体" w:cs="宋体" w:eastAsia="宋体" w:hint="default"/>
          <w:sz w:val="18"/>
          <w:szCs w:val="18"/>
        </w:rPr>
        <w:t>数据质量检测器项目</w:t>
        <w:tab/>
        <w:t>815,926.87</w:t>
        <w:tab/>
        <w:t>815,926.87 </w:t>
      </w:r>
      <w:r>
        <w:rPr>
          <w:rFonts w:ascii="宋体" w:hAnsi="宋体" w:cs="宋体" w:eastAsia="宋体" w:hint="default"/>
          <w:spacing w:val="28"/>
          <w:sz w:val="18"/>
          <w:szCs w:val="18"/>
        </w:rPr>
        <w:t>摩卡业</w:t>
      </w:r>
      <w:r>
        <w:rPr>
          <w:rFonts w:ascii="宋体" w:hAnsi="宋体" w:cs="宋体" w:eastAsia="宋体" w:hint="default"/>
          <w:spacing w:val="-44"/>
          <w:sz w:val="18"/>
          <w:szCs w:val="18"/>
        </w:rPr>
        <w:t> </w:t>
      </w:r>
      <w:r>
        <w:rPr>
          <w:rFonts w:ascii="宋体" w:hAnsi="宋体" w:cs="宋体" w:eastAsia="宋体" w:hint="default"/>
          <w:spacing w:val="21"/>
          <w:sz w:val="18"/>
          <w:szCs w:val="18"/>
        </w:rPr>
        <w:t>务流</w:t>
      </w:r>
      <w:r>
        <w:rPr>
          <w:rFonts w:ascii="宋体" w:hAnsi="宋体" w:cs="宋体" w:eastAsia="宋体" w:hint="default"/>
          <w:spacing w:val="-44"/>
          <w:sz w:val="18"/>
          <w:szCs w:val="18"/>
        </w:rPr>
        <w:t> </w:t>
      </w:r>
      <w:r>
        <w:rPr>
          <w:rFonts w:ascii="宋体" w:hAnsi="宋体" w:cs="宋体" w:eastAsia="宋体" w:hint="default"/>
          <w:spacing w:val="28"/>
          <w:sz w:val="18"/>
          <w:szCs w:val="18"/>
        </w:rPr>
        <w:t>程管理</w:t>
      </w:r>
      <w:r>
        <w:rPr>
          <w:rFonts w:ascii="宋体" w:hAnsi="宋体" w:cs="宋体" w:eastAsia="宋体" w:hint="default"/>
          <w:spacing w:val="-44"/>
          <w:sz w:val="18"/>
          <w:szCs w:val="18"/>
        </w:rPr>
        <w:t> </w:t>
      </w:r>
      <w:r>
        <w:rPr>
          <w:rFonts w:ascii="宋体" w:hAnsi="宋体" w:cs="宋体" w:eastAsia="宋体" w:hint="default"/>
          <w:spacing w:val="21"/>
          <w:sz w:val="18"/>
          <w:szCs w:val="18"/>
        </w:rPr>
        <w:t>系统</w:t>
      </w:r>
      <w:r>
        <w:rPr>
          <w:rFonts w:ascii="宋体" w:hAnsi="宋体" w:cs="宋体" w:eastAsia="宋体" w:hint="default"/>
          <w:spacing w:val="-47"/>
          <w:sz w:val="18"/>
          <w:szCs w:val="18"/>
        </w:rPr>
        <w:t> </w:t>
      </w:r>
      <w:r>
        <w:rPr>
          <w:rFonts w:ascii="宋体" w:hAnsi="宋体" w:cs="宋体" w:eastAsia="宋体" w:hint="default"/>
          <w:sz w:val="18"/>
          <w:szCs w:val="18"/>
        </w:rPr>
      </w:r>
    </w:p>
    <w:p>
      <w:pPr>
        <w:tabs>
          <w:tab w:pos="4520" w:val="left" w:leader="none"/>
          <w:tab w:pos="7634" w:val="left" w:leader="none"/>
        </w:tabs>
        <w:spacing w:line="236" w:lineRule="exact" w:before="0"/>
        <w:ind w:left="102" w:right="0" w:firstLine="0"/>
        <w:jc w:val="left"/>
        <w:rPr>
          <w:rFonts w:ascii="宋体" w:hAnsi="宋体" w:cs="宋体" w:eastAsia="宋体" w:hint="default"/>
          <w:sz w:val="18"/>
          <w:szCs w:val="18"/>
        </w:rPr>
      </w:pPr>
      <w:r>
        <w:rPr>
          <w:rFonts w:ascii="宋体"/>
          <w:position w:val="-11"/>
          <w:sz w:val="18"/>
        </w:rPr>
        <w:t>V7.5.0</w:t>
        <w:tab/>
      </w:r>
      <w:r>
        <w:rPr>
          <w:rFonts w:ascii="宋体"/>
          <w:sz w:val="18"/>
        </w:rPr>
        <w:t>674,009.57</w:t>
        <w:tab/>
        <w:t>674,009.57</w:t>
      </w:r>
    </w:p>
    <w:p>
      <w:pPr>
        <w:tabs>
          <w:tab w:pos="4520" w:val="left" w:leader="none"/>
          <w:tab w:pos="9190" w:val="left" w:leader="none"/>
        </w:tabs>
        <w:spacing w:before="211"/>
        <w:ind w:left="102" w:right="0" w:firstLine="0"/>
        <w:jc w:val="left"/>
        <w:rPr>
          <w:rFonts w:ascii="宋体" w:hAnsi="宋体" w:cs="宋体" w:eastAsia="宋体" w:hint="default"/>
          <w:sz w:val="18"/>
          <w:szCs w:val="18"/>
        </w:rPr>
      </w:pPr>
      <w:r>
        <w:rPr>
          <w:rFonts w:ascii="宋体" w:hAnsi="宋体" w:cs="宋体" w:eastAsia="宋体" w:hint="default"/>
          <w:sz w:val="18"/>
          <w:szCs w:val="18"/>
        </w:rPr>
        <w:t>电子商务模拟平台项目</w:t>
        <w:tab/>
        <w:t>519,419.70</w:t>
        <w:tab/>
        <w:t>519,419.70</w:t>
      </w:r>
    </w:p>
    <w:p>
      <w:pPr>
        <w:tabs>
          <w:tab w:pos="4520" w:val="left" w:leader="none"/>
          <w:tab w:pos="9191" w:val="left" w:leader="none"/>
        </w:tabs>
        <w:spacing w:line="450" w:lineRule="atLeast" w:before="117"/>
        <w:ind w:left="102" w:right="111" w:firstLine="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KVM</w:t>
      </w:r>
      <w:r>
        <w:rPr>
          <w:rFonts w:ascii="宋体" w:hAnsi="宋体" w:cs="宋体" w:eastAsia="宋体" w:hint="default"/>
          <w:spacing w:val="-46"/>
          <w:sz w:val="18"/>
          <w:szCs w:val="18"/>
        </w:rPr>
        <w:t> </w:t>
      </w:r>
      <w:r>
        <w:rPr>
          <w:rFonts w:ascii="宋体" w:hAnsi="宋体" w:cs="宋体" w:eastAsia="宋体" w:hint="default"/>
          <w:sz w:val="18"/>
          <w:szCs w:val="18"/>
        </w:rPr>
        <w:t>的虚拟化产品开发</w:t>
        <w:tab/>
        <w:t>506,023.00</w:t>
        <w:tab/>
        <w:t>506,023.00</w:t>
      </w:r>
      <w:r>
        <w:rPr>
          <w:rFonts w:ascii="宋体" w:hAnsi="宋体" w:cs="宋体" w:eastAsia="宋体" w:hint="default"/>
          <w:sz w:val="18"/>
          <w:szCs w:val="18"/>
        </w:rPr>
        <w:t> </w:t>
      </w:r>
      <w:r>
        <w:rPr>
          <w:rFonts w:ascii="宋体" w:hAnsi="宋体" w:cs="宋体" w:eastAsia="宋体" w:hint="default"/>
          <w:spacing w:val="24"/>
          <w:sz w:val="18"/>
          <w:szCs w:val="18"/>
        </w:rPr>
        <w:t>摩卡 </w:t>
      </w:r>
      <w:r>
        <w:rPr>
          <w:rFonts w:ascii="宋体" w:hAnsi="宋体" w:cs="宋体" w:eastAsia="宋体" w:hint="default"/>
          <w:sz w:val="18"/>
          <w:szCs w:val="18"/>
        </w:rPr>
        <w:t>IT</w:t>
      </w:r>
      <w:r>
        <w:rPr>
          <w:rFonts w:ascii="宋体" w:hAnsi="宋体" w:cs="宋体" w:eastAsia="宋体" w:hint="default"/>
          <w:spacing w:val="79"/>
          <w:sz w:val="18"/>
          <w:szCs w:val="18"/>
        </w:rPr>
        <w:t> </w:t>
      </w:r>
      <w:r>
        <w:rPr>
          <w:rFonts w:ascii="宋体" w:hAnsi="宋体" w:cs="宋体" w:eastAsia="宋体" w:hint="default"/>
          <w:spacing w:val="40"/>
          <w:sz w:val="18"/>
          <w:szCs w:val="18"/>
        </w:rPr>
        <w:t>运维管理软件</w:t>
      </w:r>
      <w:r>
        <w:rPr>
          <w:rFonts w:ascii="宋体" w:hAnsi="宋体" w:cs="宋体" w:eastAsia="宋体" w:hint="default"/>
          <w:spacing w:val="-41"/>
          <w:sz w:val="18"/>
          <w:szCs w:val="18"/>
        </w:rPr>
        <w:t> </w:t>
      </w:r>
      <w:r>
        <w:rPr>
          <w:rFonts w:ascii="宋体" w:hAnsi="宋体" w:cs="宋体" w:eastAsia="宋体" w:hint="default"/>
          <w:sz w:val="18"/>
          <w:szCs w:val="18"/>
        </w:rPr>
      </w:r>
    </w:p>
    <w:p>
      <w:pPr>
        <w:tabs>
          <w:tab w:pos="4520" w:val="left" w:leader="none"/>
          <w:tab w:pos="9190" w:val="left" w:leader="none"/>
        </w:tabs>
        <w:spacing w:line="236" w:lineRule="exact" w:before="0"/>
        <w:ind w:left="102" w:right="0" w:firstLine="0"/>
        <w:jc w:val="left"/>
        <w:rPr>
          <w:rFonts w:ascii="宋体" w:hAnsi="宋体" w:cs="宋体" w:eastAsia="宋体" w:hint="default"/>
          <w:sz w:val="18"/>
          <w:szCs w:val="18"/>
        </w:rPr>
      </w:pPr>
      <w:r>
        <w:rPr>
          <w:rFonts w:ascii="宋体"/>
          <w:position w:val="-11"/>
          <w:sz w:val="18"/>
        </w:rPr>
        <w:t>V8.0.0</w:t>
        <w:tab/>
      </w:r>
      <w:r>
        <w:rPr>
          <w:rFonts w:ascii="宋体"/>
          <w:sz w:val="18"/>
        </w:rPr>
        <w:t>453,991.58</w:t>
        <w:tab/>
        <w:t>453,991.58</w:t>
      </w:r>
    </w:p>
    <w:p>
      <w:pPr>
        <w:spacing w:after="0" w:line="236" w:lineRule="exact"/>
        <w:jc w:val="left"/>
        <w:rPr>
          <w:rFonts w:ascii="宋体" w:hAnsi="宋体" w:cs="宋体" w:eastAsia="宋体" w:hint="default"/>
          <w:sz w:val="18"/>
          <w:szCs w:val="18"/>
        </w:rPr>
        <w:sectPr>
          <w:type w:val="continuous"/>
          <w:pgSz w:w="11910" w:h="16840"/>
          <w:pgMar w:top="1000" w:bottom="280" w:left="114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tbl>
      <w:tblPr>
        <w:tblW w:w="0" w:type="auto"/>
        <w:jc w:val="left"/>
        <w:tblInd w:w="766" w:type="dxa"/>
        <w:tblLayout w:type="fixed"/>
        <w:tblCellMar>
          <w:top w:w="0" w:type="dxa"/>
          <w:left w:w="0" w:type="dxa"/>
          <w:bottom w:w="0" w:type="dxa"/>
          <w:right w:w="0" w:type="dxa"/>
        </w:tblCellMar>
        <w:tblLook w:val="01E0"/>
      </w:tblPr>
      <w:tblGrid>
        <w:gridCol w:w="3256"/>
        <w:gridCol w:w="3204"/>
        <w:gridCol w:w="2335"/>
        <w:gridCol w:w="1263"/>
      </w:tblGrid>
      <w:tr>
        <w:trPr>
          <w:trHeight w:val="473"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华胜蓝云平台项目</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5"/>
              <w:jc w:val="right"/>
              <w:rPr>
                <w:rFonts w:ascii="宋体" w:hAnsi="宋体" w:cs="宋体" w:eastAsia="宋体" w:hint="default"/>
                <w:sz w:val="18"/>
                <w:szCs w:val="18"/>
              </w:rPr>
            </w:pPr>
            <w:r>
              <w:rPr>
                <w:rFonts w:ascii="宋体"/>
                <w:sz w:val="18"/>
              </w:rPr>
              <w:t>405,977.00</w:t>
            </w:r>
          </w:p>
        </w:tc>
        <w:tc>
          <w:tcPr>
            <w:tcW w:w="2335"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405,977.00</w:t>
            </w:r>
          </w:p>
        </w:tc>
      </w:tr>
      <w:tr>
        <w:trPr>
          <w:trHeight w:val="373"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18"/>
                <w:szCs w:val="18"/>
              </w:rPr>
            </w:pPr>
            <w:r>
              <w:rPr>
                <w:rFonts w:ascii="宋体" w:hAnsi="宋体" w:cs="宋体" w:eastAsia="宋体" w:hint="default"/>
                <w:sz w:val="18"/>
                <w:szCs w:val="18"/>
              </w:rPr>
              <w:t>摩卡搜索引擎系统</w:t>
            </w:r>
            <w:r>
              <w:rPr>
                <w:rFonts w:ascii="宋体" w:hAnsi="宋体" w:cs="宋体" w:eastAsia="宋体" w:hint="default"/>
                <w:spacing w:val="-46"/>
                <w:sz w:val="18"/>
                <w:szCs w:val="18"/>
              </w:rPr>
              <w:t> </w:t>
            </w:r>
            <w:r>
              <w:rPr>
                <w:rFonts w:ascii="宋体" w:hAnsi="宋体" w:cs="宋体" w:eastAsia="宋体" w:hint="default"/>
                <w:sz w:val="18"/>
                <w:szCs w:val="18"/>
              </w:rPr>
              <w:t>V6.1.0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105"/>
              <w:jc w:val="right"/>
              <w:rPr>
                <w:rFonts w:ascii="宋体" w:hAnsi="宋体" w:cs="宋体" w:eastAsia="宋体" w:hint="default"/>
                <w:sz w:val="18"/>
                <w:szCs w:val="18"/>
              </w:rPr>
            </w:pPr>
            <w:r>
              <w:rPr>
                <w:rFonts w:ascii="宋体"/>
                <w:sz w:val="18"/>
              </w:rPr>
              <w:t>367,521.32</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26"/>
              <w:jc w:val="right"/>
              <w:rPr>
                <w:rFonts w:ascii="宋体" w:hAnsi="宋体" w:cs="宋体" w:eastAsia="宋体" w:hint="default"/>
                <w:sz w:val="18"/>
                <w:szCs w:val="18"/>
              </w:rPr>
            </w:pPr>
            <w:r>
              <w:rPr>
                <w:rFonts w:ascii="宋体"/>
                <w:sz w:val="18"/>
              </w:rPr>
              <w:t>367,521.32</w:t>
            </w:r>
          </w:p>
        </w:tc>
        <w:tc>
          <w:tcPr>
            <w:tcW w:w="1263" w:type="dxa"/>
            <w:tcBorders>
              <w:top w:val="nil" w:sz="6" w:space="0" w:color="auto"/>
              <w:left w:val="nil" w:sz="6" w:space="0" w:color="auto"/>
              <w:bottom w:val="nil" w:sz="6" w:space="0" w:color="auto"/>
              <w:right w:val="nil" w:sz="6" w:space="0" w:color="auto"/>
            </w:tcBorders>
          </w:tcPr>
          <w:p>
            <w:pPr/>
          </w:p>
        </w:tc>
      </w:tr>
      <w:tr>
        <w:trPr>
          <w:trHeight w:val="81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2" w:lineRule="exact"/>
              <w:ind w:left="35" w:right="1006"/>
              <w:jc w:val="left"/>
              <w:rPr>
                <w:rFonts w:ascii="宋体" w:hAnsi="宋体" w:cs="宋体" w:eastAsia="宋体" w:hint="default"/>
                <w:sz w:val="18"/>
                <w:szCs w:val="18"/>
              </w:rPr>
            </w:pPr>
            <w:r>
              <w:rPr>
                <w:rFonts w:ascii="宋体" w:hAnsi="宋体" w:cs="宋体" w:eastAsia="宋体" w:hint="default"/>
                <w:sz w:val="18"/>
                <w:szCs w:val="18"/>
              </w:rPr>
              <w:t>E-learning</w:t>
            </w:r>
            <w:r>
              <w:rPr>
                <w:rFonts w:ascii="宋体" w:hAnsi="宋体" w:cs="宋体" w:eastAsia="宋体" w:hint="default"/>
                <w:spacing w:val="23"/>
                <w:sz w:val="18"/>
                <w:szCs w:val="18"/>
              </w:rPr>
              <w:t> </w:t>
            </w:r>
            <w:r>
              <w:rPr>
                <w:rFonts w:ascii="宋体" w:hAnsi="宋体" w:cs="宋体" w:eastAsia="宋体" w:hint="default"/>
                <w:spacing w:val="16"/>
                <w:sz w:val="18"/>
                <w:szCs w:val="18"/>
              </w:rPr>
              <w:t>网络考试系统</w:t>
            </w:r>
            <w:r>
              <w:rPr>
                <w:rFonts w:ascii="宋体" w:hAnsi="宋体" w:cs="宋体" w:eastAsia="宋体" w:hint="default"/>
                <w:spacing w:val="-70"/>
                <w:sz w:val="18"/>
                <w:szCs w:val="18"/>
              </w:rPr>
              <w:t> </w:t>
            </w:r>
            <w:r>
              <w:rPr>
                <w:rFonts w:ascii="宋体" w:hAnsi="宋体" w:cs="宋体" w:eastAsia="宋体" w:hint="default"/>
                <w:sz w:val="18"/>
                <w:szCs w:val="18"/>
              </w:rPr>
              <w:t>V1.0</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105"/>
              <w:jc w:val="right"/>
              <w:rPr>
                <w:rFonts w:ascii="宋体" w:hAnsi="宋体" w:cs="宋体" w:eastAsia="宋体" w:hint="default"/>
                <w:sz w:val="18"/>
                <w:szCs w:val="18"/>
              </w:rPr>
            </w:pPr>
            <w:r>
              <w:rPr>
                <w:rFonts w:ascii="宋体"/>
                <w:sz w:val="18"/>
              </w:rPr>
              <w:t>275,350.87</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26"/>
              <w:jc w:val="right"/>
              <w:rPr>
                <w:rFonts w:ascii="宋体" w:hAnsi="宋体" w:cs="宋体" w:eastAsia="宋体" w:hint="default"/>
                <w:sz w:val="18"/>
                <w:szCs w:val="18"/>
              </w:rPr>
            </w:pPr>
            <w:r>
              <w:rPr>
                <w:rFonts w:ascii="宋体"/>
                <w:sz w:val="18"/>
              </w:rPr>
              <w:t>275,350.87</w:t>
            </w:r>
          </w:p>
        </w:tc>
        <w:tc>
          <w:tcPr>
            <w:tcW w:w="1263" w:type="dxa"/>
            <w:tcBorders>
              <w:top w:val="nil" w:sz="6" w:space="0" w:color="auto"/>
              <w:left w:val="nil" w:sz="6" w:space="0" w:color="auto"/>
              <w:bottom w:val="nil" w:sz="6" w:space="0" w:color="auto"/>
              <w:right w:val="nil" w:sz="6" w:space="0" w:color="auto"/>
            </w:tcBorders>
          </w:tcPr>
          <w:p>
            <w:pPr/>
          </w:p>
        </w:tc>
      </w:tr>
      <w:tr>
        <w:trPr>
          <w:trHeight w:val="509"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OPENCMS</w:t>
            </w:r>
            <w:r>
              <w:rPr>
                <w:rFonts w:ascii="宋体" w:hAnsi="宋体" w:cs="宋体" w:eastAsia="宋体" w:hint="default"/>
                <w:spacing w:val="-46"/>
                <w:sz w:val="18"/>
                <w:szCs w:val="18"/>
              </w:rPr>
              <w:t> </w:t>
            </w:r>
            <w:r>
              <w:rPr>
                <w:rFonts w:ascii="宋体" w:hAnsi="宋体" w:cs="宋体" w:eastAsia="宋体" w:hint="default"/>
                <w:sz w:val="18"/>
                <w:szCs w:val="18"/>
              </w:rPr>
              <w:t>网站研发项目</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05"/>
              <w:jc w:val="right"/>
              <w:rPr>
                <w:rFonts w:ascii="宋体" w:hAnsi="宋体" w:cs="宋体" w:eastAsia="宋体" w:hint="default"/>
                <w:sz w:val="18"/>
                <w:szCs w:val="18"/>
              </w:rPr>
            </w:pPr>
            <w:r>
              <w:rPr>
                <w:rFonts w:ascii="宋体"/>
                <w:sz w:val="18"/>
              </w:rPr>
              <w:t>131,229.88</w:t>
            </w:r>
          </w:p>
        </w:tc>
        <w:tc>
          <w:tcPr>
            <w:tcW w:w="2335"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18"/>
                <w:szCs w:val="18"/>
              </w:rPr>
            </w:pPr>
            <w:r>
              <w:rPr>
                <w:rFonts w:ascii="宋体"/>
                <w:sz w:val="18"/>
              </w:rPr>
              <w:t>131,229.88</w:t>
            </w:r>
          </w:p>
        </w:tc>
      </w:tr>
      <w:tr>
        <w:trPr>
          <w:trHeight w:val="567"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18"/>
                <w:szCs w:val="18"/>
              </w:rPr>
            </w:pPr>
            <w:r>
              <w:rPr>
                <w:rFonts w:ascii="宋体" w:hAnsi="宋体" w:cs="宋体" w:eastAsia="宋体" w:hint="default"/>
                <w:sz w:val="18"/>
                <w:szCs w:val="18"/>
              </w:rPr>
              <w:t>新建</w:t>
            </w:r>
            <w:r>
              <w:rPr>
                <w:rFonts w:ascii="宋体" w:hAnsi="宋体" w:cs="宋体" w:eastAsia="宋体" w:hint="default"/>
                <w:spacing w:val="-46"/>
                <w:sz w:val="18"/>
                <w:szCs w:val="18"/>
              </w:rPr>
              <w:t> </w:t>
            </w:r>
            <w:r>
              <w:rPr>
                <w:rFonts w:ascii="宋体" w:hAnsi="宋体" w:cs="宋体" w:eastAsia="宋体" w:hint="default"/>
                <w:sz w:val="18"/>
                <w:szCs w:val="18"/>
              </w:rPr>
              <w:t>PORTAL</w:t>
            </w:r>
            <w:r>
              <w:rPr>
                <w:rFonts w:ascii="宋体" w:hAnsi="宋体" w:cs="宋体" w:eastAsia="宋体" w:hint="default"/>
                <w:spacing w:val="-46"/>
                <w:sz w:val="18"/>
                <w:szCs w:val="18"/>
              </w:rPr>
              <w:t> </w:t>
            </w:r>
            <w:r>
              <w:rPr>
                <w:rFonts w:ascii="宋体" w:hAnsi="宋体" w:cs="宋体" w:eastAsia="宋体" w:hint="default"/>
                <w:sz w:val="18"/>
                <w:szCs w:val="18"/>
              </w:rPr>
              <w:t>平台研发</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104"/>
              <w:jc w:val="right"/>
              <w:rPr>
                <w:rFonts w:ascii="宋体" w:hAnsi="宋体" w:cs="宋体" w:eastAsia="宋体" w:hint="default"/>
                <w:sz w:val="18"/>
                <w:szCs w:val="18"/>
              </w:rPr>
            </w:pPr>
            <w:r>
              <w:rPr>
                <w:rFonts w:ascii="宋体"/>
                <w:sz w:val="18"/>
              </w:rPr>
              <w:t>115,496.00</w:t>
            </w:r>
          </w:p>
        </w:tc>
        <w:tc>
          <w:tcPr>
            <w:tcW w:w="2335"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3"/>
              <w:jc w:val="right"/>
              <w:rPr>
                <w:rFonts w:ascii="宋体" w:hAnsi="宋体" w:cs="宋体" w:eastAsia="宋体" w:hint="default"/>
                <w:sz w:val="18"/>
                <w:szCs w:val="18"/>
              </w:rPr>
            </w:pPr>
            <w:r>
              <w:rPr>
                <w:rFonts w:ascii="宋体"/>
                <w:sz w:val="18"/>
              </w:rPr>
              <w:t>115,496.00</w:t>
            </w:r>
          </w:p>
        </w:tc>
      </w:tr>
      <w:tr>
        <w:trPr>
          <w:trHeight w:val="473"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18"/>
                <w:szCs w:val="18"/>
              </w:rPr>
            </w:pPr>
            <w:r>
              <w:rPr>
                <w:rFonts w:ascii="宋体" w:hAnsi="宋体" w:cs="宋体" w:eastAsia="宋体" w:hint="default"/>
                <w:sz w:val="18"/>
                <w:szCs w:val="18"/>
              </w:rPr>
              <w:t>Portal</w:t>
            </w:r>
            <w:r>
              <w:rPr>
                <w:rFonts w:ascii="宋体" w:hAnsi="宋体" w:cs="宋体" w:eastAsia="宋体" w:hint="default"/>
                <w:spacing w:val="-46"/>
                <w:sz w:val="18"/>
                <w:szCs w:val="18"/>
              </w:rPr>
              <w:t> </w:t>
            </w:r>
            <w:r>
              <w:rPr>
                <w:rFonts w:ascii="宋体" w:hAnsi="宋体" w:cs="宋体" w:eastAsia="宋体" w:hint="default"/>
                <w:sz w:val="18"/>
                <w:szCs w:val="18"/>
              </w:rPr>
              <w:t>平台研发</w:t>
            </w:r>
          </w:p>
        </w:tc>
        <w:tc>
          <w:tcPr>
            <w:tcW w:w="320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105"/>
              <w:jc w:val="right"/>
              <w:rPr>
                <w:rFonts w:ascii="宋体" w:hAnsi="宋体" w:cs="宋体" w:eastAsia="宋体" w:hint="default"/>
                <w:sz w:val="18"/>
                <w:szCs w:val="18"/>
              </w:rPr>
            </w:pPr>
            <w:r>
              <w:rPr>
                <w:rFonts w:ascii="宋体"/>
                <w:sz w:val="18"/>
              </w:rPr>
              <w:t>102,758.00</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26"/>
              <w:jc w:val="right"/>
              <w:rPr>
                <w:rFonts w:ascii="宋体" w:hAnsi="宋体" w:cs="宋体" w:eastAsia="宋体" w:hint="default"/>
                <w:sz w:val="18"/>
                <w:szCs w:val="18"/>
              </w:rPr>
            </w:pPr>
            <w:r>
              <w:rPr>
                <w:rFonts w:ascii="宋体"/>
                <w:sz w:val="18"/>
              </w:rPr>
              <w:t>102,758.00</w:t>
            </w:r>
          </w:p>
        </w:tc>
        <w:tc>
          <w:tcPr>
            <w:tcW w:w="1263"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spacing w:line="176" w:lineRule="exact" w:before="44"/>
        <w:ind w:left="802" w:right="0" w:firstLine="0"/>
        <w:jc w:val="left"/>
        <w:rPr>
          <w:rFonts w:ascii="宋体" w:hAnsi="宋体" w:cs="宋体" w:eastAsia="宋体" w:hint="default"/>
          <w:sz w:val="18"/>
          <w:szCs w:val="18"/>
        </w:rPr>
      </w:pPr>
      <w:r>
        <w:rPr>
          <w:rFonts w:ascii="宋体" w:hAnsi="宋体" w:cs="宋体" w:eastAsia="宋体" w:hint="default"/>
          <w:spacing w:val="28"/>
          <w:sz w:val="18"/>
          <w:szCs w:val="18"/>
        </w:rPr>
        <w:t>摩卡酷</w:t>
      </w:r>
      <w:r>
        <w:rPr>
          <w:rFonts w:ascii="宋体" w:hAnsi="宋体" w:cs="宋体" w:eastAsia="宋体" w:hint="default"/>
          <w:spacing w:val="-44"/>
          <w:sz w:val="18"/>
          <w:szCs w:val="18"/>
        </w:rPr>
        <w:t> </w:t>
      </w:r>
      <w:r>
        <w:rPr>
          <w:rFonts w:ascii="宋体" w:hAnsi="宋体" w:cs="宋体" w:eastAsia="宋体" w:hint="default"/>
          <w:spacing w:val="21"/>
          <w:sz w:val="18"/>
          <w:szCs w:val="18"/>
        </w:rPr>
        <w:t>点综</w:t>
      </w:r>
      <w:r>
        <w:rPr>
          <w:rFonts w:ascii="宋体" w:hAnsi="宋体" w:cs="宋体" w:eastAsia="宋体" w:hint="default"/>
          <w:spacing w:val="-44"/>
          <w:sz w:val="18"/>
          <w:szCs w:val="18"/>
        </w:rPr>
        <w:t> </w:t>
      </w:r>
      <w:r>
        <w:rPr>
          <w:rFonts w:ascii="宋体" w:hAnsi="宋体" w:cs="宋体" w:eastAsia="宋体" w:hint="default"/>
          <w:spacing w:val="28"/>
          <w:sz w:val="18"/>
          <w:szCs w:val="18"/>
        </w:rPr>
        <w:t>合管理</w:t>
      </w:r>
      <w:r>
        <w:rPr>
          <w:rFonts w:ascii="宋体" w:hAnsi="宋体" w:cs="宋体" w:eastAsia="宋体" w:hint="default"/>
          <w:spacing w:val="-44"/>
          <w:sz w:val="18"/>
          <w:szCs w:val="18"/>
        </w:rPr>
        <w:t> </w:t>
      </w:r>
      <w:r>
        <w:rPr>
          <w:rFonts w:ascii="宋体" w:hAnsi="宋体" w:cs="宋体" w:eastAsia="宋体" w:hint="default"/>
          <w:spacing w:val="21"/>
          <w:sz w:val="18"/>
          <w:szCs w:val="18"/>
        </w:rPr>
        <w:t>系统</w:t>
      </w:r>
      <w:r>
        <w:rPr>
          <w:rFonts w:ascii="宋体" w:hAnsi="宋体" w:cs="宋体" w:eastAsia="宋体" w:hint="default"/>
          <w:spacing w:val="-47"/>
          <w:sz w:val="18"/>
          <w:szCs w:val="18"/>
        </w:rPr>
        <w:t> </w:t>
      </w:r>
      <w:r>
        <w:rPr>
          <w:rFonts w:ascii="宋体" w:hAnsi="宋体" w:cs="宋体" w:eastAsia="宋体" w:hint="default"/>
          <w:sz w:val="18"/>
          <w:szCs w:val="18"/>
        </w:rPr>
      </w:r>
    </w:p>
    <w:p>
      <w:pPr>
        <w:tabs>
          <w:tab w:pos="5310" w:val="left" w:leader="none"/>
          <w:tab w:pos="9980" w:val="left" w:leader="none"/>
        </w:tabs>
        <w:spacing w:line="296" w:lineRule="exact" w:before="0"/>
        <w:ind w:left="802" w:right="0" w:firstLine="0"/>
        <w:jc w:val="left"/>
        <w:rPr>
          <w:rFonts w:ascii="宋体" w:hAnsi="宋体" w:cs="宋体" w:eastAsia="宋体" w:hint="default"/>
          <w:sz w:val="18"/>
          <w:szCs w:val="18"/>
        </w:rPr>
      </w:pPr>
      <w:r>
        <w:rPr>
          <w:rFonts w:ascii="宋体"/>
          <w:position w:val="-11"/>
          <w:sz w:val="18"/>
        </w:rPr>
        <w:t>V7.6.0</w:t>
        <w:tab/>
      </w:r>
      <w:r>
        <w:rPr>
          <w:rFonts w:ascii="宋体"/>
          <w:sz w:val="18"/>
        </w:rPr>
        <w:t>88,116.68</w:t>
        <w:tab/>
        <w:t>88,116.68</w:t>
      </w:r>
    </w:p>
    <w:p>
      <w:pPr>
        <w:spacing w:line="176" w:lineRule="exact" w:before="94"/>
        <w:ind w:left="802" w:right="0" w:firstLine="0"/>
        <w:jc w:val="left"/>
        <w:rPr>
          <w:rFonts w:ascii="宋体" w:hAnsi="宋体" w:cs="宋体" w:eastAsia="宋体" w:hint="default"/>
          <w:sz w:val="18"/>
          <w:szCs w:val="18"/>
        </w:rPr>
      </w:pPr>
      <w:r>
        <w:rPr>
          <w:rFonts w:ascii="宋体" w:hAnsi="宋体" w:cs="宋体" w:eastAsia="宋体" w:hint="default"/>
          <w:sz w:val="18"/>
          <w:szCs w:val="18"/>
        </w:rPr>
        <w:t>BI</w:t>
      </w:r>
      <w:r>
        <w:rPr>
          <w:rFonts w:ascii="宋体" w:hAnsi="宋体" w:cs="宋体" w:eastAsia="宋体" w:hint="default"/>
          <w:spacing w:val="-58"/>
          <w:sz w:val="18"/>
          <w:szCs w:val="18"/>
        </w:rPr>
        <w:t> </w:t>
      </w:r>
      <w:r>
        <w:rPr>
          <w:rFonts w:ascii="宋体" w:hAnsi="宋体" w:cs="宋体" w:eastAsia="宋体" w:hint="default"/>
          <w:sz w:val="18"/>
          <w:szCs w:val="18"/>
        </w:rPr>
        <w:t>过程规范与行业模型研发</w:t>
      </w:r>
    </w:p>
    <w:p>
      <w:pPr>
        <w:tabs>
          <w:tab w:pos="5310" w:val="left" w:leader="none"/>
          <w:tab w:pos="9980" w:val="left" w:leader="none"/>
        </w:tabs>
        <w:spacing w:line="296" w:lineRule="exact" w:before="0"/>
        <w:ind w:left="802" w:right="0" w:firstLine="0"/>
        <w:jc w:val="left"/>
        <w:rPr>
          <w:rFonts w:ascii="宋体" w:hAnsi="宋体" w:cs="宋体" w:eastAsia="宋体" w:hint="default"/>
          <w:sz w:val="18"/>
          <w:szCs w:val="18"/>
        </w:rPr>
      </w:pPr>
      <w:r>
        <w:rPr>
          <w:rFonts w:ascii="宋体" w:hAnsi="宋体" w:cs="宋体" w:eastAsia="宋体" w:hint="default"/>
          <w:position w:val="-11"/>
          <w:sz w:val="18"/>
          <w:szCs w:val="18"/>
        </w:rPr>
        <w:t>(二期)项目</w:t>
        <w:tab/>
      </w:r>
      <w:r>
        <w:rPr>
          <w:rFonts w:ascii="宋体" w:hAnsi="宋体" w:cs="宋体" w:eastAsia="宋体" w:hint="default"/>
          <w:sz w:val="18"/>
          <w:szCs w:val="18"/>
        </w:rPr>
        <w:t>63,101.00</w:t>
        <w:tab/>
        <w:t>63,101.00</w:t>
      </w:r>
    </w:p>
    <w:p>
      <w:pPr>
        <w:spacing w:line="172" w:lineRule="exact" w:before="95"/>
        <w:ind w:left="802" w:right="0" w:firstLine="0"/>
        <w:jc w:val="left"/>
        <w:rPr>
          <w:rFonts w:ascii="宋体" w:hAnsi="宋体" w:cs="宋体" w:eastAsia="宋体" w:hint="default"/>
          <w:sz w:val="18"/>
          <w:szCs w:val="18"/>
        </w:rPr>
      </w:pPr>
      <w:r>
        <w:rPr>
          <w:rFonts w:ascii="宋体" w:hAnsi="宋体" w:cs="宋体" w:eastAsia="宋体" w:hint="default"/>
          <w:spacing w:val="28"/>
          <w:sz w:val="18"/>
          <w:szCs w:val="18"/>
        </w:rPr>
        <w:t>摩卡酷</w:t>
      </w:r>
      <w:r>
        <w:rPr>
          <w:rFonts w:ascii="宋体" w:hAnsi="宋体" w:cs="宋体" w:eastAsia="宋体" w:hint="default"/>
          <w:spacing w:val="-44"/>
          <w:sz w:val="18"/>
          <w:szCs w:val="18"/>
        </w:rPr>
        <w:t> </w:t>
      </w:r>
      <w:r>
        <w:rPr>
          <w:rFonts w:ascii="宋体" w:hAnsi="宋体" w:cs="宋体" w:eastAsia="宋体" w:hint="default"/>
          <w:spacing w:val="21"/>
          <w:sz w:val="18"/>
          <w:szCs w:val="18"/>
        </w:rPr>
        <w:t>点综</w:t>
      </w:r>
      <w:r>
        <w:rPr>
          <w:rFonts w:ascii="宋体" w:hAnsi="宋体" w:cs="宋体" w:eastAsia="宋体" w:hint="default"/>
          <w:spacing w:val="-44"/>
          <w:sz w:val="18"/>
          <w:szCs w:val="18"/>
        </w:rPr>
        <w:t> </w:t>
      </w:r>
      <w:r>
        <w:rPr>
          <w:rFonts w:ascii="宋体" w:hAnsi="宋体" w:cs="宋体" w:eastAsia="宋体" w:hint="default"/>
          <w:spacing w:val="28"/>
          <w:sz w:val="18"/>
          <w:szCs w:val="18"/>
        </w:rPr>
        <w:t>合管理</w:t>
      </w:r>
      <w:r>
        <w:rPr>
          <w:rFonts w:ascii="宋体" w:hAnsi="宋体" w:cs="宋体" w:eastAsia="宋体" w:hint="default"/>
          <w:spacing w:val="-44"/>
          <w:sz w:val="18"/>
          <w:szCs w:val="18"/>
        </w:rPr>
        <w:t> </w:t>
      </w:r>
      <w:r>
        <w:rPr>
          <w:rFonts w:ascii="宋体" w:hAnsi="宋体" w:cs="宋体" w:eastAsia="宋体" w:hint="default"/>
          <w:spacing w:val="21"/>
          <w:sz w:val="18"/>
          <w:szCs w:val="18"/>
        </w:rPr>
        <w:t>系统</w:t>
      </w:r>
      <w:r>
        <w:rPr>
          <w:rFonts w:ascii="宋体" w:hAnsi="宋体" w:cs="宋体" w:eastAsia="宋体" w:hint="default"/>
          <w:spacing w:val="-47"/>
          <w:sz w:val="18"/>
          <w:szCs w:val="18"/>
        </w:rPr>
        <w:t> </w:t>
      </w:r>
      <w:r>
        <w:rPr>
          <w:rFonts w:ascii="宋体" w:hAnsi="宋体" w:cs="宋体" w:eastAsia="宋体" w:hint="default"/>
          <w:sz w:val="18"/>
          <w:szCs w:val="18"/>
        </w:rPr>
      </w:r>
    </w:p>
    <w:p>
      <w:pPr>
        <w:tabs>
          <w:tab w:pos="8424" w:val="left" w:leader="none"/>
        </w:tabs>
        <w:spacing w:line="180" w:lineRule="exact" w:before="0"/>
        <w:ind w:left="5310" w:right="0" w:firstLine="0"/>
        <w:jc w:val="left"/>
        <w:rPr>
          <w:rFonts w:ascii="宋体" w:hAnsi="宋体" w:cs="宋体" w:eastAsia="宋体" w:hint="default"/>
          <w:sz w:val="18"/>
          <w:szCs w:val="18"/>
        </w:rPr>
      </w:pPr>
      <w:r>
        <w:rPr/>
        <w:pict>
          <v:shape style="position:absolute;margin-left:56.700001pt;margin-top:5.823pt;width:509.95pt;height:93.7pt;mso-position-horizontal-relative:page;mso-position-vertical-relative:paragraph;z-index:6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2"/>
                    <w:gridCol w:w="1736"/>
                    <w:gridCol w:w="1675"/>
                    <w:gridCol w:w="1557"/>
                    <w:gridCol w:w="1558"/>
                    <w:gridCol w:w="1470"/>
                  </w:tblGrid>
                  <w:tr>
                    <w:trPr>
                      <w:trHeight w:val="824"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sz w:val="18"/>
                          </w:rPr>
                          <w:t>V7.5.0</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VGOP</w:t>
                        </w:r>
                        <w:r>
                          <w:rPr>
                            <w:rFonts w:ascii="宋体" w:hAnsi="宋体" w:cs="宋体" w:eastAsia="宋体" w:hint="default"/>
                            <w:spacing w:val="-46"/>
                            <w:sz w:val="18"/>
                            <w:szCs w:val="18"/>
                          </w:rPr>
                          <w:t> </w:t>
                        </w:r>
                        <w:r>
                          <w:rPr>
                            <w:rFonts w:ascii="宋体" w:hAnsi="宋体" w:cs="宋体" w:eastAsia="宋体" w:hint="default"/>
                            <w:sz w:val="18"/>
                            <w:szCs w:val="18"/>
                          </w:rPr>
                          <w:t>元数据管理项目</w:t>
                        </w:r>
                      </w:p>
                    </w:tc>
                    <w:tc>
                      <w:tcPr>
                        <w:tcW w:w="1736"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84"/>
                          <w:jc w:val="right"/>
                          <w:rPr>
                            <w:rFonts w:ascii="宋体" w:hAnsi="宋体" w:cs="宋体" w:eastAsia="宋体" w:hint="default"/>
                            <w:sz w:val="18"/>
                            <w:szCs w:val="18"/>
                          </w:rPr>
                        </w:pPr>
                        <w:r>
                          <w:rPr>
                            <w:rFonts w:ascii="宋体"/>
                            <w:sz w:val="18"/>
                          </w:rPr>
                          <w:t>441,325.70</w:t>
                        </w:r>
                      </w:p>
                    </w:tc>
                    <w:tc>
                      <w:tcPr>
                        <w:tcW w:w="1557"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99"/>
                          <w:jc w:val="right"/>
                          <w:rPr>
                            <w:rFonts w:ascii="宋体" w:hAnsi="宋体" w:cs="宋体" w:eastAsia="宋体" w:hint="default"/>
                            <w:sz w:val="18"/>
                            <w:szCs w:val="18"/>
                          </w:rPr>
                        </w:pPr>
                        <w:r>
                          <w:rPr>
                            <w:rFonts w:ascii="宋体"/>
                            <w:sz w:val="18"/>
                          </w:rPr>
                          <w:t>441,325.70</w:t>
                        </w:r>
                      </w:p>
                    </w:tc>
                  </w:tr>
                  <w:tr>
                    <w:trPr>
                      <w:trHeight w:val="573" w:hRule="exact"/>
                    </w:trPr>
                    <w:tc>
                      <w:tcPr>
                        <w:tcW w:w="2202"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left="108" w:right="0"/>
                          <w:jc w:val="left"/>
                          <w:rPr>
                            <w:rFonts w:ascii="宋体" w:hAnsi="宋体" w:cs="宋体" w:eastAsia="宋体" w:hint="default"/>
                            <w:sz w:val="18"/>
                            <w:szCs w:val="18"/>
                          </w:rPr>
                        </w:pPr>
                        <w:r>
                          <w:rPr>
                            <w:rFonts w:ascii="宋体" w:hAnsi="宋体" w:cs="宋体" w:eastAsia="宋体" w:hint="default"/>
                            <w:sz w:val="18"/>
                            <w:szCs w:val="18"/>
                          </w:rPr>
                          <w:t>费用化支出</w:t>
                        </w:r>
                      </w:p>
                    </w:tc>
                    <w:tc>
                      <w:tcPr>
                        <w:tcW w:w="1736" w:type="dxa"/>
                        <w:tcBorders>
                          <w:top w:val="nil" w:sz="6" w:space="0" w:color="auto"/>
                          <w:left w:val="nil" w:sz="6" w:space="0" w:color="auto"/>
                          <w:bottom w:val="single" w:sz="4" w:space="0" w:color="000000"/>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right="184"/>
                          <w:jc w:val="right"/>
                          <w:rPr>
                            <w:rFonts w:ascii="宋体" w:hAnsi="宋体" w:cs="宋体" w:eastAsia="宋体" w:hint="default"/>
                            <w:sz w:val="18"/>
                            <w:szCs w:val="18"/>
                          </w:rPr>
                        </w:pPr>
                        <w:r>
                          <w:rPr>
                            <w:rFonts w:ascii="宋体"/>
                            <w:sz w:val="18"/>
                          </w:rPr>
                          <w:t>39,340,057.11</w:t>
                        </w:r>
                      </w:p>
                    </w:tc>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left="6" w:right="0"/>
                          <w:jc w:val="center"/>
                          <w:rPr>
                            <w:rFonts w:ascii="宋体" w:hAnsi="宋体" w:cs="宋体" w:eastAsia="宋体" w:hint="default"/>
                            <w:sz w:val="18"/>
                            <w:szCs w:val="18"/>
                          </w:rPr>
                        </w:pPr>
                        <w:r>
                          <w:rPr>
                            <w:rFonts w:ascii="宋体"/>
                            <w:sz w:val="18"/>
                          </w:rPr>
                          <w:t>39,340,057.11</w:t>
                        </w:r>
                      </w:p>
                    </w:tc>
                    <w:tc>
                      <w:tcPr>
                        <w:tcW w:w="1558" w:type="dxa"/>
                        <w:tcBorders>
                          <w:top w:val="nil" w:sz="6" w:space="0" w:color="auto"/>
                          <w:left w:val="nil" w:sz="6" w:space="0" w:color="auto"/>
                          <w:bottom w:val="single" w:sz="4" w:space="0" w:color="000000"/>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
                    </w:tc>
                  </w:tr>
                  <w:tr>
                    <w:trPr>
                      <w:trHeight w:val="477" w:hRule="exact"/>
                    </w:trPr>
                    <w:tc>
                      <w:tcPr>
                        <w:tcW w:w="2202"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429" w:right="0"/>
                          <w:jc w:val="left"/>
                          <w:rPr>
                            <w:rFonts w:ascii="宋体" w:hAnsi="宋体" w:cs="宋体" w:eastAsia="宋体" w:hint="default"/>
                            <w:sz w:val="18"/>
                            <w:szCs w:val="18"/>
                          </w:rPr>
                        </w:pPr>
                        <w:r>
                          <w:rPr>
                            <w:rFonts w:ascii="宋体"/>
                            <w:b/>
                            <w:sz w:val="18"/>
                          </w:rPr>
                          <w:t>6,263,147.20</w:t>
                        </w:r>
                        <w:r>
                          <w:rPr>
                            <w:rFonts w:ascii="宋体"/>
                            <w:sz w:val="18"/>
                          </w:rPr>
                        </w:r>
                      </w:p>
                    </w:tc>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186"/>
                          <w:jc w:val="right"/>
                          <w:rPr>
                            <w:rFonts w:ascii="宋体" w:hAnsi="宋体" w:cs="宋体" w:eastAsia="宋体" w:hint="default"/>
                            <w:sz w:val="18"/>
                            <w:szCs w:val="18"/>
                          </w:rPr>
                        </w:pPr>
                        <w:r>
                          <w:rPr>
                            <w:rFonts w:ascii="宋体"/>
                            <w:b/>
                            <w:w w:val="95"/>
                            <w:sz w:val="18"/>
                          </w:rPr>
                          <w:t>107,699,803.76</w:t>
                        </w:r>
                        <w:r>
                          <w:rPr>
                            <w:rFonts w:ascii="宋体"/>
                            <w:sz w:val="18"/>
                          </w:rPr>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b/>
                            <w:sz w:val="18"/>
                          </w:rPr>
                          <w:t>39,340,057.11</w:t>
                        </w:r>
                        <w:r>
                          <w:rPr>
                            <w:rFonts w:ascii="宋体"/>
                            <w:sz w:val="18"/>
                          </w:rPr>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189" w:right="0"/>
                          <w:jc w:val="left"/>
                          <w:rPr>
                            <w:rFonts w:ascii="宋体" w:hAnsi="宋体" w:cs="宋体" w:eastAsia="宋体" w:hint="default"/>
                            <w:sz w:val="18"/>
                            <w:szCs w:val="18"/>
                          </w:rPr>
                        </w:pPr>
                        <w:r>
                          <w:rPr>
                            <w:rFonts w:ascii="宋体"/>
                            <w:b/>
                            <w:sz w:val="18"/>
                          </w:rPr>
                          <w:t>31,683,711.66</w:t>
                        </w:r>
                        <w:r>
                          <w:rPr>
                            <w:rFonts w:ascii="宋体"/>
                            <w:sz w:val="18"/>
                          </w:rPr>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98"/>
                          <w:jc w:val="right"/>
                          <w:rPr>
                            <w:rFonts w:ascii="宋体" w:hAnsi="宋体" w:cs="宋体" w:eastAsia="宋体" w:hint="default"/>
                            <w:sz w:val="18"/>
                            <w:szCs w:val="18"/>
                          </w:rPr>
                        </w:pPr>
                        <w:r>
                          <w:rPr>
                            <w:rFonts w:ascii="宋体"/>
                            <w:b/>
                            <w:w w:val="95"/>
                            <w:sz w:val="18"/>
                          </w:rPr>
                          <w:t>42,939,182.19</w:t>
                        </w:r>
                        <w:r>
                          <w:rPr>
                            <w:rFonts w:ascii="宋体"/>
                            <w:sz w:val="18"/>
                          </w:rPr>
                        </w:r>
                      </w:p>
                    </w:tc>
                  </w:tr>
                </w:tbl>
                <w:p>
                  <w:pPr/>
                </w:p>
              </w:txbxContent>
            </v:textbox>
            <w10:wrap type="none"/>
          </v:shape>
        </w:pict>
      </w:r>
      <w:r>
        <w:rPr>
          <w:rFonts w:ascii="宋体"/>
          <w:sz w:val="18"/>
        </w:rPr>
        <w:t>37,744.56</w:t>
        <w:tab/>
        <w:t>37,744.56</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20" w:lineRule="exact"/>
        <w:ind w:left="670" w:right="0" w:firstLine="0"/>
        <w:rPr>
          <w:rFonts w:ascii="宋体" w:hAnsi="宋体" w:cs="宋体" w:eastAsia="宋体" w:hint="default"/>
          <w:sz w:val="2"/>
          <w:szCs w:val="2"/>
        </w:rPr>
      </w:pPr>
      <w:r>
        <w:rPr>
          <w:rFonts w:ascii="宋体" w:hAnsi="宋体" w:cs="宋体" w:eastAsia="宋体" w:hint="default"/>
          <w:sz w:val="2"/>
          <w:szCs w:val="2"/>
        </w:rPr>
        <w:pict>
          <v:group style="width:512pt;height:1pt;mso-position-horizontal-relative:char;mso-position-vertical-relative:line" coordorigin="0,0" coordsize="10240,20">
            <v:group style="position:absolute;left:10;top:10;width:2424;height:2" coordorigin="10,10" coordsize="2424,2">
              <v:shape style="position:absolute;left:10;top:10;width:2424;height:2" coordorigin="10,10" coordsize="2424,0" path="m10,10l2434,10e" filled="false" stroked="true" strokeweight=".96pt" strokecolor="#000000">
                <v:path arrowok="t"/>
              </v:shape>
            </v:group>
            <v:group style="position:absolute;left:2419;top:10;width:1434;height:2" coordorigin="2419,10" coordsize="1434,2">
              <v:shape style="position:absolute;left:2419;top:10;width:1434;height:2" coordorigin="2419,10" coordsize="1434,0" path="m2419,10l3853,10e" filled="false" stroked="true" strokeweight=".96pt" strokecolor="#000000">
                <v:path arrowok="t"/>
              </v:shape>
            </v:group>
            <v:group style="position:absolute;left:3839;top:10;width:1719;height:2" coordorigin="3839,10" coordsize="1719,2">
              <v:shape style="position:absolute;left:3839;top:10;width:1719;height:2" coordorigin="3839,10" coordsize="1719,0" path="m3839,10l5557,10e" filled="false" stroked="true" strokeweight=".96pt" strokecolor="#000000">
                <v:path arrowok="t"/>
              </v:shape>
            </v:group>
            <v:group style="position:absolute;left:5543;top:10;width:1571;height:2" coordorigin="5543,10" coordsize="1571,2">
              <v:shape style="position:absolute;left:5543;top:10;width:1571;height:2" coordorigin="5543,10" coordsize="1571,0" path="m5543,10l7114,10e" filled="false" stroked="true" strokeweight=".96pt" strokecolor="#000000">
                <v:path arrowok="t"/>
              </v:shape>
            </v:group>
            <v:group style="position:absolute;left:7099;top:10;width:1574;height:2" coordorigin="7099,10" coordsize="1574,2">
              <v:shape style="position:absolute;left:7099;top:10;width:1574;height:2" coordorigin="7099,10" coordsize="1574,0" path="m7099,10l8672,10e" filled="false" stroked="true" strokeweight=".96pt" strokecolor="#000000">
                <v:path arrowok="t"/>
              </v:shape>
            </v:group>
            <v:group style="position:absolute;left:8658;top:10;width:1572;height:2" coordorigin="8658,10" coordsize="1572,2">
              <v:shape style="position:absolute;left:8658;top:10;width:1572;height:2" coordorigin="8658,10" coordsize="1572,0" path="m8658,10l1023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1261" w:right="0"/>
        <w:jc w:val="left"/>
      </w:pPr>
      <w:r>
        <w:rPr/>
        <w:t>说明：</w:t>
      </w:r>
    </w:p>
    <w:p>
      <w:pPr>
        <w:pStyle w:val="BodyText"/>
        <w:spacing w:line="240" w:lineRule="auto" w:before="116"/>
        <w:ind w:left="1261" w:right="0"/>
        <w:jc w:val="left"/>
      </w:pPr>
      <w:r>
        <w:rPr/>
        <w:t>①本期开发支出占本期研究开发项目支出总额的比例</w:t>
      </w:r>
      <w:r>
        <w:rPr>
          <w:spacing w:val="-60"/>
        </w:rPr>
        <w:t> </w:t>
      </w:r>
      <w:r>
        <w:rPr/>
        <w:t>63.47%。</w:t>
      </w:r>
    </w:p>
    <w:p>
      <w:pPr>
        <w:pStyle w:val="BodyText"/>
        <w:spacing w:line="240" w:lineRule="auto" w:before="116"/>
        <w:ind w:left="1261" w:right="0"/>
        <w:jc w:val="left"/>
      </w:pPr>
      <w:r>
        <w:rPr/>
        <w:t>②通过公司内部研发形成的无形资产占无形资产期末账面价值的比例</w:t>
      </w:r>
      <w:r>
        <w:rPr>
          <w:spacing w:val="-60"/>
        </w:rPr>
        <w:t> </w:t>
      </w:r>
      <w:r>
        <w:rPr/>
        <w:t>79.51%。</w:t>
      </w:r>
    </w:p>
    <w:p>
      <w:pPr>
        <w:pStyle w:val="BodyText"/>
        <w:spacing w:line="328" w:lineRule="auto" w:before="118"/>
        <w:ind w:left="1261" w:right="3543"/>
        <w:jc w:val="left"/>
      </w:pPr>
      <w:r>
        <w:rPr/>
        <w:pict>
          <v:group style="position:absolute;margin-left:28.379999pt;margin-top:51.475925pt;width:552.5pt;height:.1pt;mso-position-horizontal-relative:page;mso-position-vertical-relative:paragraph;z-index:-872728" coordorigin="568,1030" coordsize="11050,2">
            <v:shape style="position:absolute;left:568;top:1030;width:11050;height:2" coordorigin="568,1030" coordsize="11050,0" path="m568,1030l11617,1030e" filled="false" stroked="true" strokeweight=".96pt" strokecolor="#000000">
              <v:path arrowok="t"/>
            </v:shape>
            <w10:wrap type="none"/>
          </v:group>
        </w:pict>
      </w:r>
      <w:r>
        <w:rPr/>
        <w:t>③本公司的研发项目自进入开发阶段立项之日起开始资本化。 16、商誉</w:t>
      </w:r>
    </w:p>
    <w:p>
      <w:pPr>
        <w:spacing w:after="0" w:line="328" w:lineRule="auto"/>
        <w:jc w:val="left"/>
        <w:sectPr>
          <w:pgSz w:w="11910" w:h="16840"/>
          <w:pgMar w:header="0" w:footer="933" w:top="1000" w:bottom="1120" w:left="440" w:right="160"/>
        </w:sectPr>
      </w:pPr>
    </w:p>
    <w:p>
      <w:pPr>
        <w:spacing w:line="176" w:lineRule="exact" w:before="58"/>
        <w:ind w:left="235" w:right="-18" w:firstLine="0"/>
        <w:jc w:val="left"/>
        <w:rPr>
          <w:rFonts w:ascii="宋体" w:hAnsi="宋体" w:cs="宋体" w:eastAsia="宋体" w:hint="default"/>
          <w:sz w:val="18"/>
          <w:szCs w:val="18"/>
        </w:rPr>
      </w:pPr>
      <w:r>
        <w:rPr>
          <w:rFonts w:ascii="宋体" w:hAnsi="宋体" w:cs="宋体" w:eastAsia="宋体" w:hint="default"/>
          <w:b/>
          <w:bCs/>
          <w:spacing w:val="2"/>
          <w:sz w:val="18"/>
          <w:szCs w:val="18"/>
        </w:rPr>
        <w:t>被投资单位名称或形成商誉</w:t>
      </w:r>
      <w:r>
        <w:rPr>
          <w:rFonts w:ascii="宋体" w:hAnsi="宋体" w:cs="宋体" w:eastAsia="宋体" w:hint="default"/>
          <w:spacing w:val="2"/>
          <w:sz w:val="18"/>
          <w:szCs w:val="18"/>
        </w:rPr>
      </w:r>
    </w:p>
    <w:p>
      <w:pPr>
        <w:tabs>
          <w:tab w:pos="3043" w:val="left" w:leader="none"/>
          <w:tab w:pos="4513" w:val="left" w:leader="none"/>
          <w:tab w:pos="6002" w:val="left" w:leader="none"/>
          <w:tab w:pos="7490" w:val="left" w:leader="none"/>
          <w:tab w:pos="9140" w:val="left" w:leader="none"/>
        </w:tabs>
        <w:spacing w:line="296" w:lineRule="exact" w:before="0"/>
        <w:ind w:left="235" w:right="-18"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的事项</w:t>
        <w:tab/>
      </w:r>
      <w:r>
        <w:rPr>
          <w:rFonts w:ascii="宋体" w:hAnsi="宋体" w:cs="宋体" w:eastAsia="宋体" w:hint="default"/>
          <w:b/>
          <w:bCs/>
          <w:w w:val="95"/>
          <w:sz w:val="18"/>
          <w:szCs w:val="18"/>
        </w:rPr>
        <w:t>期初数</w:t>
        <w:tab/>
        <w:t>本期增加</w:t>
        <w:tab/>
        <w:t>本期减少</w:t>
        <w:tab/>
        <w:t>汇率变动</w:t>
        <w:tab/>
      </w:r>
      <w:r>
        <w:rPr>
          <w:rFonts w:ascii="宋体" w:hAnsi="宋体" w:cs="宋体" w:eastAsia="宋体" w:hint="default"/>
          <w:b/>
          <w:bCs/>
          <w:sz w:val="18"/>
          <w:szCs w:val="18"/>
        </w:rPr>
        <w:t>期末数</w:t>
      </w:r>
      <w:r>
        <w:rPr>
          <w:rFonts w:ascii="宋体" w:hAnsi="宋体" w:cs="宋体" w:eastAsia="宋体" w:hint="default"/>
          <w:sz w:val="18"/>
          <w:szCs w:val="18"/>
        </w:rPr>
      </w:r>
    </w:p>
    <w:p>
      <w:pPr>
        <w:spacing w:line="232" w:lineRule="exact" w:before="83"/>
        <w:ind w:left="235" w:right="325"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值准备</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000" w:bottom="280" w:left="440" w:right="160"/>
          <w:cols w:num="2" w:equalWidth="0">
            <w:col w:w="9685" w:space="497"/>
            <w:col w:w="1128"/>
          </w:cols>
        </w:sect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553pt;height:.5pt;mso-position-horizontal-relative:char;mso-position-vertical-relative:line" coordorigin="0,0" coordsize="11060,10">
            <v:group style="position:absolute;left:5;top:5;width:7232;height:2" coordorigin="5,5" coordsize="7232,2">
              <v:shape style="position:absolute;left:5;top:5;width:7232;height:2" coordorigin="5,5" coordsize="7232,0" path="m5,5l7236,5e" filled="false" stroked="true" strokeweight=".48pt" strokecolor="#000000">
                <v:path arrowok="t"/>
              </v:shape>
            </v:group>
            <v:group style="position:absolute;left:7236;top:5;width:1268;height:2" coordorigin="7236,5" coordsize="1268,2">
              <v:shape style="position:absolute;left:7236;top:5;width:1268;height:2" coordorigin="7236,5" coordsize="1268,0" path="m7236,5l8503,5e" filled="false" stroked="true" strokeweight=".48pt" strokecolor="#000000">
                <v:path arrowok="t"/>
              </v:shape>
            </v:group>
            <v:group style="position:absolute;left:8503;top:5;width:2552;height:2" coordorigin="8503,5" coordsize="2552,2">
              <v:shape style="position:absolute;left:8503;top:5;width:2552;height:2" coordorigin="8503,5" coordsize="2552,0" path="m8503,5l11054,5e" filled="false" stroked="true" strokeweight=".48pt" strokecolor="#000000">
                <v:path arrowok="t"/>
              </v:shape>
            </v:group>
          </v:group>
        </w:pict>
      </w:r>
      <w:r>
        <w:rPr>
          <w:rFonts w:ascii="宋体" w:hAnsi="宋体" w:cs="宋体" w:eastAsia="宋体" w:hint="default"/>
          <w:sz w:val="2"/>
          <w:szCs w:val="2"/>
        </w:rPr>
      </w:r>
    </w:p>
    <w:p>
      <w:pPr>
        <w:tabs>
          <w:tab w:pos="3229" w:val="left" w:leader="none"/>
          <w:tab w:pos="9607" w:val="left" w:leader="none"/>
        </w:tabs>
        <w:spacing w:before="76"/>
        <w:ind w:left="235" w:right="0" w:firstLine="0"/>
        <w:jc w:val="left"/>
        <w:rPr>
          <w:rFonts w:ascii="宋体" w:hAnsi="宋体" w:cs="宋体" w:eastAsia="宋体" w:hint="default"/>
          <w:sz w:val="18"/>
          <w:szCs w:val="18"/>
        </w:rPr>
      </w:pPr>
      <w:r>
        <w:rPr>
          <w:rFonts w:ascii="宋体" w:hAnsi="宋体" w:cs="宋体" w:eastAsia="宋体" w:hint="default"/>
          <w:sz w:val="18"/>
          <w:szCs w:val="18"/>
        </w:rPr>
        <w:t>北京交大思源科技有限公司</w:t>
        <w:tab/>
        <w:t>372,152.33</w:t>
        <w:tab/>
        <w:t>372,152.33</w:t>
      </w:r>
    </w:p>
    <w:p>
      <w:pPr>
        <w:spacing w:line="176" w:lineRule="exact" w:before="109"/>
        <w:ind w:left="235" w:right="0" w:firstLine="0"/>
        <w:jc w:val="left"/>
        <w:rPr>
          <w:rFonts w:ascii="宋体" w:hAnsi="宋体" w:cs="宋体" w:eastAsia="宋体" w:hint="default"/>
          <w:sz w:val="18"/>
          <w:szCs w:val="18"/>
        </w:rPr>
      </w:pPr>
      <w:r>
        <w:rPr>
          <w:rFonts w:ascii="宋体" w:hAnsi="宋体" w:cs="宋体" w:eastAsia="宋体" w:hint="default"/>
          <w:spacing w:val="2"/>
          <w:sz w:val="18"/>
          <w:szCs w:val="18"/>
        </w:rPr>
        <w:t>北京华胜天成软件技术有限</w:t>
      </w:r>
      <w:r>
        <w:rPr>
          <w:rFonts w:ascii="宋体" w:hAnsi="宋体" w:cs="宋体" w:eastAsia="宋体" w:hint="default"/>
          <w:sz w:val="18"/>
          <w:szCs w:val="18"/>
        </w:rPr>
      </w:r>
    </w:p>
    <w:p>
      <w:pPr>
        <w:tabs>
          <w:tab w:pos="3319" w:val="left" w:leader="none"/>
          <w:tab w:pos="9697" w:val="left" w:leader="none"/>
        </w:tabs>
        <w:spacing w:line="296" w:lineRule="exact" w:before="0"/>
        <w:ind w:left="235" w:right="0"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14,077.08</w:t>
        <w:tab/>
        <w:t>14,077.08</w:t>
      </w:r>
    </w:p>
    <w:p>
      <w:pPr>
        <w:tabs>
          <w:tab w:pos="3049" w:val="left" w:leader="none"/>
          <w:tab w:pos="9427" w:val="left" w:leader="none"/>
        </w:tabs>
        <w:spacing w:before="104"/>
        <w:ind w:left="235" w:right="0" w:firstLine="0"/>
        <w:jc w:val="left"/>
        <w:rPr>
          <w:rFonts w:ascii="宋体" w:hAnsi="宋体" w:cs="宋体" w:eastAsia="宋体" w:hint="default"/>
          <w:sz w:val="18"/>
          <w:szCs w:val="18"/>
        </w:rPr>
      </w:pPr>
      <w:r>
        <w:rPr>
          <w:rFonts w:ascii="宋体" w:hAnsi="宋体" w:cs="宋体" w:eastAsia="宋体" w:hint="default"/>
          <w:sz w:val="18"/>
          <w:szCs w:val="18"/>
        </w:rPr>
        <w:t>广州衡纬科技有限公司</w:t>
        <w:tab/>
        <w:t>5,175,592.32</w:t>
        <w:tab/>
        <w:t>5,175,592.32</w:t>
      </w:r>
    </w:p>
    <w:p>
      <w:pPr>
        <w:spacing w:line="176" w:lineRule="exact" w:before="108"/>
        <w:ind w:left="235" w:right="0" w:firstLine="0"/>
        <w:jc w:val="left"/>
        <w:rPr>
          <w:rFonts w:ascii="宋体" w:hAnsi="宋体" w:cs="宋体" w:eastAsia="宋体" w:hint="default"/>
          <w:sz w:val="18"/>
          <w:szCs w:val="18"/>
        </w:rPr>
      </w:pPr>
      <w:r>
        <w:rPr>
          <w:rFonts w:ascii="宋体" w:hAnsi="宋体" w:cs="宋体" w:eastAsia="宋体" w:hint="default"/>
          <w:spacing w:val="2"/>
          <w:sz w:val="18"/>
          <w:szCs w:val="18"/>
        </w:rPr>
        <w:t>广州石竹计算机软件有限公</w:t>
      </w:r>
      <w:r>
        <w:rPr>
          <w:rFonts w:ascii="宋体" w:hAnsi="宋体" w:cs="宋体" w:eastAsia="宋体" w:hint="default"/>
          <w:sz w:val="18"/>
          <w:szCs w:val="18"/>
        </w:rPr>
      </w:r>
    </w:p>
    <w:p>
      <w:pPr>
        <w:tabs>
          <w:tab w:pos="4662" w:val="left" w:leader="none"/>
          <w:tab w:pos="9337" w:val="left" w:leader="none"/>
        </w:tabs>
        <w:spacing w:line="296" w:lineRule="exact" w:before="0"/>
        <w:ind w:left="235" w:right="0" w:firstLine="0"/>
        <w:jc w:val="left"/>
        <w:rPr>
          <w:rFonts w:ascii="宋体" w:hAnsi="宋体" w:cs="宋体" w:eastAsia="宋体" w:hint="default"/>
          <w:sz w:val="18"/>
          <w:szCs w:val="18"/>
        </w:rPr>
      </w:pPr>
      <w:r>
        <w:rPr>
          <w:rFonts w:ascii="宋体" w:hAnsi="宋体" w:cs="宋体" w:eastAsia="宋体" w:hint="default"/>
          <w:position w:val="-11"/>
          <w:sz w:val="18"/>
          <w:szCs w:val="18"/>
        </w:rPr>
        <w:t>司</w:t>
        <w:tab/>
      </w:r>
      <w:r>
        <w:rPr>
          <w:rFonts w:ascii="宋体" w:hAnsi="宋体" w:cs="宋体" w:eastAsia="宋体" w:hint="default"/>
          <w:sz w:val="18"/>
          <w:szCs w:val="18"/>
        </w:rPr>
        <w:t>89,605,203.27</w:t>
        <w:tab/>
        <w:t>89,605,203.27</w:t>
      </w:r>
    </w:p>
    <w:p>
      <w:pPr>
        <w:tabs>
          <w:tab w:pos="3049" w:val="left" w:leader="none"/>
          <w:tab w:pos="6168" w:val="left" w:leader="none"/>
          <w:tab w:pos="7907" w:val="left" w:leader="none"/>
        </w:tabs>
        <w:spacing w:before="104"/>
        <w:ind w:left="235" w:right="0" w:firstLine="0"/>
        <w:jc w:val="left"/>
        <w:rPr>
          <w:rFonts w:ascii="宋体" w:hAnsi="宋体" w:cs="宋体" w:eastAsia="宋体" w:hint="default"/>
          <w:sz w:val="18"/>
          <w:szCs w:val="18"/>
        </w:rPr>
      </w:pPr>
      <w:r>
        <w:rPr>
          <w:rFonts w:ascii="宋体"/>
          <w:sz w:val="18"/>
        </w:rPr>
        <w:t>GCJV limited</w:t>
        <w:tab/>
        <w:t>2,649,907.84</w:t>
        <w:tab/>
        <w:t>2,578,605.56</w:t>
        <w:tab/>
        <w:t>-71,302.28</w:t>
      </w:r>
    </w:p>
    <w:p>
      <w:pPr>
        <w:tabs>
          <w:tab w:pos="1799" w:val="left" w:leader="none"/>
        </w:tabs>
        <w:spacing w:line="176" w:lineRule="exact" w:before="110"/>
        <w:ind w:left="235" w:right="0" w:firstLine="0"/>
        <w:jc w:val="left"/>
        <w:rPr>
          <w:rFonts w:ascii="宋体" w:hAnsi="宋体" w:cs="宋体" w:eastAsia="宋体" w:hint="default"/>
          <w:sz w:val="18"/>
          <w:szCs w:val="18"/>
        </w:rPr>
      </w:pPr>
      <w:r>
        <w:rPr>
          <w:rFonts w:ascii="宋体"/>
          <w:sz w:val="18"/>
        </w:rPr>
        <w:t>Automated</w:t>
        <w:tab/>
        <w:t>Systems</w:t>
      </w:r>
    </w:p>
    <w:p>
      <w:pPr>
        <w:tabs>
          <w:tab w:pos="2959" w:val="left" w:leader="none"/>
          <w:tab w:pos="7637" w:val="left" w:leader="none"/>
          <w:tab w:pos="9337" w:val="left" w:leader="none"/>
        </w:tabs>
        <w:spacing w:line="296" w:lineRule="exact" w:before="0"/>
        <w:ind w:left="235" w:right="0" w:firstLine="0"/>
        <w:jc w:val="left"/>
        <w:rPr>
          <w:rFonts w:ascii="宋体" w:hAnsi="宋体" w:cs="宋体" w:eastAsia="宋体" w:hint="default"/>
          <w:sz w:val="18"/>
          <w:szCs w:val="18"/>
        </w:rPr>
      </w:pPr>
      <w:r>
        <w:rPr>
          <w:rFonts w:ascii="宋体"/>
          <w:position w:val="-11"/>
          <w:sz w:val="18"/>
        </w:rPr>
        <w:t>Holdings Limited</w:t>
        <w:tab/>
      </w:r>
      <w:r>
        <w:rPr>
          <w:rFonts w:ascii="宋体"/>
          <w:sz w:val="18"/>
        </w:rPr>
        <w:t>34,606,773.81</w:t>
        <w:tab/>
        <w:t>-1,681,558.85</w:t>
        <w:tab/>
        <w:t>32,925,214.96</w:t>
      </w:r>
    </w:p>
    <w:p>
      <w:pPr>
        <w:spacing w:line="240" w:lineRule="auto" w:before="7"/>
        <w:rPr>
          <w:rFonts w:ascii="宋体" w:hAnsi="宋体" w:cs="宋体" w:eastAsia="宋体" w:hint="default"/>
          <w:sz w:val="4"/>
          <w:szCs w:val="4"/>
        </w:rPr>
      </w:pPr>
    </w:p>
    <w:tbl>
      <w:tblPr>
        <w:tblW w:w="0" w:type="auto"/>
        <w:jc w:val="left"/>
        <w:tblInd w:w="200" w:type="dxa"/>
        <w:tblLayout w:type="fixed"/>
        <w:tblCellMar>
          <w:top w:w="0" w:type="dxa"/>
          <w:left w:w="0" w:type="dxa"/>
          <w:bottom w:w="0" w:type="dxa"/>
          <w:right w:w="0" w:type="dxa"/>
        </w:tblCellMar>
        <w:tblLook w:val="01E0"/>
      </w:tblPr>
      <w:tblGrid>
        <w:gridCol w:w="2297"/>
        <w:gridCol w:w="3386"/>
        <w:gridCol w:w="3189"/>
        <w:gridCol w:w="1470"/>
      </w:tblGrid>
      <w:tr>
        <w:trPr>
          <w:trHeight w:val="417"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中国磐天集团公司</w:t>
            </w: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1" w:right="0"/>
              <w:jc w:val="left"/>
              <w:rPr>
                <w:rFonts w:ascii="宋体" w:hAnsi="宋体" w:cs="宋体" w:eastAsia="宋体" w:hint="default"/>
                <w:sz w:val="18"/>
                <w:szCs w:val="18"/>
              </w:rPr>
            </w:pPr>
            <w:r>
              <w:rPr>
                <w:rFonts w:ascii="宋体"/>
                <w:sz w:val="18"/>
              </w:rPr>
              <w:t>13,569,568.45</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3"/>
              <w:jc w:val="right"/>
              <w:rPr>
                <w:rFonts w:ascii="宋体" w:hAnsi="宋体" w:cs="宋体" w:eastAsia="宋体" w:hint="default"/>
                <w:sz w:val="18"/>
                <w:szCs w:val="18"/>
              </w:rPr>
            </w:pPr>
            <w:r>
              <w:rPr>
                <w:rFonts w:ascii="宋体"/>
                <w:sz w:val="18"/>
              </w:rPr>
              <w:t>-659,351.49</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12,910,216.96</w:t>
            </w:r>
          </w:p>
        </w:tc>
      </w:tr>
      <w:tr>
        <w:trPr>
          <w:trHeight w:val="417"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61" w:right="0"/>
              <w:jc w:val="left"/>
              <w:rPr>
                <w:rFonts w:ascii="宋体" w:hAnsi="宋体" w:cs="宋体" w:eastAsia="宋体" w:hint="default"/>
                <w:sz w:val="18"/>
                <w:szCs w:val="18"/>
              </w:rPr>
            </w:pPr>
            <w:r>
              <w:rPr>
                <w:rFonts w:ascii="宋体"/>
                <w:sz w:val="18"/>
              </w:rPr>
              <w:t>52,464,943.17</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63"/>
              <w:jc w:val="right"/>
              <w:rPr>
                <w:rFonts w:ascii="宋体" w:hAnsi="宋体" w:cs="宋体" w:eastAsia="宋体" w:hint="default"/>
                <w:sz w:val="18"/>
                <w:szCs w:val="18"/>
              </w:rPr>
            </w:pPr>
            <w:r>
              <w:rPr>
                <w:rFonts w:ascii="宋体"/>
                <w:sz w:val="18"/>
              </w:rPr>
              <w:t>-2,549,295.41</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49,915,647.76</w:t>
            </w:r>
          </w:p>
        </w:tc>
      </w:tr>
    </w:tbl>
    <w:p>
      <w:pPr>
        <w:spacing w:line="176" w:lineRule="exact" w:before="8"/>
        <w:ind w:left="235" w:right="0" w:firstLine="0"/>
        <w:jc w:val="left"/>
        <w:rPr>
          <w:rFonts w:ascii="宋体" w:hAnsi="宋体" w:cs="宋体" w:eastAsia="宋体" w:hint="default"/>
          <w:sz w:val="18"/>
          <w:szCs w:val="18"/>
        </w:rPr>
      </w:pPr>
      <w:r>
        <w:rPr>
          <w:rFonts w:ascii="宋体"/>
          <w:sz w:val="18"/>
        </w:rPr>
        <w:t>I-Sprint Innovations</w:t>
      </w:r>
      <w:r>
        <w:rPr>
          <w:rFonts w:ascii="宋体"/>
          <w:spacing w:val="32"/>
          <w:sz w:val="18"/>
        </w:rPr>
        <w:t> </w:t>
      </w:r>
      <w:r>
        <w:rPr>
          <w:rFonts w:ascii="宋体"/>
          <w:sz w:val="18"/>
        </w:rPr>
        <w:t>Pte</w:t>
      </w:r>
    </w:p>
    <w:p>
      <w:pPr>
        <w:tabs>
          <w:tab w:pos="4662" w:val="left" w:leader="none"/>
          <w:tab w:pos="7817" w:val="left" w:leader="none"/>
          <w:tab w:pos="9337" w:val="left" w:leader="none"/>
        </w:tabs>
        <w:spacing w:line="296" w:lineRule="exact" w:before="0"/>
        <w:ind w:left="235" w:right="0" w:firstLine="0"/>
        <w:jc w:val="left"/>
        <w:rPr>
          <w:rFonts w:ascii="宋体" w:hAnsi="宋体" w:cs="宋体" w:eastAsia="宋体" w:hint="default"/>
          <w:sz w:val="18"/>
          <w:szCs w:val="18"/>
        </w:rPr>
      </w:pPr>
      <w:r>
        <w:rPr>
          <w:rFonts w:ascii="宋体"/>
          <w:position w:val="-11"/>
          <w:sz w:val="18"/>
        </w:rPr>
        <w:t>Ltd</w:t>
        <w:tab/>
      </w:r>
      <w:r>
        <w:rPr>
          <w:rFonts w:ascii="宋体"/>
          <w:sz w:val="18"/>
        </w:rPr>
        <w:t>28,368,715.49</w:t>
        <w:tab/>
        <w:t>-632,127.79</w:t>
        <w:tab/>
        <w:t>27,736,587.70</w:t>
      </w:r>
    </w:p>
    <w:p>
      <w:pPr>
        <w:spacing w:line="240" w:lineRule="auto" w:before="1"/>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554.050pt;height:.5pt;mso-position-horizontal-relative:char;mso-position-vertical-relative:line" coordorigin="0,0" coordsize="11081,10">
            <v:group style="position:absolute;left:5;top:5;width:2424;height:2" coordorigin="5,5" coordsize="2424,2">
              <v:shape style="position:absolute;left:5;top:5;width:2424;height:2" coordorigin="5,5" coordsize="2424,0" path="m5,5l2429,5e" filled="false" stroked="true" strokeweight=".48pt" strokecolor="#000000">
                <v:path arrowok="t"/>
              </v:shape>
            </v:group>
            <v:group style="position:absolute;left:2414;top:5;width:1716;height:2" coordorigin="2414,5" coordsize="1716,2">
              <v:shape style="position:absolute;left:2414;top:5;width:1716;height:2" coordorigin="2414,5" coordsize="1716,0" path="m2414,5l4130,5e" filled="false" stroked="true" strokeweight=".48pt" strokecolor="#000000">
                <v:path arrowok="t"/>
              </v:shape>
            </v:group>
            <v:group style="position:absolute;left:4116;top:5;width:1715;height:2" coordorigin="4116,5" coordsize="1715,2">
              <v:shape style="position:absolute;left:4116;top:5;width:1715;height:2" coordorigin="4116,5" coordsize="1715,0" path="m4116,5l5831,5e" filled="false" stroked="true" strokeweight=".48pt" strokecolor="#000000">
                <v:path arrowok="t"/>
              </v:shape>
            </v:group>
            <v:group style="position:absolute;left:5816;top:5;width:1432;height:2" coordorigin="5816,5" coordsize="1432,2">
              <v:shape style="position:absolute;left:5816;top:5;width:1432;height:2" coordorigin="5816,5" coordsize="1432,0" path="m5816,5l7248,5e" filled="false" stroked="true" strokeweight=".48pt" strokecolor="#000000">
                <v:path arrowok="t"/>
              </v:shape>
            </v:group>
            <v:group style="position:absolute;left:7234;top:5;width:1575;height:2" coordorigin="7234,5" coordsize="1575,2">
              <v:shape style="position:absolute;left:7234;top:5;width:1575;height:2" coordorigin="7234,5" coordsize="1575,0" path="m7234,5l8808,5e" filled="false" stroked="true" strokeweight=".48pt" strokecolor="#000000">
                <v:path arrowok="t"/>
              </v:shape>
            </v:group>
            <v:group style="position:absolute;left:8794;top:5;width:1715;height:2" coordorigin="8794,5" coordsize="1715,2">
              <v:shape style="position:absolute;left:8794;top:5;width:1715;height:2" coordorigin="8794,5" coordsize="1715,0" path="m8794,5l10508,5e" filled="false" stroked="true" strokeweight=".48pt" strokecolor="#000000">
                <v:path arrowok="t"/>
              </v:shape>
            </v:group>
            <v:group style="position:absolute;left:10494;top:5;width:582;height:2" coordorigin="10494,5" coordsize="582,2">
              <v:shape style="position:absolute;left:10494;top:5;width:582;height:2" coordorigin="10494,5" coordsize="582,0" path="m10494,5l11076,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44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553pt;height:.5pt;mso-position-horizontal-relative:char;mso-position-vertical-relative:line" coordorigin="0,0" coordsize="11060,10">
            <v:group style="position:absolute;left:5;top:5;width:7232;height:2" coordorigin="5,5" coordsize="7232,2">
              <v:shape style="position:absolute;left:5;top:5;width:7232;height:2" coordorigin="5,5" coordsize="7232,0" path="m5,5l7236,5e" filled="false" stroked="true" strokeweight=".48pt" strokecolor="#000000">
                <v:path arrowok="t"/>
              </v:shape>
            </v:group>
            <v:group style="position:absolute;left:7236;top:5;width:1551;height:2" coordorigin="7236,5" coordsize="1551,2">
              <v:shape style="position:absolute;left:7236;top:5;width:1551;height:2" coordorigin="7236,5" coordsize="1551,0" path="m7236,5l8786,5e" filled="false" stroked="true" strokeweight=".48pt" strokecolor="#000000">
                <v:path arrowok="t"/>
              </v:shape>
            </v:group>
            <v:group style="position:absolute;left:8786;top:5;width:2268;height:2" coordorigin="8786,5" coordsize="2268,2">
              <v:shape style="position:absolute;left:8786;top:5;width:2268;height:2" coordorigin="8786,5" coordsize="2268,0" path="m8786,5l11054,5e" filled="false" stroked="true" strokeweight=".48pt" strokecolor="#000000">
                <v:path arrowok="t"/>
              </v:shape>
            </v:group>
          </v:group>
        </w:pict>
      </w:r>
      <w:r>
        <w:rPr>
          <w:rFonts w:ascii="宋体" w:hAnsi="宋体" w:cs="宋体" w:eastAsia="宋体" w:hint="default"/>
          <w:sz w:val="2"/>
          <w:szCs w:val="2"/>
        </w:rPr>
      </w:r>
    </w:p>
    <w:p>
      <w:pPr>
        <w:tabs>
          <w:tab w:pos="2858" w:val="left" w:leader="none"/>
          <w:tab w:pos="4561" w:val="left" w:leader="none"/>
          <w:tab w:pos="6159" w:val="left" w:leader="none"/>
          <w:tab w:pos="7626" w:val="left" w:leader="none"/>
          <w:tab w:pos="9235" w:val="left" w:leader="none"/>
        </w:tabs>
        <w:spacing w:before="69"/>
        <w:ind w:left="235"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108,853,015.00</w:t>
        <w:tab/>
        <w:t>117,973,918.76</w:t>
        <w:tab/>
        <w:t>2,578,605.56</w:t>
        <w:tab/>
        <w:t>-5,593,635.82</w:t>
        <w:tab/>
      </w:r>
      <w:r>
        <w:rPr>
          <w:rFonts w:ascii="宋体" w:hAnsi="宋体" w:cs="宋体" w:eastAsia="宋体" w:hint="default"/>
          <w:b/>
          <w:bCs/>
          <w:sz w:val="18"/>
          <w:szCs w:val="18"/>
        </w:rPr>
        <w:t>218,654,692.38</w:t>
      </w:r>
      <w:r>
        <w:rPr>
          <w:rFonts w:ascii="宋体" w:hAnsi="宋体" w:cs="宋体" w:eastAsia="宋体" w:hint="default"/>
          <w:sz w:val="18"/>
          <w:szCs w:val="18"/>
        </w:rPr>
      </w:r>
    </w:p>
    <w:p>
      <w:pPr>
        <w:spacing w:line="240" w:lineRule="auto" w:before="8"/>
        <w:rPr>
          <w:rFonts w:ascii="宋体" w:hAnsi="宋体" w:cs="宋体" w:eastAsia="宋体" w:hint="default"/>
          <w:b/>
          <w:bCs/>
          <w:sz w:val="10"/>
          <w:szCs w:val="10"/>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554.550pt;height:1pt;mso-position-horizontal-relative:char;mso-position-vertical-relative:line" coordorigin="0,0" coordsize="11091,20">
            <v:group style="position:absolute;left:10;top:10;width:2424;height:2" coordorigin="10,10" coordsize="2424,2">
              <v:shape style="position:absolute;left:10;top:10;width:2424;height:2" coordorigin="10,10" coordsize="2424,0" path="m10,10l2434,10e" filled="false" stroked="true" strokeweight=".96pt" strokecolor="#000000">
                <v:path arrowok="t"/>
              </v:shape>
            </v:group>
            <v:group style="position:absolute;left:2419;top:10;width:1716;height:2" coordorigin="2419,10" coordsize="1716,2">
              <v:shape style="position:absolute;left:2419;top:10;width:1716;height:2" coordorigin="2419,10" coordsize="1716,0" path="m2419,10l4135,10e" filled="false" stroked="true" strokeweight=".96pt" strokecolor="#000000">
                <v:path arrowok="t"/>
              </v:shape>
            </v:group>
            <v:group style="position:absolute;left:4121;top:10;width:1715;height:2" coordorigin="4121,10" coordsize="1715,2">
              <v:shape style="position:absolute;left:4121;top:10;width:1715;height:2" coordorigin="4121,10" coordsize="1715,0" path="m4121,10l5836,10e" filled="false" stroked="true" strokeweight=".96pt" strokecolor="#000000">
                <v:path arrowok="t"/>
              </v:shape>
            </v:group>
            <v:group style="position:absolute;left:5821;top:10;width:1432;height:2" coordorigin="5821,10" coordsize="1432,2">
              <v:shape style="position:absolute;left:5821;top:10;width:1432;height:2" coordorigin="5821,10" coordsize="1432,0" path="m5821,10l7253,10e" filled="false" stroked="true" strokeweight=".96pt" strokecolor="#000000">
                <v:path arrowok="t"/>
              </v:shape>
            </v:group>
            <v:group style="position:absolute;left:7238;top:10;width:1575;height:2" coordorigin="7238,10" coordsize="1575,2">
              <v:shape style="position:absolute;left:7238;top:10;width:1575;height:2" coordorigin="7238,10" coordsize="1575,0" path="m7238,10l8813,10e" filled="false" stroked="true" strokeweight=".96pt" strokecolor="#000000">
                <v:path arrowok="t"/>
              </v:shape>
            </v:group>
            <v:group style="position:absolute;left:8798;top:10;width:1715;height:2" coordorigin="8798,10" coordsize="1715,2">
              <v:shape style="position:absolute;left:8798;top:10;width:1715;height:2" coordorigin="8798,10" coordsize="1715,0" path="m8798,10l10513,10e" filled="false" stroked="true" strokeweight=".96pt" strokecolor="#000000">
                <v:path arrowok="t"/>
              </v:shape>
            </v:group>
            <v:group style="position:absolute;left:10499;top:10;width:582;height:2" coordorigin="10499,10" coordsize="582,2">
              <v:shape style="position:absolute;left:10499;top:10;width:582;height:2" coordorigin="10499,10" coordsize="582,0" path="m10499,10l11081,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1261" w:right="0"/>
        <w:jc w:val="both"/>
      </w:pPr>
      <w:r>
        <w:rPr/>
        <w:t>说明：</w:t>
      </w:r>
    </w:p>
    <w:p>
      <w:pPr>
        <w:pStyle w:val="BodyText"/>
        <w:spacing w:line="237" w:lineRule="auto" w:before="119"/>
        <w:ind w:left="1261" w:right="975"/>
        <w:jc w:val="both"/>
      </w:pPr>
      <w:r>
        <w:rPr>
          <w:spacing w:val="-18"/>
        </w:rPr>
        <w:t>（1）本期增加</w:t>
      </w:r>
      <w:r>
        <w:rPr>
          <w:spacing w:val="-70"/>
        </w:rPr>
        <w:t> </w:t>
      </w:r>
      <w:r>
        <w:rPr/>
        <w:t>117,973,918.76</w:t>
      </w:r>
      <w:r>
        <w:rPr>
          <w:spacing w:val="-70"/>
        </w:rPr>
        <w:t> </w:t>
      </w:r>
      <w:r>
        <w:rPr>
          <w:spacing w:val="-31"/>
        </w:rPr>
        <w:t>元，其中</w:t>
      </w:r>
      <w:r>
        <w:rPr>
          <w:spacing w:val="-70"/>
        </w:rPr>
        <w:t> </w:t>
      </w:r>
      <w:r>
        <w:rPr>
          <w:spacing w:val="-1"/>
        </w:rPr>
        <w:t>28,368,715.49</w:t>
      </w:r>
      <w:r>
        <w:rPr>
          <w:spacing w:val="-70"/>
        </w:rPr>
        <w:t> </w:t>
      </w:r>
      <w:r>
        <w:rPr>
          <w:spacing w:val="-1"/>
        </w:rPr>
        <w:t>元系收购</w:t>
      </w:r>
      <w:r>
        <w:rPr>
          <w:spacing w:val="-70"/>
        </w:rPr>
        <w:t> </w:t>
      </w:r>
      <w:r>
        <w:rPr>
          <w:spacing w:val="-1"/>
        </w:rPr>
        <w:t>I-Sprint</w:t>
      </w:r>
      <w:r>
        <w:rPr>
          <w:spacing w:val="-59"/>
        </w:rPr>
        <w:t> </w:t>
      </w:r>
      <w:r>
        <w:rPr>
          <w:spacing w:val="-1"/>
        </w:rPr>
        <w:t>Innovations</w:t>
      </w:r>
      <w:r>
        <w:rPr>
          <w:spacing w:val="-1"/>
        </w:rPr>
        <w:t> </w:t>
      </w:r>
      <w:r>
        <w:rPr/>
        <w:t>Pte Ltd 产生，89,605,203.27</w:t>
      </w:r>
      <w:r>
        <w:rPr>
          <w:spacing w:val="-56"/>
        </w:rPr>
        <w:t> </w:t>
      </w:r>
      <w:r>
        <w:rPr/>
        <w:t>元系收购广州石竹计算机软件有限公司产生，详见附注</w:t>
      </w:r>
      <w:r>
        <w:rPr/>
        <w:t> 十一。</w:t>
      </w:r>
    </w:p>
    <w:p>
      <w:pPr>
        <w:pStyle w:val="BodyText"/>
        <w:spacing w:line="312" w:lineRule="exact" w:before="147"/>
        <w:ind w:left="1261" w:right="977"/>
        <w:jc w:val="both"/>
      </w:pPr>
      <w:r>
        <w:rPr>
          <w:spacing w:val="-13"/>
        </w:rPr>
        <w:t>（2）本期减少</w:t>
      </w:r>
      <w:r>
        <w:rPr>
          <w:spacing w:val="-59"/>
        </w:rPr>
        <w:t> </w:t>
      </w:r>
      <w:r>
        <w:rPr/>
        <w:t>2,578,605.56</w:t>
      </w:r>
      <w:r>
        <w:rPr>
          <w:spacing w:val="-59"/>
        </w:rPr>
        <w:t> </w:t>
      </w:r>
      <w:r>
        <w:rPr>
          <w:spacing w:val="-13"/>
        </w:rPr>
        <w:t>元，系本期处置</w:t>
      </w:r>
      <w:r>
        <w:rPr>
          <w:spacing w:val="-59"/>
        </w:rPr>
        <w:t> </w:t>
      </w:r>
      <w:r>
        <w:rPr/>
        <w:t>GCJV</w:t>
      </w:r>
      <w:r>
        <w:rPr>
          <w:spacing w:val="-59"/>
        </w:rPr>
        <w:t> </w:t>
      </w:r>
      <w:r>
        <w:rPr/>
        <w:t>limited</w:t>
      </w:r>
      <w:r>
        <w:rPr>
          <w:spacing w:val="-59"/>
        </w:rPr>
        <w:t> </w:t>
      </w:r>
      <w:r>
        <w:rPr/>
        <w:t>股权相应减少</w:t>
      </w:r>
      <w:r>
        <w:rPr>
          <w:spacing w:val="-59"/>
        </w:rPr>
        <w:t> </w:t>
      </w:r>
      <w:r>
        <w:rPr/>
        <w:t>2,578,605.56</w:t>
      </w:r>
      <w:r>
        <w:rPr/>
        <w:t> 元。</w:t>
      </w:r>
    </w:p>
    <w:p>
      <w:pPr>
        <w:pStyle w:val="BodyText"/>
        <w:spacing w:line="237" w:lineRule="auto" w:before="91"/>
        <w:ind w:left="1261" w:right="977"/>
        <w:jc w:val="both"/>
      </w:pPr>
      <w:r>
        <w:rPr/>
        <w:t>（3）商誉的减值测试方法和减值准备计提方法：本公司采用预计未来现金流现值的方</w:t>
      </w:r>
      <w:r>
        <w:rPr>
          <w:spacing w:val="-81"/>
        </w:rPr>
        <w:t> </w:t>
      </w:r>
      <w:r>
        <w:rPr>
          <w:spacing w:val="-81"/>
        </w:rPr>
      </w:r>
      <w:r>
        <w:rPr/>
        <w:t>法计算资产组的可收回金额。本公司根据管理层批准的财务预算预计未来</w:t>
      </w:r>
      <w:r>
        <w:rPr>
          <w:spacing w:val="-87"/>
        </w:rPr>
        <w:t> </w:t>
      </w:r>
      <w:r>
        <w:rPr/>
        <w:t>5</w:t>
      </w:r>
      <w:r>
        <w:rPr>
          <w:spacing w:val="-87"/>
        </w:rPr>
        <w:t> </w:t>
      </w:r>
      <w:r>
        <w:rPr/>
        <w:t>年内现金流</w:t>
      </w:r>
      <w:r>
        <w:rPr/>
        <w:t> 量，其后年度采用的现金流量增长率预计为</w:t>
      </w:r>
      <w:r>
        <w:rPr>
          <w:spacing w:val="-51"/>
        </w:rPr>
        <w:t> </w:t>
      </w:r>
      <w:r>
        <w:rPr>
          <w:spacing w:val="-6"/>
        </w:rPr>
        <w:t>2%（上期：2%），不会超过资产组经营业务</w:t>
      </w:r>
      <w:r>
        <w:rPr/>
        <w:t> </w:t>
      </w:r>
      <w:r>
        <w:rPr>
          <w:spacing w:val="-2"/>
        </w:rPr>
        <w:t>的长期平均增长率。管理层根据过往表现及其对市场发展的预期编制上述财务预算。计</w:t>
      </w:r>
      <w:r>
        <w:rPr>
          <w:spacing w:val="-100"/>
        </w:rPr>
        <w:t> </w:t>
      </w:r>
      <w:r>
        <w:rPr>
          <w:spacing w:val="-100"/>
        </w:rPr>
      </w:r>
      <w:r>
        <w:rPr/>
        <w:t>算未来现金流现值所采用的税前折现率为</w:t>
      </w:r>
      <w:r>
        <w:rPr>
          <w:spacing w:val="-40"/>
        </w:rPr>
        <w:t> </w:t>
      </w:r>
      <w:r>
        <w:rPr>
          <w:spacing w:val="-6"/>
        </w:rPr>
        <w:t>15%（上期：10%），已反映了相对于有关分部</w:t>
      </w:r>
      <w:r>
        <w:rPr/>
        <w:t> </w:t>
      </w:r>
      <w:r>
        <w:rPr>
          <w:spacing w:val="-4"/>
        </w:rPr>
        <w:t>的风险。根据减值测试的结果，本期期末商誉未发生减值（上期期末：无）。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33" w:top="1000" w:bottom="1120" w:left="440" w:right="160"/>
        </w:sectPr>
      </w:pPr>
    </w:p>
    <w:p>
      <w:pPr>
        <w:pStyle w:val="BodyText"/>
        <w:spacing w:line="240" w:lineRule="auto" w:before="26"/>
        <w:ind w:left="1261" w:right="0"/>
        <w:jc w:val="left"/>
      </w:pPr>
      <w:r>
        <w:rPr/>
        <w:pict>
          <v:group style="position:absolute;margin-left:85.080002pt;margin-top:25.275932pt;width:474.55pt;height:.1pt;mso-position-horizontal-relative:page;mso-position-vertical-relative:paragraph;z-index:-872560" coordorigin="1702,506" coordsize="9491,2">
            <v:shape style="position:absolute;left:1702;top:506;width:9491;height:2" coordorigin="1702,506" coordsize="9491,0" path="m1702,506l11192,506e" filled="false" stroked="true" strokeweight=".96pt" strokecolor="#000000">
              <v:path arrowok="t"/>
            </v:shape>
            <w10:wrap type="none"/>
          </v:group>
        </w:pict>
      </w:r>
      <w:r>
        <w:rPr/>
        <w:t>17、长期待摊费用</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7"/>
          <w:szCs w:val="17"/>
        </w:rPr>
      </w:pPr>
    </w:p>
    <w:p>
      <w:pPr>
        <w:tabs>
          <w:tab w:pos="3206" w:val="left" w:leader="none"/>
          <w:tab w:pos="4692" w:val="left" w:leader="none"/>
          <w:tab w:pos="6177" w:val="left" w:leader="none"/>
          <w:tab w:pos="7751" w:val="left" w:leader="none"/>
        </w:tabs>
        <w:spacing w:line="158" w:lineRule="auto" w:before="0"/>
        <w:ind w:left="7751" w:right="0" w:hanging="6383"/>
        <w:jc w:val="left"/>
        <w:rPr>
          <w:rFonts w:ascii="宋体" w:hAnsi="宋体" w:cs="宋体" w:eastAsia="宋体" w:hint="default"/>
          <w:sz w:val="21"/>
          <w:szCs w:val="21"/>
        </w:rPr>
      </w:pPr>
      <w:r>
        <w:rPr>
          <w:rFonts w:ascii="宋体" w:hAnsi="宋体" w:cs="宋体" w:eastAsia="宋体" w:hint="default"/>
          <w:b/>
          <w:bCs/>
          <w:w w:val="95"/>
          <w:sz w:val="21"/>
          <w:szCs w:val="21"/>
        </w:rPr>
        <w:t>项目</w:t>
        <w:tab/>
        <w:t>期初数</w:t>
        <w:tab/>
        <w:t>本期增加</w:t>
        <w:tab/>
        <w:t>本期摊销</w:t>
        <w:tab/>
      </w:r>
      <w:r>
        <w:rPr>
          <w:rFonts w:ascii="宋体" w:hAnsi="宋体" w:cs="宋体" w:eastAsia="宋体" w:hint="default"/>
          <w:b/>
          <w:bCs/>
          <w:position w:val="14"/>
          <w:sz w:val="21"/>
          <w:szCs w:val="21"/>
        </w:rPr>
        <w:t>其</w:t>
      </w:r>
      <w:r>
        <w:rPr>
          <w:rFonts w:ascii="宋体" w:hAnsi="宋体" w:cs="宋体" w:eastAsia="宋体" w:hint="default"/>
          <w:b/>
          <w:bCs/>
          <w:spacing w:val="46"/>
          <w:position w:val="14"/>
          <w:sz w:val="21"/>
          <w:szCs w:val="21"/>
        </w:rPr>
        <w:t> </w:t>
      </w:r>
      <w:r>
        <w:rPr>
          <w:rFonts w:ascii="宋体" w:hAnsi="宋体" w:cs="宋体" w:eastAsia="宋体" w:hint="default"/>
          <w:b/>
          <w:bCs/>
          <w:position w:val="14"/>
          <w:sz w:val="21"/>
          <w:szCs w:val="21"/>
        </w:rPr>
        <w:t>他</w:t>
      </w:r>
      <w:r>
        <w:rPr>
          <w:rFonts w:ascii="宋体" w:hAnsi="宋体" w:cs="宋体" w:eastAsia="宋体" w:hint="default"/>
          <w:b/>
          <w:bCs/>
          <w:w w:val="99"/>
          <w:position w:val="14"/>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0"/>
        <w:rPr>
          <w:rFonts w:ascii="宋体" w:hAnsi="宋体" w:cs="宋体" w:eastAsia="宋体" w:hint="default"/>
          <w:b/>
          <w:bCs/>
          <w:sz w:val="16"/>
          <w:szCs w:val="16"/>
        </w:rPr>
      </w:pPr>
    </w:p>
    <w:p>
      <w:pPr>
        <w:tabs>
          <w:tab w:pos="2075" w:val="left" w:leader="none"/>
        </w:tabs>
        <w:spacing w:line="271" w:lineRule="exact" w:before="0"/>
        <w:ind w:left="1662" w:right="0" w:firstLine="0"/>
        <w:jc w:val="left"/>
        <w:rPr>
          <w:rFonts w:ascii="宋体" w:hAnsi="宋体" w:cs="宋体" w:eastAsia="宋体" w:hint="default"/>
          <w:sz w:val="21"/>
          <w:szCs w:val="21"/>
        </w:rPr>
      </w:pPr>
      <w:r>
        <w:rPr>
          <w:rFonts w:ascii="宋体" w:hAnsi="宋体" w:cs="宋体" w:eastAsia="宋体" w:hint="default"/>
          <w:b/>
          <w:bCs/>
          <w:w w:val="95"/>
          <w:sz w:val="21"/>
          <w:szCs w:val="21"/>
        </w:rPr>
        <w:t>其</w:t>
        <w:tab/>
      </w:r>
      <w:r>
        <w:rPr>
          <w:rFonts w:ascii="宋体" w:hAnsi="宋体" w:cs="宋体" w:eastAsia="宋体" w:hint="default"/>
          <w:b/>
          <w:bCs/>
          <w:sz w:val="21"/>
          <w:szCs w:val="21"/>
        </w:rPr>
        <w:t>他</w:t>
      </w:r>
      <w:r>
        <w:rPr>
          <w:rFonts w:ascii="宋体" w:hAnsi="宋体" w:cs="宋体" w:eastAsia="宋体" w:hint="default"/>
          <w:sz w:val="21"/>
          <w:szCs w:val="21"/>
        </w:rPr>
      </w:r>
    </w:p>
    <w:p>
      <w:pPr>
        <w:tabs>
          <w:tab w:pos="1662" w:val="left" w:leader="none"/>
          <w:tab w:pos="2075" w:val="left" w:leader="none"/>
        </w:tabs>
        <w:spacing w:line="160" w:lineRule="auto" w:before="123"/>
        <w:ind w:left="1662" w:right="651" w:hanging="1486"/>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position w:val="14"/>
          <w:sz w:val="21"/>
          <w:szCs w:val="21"/>
        </w:rPr>
        <w:t>减少</w:t>
      </w:r>
      <w:r>
        <w:rPr>
          <w:rFonts w:ascii="宋体" w:hAnsi="宋体" w:cs="宋体" w:eastAsia="宋体" w:hint="default"/>
          <w:b/>
          <w:bCs/>
          <w:spacing w:val="1"/>
          <w:w w:val="99"/>
          <w:position w:val="14"/>
          <w:sz w:val="21"/>
          <w:szCs w:val="21"/>
        </w:rPr>
        <w:t> </w:t>
      </w:r>
      <w:r>
        <w:rPr>
          <w:rFonts w:ascii="宋体" w:hAnsi="宋体" w:cs="宋体" w:eastAsia="宋体" w:hint="default"/>
          <w:b/>
          <w:bCs/>
          <w:w w:val="95"/>
          <w:sz w:val="21"/>
          <w:szCs w:val="21"/>
        </w:rPr>
        <w:t>的</w:t>
        <w:tab/>
      </w:r>
      <w:r>
        <w:rPr>
          <w:rFonts w:ascii="宋体" w:hAnsi="宋体" w:cs="宋体" w:eastAsia="宋体" w:hint="default"/>
          <w:b/>
          <w:bCs/>
          <w:sz w:val="21"/>
          <w:szCs w:val="21"/>
        </w:rPr>
        <w:t>原</w:t>
      </w:r>
      <w:r>
        <w:rPr>
          <w:rFonts w:ascii="宋体" w:hAnsi="宋体" w:cs="宋体" w:eastAsia="宋体" w:hint="default"/>
          <w:sz w:val="21"/>
          <w:szCs w:val="21"/>
        </w:rPr>
      </w:r>
    </w:p>
    <w:p>
      <w:pPr>
        <w:spacing w:before="7"/>
        <w:ind w:left="1642" w:right="1046" w:firstLine="0"/>
        <w:jc w:val="center"/>
        <w:rPr>
          <w:rFonts w:ascii="宋体" w:hAnsi="宋体" w:cs="宋体" w:eastAsia="宋体" w:hint="default"/>
          <w:sz w:val="21"/>
          <w:szCs w:val="21"/>
        </w:rPr>
      </w:pPr>
      <w:r>
        <w:rPr>
          <w:rFonts w:ascii="宋体" w:hAnsi="宋体" w:cs="宋体" w:eastAsia="宋体" w:hint="default"/>
          <w:b/>
          <w:bCs/>
          <w:w w:val="99"/>
          <w:sz w:val="21"/>
          <w:szCs w:val="21"/>
        </w:rPr>
        <w:t>因</w:t>
      </w:r>
      <w:r>
        <w:rPr>
          <w:rFonts w:ascii="宋体" w:hAnsi="宋体" w:cs="宋体" w:eastAsia="宋体" w:hint="default"/>
          <w:sz w:val="21"/>
          <w:szCs w:val="21"/>
        </w:rPr>
      </w:r>
    </w:p>
    <w:p>
      <w:pPr>
        <w:spacing w:after="0"/>
        <w:jc w:val="center"/>
        <w:rPr>
          <w:rFonts w:ascii="宋体" w:hAnsi="宋体" w:cs="宋体" w:eastAsia="宋体" w:hint="default"/>
          <w:sz w:val="21"/>
          <w:szCs w:val="21"/>
        </w:rPr>
        <w:sectPr>
          <w:type w:val="continuous"/>
          <w:pgSz w:w="11910" w:h="16840"/>
          <w:pgMar w:top="1000" w:bottom="280" w:left="440" w:right="160"/>
          <w:cols w:num="2" w:equalWidth="0">
            <w:col w:w="8326" w:space="40"/>
            <w:col w:w="2944"/>
          </w:cols>
        </w:sectPr>
      </w:pPr>
    </w:p>
    <w:p>
      <w:pPr>
        <w:spacing w:line="240" w:lineRule="auto" w:before="7"/>
        <w:rPr>
          <w:rFonts w:ascii="宋体" w:hAnsi="宋体" w:cs="宋体" w:eastAsia="宋体" w:hint="default"/>
          <w:b/>
          <w:bCs/>
          <w:sz w:val="2"/>
          <w:szCs w:val="2"/>
        </w:rPr>
      </w:pPr>
    </w:p>
    <w:p>
      <w:pPr>
        <w:spacing w:line="20" w:lineRule="exact"/>
        <w:ind w:left="1256" w:right="0" w:firstLine="0"/>
        <w:rPr>
          <w:rFonts w:ascii="宋体" w:hAnsi="宋体" w:cs="宋体" w:eastAsia="宋体" w:hint="default"/>
          <w:sz w:val="2"/>
          <w:szCs w:val="2"/>
        </w:rPr>
      </w:pPr>
      <w:r>
        <w:rPr>
          <w:rFonts w:ascii="宋体" w:hAnsi="宋体" w:cs="宋体" w:eastAsia="宋体" w:hint="default"/>
          <w:sz w:val="2"/>
          <w:szCs w:val="2"/>
        </w:rPr>
        <w:pict>
          <v:group style="width:475.05pt;height:.5pt;mso-position-horizontal-relative:char;mso-position-vertical-relative:line" coordorigin="0,0" coordsize="9501,10">
            <v:group style="position:absolute;left:5;top:5;width:9491;height:2" coordorigin="5,5" coordsize="9491,2">
              <v:shape style="position:absolute;left:5;top:5;width:9491;height:2" coordorigin="5,5" coordsize="9491,0" path="m5,5l9496,5e" filled="false" stroked="true" strokeweight=".48pt" strokecolor="#000000">
                <v:path arrowok="t"/>
              </v:shape>
            </v:group>
          </v:group>
        </w:pict>
      </w:r>
      <w:r>
        <w:rPr>
          <w:rFonts w:ascii="宋体" w:hAnsi="宋体" w:cs="宋体" w:eastAsia="宋体" w:hint="default"/>
          <w:sz w:val="2"/>
          <w:szCs w:val="2"/>
        </w:rPr>
      </w:r>
    </w:p>
    <w:p>
      <w:pPr>
        <w:tabs>
          <w:tab w:pos="3216" w:val="left" w:leader="none"/>
          <w:tab w:pos="4912" w:val="left" w:leader="none"/>
          <w:tab w:pos="6486" w:val="left" w:leader="none"/>
          <w:tab w:pos="8551" w:val="left" w:leader="none"/>
        </w:tabs>
        <w:spacing w:before="45"/>
        <w:ind w:left="1368" w:right="0" w:firstLine="0"/>
        <w:jc w:val="left"/>
        <w:rPr>
          <w:rFonts w:ascii="宋体" w:hAnsi="宋体" w:cs="宋体" w:eastAsia="宋体" w:hint="default"/>
          <w:sz w:val="21"/>
          <w:szCs w:val="21"/>
        </w:rPr>
      </w:pPr>
      <w:r>
        <w:rPr>
          <w:rFonts w:ascii="宋体" w:hAnsi="宋体" w:cs="宋体" w:eastAsia="宋体" w:hint="default"/>
          <w:sz w:val="21"/>
          <w:szCs w:val="21"/>
        </w:rPr>
        <w:t>高尔夫球会员费</w:t>
        <w:tab/>
        <w:t>2,475,558.41</w:t>
        <w:tab/>
      </w:r>
      <w:r>
        <w:rPr>
          <w:rFonts w:ascii="宋体" w:hAnsi="宋体" w:cs="宋体" w:eastAsia="宋体" w:hint="default"/>
          <w:spacing w:val="-1"/>
          <w:sz w:val="21"/>
          <w:szCs w:val="21"/>
        </w:rPr>
        <w:t>-70,498.89</w:t>
        <w:tab/>
        <w:t>453,325.03</w:t>
        <w:tab/>
        <w:t>1,951,734.49</w:t>
      </w:r>
      <w:r>
        <w:rPr>
          <w:rFonts w:ascii="宋体" w:hAnsi="宋体" w:cs="宋体" w:eastAsia="宋体" w:hint="default"/>
          <w:sz w:val="21"/>
          <w:szCs w:val="21"/>
        </w:rPr>
      </w:r>
    </w:p>
    <w:p>
      <w:pPr>
        <w:spacing w:line="240" w:lineRule="auto" w:before="12"/>
        <w:rPr>
          <w:rFonts w:ascii="宋体" w:hAnsi="宋体" w:cs="宋体" w:eastAsia="宋体" w:hint="default"/>
          <w:sz w:val="10"/>
          <w:szCs w:val="10"/>
        </w:rPr>
      </w:pPr>
    </w:p>
    <w:p>
      <w:pPr>
        <w:tabs>
          <w:tab w:pos="3215" w:val="left" w:leader="none"/>
          <w:tab w:pos="4700" w:val="left" w:leader="none"/>
          <w:tab w:pos="6275" w:val="left" w:leader="none"/>
          <w:tab w:pos="8552" w:val="left" w:leader="none"/>
        </w:tabs>
        <w:spacing w:before="35"/>
        <w:ind w:left="1368" w:right="0" w:firstLine="0"/>
        <w:jc w:val="left"/>
        <w:rPr>
          <w:rFonts w:ascii="宋体" w:hAnsi="宋体" w:cs="宋体" w:eastAsia="宋体" w:hint="default"/>
          <w:sz w:val="21"/>
          <w:szCs w:val="21"/>
        </w:rPr>
      </w:pPr>
      <w:r>
        <w:rPr>
          <w:rFonts w:ascii="宋体" w:hAnsi="宋体" w:cs="宋体" w:eastAsia="宋体" w:hint="default"/>
          <w:spacing w:val="-1"/>
          <w:sz w:val="21"/>
          <w:szCs w:val="21"/>
        </w:rPr>
        <w:t>租入房屋装修费</w:t>
        <w:tab/>
        <w:t>4,131,301.36</w:t>
        <w:tab/>
        <w:t>1,619,128.63</w:t>
        <w:tab/>
        <w:t>1,901,046.63</w:t>
        <w:tab/>
        <w:t>3,849,383.36</w:t>
      </w:r>
      <w:r>
        <w:rPr>
          <w:rFonts w:ascii="宋体" w:hAnsi="宋体" w:cs="宋体" w:eastAsia="宋体" w:hint="default"/>
          <w:sz w:val="21"/>
          <w:szCs w:val="21"/>
        </w:rPr>
      </w:r>
    </w:p>
    <w:p>
      <w:pPr>
        <w:spacing w:line="205" w:lineRule="exact" w:before="90"/>
        <w:ind w:left="1368" w:right="0" w:firstLine="0"/>
        <w:jc w:val="left"/>
        <w:rPr>
          <w:rFonts w:ascii="宋体" w:hAnsi="宋体" w:cs="宋体" w:eastAsia="宋体" w:hint="default"/>
          <w:sz w:val="21"/>
          <w:szCs w:val="21"/>
        </w:rPr>
      </w:pPr>
      <w:r>
        <w:rPr>
          <w:rFonts w:ascii="宋体" w:hAnsi="宋体" w:cs="宋体" w:eastAsia="宋体" w:hint="default"/>
          <w:spacing w:val="21"/>
          <w:sz w:val="21"/>
          <w:szCs w:val="21"/>
        </w:rPr>
        <w:t>物联网创新与应</w:t>
      </w:r>
      <w:r>
        <w:rPr>
          <w:rFonts w:ascii="宋体" w:hAnsi="宋体" w:cs="宋体" w:eastAsia="宋体" w:hint="default"/>
          <w:spacing w:val="-80"/>
          <w:sz w:val="21"/>
          <w:szCs w:val="21"/>
        </w:rPr>
        <w:t> </w:t>
      </w:r>
      <w:r>
        <w:rPr>
          <w:rFonts w:ascii="宋体" w:hAnsi="宋体" w:cs="宋体" w:eastAsia="宋体" w:hint="default"/>
          <w:sz w:val="21"/>
          <w:szCs w:val="21"/>
        </w:rPr>
      </w:r>
    </w:p>
    <w:p>
      <w:pPr>
        <w:tabs>
          <w:tab w:pos="4911" w:val="left" w:leader="none"/>
          <w:tab w:pos="6589" w:val="left" w:leader="none"/>
          <w:tab w:pos="8762" w:val="left" w:leader="none"/>
        </w:tabs>
        <w:spacing w:line="345" w:lineRule="exact" w:before="0"/>
        <w:ind w:left="1368" w:right="0" w:firstLine="0"/>
        <w:jc w:val="left"/>
        <w:rPr>
          <w:rFonts w:ascii="宋体" w:hAnsi="宋体" w:cs="宋体" w:eastAsia="宋体" w:hint="default"/>
          <w:sz w:val="21"/>
          <w:szCs w:val="21"/>
        </w:rPr>
      </w:pPr>
      <w:r>
        <w:rPr>
          <w:rFonts w:ascii="宋体" w:hAnsi="宋体" w:cs="宋体" w:eastAsia="宋体" w:hint="default"/>
          <w:position w:val="-13"/>
          <w:sz w:val="21"/>
          <w:szCs w:val="21"/>
        </w:rPr>
        <w:t>用推广费用</w:t>
        <w:tab/>
      </w:r>
      <w:r>
        <w:rPr>
          <w:rFonts w:ascii="宋体" w:hAnsi="宋体" w:cs="宋体" w:eastAsia="宋体" w:hint="default"/>
          <w:spacing w:val="-1"/>
          <w:sz w:val="21"/>
          <w:szCs w:val="21"/>
        </w:rPr>
        <w:t>200,000.00</w:t>
        <w:tab/>
        <w:t>66,666.67</w:t>
        <w:tab/>
        <w:t>133,333.33</w:t>
      </w:r>
    </w:p>
    <w:p>
      <w:pPr>
        <w:spacing w:line="240" w:lineRule="auto" w:before="3"/>
        <w:rPr>
          <w:rFonts w:ascii="宋体" w:hAnsi="宋体" w:cs="宋体" w:eastAsia="宋体" w:hint="default"/>
          <w:sz w:val="2"/>
          <w:szCs w:val="2"/>
        </w:rPr>
      </w:pPr>
    </w:p>
    <w:p>
      <w:pPr>
        <w:spacing w:line="20" w:lineRule="exact"/>
        <w:ind w:left="1256" w:right="0" w:firstLine="0"/>
        <w:rPr>
          <w:rFonts w:ascii="宋体" w:hAnsi="宋体" w:cs="宋体" w:eastAsia="宋体" w:hint="default"/>
          <w:sz w:val="2"/>
          <w:szCs w:val="2"/>
        </w:rPr>
      </w:pPr>
      <w:r>
        <w:rPr>
          <w:rFonts w:ascii="宋体" w:hAnsi="宋体" w:cs="宋体" w:eastAsia="宋体" w:hint="default"/>
          <w:sz w:val="2"/>
          <w:szCs w:val="2"/>
        </w:rPr>
        <w:pict>
          <v:group style="width:475.05pt;height:.5pt;mso-position-horizontal-relative:char;mso-position-vertical-relative:line" coordorigin="0,0" coordsize="9501,10">
            <v:group style="position:absolute;left:5;top:5;width:9491;height:2" coordorigin="5,5" coordsize="9491,2">
              <v:shape style="position:absolute;left:5;top:5;width:9491;height:2" coordorigin="5,5" coordsize="9491,0" path="m5,5l9496,5e" filled="false" stroked="true" strokeweight=".48pt" strokecolor="#000000">
                <v:path arrowok="t"/>
              </v:shape>
            </v:group>
          </v:group>
        </w:pict>
      </w:r>
      <w:r>
        <w:rPr>
          <w:rFonts w:ascii="宋体" w:hAnsi="宋体" w:cs="宋体" w:eastAsia="宋体" w:hint="default"/>
          <w:sz w:val="2"/>
          <w:szCs w:val="2"/>
        </w:rPr>
      </w:r>
    </w:p>
    <w:p>
      <w:pPr>
        <w:tabs>
          <w:tab w:pos="3205" w:val="left" w:leader="none"/>
          <w:tab w:pos="4691" w:val="left" w:leader="none"/>
          <w:tab w:pos="6263" w:val="left" w:leader="none"/>
          <w:tab w:pos="8542" w:val="left" w:leader="none"/>
        </w:tabs>
        <w:spacing w:before="45"/>
        <w:ind w:left="1368"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6,606,859.77</w:t>
        <w:tab/>
        <w:t>1,748,629.74</w:t>
        <w:tab/>
        <w:t>2,421,038.33</w:t>
        <w:tab/>
      </w:r>
      <w:r>
        <w:rPr>
          <w:rFonts w:ascii="宋体" w:hAnsi="宋体" w:cs="宋体" w:eastAsia="宋体" w:hint="default"/>
          <w:b/>
          <w:bCs/>
          <w:sz w:val="21"/>
          <w:szCs w:val="21"/>
        </w:rPr>
        <w:t>5,934,451.18</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line="20" w:lineRule="exact"/>
        <w:ind w:left="1237" w:right="0" w:firstLine="0"/>
        <w:rPr>
          <w:rFonts w:ascii="宋体" w:hAnsi="宋体" w:cs="宋体" w:eastAsia="宋体" w:hint="default"/>
          <w:sz w:val="2"/>
          <w:szCs w:val="2"/>
        </w:rPr>
      </w:pPr>
      <w:r>
        <w:rPr>
          <w:rFonts w:ascii="宋体" w:hAnsi="宋体" w:cs="宋体" w:eastAsia="宋体" w:hint="default"/>
          <w:sz w:val="2"/>
          <w:szCs w:val="2"/>
        </w:rPr>
        <w:pict>
          <v:group style="width:476.6pt;height:1pt;mso-position-horizontal-relative:char;mso-position-vertical-relative:line" coordorigin="0,0" coordsize="9532,20">
            <v:group style="position:absolute;left:10;top:10;width:1852;height:2" coordorigin="10,10" coordsize="1852,2">
              <v:shape style="position:absolute;left:10;top:10;width:1852;height:2" coordorigin="10,10" coordsize="1852,0" path="m10,10l1861,10e" filled="false" stroked="true" strokeweight=".96pt" strokecolor="#000000">
                <v:path arrowok="t"/>
              </v:shape>
            </v:group>
            <v:group style="position:absolute;left:1847;top:10;width:1500;height:2" coordorigin="1847,10" coordsize="1500,2">
              <v:shape style="position:absolute;left:1847;top:10;width:1500;height:2" coordorigin="1847,10" coordsize="1500,0" path="m1847,10l3347,10e" filled="false" stroked="true" strokeweight=".96pt" strokecolor="#000000">
                <v:path arrowok="t"/>
              </v:shape>
            </v:group>
            <v:group style="position:absolute;left:3332;top:10;width:1502;height:2" coordorigin="3332,10" coordsize="1502,2">
              <v:shape style="position:absolute;left:3332;top:10;width:1502;height:2" coordorigin="3332,10" coordsize="1502,0" path="m3332,10l4834,10e" filled="false" stroked="true" strokeweight=".96pt" strokecolor="#000000">
                <v:path arrowok="t"/>
              </v:shape>
            </v:group>
            <v:group style="position:absolute;left:4819;top:10;width:1587;height:2" coordorigin="4819,10" coordsize="1587,2">
              <v:shape style="position:absolute;left:4819;top:10;width:1587;height:2" coordorigin="4819,10" coordsize="1587,0" path="m4819,10l6406,10e" filled="false" stroked="true" strokeweight=".96pt" strokecolor="#000000">
                <v:path arrowok="t"/>
              </v:shape>
            </v:group>
            <v:group style="position:absolute;left:6391;top:10;width:807;height:2" coordorigin="6391,10" coordsize="807,2">
              <v:shape style="position:absolute;left:6391;top:10;width:807;height:2" coordorigin="6391,10" coordsize="807,0" path="m6391,10l7198,10e" filled="false" stroked="true" strokeweight=".96pt" strokecolor="#000000">
                <v:path arrowok="t"/>
              </v:shape>
            </v:group>
            <v:group style="position:absolute;left:7183;top:10;width:1500;height:2" coordorigin="7183,10" coordsize="1500,2">
              <v:shape style="position:absolute;left:7183;top:10;width:1500;height:2" coordorigin="7183,10" coordsize="1500,0" path="m7183,10l8683,10e" filled="false" stroked="true" strokeweight=".96pt" strokecolor="#000000">
                <v:path arrowok="t"/>
              </v:shape>
            </v:group>
            <v:group style="position:absolute;left:8669;top:10;width:854;height:2" coordorigin="8669,10" coordsize="854,2">
              <v:shape style="position:absolute;left:8669;top:10;width:854;height:2" coordorigin="8669,10" coordsize="854,0" path="m8669,10l9522,10e" filled="false" stroked="true" strokeweight=".96pt" strokecolor="#000000">
                <v:path arrowok="t"/>
              </v:shape>
            </v:group>
          </v:group>
        </w:pict>
      </w:r>
      <w:r>
        <w:rPr>
          <w:rFonts w:ascii="宋体" w:hAnsi="宋体" w:cs="宋体" w:eastAsia="宋体" w:hint="default"/>
          <w:sz w:val="2"/>
          <w:szCs w:val="2"/>
        </w:rPr>
      </w:r>
    </w:p>
    <w:p>
      <w:pPr>
        <w:pStyle w:val="BodyText"/>
        <w:spacing w:line="312" w:lineRule="exact" w:before="80"/>
        <w:ind w:left="1261" w:right="0"/>
        <w:jc w:val="left"/>
      </w:pPr>
      <w:r>
        <w:rPr/>
        <w:t>说明：本期增加中由于收购广州石竹计算机软件有限公司相应转入</w:t>
      </w:r>
      <w:r>
        <w:rPr>
          <w:spacing w:val="-74"/>
        </w:rPr>
        <w:t> </w:t>
      </w:r>
      <w:r>
        <w:rPr/>
        <w:t>52,649.54</w:t>
      </w:r>
      <w:r>
        <w:rPr>
          <w:spacing w:val="-74"/>
        </w:rPr>
        <w:t> </w:t>
      </w:r>
      <w:r>
        <w:rPr>
          <w:spacing w:val="-7"/>
        </w:rPr>
        <w:t>元，汇率</w:t>
      </w:r>
    </w:p>
    <w:p>
      <w:pPr>
        <w:pStyle w:val="BodyText"/>
        <w:spacing w:line="312" w:lineRule="exact"/>
        <w:ind w:left="1261" w:right="0"/>
        <w:jc w:val="left"/>
      </w:pPr>
      <w:r>
        <w:rPr/>
        <w:t>影响 -31,504.84</w:t>
      </w:r>
      <w:r>
        <w:rPr>
          <w:spacing w:val="-60"/>
        </w:rPr>
        <w:t> </w:t>
      </w:r>
      <w:r>
        <w:rPr/>
        <w:t>元。</w:t>
      </w:r>
    </w:p>
    <w:p>
      <w:pPr>
        <w:pStyle w:val="BodyText"/>
        <w:spacing w:line="328" w:lineRule="auto" w:before="118"/>
        <w:ind w:left="1261" w:right="4023"/>
        <w:jc w:val="left"/>
      </w:pPr>
      <w:r>
        <w:rPr/>
        <w:t>18、递延所得税资产与递延所得税负债 递延所得税资产和递延所得税负债不以抵销后的净额列示</w:t>
      </w:r>
    </w:p>
    <w:p>
      <w:pPr>
        <w:pStyle w:val="BodyText"/>
        <w:spacing w:line="240" w:lineRule="auto" w:before="28"/>
        <w:ind w:left="1261" w:right="0"/>
        <w:jc w:val="left"/>
      </w:pPr>
      <w:r>
        <w:rPr/>
        <w:t>（1）已确认递延所得税资产和递延所得税负债</w:t>
      </w:r>
    </w:p>
    <w:p>
      <w:pPr>
        <w:spacing w:line="240" w:lineRule="auto" w:before="10"/>
        <w:rPr>
          <w:rFonts w:ascii="宋体" w:hAnsi="宋体" w:cs="宋体" w:eastAsia="宋体" w:hint="default"/>
          <w:sz w:val="12"/>
          <w:szCs w:val="12"/>
        </w:rPr>
      </w:pPr>
    </w:p>
    <w:tbl>
      <w:tblPr>
        <w:tblW w:w="0" w:type="auto"/>
        <w:jc w:val="left"/>
        <w:tblInd w:w="1153" w:type="dxa"/>
        <w:tblLayout w:type="fixed"/>
        <w:tblCellMar>
          <w:top w:w="0" w:type="dxa"/>
          <w:left w:w="0" w:type="dxa"/>
          <w:bottom w:w="0" w:type="dxa"/>
          <w:right w:w="0" w:type="dxa"/>
        </w:tblCellMar>
        <w:tblLook w:val="01E0"/>
      </w:tblPr>
      <w:tblGrid>
        <w:gridCol w:w="3333"/>
        <w:gridCol w:w="3853"/>
        <w:gridCol w:w="2413"/>
      </w:tblGrid>
      <w:tr>
        <w:trPr>
          <w:trHeight w:val="392" w:hRule="exact"/>
        </w:trPr>
        <w:tc>
          <w:tcPr>
            <w:tcW w:w="333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5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94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1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49" w:hRule="exact"/>
        </w:trPr>
        <w:tc>
          <w:tcPr>
            <w:tcW w:w="333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3853" w:type="dxa"/>
            <w:tcBorders>
              <w:top w:val="single" w:sz="4" w:space="0" w:color="000000"/>
              <w:left w:val="nil" w:sz="6" w:space="0" w:color="auto"/>
              <w:bottom w:val="nil" w:sz="6" w:space="0" w:color="auto"/>
              <w:right w:val="nil" w:sz="6" w:space="0" w:color="auto"/>
            </w:tcBorders>
          </w:tcPr>
          <w:p>
            <w:pPr/>
          </w:p>
        </w:tc>
        <w:tc>
          <w:tcPr>
            <w:tcW w:w="2413" w:type="dxa"/>
            <w:tcBorders>
              <w:top w:val="single" w:sz="4" w:space="0" w:color="000000"/>
              <w:left w:val="nil" w:sz="6" w:space="0" w:color="auto"/>
              <w:bottom w:val="nil" w:sz="6" w:space="0" w:color="auto"/>
              <w:right w:val="nil" w:sz="6" w:space="0" w:color="auto"/>
            </w:tcBorders>
          </w:tcPr>
          <w:p>
            <w:pPr/>
          </w:p>
        </w:tc>
      </w:tr>
      <w:tr>
        <w:trPr>
          <w:trHeight w:val="451"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8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7"/>
              <w:jc w:val="right"/>
              <w:rPr>
                <w:rFonts w:ascii="宋体" w:hAnsi="宋体" w:cs="宋体" w:eastAsia="宋体" w:hint="default"/>
                <w:sz w:val="21"/>
                <w:szCs w:val="21"/>
              </w:rPr>
            </w:pPr>
            <w:r>
              <w:rPr>
                <w:rFonts w:ascii="宋体"/>
                <w:spacing w:val="-1"/>
                <w:sz w:val="21"/>
              </w:rPr>
              <w:t>19,246,880.14</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10,758,752.54</w:t>
            </w:r>
            <w:r>
              <w:rPr>
                <w:rFonts w:ascii="宋体"/>
                <w:sz w:val="21"/>
              </w:rPr>
            </w:r>
          </w:p>
        </w:tc>
      </w:tr>
      <w:tr>
        <w:trPr>
          <w:trHeight w:val="454"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85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7"/>
              <w:jc w:val="right"/>
              <w:rPr>
                <w:rFonts w:ascii="宋体" w:hAnsi="宋体" w:cs="宋体" w:eastAsia="宋体" w:hint="default"/>
                <w:sz w:val="21"/>
                <w:szCs w:val="21"/>
              </w:rPr>
            </w:pPr>
            <w:r>
              <w:rPr>
                <w:rFonts w:ascii="宋体"/>
                <w:sz w:val="21"/>
              </w:rPr>
              <w:t>23,796.17</w:t>
            </w:r>
          </w:p>
        </w:tc>
        <w:tc>
          <w:tcPr>
            <w:tcW w:w="2413" w:type="dxa"/>
            <w:tcBorders>
              <w:top w:val="nil" w:sz="6" w:space="0" w:color="auto"/>
              <w:left w:val="nil" w:sz="6" w:space="0" w:color="auto"/>
              <w:bottom w:val="nil" w:sz="6" w:space="0" w:color="auto"/>
              <w:right w:val="nil" w:sz="6" w:space="0" w:color="auto"/>
            </w:tcBorders>
          </w:tcPr>
          <w:p>
            <w:pPr/>
          </w:p>
        </w:tc>
      </w:tr>
      <w:tr>
        <w:trPr>
          <w:trHeight w:val="454"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85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6"/>
              <w:jc w:val="right"/>
              <w:rPr>
                <w:rFonts w:ascii="宋体" w:hAnsi="宋体" w:cs="宋体" w:eastAsia="宋体" w:hint="default"/>
                <w:sz w:val="21"/>
                <w:szCs w:val="21"/>
              </w:rPr>
            </w:pPr>
            <w:r>
              <w:rPr>
                <w:rFonts w:ascii="宋体"/>
                <w:spacing w:val="-1"/>
                <w:sz w:val="21"/>
              </w:rPr>
              <w:t>1,064,803.27</w:t>
            </w:r>
            <w:r>
              <w:rPr>
                <w:rFonts w:ascii="宋体"/>
                <w:sz w:val="21"/>
              </w:rPr>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590,749.01</w:t>
            </w:r>
            <w:r>
              <w:rPr>
                <w:rFonts w:ascii="宋体"/>
                <w:sz w:val="21"/>
              </w:rPr>
            </w:r>
          </w:p>
        </w:tc>
      </w:tr>
      <w:tr>
        <w:trPr>
          <w:trHeight w:val="432"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85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6"/>
              <w:jc w:val="right"/>
              <w:rPr>
                <w:rFonts w:ascii="宋体" w:hAnsi="宋体" w:cs="宋体" w:eastAsia="宋体" w:hint="default"/>
                <w:sz w:val="21"/>
                <w:szCs w:val="21"/>
              </w:rPr>
            </w:pPr>
            <w:r>
              <w:rPr>
                <w:rFonts w:ascii="宋体"/>
                <w:sz w:val="21"/>
              </w:rPr>
              <w:t>234,832.50</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192,616.50</w:t>
            </w:r>
          </w:p>
        </w:tc>
      </w:tr>
    </w:tbl>
    <w:p>
      <w:pPr>
        <w:spacing w:after="0" w:line="240" w:lineRule="auto"/>
        <w:jc w:val="right"/>
        <w:rPr>
          <w:rFonts w:ascii="宋体" w:hAnsi="宋体" w:cs="宋体" w:eastAsia="宋体" w:hint="default"/>
          <w:sz w:val="21"/>
          <w:szCs w:val="21"/>
        </w:rPr>
        <w:sectPr>
          <w:type w:val="continuous"/>
          <w:pgSz w:w="11910" w:h="16840"/>
          <w:pgMar w:top="1000" w:bottom="280" w:left="440" w:right="160"/>
        </w:sectPr>
      </w:pPr>
    </w:p>
    <w:p>
      <w:pPr>
        <w:spacing w:line="240" w:lineRule="auto" w:before="0"/>
        <w:rPr>
          <w:rFonts w:ascii="Times New Roman" w:hAnsi="Times New Roman" w:cs="Times New Roman" w:eastAsia="Times New Roman" w:hint="default"/>
          <w:sz w:val="20"/>
          <w:szCs w:val="20"/>
        </w:rPr>
      </w:pPr>
      <w:r>
        <w:rPr/>
        <w:pict>
          <v:group style="position:absolute;margin-left:78.480003pt;margin-top:482.519989pt;width:463.9pt;height:1pt;mso-position-horizontal-relative:page;mso-position-vertical-relative:page;z-index:-872536" coordorigin="1570,9650" coordsize="9278,20">
            <v:group style="position:absolute;left:1579;top:9660;width:3108;height:2" coordorigin="1579,9660" coordsize="3108,2">
              <v:shape style="position:absolute;left:1579;top:9660;width:3108;height:2" coordorigin="1579,9660" coordsize="3108,0" path="m1579,9660l4687,9660e" filled="false" stroked="true" strokeweight=".96pt" strokecolor="#000000">
                <v:path arrowok="t"/>
              </v:shape>
            </v:group>
            <v:group style="position:absolute;left:4673;top:9660;width:3195;height:2" coordorigin="4673,9660" coordsize="3195,2">
              <v:shape style="position:absolute;left:4673;top:9660;width:3195;height:2" coordorigin="4673,9660" coordsize="3195,0" path="m4673,9660l7867,9660e" filled="false" stroked="true" strokeweight=".96pt" strokecolor="#000000">
                <v:path arrowok="t"/>
              </v:shape>
            </v:group>
            <v:group style="position:absolute;left:7853;top:9660;width:2985;height:2" coordorigin="7853,9660" coordsize="2985,2">
              <v:shape style="position:absolute;left:7853;top:9660;width:2985;height:2" coordorigin="7853,9660" coordsize="2985,0" path="m7853,9660l10837,9660e" filled="false" stroked="true" strokeweight=".96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35"/>
        <w:gridCol w:w="2632"/>
        <w:gridCol w:w="2380"/>
        <w:gridCol w:w="2304"/>
        <w:gridCol w:w="370"/>
      </w:tblGrid>
      <w:tr>
        <w:trPr>
          <w:trHeight w:val="432"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4" w:right="0"/>
              <w:jc w:val="left"/>
              <w:rPr>
                <w:rFonts w:ascii="宋体" w:hAnsi="宋体" w:cs="宋体" w:eastAsia="宋体" w:hint="default"/>
                <w:sz w:val="21"/>
                <w:szCs w:val="21"/>
              </w:rPr>
            </w:pPr>
            <w:r>
              <w:rPr>
                <w:rFonts w:ascii="宋体"/>
                <w:sz w:val="21"/>
              </w:rPr>
              <w:t>2,957,500.00</w:t>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1517" w:right="0"/>
              <w:jc w:val="left"/>
              <w:rPr>
                <w:rFonts w:ascii="宋体" w:hAnsi="宋体" w:cs="宋体" w:eastAsia="宋体" w:hint="default"/>
                <w:sz w:val="21"/>
                <w:szCs w:val="21"/>
              </w:rPr>
            </w:pPr>
            <w:r>
              <w:rPr>
                <w:rFonts w:ascii="宋体"/>
                <w:sz w:val="21"/>
              </w:rPr>
              <w:t>461,666.67</w:t>
            </w: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计提未发放的工资</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23" w:right="0"/>
              <w:jc w:val="left"/>
              <w:rPr>
                <w:rFonts w:ascii="宋体" w:hAnsi="宋体" w:cs="宋体" w:eastAsia="宋体" w:hint="default"/>
                <w:sz w:val="21"/>
                <w:szCs w:val="21"/>
              </w:rPr>
            </w:pPr>
            <w:r>
              <w:rPr>
                <w:rFonts w:ascii="宋体"/>
                <w:sz w:val="21"/>
              </w:rPr>
              <w:t>3,602,431.42</w:t>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305" w:right="0"/>
              <w:jc w:val="left"/>
              <w:rPr>
                <w:rFonts w:ascii="宋体" w:hAnsi="宋体" w:cs="宋体" w:eastAsia="宋体" w:hint="default"/>
                <w:sz w:val="21"/>
                <w:szCs w:val="21"/>
              </w:rPr>
            </w:pPr>
            <w:r>
              <w:rPr>
                <w:rFonts w:ascii="宋体"/>
                <w:sz w:val="21"/>
              </w:rPr>
              <w:t>2,634,423.30</w:t>
            </w: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尚未解锁的股权激励摊销</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23" w:right="0"/>
              <w:jc w:val="left"/>
              <w:rPr>
                <w:rFonts w:ascii="宋体" w:hAnsi="宋体" w:cs="宋体" w:eastAsia="宋体" w:hint="default"/>
                <w:sz w:val="21"/>
                <w:szCs w:val="21"/>
              </w:rPr>
            </w:pPr>
            <w:r>
              <w:rPr>
                <w:rFonts w:ascii="宋体"/>
                <w:sz w:val="21"/>
              </w:rPr>
              <w:t>1,206,054.58</w:t>
            </w:r>
          </w:p>
        </w:tc>
        <w:tc>
          <w:tcPr>
            <w:tcW w:w="2674" w:type="dxa"/>
            <w:gridSpan w:val="2"/>
            <w:tcBorders>
              <w:top w:val="nil" w:sz="6" w:space="0" w:color="auto"/>
              <w:left w:val="nil" w:sz="6" w:space="0" w:color="auto"/>
              <w:bottom w:val="nil" w:sz="6" w:space="0" w:color="auto"/>
              <w:right w:val="nil" w:sz="6" w:space="0" w:color="auto"/>
            </w:tcBorders>
          </w:tcPr>
          <w:p>
            <w:pP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23" w:right="0"/>
              <w:jc w:val="left"/>
              <w:rPr>
                <w:rFonts w:ascii="宋体" w:hAnsi="宋体" w:cs="宋体" w:eastAsia="宋体" w:hint="default"/>
                <w:sz w:val="21"/>
                <w:szCs w:val="21"/>
              </w:rPr>
            </w:pPr>
            <w:r>
              <w:rPr>
                <w:rFonts w:ascii="宋体"/>
                <w:sz w:val="21"/>
              </w:rPr>
              <w:t>2,493,287.58</w:t>
            </w:r>
          </w:p>
        </w:tc>
        <w:tc>
          <w:tcPr>
            <w:tcW w:w="2674" w:type="dxa"/>
            <w:gridSpan w:val="2"/>
            <w:tcBorders>
              <w:top w:val="nil" w:sz="6" w:space="0" w:color="auto"/>
              <w:left w:val="nil" w:sz="6" w:space="0" w:color="auto"/>
              <w:bottom w:val="nil" w:sz="6" w:space="0" w:color="auto"/>
              <w:right w:val="nil" w:sz="6" w:space="0" w:color="auto"/>
            </w:tcBorders>
          </w:tcPr>
          <w:p>
            <w:pP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未实现内部利润</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34" w:right="0"/>
              <w:jc w:val="left"/>
              <w:rPr>
                <w:rFonts w:ascii="宋体" w:hAnsi="宋体" w:cs="宋体" w:eastAsia="宋体" w:hint="default"/>
                <w:sz w:val="21"/>
                <w:szCs w:val="21"/>
              </w:rPr>
            </w:pPr>
            <w:r>
              <w:rPr>
                <w:rFonts w:ascii="宋体"/>
                <w:sz w:val="21"/>
              </w:rPr>
              <w:t>487,679.12</w:t>
            </w:r>
          </w:p>
        </w:tc>
        <w:tc>
          <w:tcPr>
            <w:tcW w:w="2674" w:type="dxa"/>
            <w:gridSpan w:val="2"/>
            <w:tcBorders>
              <w:top w:val="nil" w:sz="6" w:space="0" w:color="auto"/>
              <w:left w:val="nil" w:sz="6" w:space="0" w:color="auto"/>
              <w:bottom w:val="nil" w:sz="6" w:space="0" w:color="auto"/>
              <w:right w:val="nil" w:sz="6" w:space="0" w:color="auto"/>
            </w:tcBorders>
          </w:tcPr>
          <w:p>
            <w:pP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06" w:right="0"/>
              <w:jc w:val="left"/>
              <w:rPr>
                <w:rFonts w:ascii="宋体" w:hAnsi="宋体" w:cs="宋体" w:eastAsia="宋体" w:hint="default"/>
                <w:sz w:val="21"/>
                <w:szCs w:val="21"/>
              </w:rPr>
            </w:pPr>
            <w:r>
              <w:rPr>
                <w:rFonts w:ascii="宋体"/>
                <w:b/>
                <w:sz w:val="21"/>
              </w:rPr>
              <w:t>31,317,264.78</w:t>
            </w:r>
            <w:r>
              <w:rPr>
                <w:rFonts w:ascii="宋体"/>
                <w:sz w:val="21"/>
              </w:rPr>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189" w:right="0"/>
              <w:jc w:val="left"/>
              <w:rPr>
                <w:rFonts w:ascii="宋体" w:hAnsi="宋体" w:cs="宋体" w:eastAsia="宋体" w:hint="default"/>
                <w:sz w:val="21"/>
                <w:szCs w:val="21"/>
              </w:rPr>
            </w:pPr>
            <w:r>
              <w:rPr>
                <w:rFonts w:ascii="宋体"/>
                <w:b/>
                <w:sz w:val="21"/>
              </w:rPr>
              <w:t>14,638,208.02</w:t>
            </w:r>
            <w:r>
              <w:rPr>
                <w:rFonts w:ascii="宋体"/>
                <w:sz w:val="21"/>
              </w:rPr>
            </w: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2380" w:type="dxa"/>
            <w:tcBorders>
              <w:top w:val="nil" w:sz="6" w:space="0" w:color="auto"/>
              <w:left w:val="nil" w:sz="6" w:space="0" w:color="auto"/>
              <w:bottom w:val="nil" w:sz="6" w:space="0" w:color="auto"/>
              <w:right w:val="nil" w:sz="6" w:space="0" w:color="auto"/>
            </w:tcBorders>
          </w:tcPr>
          <w:p>
            <w:pPr/>
          </w:p>
        </w:tc>
        <w:tc>
          <w:tcPr>
            <w:tcW w:w="2674" w:type="dxa"/>
            <w:gridSpan w:val="2"/>
            <w:tcBorders>
              <w:top w:val="nil" w:sz="6" w:space="0" w:color="auto"/>
              <w:left w:val="nil" w:sz="6" w:space="0" w:color="auto"/>
              <w:bottom w:val="nil" w:sz="6" w:space="0" w:color="auto"/>
              <w:right w:val="nil" w:sz="6" w:space="0" w:color="auto"/>
            </w:tcBorders>
          </w:tcPr>
          <w:p>
            <w:pP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w:t>
            </w:r>
          </w:p>
        </w:tc>
        <w:tc>
          <w:tcPr>
            <w:tcW w:w="2380" w:type="dxa"/>
            <w:tcBorders>
              <w:top w:val="nil" w:sz="6" w:space="0" w:color="auto"/>
              <w:left w:val="nil" w:sz="6" w:space="0" w:color="auto"/>
              <w:bottom w:val="nil" w:sz="6" w:space="0" w:color="auto"/>
              <w:right w:val="nil" w:sz="6" w:space="0" w:color="auto"/>
            </w:tcBorders>
          </w:tcPr>
          <w:p>
            <w:pP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宋体" w:hAnsi="宋体" w:cs="宋体" w:eastAsia="宋体" w:hint="default"/>
                <w:sz w:val="21"/>
                <w:szCs w:val="21"/>
              </w:rPr>
            </w:pPr>
            <w:r>
              <w:rPr>
                <w:rFonts w:ascii="宋体"/>
                <w:sz w:val="21"/>
              </w:rPr>
              <w:t>854.00</w:t>
            </w: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23" w:right="0"/>
              <w:jc w:val="left"/>
              <w:rPr>
                <w:rFonts w:ascii="宋体" w:hAnsi="宋体" w:cs="宋体" w:eastAsia="宋体" w:hint="default"/>
                <w:sz w:val="21"/>
                <w:szCs w:val="21"/>
              </w:rPr>
            </w:pPr>
            <w:r>
              <w:rPr>
                <w:rFonts w:ascii="宋体"/>
                <w:sz w:val="21"/>
              </w:rPr>
              <w:t>5,358,830.27</w:t>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305" w:right="0"/>
              <w:jc w:val="left"/>
              <w:rPr>
                <w:rFonts w:ascii="宋体" w:hAnsi="宋体" w:cs="宋体" w:eastAsia="宋体" w:hint="default"/>
                <w:sz w:val="21"/>
                <w:szCs w:val="21"/>
              </w:rPr>
            </w:pPr>
            <w:r>
              <w:rPr>
                <w:rFonts w:ascii="宋体"/>
                <w:sz w:val="21"/>
              </w:rPr>
              <w:t>5,814,565.90</w:t>
            </w: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重估增值</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23" w:right="0"/>
              <w:jc w:val="left"/>
              <w:rPr>
                <w:rFonts w:ascii="宋体" w:hAnsi="宋体" w:cs="宋体" w:eastAsia="宋体" w:hint="default"/>
                <w:sz w:val="21"/>
                <w:szCs w:val="21"/>
              </w:rPr>
            </w:pPr>
            <w:r>
              <w:rPr>
                <w:rFonts w:ascii="宋体"/>
                <w:sz w:val="21"/>
              </w:rPr>
              <w:t>5,279,872.34</w:t>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306" w:right="0"/>
              <w:jc w:val="left"/>
              <w:rPr>
                <w:rFonts w:ascii="宋体" w:hAnsi="宋体" w:cs="宋体" w:eastAsia="宋体" w:hint="default"/>
                <w:sz w:val="21"/>
                <w:szCs w:val="21"/>
              </w:rPr>
            </w:pPr>
            <w:r>
              <w:rPr>
                <w:rFonts w:ascii="宋体"/>
                <w:sz w:val="21"/>
              </w:rPr>
              <w:t>3,479,798.77</w:t>
            </w:r>
          </w:p>
        </w:tc>
      </w:tr>
      <w:tr>
        <w:trPr>
          <w:trHeight w:val="454"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未实现内部利润</w:t>
            </w:r>
          </w:p>
        </w:tc>
        <w:tc>
          <w:tcPr>
            <w:tcW w:w="2380" w:type="dxa"/>
            <w:tcBorders>
              <w:top w:val="nil" w:sz="6" w:space="0" w:color="auto"/>
              <w:left w:val="nil" w:sz="6" w:space="0" w:color="auto"/>
              <w:bottom w:val="nil" w:sz="6" w:space="0" w:color="auto"/>
              <w:right w:val="nil" w:sz="6" w:space="0" w:color="auto"/>
            </w:tcBorders>
          </w:tcPr>
          <w:p>
            <w:pP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621" w:right="0"/>
              <w:jc w:val="left"/>
              <w:rPr>
                <w:rFonts w:ascii="宋体" w:hAnsi="宋体" w:cs="宋体" w:eastAsia="宋体" w:hint="default"/>
                <w:sz w:val="21"/>
                <w:szCs w:val="21"/>
              </w:rPr>
            </w:pPr>
            <w:r>
              <w:rPr>
                <w:rFonts w:ascii="宋体"/>
                <w:sz w:val="21"/>
              </w:rPr>
              <w:t>23,496.12</w:t>
            </w:r>
          </w:p>
        </w:tc>
      </w:tr>
      <w:tr>
        <w:trPr>
          <w:trHeight w:val="466" w:hRule="exact"/>
        </w:trPr>
        <w:tc>
          <w:tcPr>
            <w:tcW w:w="4567"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380"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306" w:right="0"/>
              <w:jc w:val="left"/>
              <w:rPr>
                <w:rFonts w:ascii="宋体" w:hAnsi="宋体" w:cs="宋体" w:eastAsia="宋体" w:hint="default"/>
                <w:sz w:val="21"/>
                <w:szCs w:val="21"/>
              </w:rPr>
            </w:pPr>
            <w:r>
              <w:rPr>
                <w:rFonts w:ascii="宋体"/>
                <w:b/>
                <w:sz w:val="21"/>
              </w:rPr>
              <w:t>10,638,702.61</w:t>
            </w:r>
            <w:r>
              <w:rPr>
                <w:rFonts w:ascii="宋体"/>
                <w:sz w:val="21"/>
              </w:rPr>
            </w:r>
          </w:p>
        </w:tc>
        <w:tc>
          <w:tcPr>
            <w:tcW w:w="2674"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7"/>
              <w:ind w:left="1295" w:right="0"/>
              <w:jc w:val="left"/>
              <w:rPr>
                <w:rFonts w:ascii="宋体" w:hAnsi="宋体" w:cs="宋体" w:eastAsia="宋体" w:hint="default"/>
                <w:sz w:val="21"/>
                <w:szCs w:val="21"/>
              </w:rPr>
            </w:pPr>
            <w:r>
              <w:rPr>
                <w:rFonts w:ascii="宋体"/>
                <w:b/>
                <w:sz w:val="21"/>
              </w:rPr>
              <w:t>9,318,714.79</w:t>
            </w:r>
            <w:r>
              <w:rPr>
                <w:rFonts w:ascii="宋体"/>
                <w:sz w:val="21"/>
              </w:rPr>
            </w:r>
          </w:p>
        </w:tc>
      </w:tr>
      <w:tr>
        <w:trPr>
          <w:trHeight w:val="571" w:hRule="exact"/>
        </w:trPr>
        <w:tc>
          <w:tcPr>
            <w:tcW w:w="4567"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22" w:right="0"/>
              <w:jc w:val="left"/>
              <w:rPr>
                <w:rFonts w:ascii="宋体" w:hAnsi="宋体" w:cs="宋体" w:eastAsia="宋体" w:hint="default"/>
                <w:sz w:val="24"/>
                <w:szCs w:val="24"/>
              </w:rPr>
            </w:pPr>
            <w:r>
              <w:rPr>
                <w:rFonts w:ascii="宋体" w:hAnsi="宋体" w:cs="宋体" w:eastAsia="宋体" w:hint="default"/>
                <w:sz w:val="24"/>
                <w:szCs w:val="24"/>
              </w:rPr>
              <w:t>（2）未确认递延所得税资产明细</w:t>
            </w:r>
          </w:p>
        </w:tc>
        <w:tc>
          <w:tcPr>
            <w:tcW w:w="2380" w:type="dxa"/>
            <w:tcBorders>
              <w:top w:val="single" w:sz="8" w:space="0" w:color="000000"/>
              <w:left w:val="nil" w:sz="6" w:space="0" w:color="auto"/>
              <w:bottom w:val="single" w:sz="8" w:space="0" w:color="000000"/>
              <w:right w:val="nil" w:sz="6" w:space="0" w:color="auto"/>
            </w:tcBorders>
          </w:tcPr>
          <w:p>
            <w:pPr/>
          </w:p>
        </w:tc>
        <w:tc>
          <w:tcPr>
            <w:tcW w:w="2674" w:type="dxa"/>
            <w:gridSpan w:val="2"/>
            <w:tcBorders>
              <w:top w:val="single" w:sz="8" w:space="0" w:color="000000"/>
              <w:left w:val="nil" w:sz="6" w:space="0" w:color="auto"/>
              <w:bottom w:val="nil" w:sz="6" w:space="0" w:color="auto"/>
              <w:right w:val="nil" w:sz="6" w:space="0" w:color="auto"/>
            </w:tcBorders>
          </w:tcPr>
          <w:p>
            <w:pPr/>
          </w:p>
        </w:tc>
      </w:tr>
      <w:tr>
        <w:trPr>
          <w:trHeight w:val="449" w:hRule="exact"/>
        </w:trPr>
        <w:tc>
          <w:tcPr>
            <w:tcW w:w="4567"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12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380"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888"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78"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450" w:hRule="exact"/>
        </w:trPr>
        <w:tc>
          <w:tcPr>
            <w:tcW w:w="456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238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2" w:right="0"/>
              <w:jc w:val="left"/>
              <w:rPr>
                <w:rFonts w:ascii="宋体" w:hAnsi="宋体" w:cs="宋体" w:eastAsia="宋体" w:hint="default"/>
                <w:sz w:val="24"/>
                <w:szCs w:val="24"/>
              </w:rPr>
            </w:pPr>
            <w:r>
              <w:rPr>
                <w:rFonts w:ascii="宋体"/>
                <w:sz w:val="24"/>
              </w:rPr>
              <w:t>16,003,896.93</w:t>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642" w:right="0"/>
              <w:jc w:val="left"/>
              <w:rPr>
                <w:rFonts w:ascii="宋体" w:hAnsi="宋体" w:cs="宋体" w:eastAsia="宋体" w:hint="default"/>
                <w:sz w:val="24"/>
                <w:szCs w:val="24"/>
              </w:rPr>
            </w:pPr>
            <w:r>
              <w:rPr>
                <w:rFonts w:ascii="宋体"/>
                <w:sz w:val="24"/>
              </w:rPr>
              <w:t>13,259,069.38</w:t>
            </w:r>
          </w:p>
        </w:tc>
      </w:tr>
      <w:tr>
        <w:trPr>
          <w:trHeight w:val="458" w:hRule="exact"/>
        </w:trPr>
        <w:tc>
          <w:tcPr>
            <w:tcW w:w="456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0"/>
              <w:ind w:left="122"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38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2" w:right="0"/>
              <w:jc w:val="left"/>
              <w:rPr>
                <w:rFonts w:ascii="宋体" w:hAnsi="宋体" w:cs="宋体" w:eastAsia="宋体" w:hint="default"/>
                <w:sz w:val="24"/>
                <w:szCs w:val="24"/>
              </w:rPr>
            </w:pPr>
            <w:r>
              <w:rPr>
                <w:rFonts w:ascii="宋体"/>
                <w:sz w:val="24"/>
              </w:rPr>
              <w:t>25,732,668.58</w:t>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641" w:right="0"/>
              <w:jc w:val="left"/>
              <w:rPr>
                <w:rFonts w:ascii="宋体" w:hAnsi="宋体" w:cs="宋体" w:eastAsia="宋体" w:hint="default"/>
                <w:sz w:val="24"/>
                <w:szCs w:val="24"/>
              </w:rPr>
            </w:pPr>
            <w:r>
              <w:rPr>
                <w:rFonts w:ascii="宋体"/>
                <w:sz w:val="24"/>
              </w:rPr>
              <w:t>34,679,769.84</w:t>
            </w:r>
          </w:p>
        </w:tc>
      </w:tr>
      <w:tr>
        <w:trPr>
          <w:trHeight w:val="346" w:hRule="exact"/>
        </w:trPr>
        <w:tc>
          <w:tcPr>
            <w:tcW w:w="456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38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8" w:right="0"/>
              <w:jc w:val="left"/>
              <w:rPr>
                <w:rFonts w:ascii="宋体" w:hAnsi="宋体" w:cs="宋体" w:eastAsia="宋体" w:hint="default"/>
                <w:sz w:val="24"/>
                <w:szCs w:val="24"/>
              </w:rPr>
            </w:pPr>
            <w:r>
              <w:rPr>
                <w:rFonts w:ascii="宋体"/>
                <w:b/>
                <w:sz w:val="24"/>
              </w:rPr>
              <w:t>41,736,565.51</w:t>
            </w:r>
            <w:r>
              <w:rPr>
                <w:rFonts w:ascii="宋体"/>
                <w:sz w:val="24"/>
              </w:rPr>
            </w:r>
          </w:p>
        </w:tc>
        <w:tc>
          <w:tcPr>
            <w:tcW w:w="26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629" w:right="0"/>
              <w:jc w:val="left"/>
              <w:rPr>
                <w:rFonts w:ascii="宋体" w:hAnsi="宋体" w:cs="宋体" w:eastAsia="宋体" w:hint="default"/>
                <w:sz w:val="24"/>
                <w:szCs w:val="24"/>
              </w:rPr>
            </w:pPr>
            <w:r>
              <w:rPr>
                <w:rFonts w:ascii="宋体"/>
                <w:b/>
                <w:sz w:val="24"/>
              </w:rPr>
              <w:t>47,938,839.22</w:t>
            </w:r>
            <w:r>
              <w:rPr>
                <w:rFonts w:ascii="宋体"/>
                <w:sz w:val="24"/>
              </w:rPr>
            </w:r>
          </w:p>
        </w:tc>
      </w:tr>
      <w:tr>
        <w:trPr>
          <w:trHeight w:val="684" w:hRule="exact"/>
        </w:trPr>
        <w:tc>
          <w:tcPr>
            <w:tcW w:w="962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04"/>
              <w:ind w:left="122" w:right="0"/>
              <w:jc w:val="left"/>
              <w:rPr>
                <w:rFonts w:ascii="宋体" w:hAnsi="宋体" w:cs="宋体" w:eastAsia="宋体" w:hint="default"/>
                <w:sz w:val="24"/>
                <w:szCs w:val="24"/>
              </w:rPr>
            </w:pPr>
            <w:r>
              <w:rPr>
                <w:rFonts w:ascii="宋体" w:hAnsi="宋体" w:cs="宋体" w:eastAsia="宋体" w:hint="default"/>
                <w:sz w:val="24"/>
                <w:szCs w:val="24"/>
              </w:rPr>
              <w:t>（3）未确认递延所得税资产的可抵扣亏损将于以下年度到期</w:t>
            </w:r>
          </w:p>
        </w:tc>
      </w:tr>
      <w:tr>
        <w:trPr>
          <w:trHeight w:val="392" w:hRule="exact"/>
        </w:trPr>
        <w:tc>
          <w:tcPr>
            <w:tcW w:w="193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22" w:right="0"/>
              <w:jc w:val="left"/>
              <w:rPr>
                <w:rFonts w:ascii="宋体" w:hAnsi="宋体" w:cs="宋体" w:eastAsia="宋体" w:hint="default"/>
                <w:sz w:val="24"/>
                <w:szCs w:val="24"/>
              </w:rPr>
            </w:pPr>
            <w:r>
              <w:rPr>
                <w:rFonts w:ascii="宋体" w:hAnsi="宋体" w:cs="宋体" w:eastAsia="宋体" w:hint="default"/>
                <w:b/>
                <w:bCs/>
                <w:sz w:val="24"/>
                <w:szCs w:val="24"/>
              </w:rPr>
              <w:t>年份</w:t>
            </w:r>
            <w:r>
              <w:rPr>
                <w:rFonts w:ascii="宋体" w:hAnsi="宋体" w:cs="宋体" w:eastAsia="宋体" w:hint="default"/>
                <w:sz w:val="24"/>
                <w:szCs w:val="24"/>
              </w:rPr>
            </w:r>
          </w:p>
        </w:tc>
        <w:tc>
          <w:tcPr>
            <w:tcW w:w="263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182"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38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67" w:right="0"/>
              <w:jc w:val="center"/>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230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备注</w:t>
            </w:r>
            <w:r>
              <w:rPr>
                <w:rFonts w:ascii="宋体" w:hAnsi="宋体" w:cs="宋体" w:eastAsia="宋体" w:hint="default"/>
                <w:sz w:val="24"/>
                <w:szCs w:val="24"/>
              </w:rPr>
            </w:r>
          </w:p>
        </w:tc>
        <w:tc>
          <w:tcPr>
            <w:tcW w:w="370" w:type="dxa"/>
            <w:tcBorders>
              <w:top w:val="nil" w:sz="6" w:space="0" w:color="auto"/>
              <w:left w:val="nil" w:sz="6" w:space="0" w:color="auto"/>
              <w:bottom w:val="nil" w:sz="6" w:space="0" w:color="auto"/>
              <w:right w:val="nil" w:sz="6" w:space="0" w:color="auto"/>
            </w:tcBorders>
          </w:tcPr>
          <w:p>
            <w:pPr/>
          </w:p>
        </w:tc>
      </w:tr>
      <w:tr>
        <w:trPr>
          <w:trHeight w:val="394" w:hRule="exact"/>
        </w:trPr>
        <w:tc>
          <w:tcPr>
            <w:tcW w:w="1935" w:type="dxa"/>
            <w:tcBorders>
              <w:top w:val="single" w:sz="4" w:space="0" w:color="000000"/>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single" w:sz="4" w:space="0" w:color="000000"/>
              <w:left w:val="nil" w:sz="6" w:space="0" w:color="auto"/>
              <w:bottom w:val="nil" w:sz="6" w:space="0" w:color="auto"/>
              <w:right w:val="nil" w:sz="6" w:space="0" w:color="auto"/>
            </w:tcBorders>
          </w:tcPr>
          <w:p>
            <w:pPr>
              <w:pStyle w:val="TableParagraph"/>
              <w:spacing w:line="313" w:lineRule="exact"/>
              <w:ind w:right="36"/>
              <w:jc w:val="right"/>
              <w:rPr>
                <w:rFonts w:ascii="宋体" w:hAnsi="宋体" w:cs="宋体" w:eastAsia="宋体" w:hint="default"/>
                <w:sz w:val="24"/>
                <w:szCs w:val="24"/>
              </w:rPr>
            </w:pPr>
            <w:r>
              <w:rPr>
                <w:rFonts w:ascii="宋体"/>
                <w:sz w:val="24"/>
              </w:rPr>
              <w:t>-</w:t>
            </w:r>
          </w:p>
        </w:tc>
        <w:tc>
          <w:tcPr>
            <w:tcW w:w="2380" w:type="dxa"/>
            <w:tcBorders>
              <w:top w:val="single" w:sz="4" w:space="0" w:color="000000"/>
              <w:left w:val="nil" w:sz="6" w:space="0" w:color="auto"/>
              <w:bottom w:val="nil" w:sz="6" w:space="0" w:color="auto"/>
              <w:right w:val="nil" w:sz="6" w:space="0" w:color="auto"/>
            </w:tcBorders>
          </w:tcPr>
          <w:p>
            <w:pPr>
              <w:pStyle w:val="TableParagraph"/>
              <w:spacing w:line="313" w:lineRule="exact"/>
              <w:ind w:right="106"/>
              <w:jc w:val="right"/>
              <w:rPr>
                <w:rFonts w:ascii="宋体" w:hAnsi="宋体" w:cs="宋体" w:eastAsia="宋体" w:hint="default"/>
                <w:sz w:val="24"/>
                <w:szCs w:val="24"/>
              </w:rPr>
            </w:pPr>
            <w:r>
              <w:rPr>
                <w:rFonts w:ascii="宋体"/>
                <w:sz w:val="24"/>
              </w:rPr>
              <w:t>350,387.18</w:t>
            </w:r>
          </w:p>
        </w:tc>
        <w:tc>
          <w:tcPr>
            <w:tcW w:w="2304" w:type="dxa"/>
            <w:tcBorders>
              <w:top w:val="single" w:sz="4" w:space="0" w:color="000000"/>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5"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6"/>
              <w:jc w:val="right"/>
              <w:rPr>
                <w:rFonts w:ascii="宋体" w:hAnsi="宋体" w:cs="宋体" w:eastAsia="宋体" w:hint="default"/>
                <w:sz w:val="24"/>
                <w:szCs w:val="24"/>
              </w:rPr>
            </w:pPr>
            <w:r>
              <w:rPr>
                <w:rFonts w:ascii="宋体"/>
                <w:sz w:val="24"/>
              </w:rPr>
              <w:t>1,947,105.63</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24"/>
                <w:szCs w:val="24"/>
              </w:rPr>
            </w:pPr>
            <w:r>
              <w:rPr>
                <w:rFonts w:ascii="宋体"/>
                <w:sz w:val="24"/>
              </w:rPr>
              <w:t>2,286,537.94</w:t>
            </w: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3,138,237.04</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3,095,090.36</w:t>
            </w: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1,096,698.98</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3,640,990.97</w:t>
            </w: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3,157,271.26</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3,512,035.24</w:t>
            </w: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10,345.99</w:t>
            </w:r>
          </w:p>
        </w:tc>
        <w:tc>
          <w:tcPr>
            <w:tcW w:w="238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585,038.44</w:t>
            </w:r>
          </w:p>
        </w:tc>
        <w:tc>
          <w:tcPr>
            <w:tcW w:w="238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1,183,288.35</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614,048.59</w:t>
            </w: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1,080,532.96</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1,241,963.80</w:t>
            </w: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2020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sz w:val="24"/>
              </w:rPr>
              <w:t>1,134,113.11</w:t>
            </w: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397"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2021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2,341,280.23</w:t>
            </w:r>
          </w:p>
        </w:tc>
        <w:tc>
          <w:tcPr>
            <w:tcW w:w="238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r>
        <w:trPr>
          <w:trHeight w:val="402" w:hRule="exact"/>
        </w:trPr>
        <w:tc>
          <w:tcPr>
            <w:tcW w:w="193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无期限</w:t>
            </w:r>
          </w:p>
        </w:tc>
        <w:tc>
          <w:tcPr>
            <w:tcW w:w="263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36"/>
              <w:jc w:val="right"/>
              <w:rPr>
                <w:rFonts w:ascii="宋体" w:hAnsi="宋体" w:cs="宋体" w:eastAsia="宋体" w:hint="default"/>
                <w:sz w:val="24"/>
                <w:szCs w:val="24"/>
              </w:rPr>
            </w:pPr>
            <w:r>
              <w:rPr>
                <w:rFonts w:ascii="宋体"/>
                <w:sz w:val="24"/>
              </w:rPr>
              <w:t>11,192,869.70</w:t>
            </w:r>
          </w:p>
        </w:tc>
        <w:tc>
          <w:tcPr>
            <w:tcW w:w="238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sz w:val="24"/>
              </w:rPr>
              <w:t>18,804,602.65</w:t>
            </w:r>
          </w:p>
        </w:tc>
        <w:tc>
          <w:tcPr>
            <w:tcW w:w="2304" w:type="dxa"/>
            <w:tcBorders>
              <w:top w:val="nil" w:sz="6" w:space="0" w:color="auto"/>
              <w:left w:val="nil" w:sz="6" w:space="0" w:color="auto"/>
              <w:bottom w:val="single" w:sz="4" w:space="0" w:color="000000"/>
              <w:right w:val="nil" w:sz="6" w:space="0" w:color="auto"/>
            </w:tcBorders>
          </w:tcPr>
          <w:p>
            <w:pPr/>
          </w:p>
        </w:tc>
        <w:tc>
          <w:tcPr>
            <w:tcW w:w="37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33" w:top="1000" w:bottom="1120" w:left="146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7138"/>
        <w:gridCol w:w="2891"/>
      </w:tblGrid>
      <w:tr>
        <w:trPr>
          <w:trHeight w:val="402" w:hRule="exact"/>
        </w:trPr>
        <w:tc>
          <w:tcPr>
            <w:tcW w:w="7138" w:type="dxa"/>
            <w:tcBorders>
              <w:top w:val="single" w:sz="4" w:space="0" w:color="000000"/>
              <w:left w:val="nil" w:sz="6" w:space="0" w:color="auto"/>
              <w:bottom w:val="single" w:sz="8" w:space="0" w:color="000000"/>
              <w:right w:val="nil" w:sz="6" w:space="0" w:color="auto"/>
            </w:tcBorders>
          </w:tcPr>
          <w:p>
            <w:pPr>
              <w:pStyle w:val="TableParagraph"/>
              <w:tabs>
                <w:tab w:pos="2792" w:val="left" w:leader="none"/>
                <w:tab w:pos="5104" w:val="left" w:leader="none"/>
              </w:tabs>
              <w:spacing w:line="313" w:lineRule="exact"/>
              <w:ind w:left="482" w:right="0"/>
              <w:jc w:val="left"/>
              <w:rPr>
                <w:rFonts w:ascii="宋体" w:hAnsi="宋体" w:cs="宋体" w:eastAsia="宋体" w:hint="default"/>
                <w:sz w:val="24"/>
                <w:szCs w:val="24"/>
              </w:rPr>
            </w:pPr>
            <w:r>
              <w:rPr>
                <w:rFonts w:ascii="宋体" w:hAnsi="宋体" w:cs="宋体" w:eastAsia="宋体" w:hint="default"/>
                <w:b/>
                <w:bCs/>
                <w:w w:val="95"/>
                <w:sz w:val="24"/>
                <w:szCs w:val="24"/>
              </w:rPr>
              <w:t>合计</w:t>
              <w:tab/>
              <w:t>25,732,668.58</w:t>
              <w:tab/>
            </w:r>
            <w:r>
              <w:rPr>
                <w:rFonts w:ascii="宋体" w:hAnsi="宋体" w:cs="宋体" w:eastAsia="宋体" w:hint="default"/>
                <w:b/>
                <w:bCs/>
                <w:sz w:val="24"/>
                <w:szCs w:val="24"/>
              </w:rPr>
              <w:t>34,679,769.84</w:t>
            </w:r>
            <w:r>
              <w:rPr>
                <w:rFonts w:ascii="宋体" w:hAnsi="宋体" w:cs="宋体" w:eastAsia="宋体" w:hint="default"/>
                <w:sz w:val="24"/>
                <w:szCs w:val="24"/>
              </w:rPr>
            </w:r>
          </w:p>
        </w:tc>
        <w:tc>
          <w:tcPr>
            <w:tcW w:w="2891" w:type="dxa"/>
            <w:vMerge w:val="restart"/>
            <w:tcBorders>
              <w:top w:val="single" w:sz="4" w:space="0" w:color="000000"/>
              <w:left w:val="nil" w:sz="6" w:space="0" w:color="auto"/>
              <w:right w:val="nil" w:sz="6" w:space="0" w:color="auto"/>
            </w:tcBorders>
          </w:tcPr>
          <w:p>
            <w:pPr/>
          </w:p>
        </w:tc>
      </w:tr>
      <w:tr>
        <w:trPr>
          <w:trHeight w:val="571" w:hRule="exact"/>
        </w:trPr>
        <w:tc>
          <w:tcPr>
            <w:tcW w:w="713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482" w:right="0"/>
              <w:jc w:val="left"/>
              <w:rPr>
                <w:rFonts w:ascii="宋体" w:hAnsi="宋体" w:cs="宋体" w:eastAsia="宋体" w:hint="default"/>
                <w:sz w:val="24"/>
                <w:szCs w:val="24"/>
              </w:rPr>
            </w:pPr>
            <w:r>
              <w:rPr>
                <w:rFonts w:ascii="宋体" w:hAnsi="宋体" w:cs="宋体" w:eastAsia="宋体" w:hint="default"/>
                <w:sz w:val="24"/>
                <w:szCs w:val="24"/>
              </w:rPr>
              <w:t>（4）应纳税差异和可抵扣差异项目明细</w:t>
            </w:r>
          </w:p>
        </w:tc>
        <w:tc>
          <w:tcPr>
            <w:tcW w:w="2891" w:type="dxa"/>
            <w:vMerge/>
            <w:tcBorders>
              <w:left w:val="nil" w:sz="6" w:space="0" w:color="auto"/>
              <w:bottom w:val="single" w:sz="8" w:space="0" w:color="000000"/>
              <w:right w:val="nil" w:sz="6" w:space="0" w:color="auto"/>
            </w:tcBorders>
          </w:tcPr>
          <w:p>
            <w:pPr/>
          </w:p>
        </w:tc>
      </w:tr>
      <w:tr>
        <w:trPr>
          <w:trHeight w:val="412" w:hRule="exact"/>
        </w:trPr>
        <w:tc>
          <w:tcPr>
            <w:tcW w:w="7138"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48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891"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927" w:right="0"/>
              <w:jc w:val="left"/>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r>
      <w:tr>
        <w:trPr>
          <w:trHeight w:val="402" w:hRule="exact"/>
        </w:trPr>
        <w:tc>
          <w:tcPr>
            <w:tcW w:w="713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b/>
                <w:bCs/>
                <w:sz w:val="24"/>
                <w:szCs w:val="24"/>
              </w:rPr>
              <w:t>应纳税差异项目</w:t>
            </w:r>
            <w:r>
              <w:rPr>
                <w:rFonts w:ascii="宋体" w:hAnsi="宋体" w:cs="宋体" w:eastAsia="宋体" w:hint="default"/>
                <w:sz w:val="24"/>
                <w:szCs w:val="24"/>
              </w:rPr>
            </w:r>
          </w:p>
        </w:tc>
        <w:tc>
          <w:tcPr>
            <w:tcW w:w="2891" w:type="dxa"/>
            <w:tcBorders>
              <w:top w:val="single" w:sz="4" w:space="0" w:color="000000"/>
              <w:left w:val="nil" w:sz="6" w:space="0" w:color="auto"/>
              <w:bottom w:val="nil" w:sz="6" w:space="0" w:color="auto"/>
              <w:right w:val="nil" w:sz="6" w:space="0" w:color="auto"/>
            </w:tcBorders>
          </w:tcPr>
          <w:p>
            <w:pP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24"/>
                <w:szCs w:val="24"/>
              </w:rPr>
            </w:pPr>
            <w:r>
              <w:rPr>
                <w:rFonts w:ascii="宋体"/>
                <w:sz w:val="24"/>
              </w:rPr>
              <w:t>32,477,759.19</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重估增值</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24"/>
                <w:szCs w:val="24"/>
              </w:rPr>
            </w:pPr>
            <w:r>
              <w:rPr>
                <w:rFonts w:ascii="宋体"/>
                <w:sz w:val="24"/>
              </w:rPr>
              <w:t>31,597,189.60</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24"/>
                <w:szCs w:val="24"/>
              </w:rPr>
            </w:pPr>
            <w:r>
              <w:rPr>
                <w:rFonts w:ascii="宋体"/>
                <w:sz w:val="24"/>
              </w:rPr>
              <w:t>64,074,948.79</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b/>
                <w:bCs/>
                <w:sz w:val="24"/>
                <w:szCs w:val="24"/>
              </w:rPr>
              <w:t>可抵扣差异项目</w:t>
            </w:r>
            <w:r>
              <w:rPr>
                <w:rFonts w:ascii="宋体" w:hAnsi="宋体" w:cs="宋体" w:eastAsia="宋体" w:hint="default"/>
                <w:sz w:val="24"/>
                <w:szCs w:val="24"/>
              </w:rPr>
            </w:r>
          </w:p>
        </w:tc>
        <w:tc>
          <w:tcPr>
            <w:tcW w:w="2891" w:type="dxa"/>
            <w:tcBorders>
              <w:top w:val="nil" w:sz="6" w:space="0" w:color="auto"/>
              <w:left w:val="nil" w:sz="6" w:space="0" w:color="auto"/>
              <w:bottom w:val="nil" w:sz="6" w:space="0" w:color="auto"/>
              <w:right w:val="nil" w:sz="6" w:space="0" w:color="auto"/>
            </w:tcBorders>
          </w:tcPr>
          <w:p>
            <w:pP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29" w:right="0"/>
              <w:jc w:val="left"/>
              <w:rPr>
                <w:rFonts w:ascii="宋体" w:hAnsi="宋体" w:cs="宋体" w:eastAsia="宋体" w:hint="default"/>
                <w:sz w:val="24"/>
                <w:szCs w:val="24"/>
              </w:rPr>
            </w:pPr>
            <w:r>
              <w:rPr>
                <w:rFonts w:ascii="宋体"/>
                <w:sz w:val="24"/>
              </w:rPr>
              <w:t>126,323,007.00</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09" w:right="0"/>
              <w:jc w:val="left"/>
              <w:rPr>
                <w:rFonts w:ascii="宋体" w:hAnsi="宋体" w:cs="宋体" w:eastAsia="宋体" w:hint="default"/>
                <w:sz w:val="24"/>
                <w:szCs w:val="24"/>
              </w:rPr>
            </w:pPr>
            <w:r>
              <w:rPr>
                <w:rFonts w:ascii="宋体"/>
                <w:sz w:val="24"/>
              </w:rPr>
              <w:t>158,641.06</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969" w:right="0"/>
              <w:jc w:val="left"/>
              <w:rPr>
                <w:rFonts w:ascii="宋体" w:hAnsi="宋体" w:cs="宋体" w:eastAsia="宋体" w:hint="default"/>
                <w:sz w:val="24"/>
                <w:szCs w:val="24"/>
              </w:rPr>
            </w:pPr>
            <w:r>
              <w:rPr>
                <w:rFonts w:ascii="宋体"/>
                <w:sz w:val="24"/>
              </w:rPr>
              <w:t>7,098,688.47</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969" w:right="0"/>
              <w:jc w:val="left"/>
              <w:rPr>
                <w:rFonts w:ascii="宋体" w:hAnsi="宋体" w:cs="宋体" w:eastAsia="宋体" w:hint="default"/>
                <w:sz w:val="24"/>
                <w:szCs w:val="24"/>
              </w:rPr>
            </w:pPr>
            <w:r>
              <w:rPr>
                <w:rFonts w:ascii="宋体"/>
                <w:sz w:val="24"/>
              </w:rPr>
              <w:t>1,565,550.00</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24"/>
                <w:szCs w:val="24"/>
              </w:rPr>
            </w:pPr>
            <w:r>
              <w:rPr>
                <w:rFonts w:ascii="宋体"/>
                <w:sz w:val="24"/>
              </w:rPr>
              <w:t>19,716,666.67</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计提未发放的工资</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24"/>
                <w:szCs w:val="24"/>
              </w:rPr>
            </w:pPr>
            <w:r>
              <w:rPr>
                <w:rFonts w:ascii="宋体"/>
                <w:sz w:val="24"/>
              </w:rPr>
              <w:t>23,501,077.49</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尚未解锁股权激励摊销</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969" w:right="0"/>
              <w:jc w:val="left"/>
              <w:rPr>
                <w:rFonts w:ascii="宋体" w:hAnsi="宋体" w:cs="宋体" w:eastAsia="宋体" w:hint="default"/>
                <w:sz w:val="24"/>
                <w:szCs w:val="24"/>
              </w:rPr>
            </w:pPr>
            <w:r>
              <w:rPr>
                <w:rFonts w:ascii="宋体"/>
                <w:sz w:val="24"/>
              </w:rPr>
              <w:t>8,040,363.87</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24"/>
                <w:szCs w:val="24"/>
              </w:rPr>
            </w:pPr>
            <w:r>
              <w:rPr>
                <w:rFonts w:ascii="宋体"/>
                <w:sz w:val="24"/>
              </w:rPr>
              <w:t>16,129,903.93</w:t>
            </w:r>
          </w:p>
        </w:tc>
      </w:tr>
      <w:tr>
        <w:trPr>
          <w:trHeight w:val="397" w:hRule="exact"/>
        </w:trPr>
        <w:tc>
          <w:tcPr>
            <w:tcW w:w="71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未实现内部利润</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969" w:right="0"/>
              <w:jc w:val="left"/>
              <w:rPr>
                <w:rFonts w:ascii="宋体" w:hAnsi="宋体" w:cs="宋体" w:eastAsia="宋体" w:hint="default"/>
                <w:sz w:val="24"/>
                <w:szCs w:val="24"/>
              </w:rPr>
            </w:pPr>
            <w:r>
              <w:rPr>
                <w:rFonts w:ascii="宋体"/>
                <w:sz w:val="24"/>
              </w:rPr>
              <w:t>3,432,268.96</w:t>
            </w:r>
          </w:p>
        </w:tc>
      </w:tr>
      <w:tr>
        <w:trPr>
          <w:trHeight w:val="408" w:hRule="exact"/>
        </w:trPr>
        <w:tc>
          <w:tcPr>
            <w:tcW w:w="7138"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482"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2891"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729" w:right="0"/>
              <w:jc w:val="left"/>
              <w:rPr>
                <w:rFonts w:ascii="宋体" w:hAnsi="宋体" w:cs="宋体" w:eastAsia="宋体" w:hint="default"/>
                <w:sz w:val="24"/>
                <w:szCs w:val="24"/>
              </w:rPr>
            </w:pPr>
            <w:r>
              <w:rPr>
                <w:rFonts w:ascii="宋体"/>
                <w:sz w:val="24"/>
              </w:rPr>
              <w:t>205,966,167.45</w:t>
            </w:r>
          </w:p>
        </w:tc>
      </w:tr>
      <w:tr>
        <w:trPr>
          <w:trHeight w:val="570" w:hRule="exact"/>
        </w:trPr>
        <w:tc>
          <w:tcPr>
            <w:tcW w:w="713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482" w:right="0"/>
              <w:jc w:val="left"/>
              <w:rPr>
                <w:rFonts w:ascii="宋体" w:hAnsi="宋体" w:cs="宋体" w:eastAsia="宋体" w:hint="default"/>
                <w:sz w:val="24"/>
                <w:szCs w:val="24"/>
              </w:rPr>
            </w:pPr>
            <w:r>
              <w:rPr>
                <w:rFonts w:ascii="宋体" w:hAnsi="宋体" w:cs="宋体" w:eastAsia="宋体" w:hint="default"/>
                <w:sz w:val="24"/>
                <w:szCs w:val="24"/>
              </w:rPr>
              <w:t>19、其他非流动资产</w:t>
            </w:r>
          </w:p>
        </w:tc>
        <w:tc>
          <w:tcPr>
            <w:tcW w:w="2891"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7138" w:type="dxa"/>
            <w:tcBorders>
              <w:top w:val="single" w:sz="8" w:space="0" w:color="000000"/>
              <w:left w:val="nil" w:sz="6" w:space="0" w:color="auto"/>
              <w:bottom w:val="single" w:sz="4" w:space="0" w:color="000000"/>
              <w:right w:val="nil" w:sz="6" w:space="0" w:color="auto"/>
            </w:tcBorders>
          </w:tcPr>
          <w:p>
            <w:pPr>
              <w:pStyle w:val="TableParagraph"/>
              <w:tabs>
                <w:tab w:pos="3509" w:val="left" w:leader="none"/>
                <w:tab w:pos="5919" w:val="left" w:leader="none"/>
              </w:tabs>
              <w:spacing w:line="309" w:lineRule="exact"/>
              <w:ind w:right="9"/>
              <w:jc w:val="right"/>
              <w:rPr>
                <w:rFonts w:ascii="宋体" w:hAnsi="宋体" w:cs="宋体" w:eastAsia="宋体" w:hint="default"/>
                <w:sz w:val="24"/>
                <w:szCs w:val="24"/>
              </w:rPr>
            </w:pPr>
            <w:r>
              <w:rPr>
                <w:rFonts w:ascii="宋体" w:hAnsi="宋体" w:cs="宋体" w:eastAsia="宋体" w:hint="default"/>
                <w:b/>
                <w:bCs/>
                <w:w w:val="95"/>
                <w:sz w:val="24"/>
                <w:szCs w:val="24"/>
              </w:rPr>
              <w:t>年份</w:t>
              <w:tab/>
              <w:t>期末数</w:t>
              <w:tab/>
            </w:r>
            <w:r>
              <w:rPr>
                <w:rFonts w:ascii="宋体" w:hAnsi="宋体" w:cs="宋体" w:eastAsia="宋体" w:hint="default"/>
                <w:b/>
                <w:bCs/>
                <w:sz w:val="24"/>
                <w:szCs w:val="24"/>
              </w:rPr>
              <w:t>期初数</w:t>
            </w:r>
            <w:r>
              <w:rPr>
                <w:rFonts w:ascii="宋体" w:hAnsi="宋体" w:cs="宋体" w:eastAsia="宋体" w:hint="default"/>
                <w:sz w:val="24"/>
                <w:szCs w:val="24"/>
              </w:rPr>
            </w:r>
          </w:p>
        </w:tc>
        <w:tc>
          <w:tcPr>
            <w:tcW w:w="2891" w:type="dxa"/>
            <w:tcBorders>
              <w:top w:val="single" w:sz="8" w:space="0" w:color="000000"/>
              <w:left w:val="nil" w:sz="6" w:space="0" w:color="auto"/>
              <w:bottom w:val="single" w:sz="4" w:space="0" w:color="000000"/>
              <w:right w:val="nil" w:sz="6" w:space="0" w:color="auto"/>
            </w:tcBorders>
          </w:tcPr>
          <w:p>
            <w:pPr/>
          </w:p>
        </w:tc>
      </w:tr>
      <w:tr>
        <w:trPr>
          <w:trHeight w:val="394" w:hRule="exact"/>
        </w:trPr>
        <w:tc>
          <w:tcPr>
            <w:tcW w:w="7138" w:type="dxa"/>
            <w:tcBorders>
              <w:top w:val="single" w:sz="4" w:space="0" w:color="000000"/>
              <w:left w:val="nil" w:sz="6" w:space="0" w:color="auto"/>
              <w:bottom w:val="nil" w:sz="6" w:space="0" w:color="auto"/>
              <w:right w:val="nil" w:sz="6" w:space="0" w:color="auto"/>
            </w:tcBorders>
          </w:tcPr>
          <w:p>
            <w:pPr>
              <w:pStyle w:val="TableParagraph"/>
              <w:tabs>
                <w:tab w:pos="3992" w:val="left" w:leader="none"/>
                <w:tab w:pos="6402" w:val="left" w:leader="none"/>
              </w:tabs>
              <w:spacing w:line="313" w:lineRule="exact"/>
              <w:ind w:left="482" w:right="0"/>
              <w:jc w:val="left"/>
              <w:rPr>
                <w:rFonts w:ascii="宋体" w:hAnsi="宋体" w:cs="宋体" w:eastAsia="宋体" w:hint="default"/>
                <w:sz w:val="24"/>
                <w:szCs w:val="24"/>
              </w:rPr>
            </w:pPr>
            <w:r>
              <w:rPr>
                <w:rFonts w:ascii="宋体" w:hAnsi="宋体" w:cs="宋体" w:eastAsia="宋体" w:hint="default"/>
                <w:sz w:val="24"/>
                <w:szCs w:val="24"/>
              </w:rPr>
              <w:t>长期银行存款</w:t>
              <w:tab/>
              <w:t>125,392.13</w:t>
              <w:tab/>
              <w:t>-</w:t>
            </w:r>
          </w:p>
        </w:tc>
        <w:tc>
          <w:tcPr>
            <w:tcW w:w="2891" w:type="dxa"/>
            <w:tcBorders>
              <w:top w:val="single" w:sz="4" w:space="0" w:color="000000"/>
              <w:left w:val="nil" w:sz="6" w:space="0" w:color="auto"/>
              <w:bottom w:val="nil" w:sz="6" w:space="0" w:color="auto"/>
              <w:right w:val="nil" w:sz="6" w:space="0" w:color="auto"/>
            </w:tcBorders>
          </w:tcPr>
          <w:p>
            <w:pPr/>
          </w:p>
        </w:tc>
      </w:tr>
      <w:tr>
        <w:trPr>
          <w:trHeight w:val="399" w:hRule="exact"/>
        </w:trPr>
        <w:tc>
          <w:tcPr>
            <w:tcW w:w="7138" w:type="dxa"/>
            <w:tcBorders>
              <w:top w:val="nil" w:sz="6" w:space="0" w:color="auto"/>
              <w:left w:val="nil" w:sz="6" w:space="0" w:color="auto"/>
              <w:bottom w:val="single" w:sz="4" w:space="0" w:color="000000"/>
              <w:right w:val="nil" w:sz="6" w:space="0" w:color="auto"/>
            </w:tcBorders>
          </w:tcPr>
          <w:p>
            <w:pPr>
              <w:pStyle w:val="TableParagraph"/>
              <w:tabs>
                <w:tab w:pos="3992" w:val="left" w:leader="none"/>
                <w:tab w:pos="6402" w:val="left" w:leader="none"/>
              </w:tabs>
              <w:spacing w:line="240" w:lineRule="auto" w:before="2"/>
              <w:ind w:left="482" w:right="0"/>
              <w:jc w:val="left"/>
              <w:rPr>
                <w:rFonts w:ascii="宋体" w:hAnsi="宋体" w:cs="宋体" w:eastAsia="宋体" w:hint="default"/>
                <w:sz w:val="24"/>
                <w:szCs w:val="24"/>
              </w:rPr>
            </w:pPr>
            <w:r>
              <w:rPr>
                <w:rFonts w:ascii="宋体" w:hAnsi="宋体" w:cs="宋体" w:eastAsia="宋体" w:hint="default"/>
                <w:sz w:val="24"/>
                <w:szCs w:val="24"/>
              </w:rPr>
              <w:t>受到限制的长期银行存款</w:t>
              <w:tab/>
              <w:t>404,055.30</w:t>
              <w:tab/>
              <w:t>-</w:t>
            </w:r>
          </w:p>
        </w:tc>
        <w:tc>
          <w:tcPr>
            <w:tcW w:w="2891" w:type="dxa"/>
            <w:tcBorders>
              <w:top w:val="nil" w:sz="6" w:space="0" w:color="auto"/>
              <w:left w:val="nil" w:sz="6" w:space="0" w:color="auto"/>
              <w:bottom w:val="single" w:sz="4" w:space="0" w:color="000000"/>
              <w:right w:val="nil" w:sz="6" w:space="0" w:color="auto"/>
            </w:tcBorders>
          </w:tcPr>
          <w:p>
            <w:pPr/>
          </w:p>
        </w:tc>
      </w:tr>
      <w:tr>
        <w:trPr>
          <w:trHeight w:val="403" w:hRule="exact"/>
        </w:trPr>
        <w:tc>
          <w:tcPr>
            <w:tcW w:w="7138" w:type="dxa"/>
            <w:tcBorders>
              <w:top w:val="single" w:sz="4" w:space="0" w:color="000000"/>
              <w:left w:val="nil" w:sz="6" w:space="0" w:color="auto"/>
              <w:bottom w:val="single" w:sz="8" w:space="0" w:color="000000"/>
              <w:right w:val="nil" w:sz="6" w:space="0" w:color="auto"/>
            </w:tcBorders>
          </w:tcPr>
          <w:p>
            <w:pPr>
              <w:pStyle w:val="TableParagraph"/>
              <w:tabs>
                <w:tab w:pos="3992" w:val="left" w:leader="none"/>
                <w:tab w:pos="6402" w:val="left" w:leader="none"/>
              </w:tabs>
              <w:spacing w:line="313" w:lineRule="exact"/>
              <w:ind w:left="482" w:right="0"/>
              <w:jc w:val="left"/>
              <w:rPr>
                <w:rFonts w:ascii="宋体" w:hAnsi="宋体" w:cs="宋体" w:eastAsia="宋体" w:hint="default"/>
                <w:sz w:val="24"/>
                <w:szCs w:val="24"/>
              </w:rPr>
            </w:pPr>
            <w:r>
              <w:rPr>
                <w:rFonts w:ascii="宋体" w:hAnsi="宋体" w:cs="宋体" w:eastAsia="宋体" w:hint="default"/>
                <w:b/>
                <w:bCs/>
                <w:w w:val="95"/>
                <w:sz w:val="24"/>
                <w:szCs w:val="24"/>
              </w:rPr>
              <w:t>合计</w:t>
              <w:tab/>
              <w:t>529,447.43</w:t>
              <w:tab/>
            </w:r>
            <w:r>
              <w:rPr>
                <w:rFonts w:ascii="宋体" w:hAnsi="宋体" w:cs="宋体" w:eastAsia="宋体" w:hint="default"/>
                <w:b/>
                <w:bCs/>
                <w:sz w:val="24"/>
                <w:szCs w:val="24"/>
              </w:rPr>
              <w:t>-</w:t>
            </w:r>
            <w:r>
              <w:rPr>
                <w:rFonts w:ascii="宋体" w:hAnsi="宋体" w:cs="宋体" w:eastAsia="宋体" w:hint="default"/>
                <w:sz w:val="24"/>
                <w:szCs w:val="24"/>
              </w:rPr>
            </w:r>
          </w:p>
        </w:tc>
        <w:tc>
          <w:tcPr>
            <w:tcW w:w="2891" w:type="dxa"/>
            <w:tcBorders>
              <w:top w:val="single" w:sz="4" w:space="0" w:color="000000"/>
              <w:left w:val="nil" w:sz="6" w:space="0" w:color="auto"/>
              <w:bottom w:val="single" w:sz="8" w:space="0" w:color="000000"/>
              <w:right w:val="nil" w:sz="6" w:space="0" w:color="auto"/>
            </w:tcBorders>
          </w:tcPr>
          <w:p>
            <w:pPr/>
          </w:p>
        </w:tc>
      </w:tr>
      <w:tr>
        <w:trPr>
          <w:trHeight w:val="570" w:hRule="exact"/>
        </w:trPr>
        <w:tc>
          <w:tcPr>
            <w:tcW w:w="713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482" w:right="0"/>
              <w:jc w:val="left"/>
              <w:rPr>
                <w:rFonts w:ascii="宋体" w:hAnsi="宋体" w:cs="宋体" w:eastAsia="宋体" w:hint="default"/>
                <w:sz w:val="24"/>
                <w:szCs w:val="24"/>
              </w:rPr>
            </w:pPr>
            <w:r>
              <w:rPr>
                <w:rFonts w:ascii="宋体" w:hAnsi="宋体" w:cs="宋体" w:eastAsia="宋体" w:hint="default"/>
                <w:sz w:val="24"/>
                <w:szCs w:val="24"/>
              </w:rPr>
              <w:t>20、资产减值准备明细</w:t>
            </w:r>
          </w:p>
        </w:tc>
        <w:tc>
          <w:tcPr>
            <w:tcW w:w="2891" w:type="dxa"/>
            <w:tcBorders>
              <w:top w:val="single" w:sz="8" w:space="0" w:color="000000"/>
              <w:left w:val="nil" w:sz="6" w:space="0" w:color="auto"/>
              <w:bottom w:val="single" w:sz="8" w:space="0" w:color="000000"/>
              <w:right w:val="nil" w:sz="6" w:space="0" w:color="auto"/>
            </w:tcBorders>
          </w:tcPr>
          <w:p>
            <w:pPr/>
          </w:p>
        </w:tc>
      </w:tr>
      <w:tr>
        <w:trPr>
          <w:trHeight w:val="291" w:hRule="exact"/>
        </w:trPr>
        <w:tc>
          <w:tcPr>
            <w:tcW w:w="7138"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left="409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891"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r>
      <w:tr>
        <w:trPr>
          <w:trHeight w:val="196" w:hRule="exact"/>
        </w:trPr>
        <w:tc>
          <w:tcPr>
            <w:tcW w:w="7138" w:type="dxa"/>
            <w:tcBorders>
              <w:top w:val="nil" w:sz="6" w:space="0" w:color="auto"/>
              <w:left w:val="nil" w:sz="6" w:space="0" w:color="auto"/>
              <w:bottom w:val="nil" w:sz="6" w:space="0" w:color="auto"/>
              <w:right w:val="nil" w:sz="6" w:space="0" w:color="auto"/>
            </w:tcBorders>
          </w:tcPr>
          <w:p>
            <w:pPr>
              <w:pStyle w:val="TableParagraph"/>
              <w:tabs>
                <w:tab w:pos="462" w:val="left" w:leader="none"/>
                <w:tab w:pos="1628" w:val="left" w:leader="none"/>
              </w:tabs>
              <w:spacing w:line="184" w:lineRule="exact"/>
              <w:ind w:left="42" w:right="0"/>
              <w:jc w:val="left"/>
              <w:rPr>
                <w:rFonts w:ascii="宋体" w:hAnsi="宋体" w:cs="宋体" w:eastAsia="宋体" w:hint="default"/>
                <w:sz w:val="18"/>
                <w:szCs w:val="18"/>
              </w:rPr>
            </w:pPr>
            <w:r>
              <w:rPr>
                <w:rFonts w:ascii="宋体" w:hAnsi="宋体" w:cs="宋体" w:eastAsia="宋体" w:hint="default"/>
                <w:b/>
                <w:bCs/>
                <w:w w:val="95"/>
                <w:sz w:val="18"/>
                <w:szCs w:val="18"/>
              </w:rPr>
              <w:t>项</w:t>
              <w:tab/>
              <w:t>目</w:t>
              <w:tab/>
            </w:r>
            <w:r>
              <w:rPr>
                <w:rFonts w:ascii="宋体" w:hAnsi="宋体" w:cs="宋体" w:eastAsia="宋体" w:hint="default"/>
                <w:b/>
                <w:bCs/>
                <w:sz w:val="18"/>
                <w:szCs w:val="18"/>
              </w:rPr>
              <w:t>期初数</w:t>
            </w:r>
            <w:r>
              <w:rPr>
                <w:rFonts w:ascii="宋体" w:hAnsi="宋体" w:cs="宋体" w:eastAsia="宋体" w:hint="default"/>
                <w:sz w:val="18"/>
                <w:szCs w:val="18"/>
              </w:rPr>
            </w:r>
          </w:p>
        </w:tc>
        <w:tc>
          <w:tcPr>
            <w:tcW w:w="2891" w:type="dxa"/>
            <w:tcBorders>
              <w:top w:val="nil" w:sz="6" w:space="0" w:color="auto"/>
              <w:left w:val="nil" w:sz="6" w:space="0" w:color="auto"/>
              <w:bottom w:val="nil" w:sz="6" w:space="0" w:color="auto"/>
              <w:right w:val="nil" w:sz="6" w:space="0" w:color="auto"/>
            </w:tcBorders>
          </w:tcPr>
          <w:p>
            <w:pPr>
              <w:pStyle w:val="TableParagraph"/>
              <w:spacing w:line="184" w:lineRule="exact"/>
              <w:ind w:right="401"/>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302" w:hRule="exact"/>
        </w:trPr>
        <w:tc>
          <w:tcPr>
            <w:tcW w:w="7138" w:type="dxa"/>
            <w:tcBorders>
              <w:top w:val="nil" w:sz="6" w:space="0" w:color="auto"/>
              <w:left w:val="nil" w:sz="6" w:space="0" w:color="auto"/>
              <w:bottom w:val="single" w:sz="4" w:space="0" w:color="000000"/>
              <w:right w:val="nil" w:sz="6" w:space="0" w:color="auto"/>
            </w:tcBorders>
          </w:tcPr>
          <w:p>
            <w:pPr>
              <w:pStyle w:val="TableParagraph"/>
              <w:tabs>
                <w:tab w:pos="1281" w:val="left" w:leader="none"/>
                <w:tab w:pos="2422" w:val="left" w:leader="none"/>
                <w:tab w:pos="3736" w:val="left" w:leader="none"/>
              </w:tabs>
              <w:spacing w:line="192" w:lineRule="exact"/>
              <w:ind w:right="80"/>
              <w:jc w:val="right"/>
              <w:rPr>
                <w:rFonts w:ascii="宋体" w:hAnsi="宋体" w:cs="宋体" w:eastAsia="宋体" w:hint="default"/>
                <w:sz w:val="18"/>
                <w:szCs w:val="18"/>
              </w:rPr>
            </w:pPr>
            <w:r>
              <w:rPr>
                <w:rFonts w:ascii="宋体" w:hAnsi="宋体" w:cs="宋体" w:eastAsia="宋体" w:hint="default"/>
                <w:b/>
                <w:bCs/>
                <w:w w:val="95"/>
                <w:sz w:val="18"/>
                <w:szCs w:val="18"/>
              </w:rPr>
              <w:t>本期计提</w:t>
              <w:tab/>
              <w:t>本期转入</w:t>
              <w:tab/>
              <w:t>汇率变动</w:t>
              <w:tab/>
            </w:r>
            <w:r>
              <w:rPr>
                <w:rFonts w:ascii="宋体" w:hAnsi="宋体" w:cs="宋体" w:eastAsia="宋体" w:hint="default"/>
                <w:b/>
                <w:bCs/>
                <w:sz w:val="18"/>
                <w:szCs w:val="18"/>
              </w:rPr>
              <w:t>转回</w:t>
            </w:r>
            <w:r>
              <w:rPr>
                <w:rFonts w:ascii="宋体" w:hAnsi="宋体" w:cs="宋体" w:eastAsia="宋体" w:hint="default"/>
                <w:sz w:val="18"/>
                <w:szCs w:val="18"/>
              </w:rPr>
            </w:r>
          </w:p>
        </w:tc>
        <w:tc>
          <w:tcPr>
            <w:tcW w:w="2891" w:type="dxa"/>
            <w:tcBorders>
              <w:top w:val="nil" w:sz="6" w:space="0" w:color="auto"/>
              <w:left w:val="nil" w:sz="6" w:space="0" w:color="auto"/>
              <w:bottom w:val="single" w:sz="4" w:space="0" w:color="000000"/>
              <w:right w:val="nil" w:sz="6" w:space="0" w:color="auto"/>
            </w:tcBorders>
          </w:tcPr>
          <w:p>
            <w:pPr>
              <w:pStyle w:val="TableParagraph"/>
              <w:spacing w:line="192" w:lineRule="exact"/>
              <w:ind w:left="760"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r>
      <w:tr>
        <w:trPr>
          <w:trHeight w:val="387" w:hRule="exact"/>
        </w:trPr>
        <w:tc>
          <w:tcPr>
            <w:tcW w:w="7138" w:type="dxa"/>
            <w:tcBorders>
              <w:top w:val="single" w:sz="4" w:space="0" w:color="000000"/>
              <w:left w:val="nil" w:sz="6" w:space="0" w:color="auto"/>
              <w:bottom w:val="nil" w:sz="6" w:space="0" w:color="auto"/>
              <w:right w:val="nil" w:sz="6" w:space="0" w:color="auto"/>
            </w:tcBorders>
          </w:tcPr>
          <w:p>
            <w:pPr>
              <w:pStyle w:val="TableParagraph"/>
              <w:tabs>
                <w:tab w:pos="1440" w:val="left" w:leader="none"/>
                <w:tab w:pos="2856" w:val="left" w:leader="none"/>
              </w:tabs>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坏账准备</w:t>
              <w:tab/>
              <w:t>58,475,057.37</w:t>
              <w:tab/>
              <w:t>26,431,808.71 1,256,674.93</w:t>
            </w:r>
            <w:r>
              <w:rPr>
                <w:rFonts w:ascii="宋体" w:hAnsi="宋体" w:cs="宋体" w:eastAsia="宋体" w:hint="default"/>
                <w:spacing w:val="32"/>
                <w:sz w:val="18"/>
                <w:szCs w:val="18"/>
              </w:rPr>
              <w:t> </w:t>
            </w:r>
            <w:r>
              <w:rPr>
                <w:rFonts w:ascii="宋体" w:hAnsi="宋体" w:cs="宋体" w:eastAsia="宋体" w:hint="default"/>
                <w:sz w:val="18"/>
                <w:szCs w:val="18"/>
              </w:rPr>
              <w:t>-565,569.71</w:t>
            </w:r>
          </w:p>
        </w:tc>
        <w:tc>
          <w:tcPr>
            <w:tcW w:w="2891" w:type="dxa"/>
            <w:tcBorders>
              <w:top w:val="single" w:sz="4" w:space="0" w:color="000000"/>
              <w:left w:val="nil" w:sz="6" w:space="0" w:color="auto"/>
              <w:bottom w:val="nil" w:sz="6" w:space="0" w:color="auto"/>
              <w:right w:val="nil" w:sz="6" w:space="0" w:color="auto"/>
            </w:tcBorders>
          </w:tcPr>
          <w:p>
            <w:pPr>
              <w:pStyle w:val="TableParagraph"/>
              <w:tabs>
                <w:tab w:pos="680" w:val="left" w:leader="none"/>
              </w:tabs>
              <w:spacing w:line="240" w:lineRule="auto" w:before="46"/>
              <w:ind w:left="214" w:right="0"/>
              <w:jc w:val="left"/>
              <w:rPr>
                <w:rFonts w:ascii="宋体" w:hAnsi="宋体" w:cs="宋体" w:eastAsia="宋体" w:hint="default"/>
                <w:sz w:val="18"/>
                <w:szCs w:val="18"/>
              </w:rPr>
            </w:pPr>
            <w:r>
              <w:rPr>
                <w:rFonts w:ascii="宋体"/>
                <w:sz w:val="18"/>
              </w:rPr>
              <w:t>-</w:t>
              <w:tab/>
              <w:t>770,886.90</w:t>
            </w:r>
            <w:r>
              <w:rPr>
                <w:rFonts w:ascii="宋体"/>
                <w:spacing w:val="14"/>
                <w:sz w:val="18"/>
              </w:rPr>
              <w:t> </w:t>
            </w:r>
            <w:r>
              <w:rPr>
                <w:rFonts w:ascii="宋体"/>
                <w:sz w:val="18"/>
              </w:rPr>
              <w:t>84,827,084.40</w:t>
            </w:r>
          </w:p>
        </w:tc>
      </w:tr>
    </w:tbl>
    <w:p>
      <w:pPr>
        <w:tabs>
          <w:tab w:pos="1559" w:val="left" w:leader="none"/>
          <w:tab w:pos="3245" w:val="left" w:leader="none"/>
          <w:tab w:pos="5527" w:val="left" w:leader="none"/>
        </w:tabs>
        <w:spacing w:before="57"/>
        <w:ind w:left="154" w:right="0" w:firstLine="0"/>
        <w:jc w:val="left"/>
        <w:rPr>
          <w:rFonts w:ascii="宋体" w:hAnsi="宋体" w:cs="宋体" w:eastAsia="宋体" w:hint="default"/>
          <w:sz w:val="18"/>
          <w:szCs w:val="18"/>
        </w:rPr>
      </w:pPr>
      <w:r>
        <w:rPr>
          <w:rFonts w:ascii="宋体" w:hAnsi="宋体" w:cs="宋体" w:eastAsia="宋体" w:hint="default"/>
          <w:sz w:val="18"/>
          <w:szCs w:val="18"/>
        </w:rPr>
        <w:t>存货跌价准备</w:t>
        <w:tab/>
        <w:t>61,734,954.94</w:t>
        <w:tab/>
        <w:t>302,191.30</w:t>
        <w:tab/>
        <w:t>-53,907.83 4,540,978.71  1,355,020.63</w:t>
      </w:r>
      <w:r>
        <w:rPr>
          <w:rFonts w:ascii="宋体" w:hAnsi="宋体" w:cs="宋体" w:eastAsia="宋体" w:hint="default"/>
          <w:spacing w:val="-7"/>
          <w:sz w:val="18"/>
          <w:szCs w:val="18"/>
        </w:rPr>
        <w:t> </w:t>
      </w:r>
      <w:r>
        <w:rPr>
          <w:rFonts w:ascii="宋体" w:hAnsi="宋体" w:cs="宋体" w:eastAsia="宋体" w:hint="default"/>
          <w:sz w:val="18"/>
          <w:szCs w:val="18"/>
        </w:rPr>
        <w:t>56,087,239.07</w:t>
      </w:r>
    </w:p>
    <w:p>
      <w:pPr>
        <w:spacing w:line="240" w:lineRule="auto" w:before="12"/>
        <w:rPr>
          <w:rFonts w:ascii="宋体" w:hAnsi="宋体" w:cs="宋体" w:eastAsia="宋体" w:hint="default"/>
          <w:sz w:val="15"/>
          <w:szCs w:val="15"/>
        </w:rPr>
      </w:pPr>
    </w:p>
    <w:p>
      <w:pPr>
        <w:spacing w:line="176" w:lineRule="exact" w:before="0"/>
        <w:ind w:left="153" w:right="0" w:firstLine="0"/>
        <w:jc w:val="left"/>
        <w:rPr>
          <w:rFonts w:ascii="宋体" w:hAnsi="宋体" w:cs="宋体" w:eastAsia="宋体" w:hint="default"/>
          <w:sz w:val="18"/>
          <w:szCs w:val="18"/>
        </w:rPr>
      </w:pPr>
      <w:r>
        <w:rPr>
          <w:rFonts w:ascii="宋体" w:hAnsi="宋体" w:cs="宋体" w:eastAsia="宋体" w:hint="default"/>
          <w:spacing w:val="14"/>
          <w:sz w:val="18"/>
          <w:szCs w:val="18"/>
        </w:rPr>
        <w:t>长期股权投资</w:t>
      </w:r>
      <w:r>
        <w:rPr>
          <w:rFonts w:ascii="宋体" w:hAnsi="宋体" w:cs="宋体" w:eastAsia="宋体" w:hint="default"/>
          <w:sz w:val="18"/>
          <w:szCs w:val="18"/>
        </w:rPr>
      </w:r>
    </w:p>
    <w:p>
      <w:pPr>
        <w:tabs>
          <w:tab w:pos="1829" w:val="left" w:leader="none"/>
          <w:tab w:pos="5527" w:val="left" w:leader="none"/>
          <w:tab w:pos="7471" w:val="left" w:leader="none"/>
          <w:tab w:pos="9212" w:val="left" w:leader="none"/>
        </w:tabs>
        <w:spacing w:line="296" w:lineRule="exact" w:before="0"/>
        <w:ind w:left="153" w:right="0" w:firstLine="0"/>
        <w:jc w:val="left"/>
        <w:rPr>
          <w:rFonts w:ascii="宋体" w:hAnsi="宋体" w:cs="宋体" w:eastAsia="宋体" w:hint="default"/>
          <w:sz w:val="18"/>
          <w:szCs w:val="18"/>
        </w:rPr>
      </w:pPr>
      <w:r>
        <w:rPr>
          <w:rFonts w:ascii="宋体" w:hAnsi="宋体" w:cs="宋体" w:eastAsia="宋体" w:hint="default"/>
          <w:position w:val="-11"/>
          <w:sz w:val="18"/>
          <w:szCs w:val="18"/>
        </w:rPr>
        <w:t>减值准备</w:t>
        <w:tab/>
      </w:r>
      <w:r>
        <w:rPr>
          <w:rFonts w:ascii="宋体" w:hAnsi="宋体" w:cs="宋体" w:eastAsia="宋体" w:hint="default"/>
          <w:sz w:val="18"/>
          <w:szCs w:val="18"/>
        </w:rPr>
        <w:t>730,060.95</w:t>
        <w:tab/>
        <w:t>-34,490.93</w:t>
        <w:tab/>
        <w:t>-</w:t>
        <w:tab/>
        <w:t>695,570.02</w:t>
      </w:r>
    </w:p>
    <w:p>
      <w:pPr>
        <w:spacing w:line="240" w:lineRule="auto" w:before="10"/>
        <w:rPr>
          <w:rFonts w:ascii="宋体" w:hAnsi="宋体" w:cs="宋体" w:eastAsia="宋体" w:hint="default"/>
          <w:sz w:val="11"/>
          <w:szCs w:val="11"/>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498.1pt;height:.5pt;mso-position-horizontal-relative:char;mso-position-vertical-relative:line" coordorigin="0,0" coordsize="9962,10">
            <v:group style="position:absolute;left:5;top:5;width:9952;height:2" coordorigin="5,5" coordsize="9952,2">
              <v:shape style="position:absolute;left:5;top:5;width:9952;height:2" coordorigin="5,5" coordsize="9952,0" path="m5,5l9956,5e" filled="false" stroked="true" strokeweight=".48pt" strokecolor="#000000">
                <v:path arrowok="t"/>
              </v:shape>
            </v:group>
          </v:group>
        </w:pict>
      </w:r>
      <w:r>
        <w:rPr>
          <w:rFonts w:ascii="宋体" w:hAnsi="宋体" w:cs="宋体" w:eastAsia="宋体" w:hint="default"/>
          <w:sz w:val="2"/>
          <w:szCs w:val="2"/>
        </w:rPr>
      </w:r>
    </w:p>
    <w:p>
      <w:pPr>
        <w:tabs>
          <w:tab w:pos="1458" w:val="left" w:leader="none"/>
          <w:tab w:pos="2965" w:val="left" w:leader="none"/>
        </w:tabs>
        <w:spacing w:before="36"/>
        <w:ind w:left="15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120,940,073.26</w:t>
        <w:tab/>
      </w:r>
      <w:r>
        <w:rPr>
          <w:rFonts w:ascii="宋体" w:hAnsi="宋体" w:cs="宋体" w:eastAsia="宋体" w:hint="default"/>
          <w:b/>
          <w:bCs/>
          <w:sz w:val="18"/>
          <w:szCs w:val="18"/>
        </w:rPr>
        <w:t>26,734,000.01 1,256,674.93 -653,968.47 4,540,978.71</w:t>
      </w:r>
      <w:r>
        <w:rPr>
          <w:rFonts w:ascii="宋体" w:hAnsi="宋体" w:cs="宋体" w:eastAsia="宋体" w:hint="default"/>
          <w:b/>
          <w:bCs/>
          <w:spacing w:val="37"/>
          <w:sz w:val="18"/>
          <w:szCs w:val="18"/>
        </w:rPr>
        <w:t> </w:t>
      </w:r>
      <w:r>
        <w:rPr>
          <w:rFonts w:ascii="宋体" w:hAnsi="宋体" w:cs="宋体" w:eastAsia="宋体" w:hint="default"/>
          <w:b/>
          <w:bCs/>
          <w:sz w:val="18"/>
          <w:szCs w:val="18"/>
        </w:rPr>
        <w:t>2,125,907.53141,609,893.49</w:t>
      </w:r>
      <w:r>
        <w:rPr>
          <w:rFonts w:ascii="宋体" w:hAnsi="宋体" w:cs="宋体" w:eastAsia="宋体" w:hint="default"/>
          <w:sz w:val="18"/>
          <w:szCs w:val="18"/>
        </w:rPr>
      </w:r>
    </w:p>
    <w:p>
      <w:pPr>
        <w:spacing w:line="240" w:lineRule="auto" w:before="1"/>
        <w:rPr>
          <w:rFonts w:ascii="宋体" w:hAnsi="宋体" w:cs="宋体" w:eastAsia="宋体" w:hint="default"/>
          <w:b/>
          <w:bCs/>
          <w:sz w:val="8"/>
          <w:szCs w:val="8"/>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99.65pt;height:1pt;mso-position-horizontal-relative:char;mso-position-vertical-relative:line" coordorigin="0,0" coordsize="9993,20">
            <v:group style="position:absolute;left:10;top:10;width:1172;height:2" coordorigin="10,10" coordsize="1172,2">
              <v:shape style="position:absolute;left:10;top:10;width:1172;height:2" coordorigin="10,10" coordsize="1172,0" path="m10,10l1181,10e" filled="false" stroked="true" strokeweight=".96pt" strokecolor="#000000">
                <v:path arrowok="t"/>
              </v:shape>
            </v:group>
            <v:group style="position:absolute;left:1166;top:10;width:1433;height:2" coordorigin="1166,10" coordsize="1433,2">
              <v:shape style="position:absolute;left:1166;top:10;width:1433;height:2" coordorigin="1166,10" coordsize="1433,0" path="m1166,10l2599,10e" filled="false" stroked="true" strokeweight=".96pt" strokecolor="#000000">
                <v:path arrowok="t"/>
              </v:shape>
            </v:group>
            <v:group style="position:absolute;left:2585;top:10;width:1431;height:2" coordorigin="2585,10" coordsize="1431,2">
              <v:shape style="position:absolute;left:2585;top:10;width:1431;height:2" coordorigin="2585,10" coordsize="1431,0" path="m2585,10l4015,10e" filled="false" stroked="true" strokeweight=".96pt" strokecolor="#000000">
                <v:path arrowok="t"/>
              </v:shape>
            </v:group>
            <v:group style="position:absolute;left:4001;top:10;width:1163;height:2" coordorigin="4001,10" coordsize="1163,2">
              <v:shape style="position:absolute;left:4001;top:10;width:1163;height:2" coordorigin="4001,10" coordsize="1163,0" path="m4001,10l5164,10e" filled="false" stroked="true" strokeweight=".96pt" strokecolor="#000000">
                <v:path arrowok="t"/>
              </v:shape>
            </v:group>
            <v:group style="position:absolute;left:5149;top:10;width:1149;height:2" coordorigin="5149,10" coordsize="1149,2">
              <v:shape style="position:absolute;left:5149;top:10;width:1149;height:2" coordorigin="5149,10" coordsize="1149,0" path="m5149,10l6298,10e" filled="false" stroked="true" strokeweight=".96pt" strokecolor="#000000">
                <v:path arrowok="t"/>
              </v:shape>
            </v:group>
            <v:group style="position:absolute;left:6283;top:10;width:1149;height:2" coordorigin="6283,10" coordsize="1149,2">
              <v:shape style="position:absolute;left:6283;top:10;width:1149;height:2" coordorigin="6283,10" coordsize="1149,0" path="m6283,10l7432,10e" filled="false" stroked="true" strokeweight=".96pt" strokecolor="#000000">
                <v:path arrowok="t"/>
              </v:shape>
            </v:group>
            <v:group style="position:absolute;left:7417;top:10;width:1290;height:2" coordorigin="7417,10" coordsize="1290,2">
              <v:shape style="position:absolute;left:7417;top:10;width:1290;height:2" coordorigin="7417,10" coordsize="1290,0" path="m7417,10l8707,10e" filled="false" stroked="true" strokeweight=".96pt" strokecolor="#000000">
                <v:path arrowok="t"/>
              </v:shape>
            </v:group>
            <v:group style="position:absolute;left:8693;top:10;width:1290;height:2" coordorigin="8693,10" coordsize="1290,2">
              <v:shape style="position:absolute;left:8693;top:10;width:1290;height:2" coordorigin="8693,10" coordsize="1290,0" path="m8693,10l9983,10e" filled="false" stroked="true" strokeweight=".96pt" strokecolor="#000000">
                <v:path arrowok="t"/>
              </v:shape>
            </v:group>
          </v:group>
        </w:pict>
      </w:r>
      <w:r>
        <w:rPr>
          <w:rFonts w:ascii="宋体" w:hAnsi="宋体" w:cs="宋体" w:eastAsia="宋体" w:hint="default"/>
          <w:sz w:val="2"/>
          <w:szCs w:val="2"/>
        </w:rPr>
      </w:r>
    </w:p>
    <w:p>
      <w:pPr>
        <w:pStyle w:val="BodyText"/>
        <w:spacing w:line="312" w:lineRule="exact" w:before="110"/>
        <w:ind w:left="601" w:right="579"/>
        <w:jc w:val="left"/>
      </w:pPr>
      <w:r>
        <w:rPr/>
        <w:t>说明：坏账准备本期转入 1,256,674.93</w:t>
      </w:r>
      <w:r>
        <w:rPr>
          <w:spacing w:val="-56"/>
        </w:rPr>
        <w:t> </w:t>
      </w:r>
      <w:r>
        <w:rPr/>
        <w:t>元为收购广州石竹计算机软件有限公司相应转</w:t>
      </w:r>
      <w:r>
        <w:rPr/>
        <w:t> 入所致。</w:t>
      </w:r>
    </w:p>
    <w:p>
      <w:pPr>
        <w:spacing w:after="0" w:line="312" w:lineRule="exact"/>
        <w:jc w:val="left"/>
        <w:sectPr>
          <w:pgSz w:w="11910" w:h="16840"/>
          <w:pgMar w:header="0" w:footer="933" w:top="1000" w:bottom="1120" w:left="110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3029"/>
        <w:gridCol w:w="1606"/>
        <w:gridCol w:w="1496"/>
        <w:gridCol w:w="1480"/>
        <w:gridCol w:w="1666"/>
      </w:tblGrid>
      <w:tr>
        <w:trPr>
          <w:trHeight w:val="505" w:hRule="exact"/>
        </w:trPr>
        <w:tc>
          <w:tcPr>
            <w:tcW w:w="3029"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4" w:right="0"/>
              <w:jc w:val="left"/>
              <w:rPr>
                <w:rFonts w:ascii="宋体" w:hAnsi="宋体" w:cs="宋体" w:eastAsia="宋体" w:hint="default"/>
                <w:sz w:val="24"/>
                <w:szCs w:val="24"/>
              </w:rPr>
            </w:pPr>
            <w:r>
              <w:rPr>
                <w:rFonts w:ascii="宋体" w:hAnsi="宋体" w:cs="宋体" w:eastAsia="宋体" w:hint="default"/>
                <w:sz w:val="24"/>
                <w:szCs w:val="24"/>
              </w:rPr>
              <w:t>21、所有权受到限制的资产</w:t>
            </w:r>
          </w:p>
        </w:tc>
        <w:tc>
          <w:tcPr>
            <w:tcW w:w="6248" w:type="dxa"/>
            <w:gridSpan w:val="4"/>
            <w:tcBorders>
              <w:top w:val="nil" w:sz="6" w:space="0" w:color="auto"/>
              <w:left w:val="nil" w:sz="6" w:space="0" w:color="auto"/>
              <w:bottom w:val="single" w:sz="8" w:space="0" w:color="000000"/>
              <w:right w:val="nil" w:sz="6" w:space="0" w:color="auto"/>
            </w:tcBorders>
          </w:tcPr>
          <w:p>
            <w:pPr/>
          </w:p>
        </w:tc>
      </w:tr>
      <w:tr>
        <w:trPr>
          <w:trHeight w:val="862" w:hRule="exact"/>
        </w:trPr>
        <w:tc>
          <w:tcPr>
            <w:tcW w:w="3029"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b/>
                <w:bCs/>
                <w:sz w:val="18"/>
                <w:szCs w:val="18"/>
              </w:rPr>
              <w:t>所有权受到限制的资产类别</w:t>
            </w:r>
            <w:r>
              <w:rPr>
                <w:rFonts w:ascii="宋体" w:hAnsi="宋体" w:cs="宋体" w:eastAsia="宋体" w:hint="default"/>
                <w:sz w:val="18"/>
                <w:szCs w:val="18"/>
              </w:rPr>
            </w:r>
          </w:p>
        </w:tc>
        <w:tc>
          <w:tcPr>
            <w:tcW w:w="160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9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80"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49" w:hRule="exact"/>
        </w:trPr>
        <w:tc>
          <w:tcPr>
            <w:tcW w:w="302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受到限制的银行存款</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49,477,803.12</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138,837,870.09</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8"/>
                <w:szCs w:val="18"/>
              </w:rPr>
            </w:pPr>
            <w:r>
              <w:rPr>
                <w:rFonts w:ascii="宋体"/>
                <w:sz w:val="18"/>
              </w:rPr>
              <w:t>94,063,008.17</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1"/>
              <w:jc w:val="right"/>
              <w:rPr>
                <w:rFonts w:ascii="宋体" w:hAnsi="宋体" w:cs="宋体" w:eastAsia="宋体" w:hint="default"/>
                <w:sz w:val="18"/>
                <w:szCs w:val="18"/>
              </w:rPr>
            </w:pPr>
            <w:r>
              <w:rPr>
                <w:rFonts w:ascii="宋体"/>
                <w:sz w:val="18"/>
              </w:rPr>
              <w:t>94,252,665.04</w:t>
            </w:r>
          </w:p>
        </w:tc>
      </w:tr>
      <w:tr>
        <w:trPr>
          <w:trHeight w:val="451"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质押的应收票据</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8"/>
                <w:szCs w:val="18"/>
              </w:rPr>
            </w:pPr>
            <w:r>
              <w:rPr>
                <w:rFonts w:ascii="宋体"/>
                <w:sz w:val="18"/>
              </w:rPr>
              <w:t>20,308,560.87</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8"/>
                <w:szCs w:val="18"/>
              </w:rPr>
            </w:pPr>
            <w:r>
              <w:rPr>
                <w:rFonts w:ascii="宋体"/>
                <w:sz w:val="18"/>
              </w:rPr>
              <w:t>29,916,951.35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
              <w:jc w:val="right"/>
              <w:rPr>
                <w:rFonts w:ascii="宋体" w:hAnsi="宋体" w:cs="宋体" w:eastAsia="宋体" w:hint="default"/>
                <w:sz w:val="18"/>
                <w:szCs w:val="18"/>
              </w:rPr>
            </w:pPr>
            <w:r>
              <w:rPr>
                <w:rFonts w:ascii="宋体"/>
                <w:sz w:val="18"/>
              </w:rPr>
              <w:t>20,308,560.87</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1"/>
              <w:jc w:val="right"/>
              <w:rPr>
                <w:rFonts w:ascii="宋体" w:hAnsi="宋体" w:cs="宋体" w:eastAsia="宋体" w:hint="default"/>
                <w:sz w:val="18"/>
                <w:szCs w:val="18"/>
              </w:rPr>
            </w:pPr>
            <w:r>
              <w:rPr>
                <w:rFonts w:ascii="宋体"/>
                <w:sz w:val="18"/>
              </w:rPr>
              <w:t>29,916,951.35</w:t>
            </w:r>
          </w:p>
        </w:tc>
      </w:tr>
      <w:tr>
        <w:trPr>
          <w:trHeight w:val="454"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抵押的固定资产（净值）</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3"/>
              <w:jc w:val="right"/>
              <w:rPr>
                <w:rFonts w:ascii="宋体" w:hAnsi="宋体" w:cs="宋体" w:eastAsia="宋体" w:hint="default"/>
                <w:sz w:val="18"/>
                <w:szCs w:val="18"/>
              </w:rPr>
            </w:pPr>
            <w:r>
              <w:rPr>
                <w:rFonts w:ascii="宋体"/>
                <w:sz w:val="18"/>
              </w:rPr>
              <w:t>68,949,252.89</w:t>
            </w:r>
          </w:p>
        </w:tc>
        <w:tc>
          <w:tcPr>
            <w:tcW w:w="1496"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3"/>
              <w:jc w:val="right"/>
              <w:rPr>
                <w:rFonts w:ascii="宋体" w:hAnsi="宋体" w:cs="宋体" w:eastAsia="宋体" w:hint="default"/>
                <w:sz w:val="18"/>
                <w:szCs w:val="18"/>
              </w:rPr>
            </w:pPr>
            <w:r>
              <w:rPr>
                <w:rFonts w:ascii="宋体"/>
                <w:sz w:val="18"/>
              </w:rPr>
              <w:t>5,052,884.15</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1"/>
              <w:jc w:val="right"/>
              <w:rPr>
                <w:rFonts w:ascii="宋体" w:hAnsi="宋体" w:cs="宋体" w:eastAsia="宋体" w:hint="default"/>
                <w:sz w:val="18"/>
                <w:szCs w:val="18"/>
              </w:rPr>
            </w:pPr>
            <w:r>
              <w:rPr>
                <w:rFonts w:ascii="宋体"/>
                <w:sz w:val="18"/>
              </w:rPr>
              <w:t>63,896,368.74</w:t>
            </w:r>
          </w:p>
        </w:tc>
      </w:tr>
      <w:tr>
        <w:trPr>
          <w:trHeight w:val="454"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抵押的投资性房地产（净值）</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3"/>
              <w:jc w:val="right"/>
              <w:rPr>
                <w:rFonts w:ascii="宋体" w:hAnsi="宋体" w:cs="宋体" w:eastAsia="宋体" w:hint="default"/>
                <w:sz w:val="18"/>
                <w:szCs w:val="18"/>
              </w:rPr>
            </w:pPr>
            <w:r>
              <w:rPr>
                <w:rFonts w:ascii="宋体"/>
                <w:sz w:val="18"/>
              </w:rPr>
              <w:t>13,082,257.60</w:t>
            </w:r>
          </w:p>
        </w:tc>
        <w:tc>
          <w:tcPr>
            <w:tcW w:w="1496"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3"/>
              <w:jc w:val="right"/>
              <w:rPr>
                <w:rFonts w:ascii="宋体" w:hAnsi="宋体" w:cs="宋体" w:eastAsia="宋体" w:hint="default"/>
                <w:sz w:val="18"/>
                <w:szCs w:val="18"/>
              </w:rPr>
            </w:pPr>
            <w:r>
              <w:rPr>
                <w:rFonts w:ascii="宋体"/>
                <w:sz w:val="18"/>
              </w:rPr>
              <w:t>958,720.66</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1"/>
              <w:jc w:val="right"/>
              <w:rPr>
                <w:rFonts w:ascii="宋体" w:hAnsi="宋体" w:cs="宋体" w:eastAsia="宋体" w:hint="default"/>
                <w:sz w:val="18"/>
                <w:szCs w:val="18"/>
              </w:rPr>
            </w:pPr>
            <w:r>
              <w:rPr>
                <w:rFonts w:ascii="宋体"/>
                <w:sz w:val="18"/>
              </w:rPr>
              <w:t>12,123,536.94</w:t>
            </w:r>
          </w:p>
        </w:tc>
      </w:tr>
      <w:tr>
        <w:trPr>
          <w:trHeight w:val="461" w:hRule="exact"/>
        </w:trPr>
        <w:tc>
          <w:tcPr>
            <w:tcW w:w="302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受到限制的长期银行存款</w:t>
            </w:r>
          </w:p>
        </w:tc>
        <w:tc>
          <w:tcPr>
            <w:tcW w:w="1606" w:type="dxa"/>
            <w:tcBorders>
              <w:top w:val="nil" w:sz="6" w:space="0" w:color="auto"/>
              <w:left w:val="nil" w:sz="6" w:space="0" w:color="auto"/>
              <w:bottom w:val="single" w:sz="4" w:space="0" w:color="000000"/>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3"/>
              <w:jc w:val="right"/>
              <w:rPr>
                <w:rFonts w:ascii="宋体" w:hAnsi="宋体" w:cs="宋体" w:eastAsia="宋体" w:hint="default"/>
                <w:sz w:val="18"/>
                <w:szCs w:val="18"/>
              </w:rPr>
            </w:pPr>
            <w:r>
              <w:rPr>
                <w:rFonts w:ascii="宋体"/>
                <w:sz w:val="18"/>
              </w:rPr>
              <w:t>404,055.30</w:t>
            </w:r>
          </w:p>
        </w:tc>
        <w:tc>
          <w:tcPr>
            <w:tcW w:w="1480" w:type="dxa"/>
            <w:tcBorders>
              <w:top w:val="nil" w:sz="6" w:space="0" w:color="auto"/>
              <w:left w:val="nil" w:sz="6" w:space="0" w:color="auto"/>
              <w:bottom w:val="single" w:sz="4" w:space="0" w:color="000000"/>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41"/>
              <w:jc w:val="right"/>
              <w:rPr>
                <w:rFonts w:ascii="宋体" w:hAnsi="宋体" w:cs="宋体" w:eastAsia="宋体" w:hint="default"/>
                <w:sz w:val="18"/>
                <w:szCs w:val="18"/>
              </w:rPr>
            </w:pPr>
            <w:r>
              <w:rPr>
                <w:rFonts w:ascii="宋体"/>
                <w:sz w:val="18"/>
              </w:rPr>
              <w:t>404,055.30</w:t>
            </w:r>
          </w:p>
        </w:tc>
      </w:tr>
      <w:tr>
        <w:trPr>
          <w:trHeight w:val="460" w:hRule="exact"/>
        </w:trPr>
        <w:tc>
          <w:tcPr>
            <w:tcW w:w="302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5"/>
              <w:jc w:val="right"/>
              <w:rPr>
                <w:rFonts w:ascii="宋体" w:hAnsi="宋体" w:cs="宋体" w:eastAsia="宋体" w:hint="default"/>
                <w:sz w:val="18"/>
                <w:szCs w:val="18"/>
              </w:rPr>
            </w:pPr>
            <w:r>
              <w:rPr>
                <w:rFonts w:ascii="宋体"/>
                <w:b/>
                <w:w w:val="95"/>
                <w:sz w:val="18"/>
              </w:rPr>
              <w:t>151,817,874.48</w:t>
            </w:r>
            <w:r>
              <w:rPr>
                <w:rFonts w:ascii="宋体"/>
                <w:sz w:val="18"/>
              </w:rPr>
            </w:r>
          </w:p>
        </w:tc>
        <w:tc>
          <w:tcPr>
            <w:tcW w:w="149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4"/>
              <w:jc w:val="right"/>
              <w:rPr>
                <w:rFonts w:ascii="宋体" w:hAnsi="宋体" w:cs="宋体" w:eastAsia="宋体" w:hint="default"/>
                <w:sz w:val="18"/>
                <w:szCs w:val="18"/>
              </w:rPr>
            </w:pPr>
            <w:r>
              <w:rPr>
                <w:rFonts w:ascii="宋体"/>
                <w:b/>
                <w:w w:val="95"/>
                <w:sz w:val="18"/>
              </w:rPr>
              <w:t>169,158,876.74</w:t>
            </w:r>
            <w:r>
              <w:rPr>
                <w:rFonts w:ascii="宋体"/>
                <w:sz w:val="18"/>
              </w:rPr>
            </w:r>
          </w:p>
        </w:tc>
        <w:tc>
          <w:tcPr>
            <w:tcW w:w="1480"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5"/>
              <w:jc w:val="right"/>
              <w:rPr>
                <w:rFonts w:ascii="宋体" w:hAnsi="宋体" w:cs="宋体" w:eastAsia="宋体" w:hint="default"/>
                <w:sz w:val="18"/>
                <w:szCs w:val="18"/>
              </w:rPr>
            </w:pPr>
            <w:r>
              <w:rPr>
                <w:rFonts w:ascii="宋体"/>
                <w:b/>
                <w:w w:val="95"/>
                <w:sz w:val="18"/>
              </w:rPr>
              <w:t>120,383,173.85</w:t>
            </w:r>
            <w:r>
              <w:rPr>
                <w:rFonts w:ascii="宋体"/>
                <w:sz w:val="18"/>
              </w:rPr>
            </w:r>
          </w:p>
        </w:tc>
        <w:tc>
          <w:tcPr>
            <w:tcW w:w="166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43"/>
              <w:jc w:val="right"/>
              <w:rPr>
                <w:rFonts w:ascii="宋体" w:hAnsi="宋体" w:cs="宋体" w:eastAsia="宋体" w:hint="default"/>
                <w:sz w:val="18"/>
                <w:szCs w:val="18"/>
              </w:rPr>
            </w:pPr>
            <w:r>
              <w:rPr>
                <w:rFonts w:ascii="宋体"/>
                <w:b/>
                <w:w w:val="95"/>
                <w:sz w:val="18"/>
              </w:rPr>
              <w:t>200,593,577.37</w:t>
            </w:r>
            <w:r>
              <w:rPr>
                <w:rFonts w:ascii="宋体"/>
                <w:sz w:val="18"/>
              </w:rPr>
            </w:r>
          </w:p>
        </w:tc>
      </w:tr>
      <w:tr>
        <w:trPr>
          <w:trHeight w:val="937" w:hRule="exact"/>
        </w:trPr>
        <w:tc>
          <w:tcPr>
            <w:tcW w:w="3029"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22、短期借款</w:t>
            </w:r>
          </w:p>
          <w:p>
            <w:pPr>
              <w:pStyle w:val="TableParagraph"/>
              <w:spacing w:line="240" w:lineRule="auto" w:before="118"/>
              <w:ind w:left="14" w:right="0"/>
              <w:jc w:val="left"/>
              <w:rPr>
                <w:rFonts w:ascii="宋体" w:hAnsi="宋体" w:cs="宋体" w:eastAsia="宋体" w:hint="default"/>
                <w:sz w:val="24"/>
                <w:szCs w:val="24"/>
              </w:rPr>
            </w:pPr>
            <w:r>
              <w:rPr>
                <w:rFonts w:ascii="宋体" w:hAnsi="宋体" w:cs="宋体" w:eastAsia="宋体" w:hint="default"/>
                <w:sz w:val="24"/>
                <w:szCs w:val="24"/>
              </w:rPr>
              <w:t>（1）短期借款分类</w:t>
            </w:r>
          </w:p>
        </w:tc>
        <w:tc>
          <w:tcPr>
            <w:tcW w:w="1606" w:type="dxa"/>
            <w:tcBorders>
              <w:top w:val="single" w:sz="8" w:space="0" w:color="000000"/>
              <w:left w:val="nil" w:sz="6" w:space="0" w:color="auto"/>
              <w:bottom w:val="nil" w:sz="6" w:space="0" w:color="auto"/>
              <w:right w:val="nil" w:sz="6" w:space="0" w:color="auto"/>
            </w:tcBorders>
          </w:tcPr>
          <w:p>
            <w:pPr/>
          </w:p>
        </w:tc>
        <w:tc>
          <w:tcPr>
            <w:tcW w:w="1496" w:type="dxa"/>
            <w:tcBorders>
              <w:top w:val="single" w:sz="8" w:space="0" w:color="000000"/>
              <w:left w:val="nil" w:sz="6" w:space="0" w:color="auto"/>
              <w:bottom w:val="nil" w:sz="6" w:space="0" w:color="auto"/>
              <w:right w:val="nil" w:sz="6" w:space="0" w:color="auto"/>
            </w:tcBorders>
          </w:tcPr>
          <w:p>
            <w:pPr/>
          </w:p>
        </w:tc>
        <w:tc>
          <w:tcPr>
            <w:tcW w:w="1480" w:type="dxa"/>
            <w:tcBorders>
              <w:top w:val="single" w:sz="8" w:space="0" w:color="000000"/>
              <w:left w:val="nil" w:sz="6" w:space="0" w:color="auto"/>
              <w:bottom w:val="nil" w:sz="6" w:space="0" w:color="auto"/>
              <w:right w:val="nil" w:sz="6" w:space="0" w:color="auto"/>
            </w:tcBorders>
          </w:tcPr>
          <w:p>
            <w:pPr/>
          </w:p>
        </w:tc>
        <w:tc>
          <w:tcPr>
            <w:tcW w:w="1666" w:type="dxa"/>
            <w:tcBorders>
              <w:top w:val="single" w:sz="8"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5"/>
          <w:szCs w:val="5"/>
        </w:rPr>
      </w:pPr>
    </w:p>
    <w:tbl>
      <w:tblPr>
        <w:tblW w:w="0" w:type="auto"/>
        <w:jc w:val="left"/>
        <w:tblInd w:w="127" w:type="dxa"/>
        <w:tblLayout w:type="fixed"/>
        <w:tblCellMar>
          <w:top w:w="0" w:type="dxa"/>
          <w:left w:w="0" w:type="dxa"/>
          <w:bottom w:w="0" w:type="dxa"/>
          <w:right w:w="0" w:type="dxa"/>
        </w:tblCellMar>
        <w:tblLook w:val="01E0"/>
      </w:tblPr>
      <w:tblGrid>
        <w:gridCol w:w="1678"/>
        <w:gridCol w:w="762"/>
        <w:gridCol w:w="6703"/>
      </w:tblGrid>
      <w:tr>
        <w:trPr>
          <w:trHeight w:val="392" w:hRule="exact"/>
        </w:trPr>
        <w:tc>
          <w:tcPr>
            <w:tcW w:w="167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762" w:type="dxa"/>
            <w:tcBorders>
              <w:top w:val="single" w:sz="8" w:space="0" w:color="000000"/>
              <w:left w:val="nil" w:sz="6" w:space="0" w:color="auto"/>
              <w:bottom w:val="single" w:sz="4" w:space="0" w:color="000000"/>
              <w:right w:val="nil" w:sz="6" w:space="0" w:color="auto"/>
            </w:tcBorders>
          </w:tcPr>
          <w:p>
            <w:pPr/>
          </w:p>
        </w:tc>
        <w:tc>
          <w:tcPr>
            <w:tcW w:w="6703" w:type="dxa"/>
            <w:tcBorders>
              <w:top w:val="single" w:sz="8" w:space="0" w:color="000000"/>
              <w:left w:val="nil" w:sz="6" w:space="0" w:color="auto"/>
              <w:bottom w:val="single" w:sz="4" w:space="0" w:color="000000"/>
              <w:right w:val="nil" w:sz="6" w:space="0" w:color="auto"/>
            </w:tcBorders>
          </w:tcPr>
          <w:p>
            <w:pPr>
              <w:pStyle w:val="TableParagraph"/>
              <w:tabs>
                <w:tab w:pos="3044" w:val="left" w:leader="none"/>
              </w:tabs>
              <w:spacing w:line="309" w:lineRule="exact"/>
              <w:ind w:right="20"/>
              <w:jc w:val="right"/>
              <w:rPr>
                <w:rFonts w:ascii="宋体" w:hAnsi="宋体" w:cs="宋体" w:eastAsia="宋体" w:hint="default"/>
                <w:sz w:val="24"/>
                <w:szCs w:val="24"/>
              </w:rPr>
            </w:pPr>
            <w:r>
              <w:rPr>
                <w:rFonts w:ascii="宋体" w:hAnsi="宋体" w:cs="宋体" w:eastAsia="宋体" w:hint="default"/>
                <w:b/>
                <w:bCs/>
                <w:w w:val="95"/>
                <w:sz w:val="24"/>
                <w:szCs w:val="24"/>
              </w:rPr>
              <w:t>期末数</w:t>
              <w:tab/>
            </w: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1678" w:type="dxa"/>
            <w:tcBorders>
              <w:top w:val="single" w:sz="4" w:space="0" w:color="000000"/>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762" w:type="dxa"/>
            <w:tcBorders>
              <w:top w:val="single" w:sz="4" w:space="0" w:color="000000"/>
              <w:left w:val="nil" w:sz="6" w:space="0" w:color="auto"/>
              <w:bottom w:val="nil" w:sz="6" w:space="0" w:color="auto"/>
              <w:right w:val="nil" w:sz="6" w:space="0" w:color="auto"/>
            </w:tcBorders>
          </w:tcPr>
          <w:p>
            <w:pPr/>
          </w:p>
        </w:tc>
        <w:tc>
          <w:tcPr>
            <w:tcW w:w="6703" w:type="dxa"/>
            <w:tcBorders>
              <w:top w:val="single" w:sz="4" w:space="0" w:color="000000"/>
              <w:left w:val="nil" w:sz="6" w:space="0" w:color="auto"/>
              <w:bottom w:val="nil" w:sz="6" w:space="0" w:color="auto"/>
              <w:right w:val="nil" w:sz="6" w:space="0" w:color="auto"/>
            </w:tcBorders>
          </w:tcPr>
          <w:p>
            <w:pPr>
              <w:pStyle w:val="TableParagraph"/>
              <w:tabs>
                <w:tab w:pos="3164" w:val="left" w:leader="none"/>
              </w:tabs>
              <w:spacing w:line="313" w:lineRule="exact"/>
              <w:ind w:right="20"/>
              <w:jc w:val="right"/>
              <w:rPr>
                <w:rFonts w:ascii="宋体" w:hAnsi="宋体" w:cs="宋体" w:eastAsia="宋体" w:hint="default"/>
                <w:sz w:val="24"/>
                <w:szCs w:val="24"/>
              </w:rPr>
            </w:pPr>
            <w:r>
              <w:rPr>
                <w:rFonts w:ascii="宋体"/>
                <w:sz w:val="24"/>
              </w:rPr>
              <w:t>137,133,599.47</w:t>
              <w:tab/>
              <w:t>89,511,994.91</w:t>
            </w:r>
          </w:p>
        </w:tc>
      </w:tr>
      <w:tr>
        <w:trPr>
          <w:trHeight w:val="400" w:hRule="exact"/>
        </w:trPr>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40"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762" w:type="dxa"/>
            <w:tcBorders>
              <w:top w:val="nil" w:sz="6" w:space="0" w:color="auto"/>
              <w:left w:val="nil" w:sz="6" w:space="0" w:color="auto"/>
              <w:bottom w:val="single" w:sz="4" w:space="0" w:color="000000"/>
              <w:right w:val="nil" w:sz="6" w:space="0" w:color="auto"/>
            </w:tcBorders>
          </w:tcPr>
          <w:p>
            <w:pPr/>
          </w:p>
        </w:tc>
        <w:tc>
          <w:tcPr>
            <w:tcW w:w="6703" w:type="dxa"/>
            <w:tcBorders>
              <w:top w:val="nil" w:sz="6" w:space="0" w:color="auto"/>
              <w:left w:val="nil" w:sz="6" w:space="0" w:color="auto"/>
              <w:bottom w:val="single" w:sz="4" w:space="0" w:color="000000"/>
              <w:right w:val="nil" w:sz="6" w:space="0" w:color="auto"/>
            </w:tcBorders>
          </w:tcPr>
          <w:p>
            <w:pPr>
              <w:pStyle w:val="TableParagraph"/>
              <w:tabs>
                <w:tab w:pos="3044" w:val="left" w:leader="none"/>
              </w:tabs>
              <w:spacing w:line="240" w:lineRule="auto" w:before="2"/>
              <w:ind w:right="20"/>
              <w:jc w:val="right"/>
              <w:rPr>
                <w:rFonts w:ascii="宋体" w:hAnsi="宋体" w:cs="宋体" w:eastAsia="宋体" w:hint="default"/>
                <w:sz w:val="24"/>
                <w:szCs w:val="24"/>
              </w:rPr>
            </w:pPr>
            <w:r>
              <w:rPr>
                <w:rFonts w:ascii="宋体"/>
                <w:sz w:val="24"/>
              </w:rPr>
              <w:t>12,895,268.20</w:t>
              <w:tab/>
              <w:t>40,026,215.58</w:t>
            </w:r>
          </w:p>
        </w:tc>
      </w:tr>
      <w:tr>
        <w:trPr>
          <w:trHeight w:val="402" w:hRule="exact"/>
        </w:trPr>
        <w:tc>
          <w:tcPr>
            <w:tcW w:w="1678"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762" w:type="dxa"/>
            <w:tcBorders>
              <w:top w:val="single" w:sz="4" w:space="0" w:color="000000"/>
              <w:left w:val="nil" w:sz="6" w:space="0" w:color="auto"/>
              <w:bottom w:val="single" w:sz="8" w:space="0" w:color="000000"/>
              <w:right w:val="nil" w:sz="6" w:space="0" w:color="auto"/>
            </w:tcBorders>
          </w:tcPr>
          <w:p>
            <w:pPr/>
          </w:p>
        </w:tc>
        <w:tc>
          <w:tcPr>
            <w:tcW w:w="6703" w:type="dxa"/>
            <w:tcBorders>
              <w:top w:val="single" w:sz="4" w:space="0" w:color="000000"/>
              <w:left w:val="nil" w:sz="6" w:space="0" w:color="auto"/>
              <w:bottom w:val="single" w:sz="8" w:space="0" w:color="000000"/>
              <w:right w:val="nil" w:sz="6" w:space="0" w:color="auto"/>
            </w:tcBorders>
          </w:tcPr>
          <w:p>
            <w:pPr>
              <w:pStyle w:val="TableParagraph"/>
              <w:tabs>
                <w:tab w:pos="3044" w:val="left" w:leader="none"/>
              </w:tabs>
              <w:spacing w:line="313" w:lineRule="exact"/>
              <w:ind w:right="21"/>
              <w:jc w:val="right"/>
              <w:rPr>
                <w:rFonts w:ascii="宋体" w:hAnsi="宋体" w:cs="宋体" w:eastAsia="宋体" w:hint="default"/>
                <w:sz w:val="24"/>
                <w:szCs w:val="24"/>
              </w:rPr>
            </w:pPr>
            <w:r>
              <w:rPr>
                <w:rFonts w:ascii="宋体"/>
                <w:b/>
                <w:w w:val="95"/>
                <w:sz w:val="24"/>
              </w:rPr>
              <w:t>150,028,867.67</w:t>
              <w:tab/>
            </w:r>
            <w:r>
              <w:rPr>
                <w:rFonts w:ascii="宋体"/>
                <w:b/>
                <w:sz w:val="24"/>
              </w:rPr>
              <w:t>129,538,210.49</w:t>
            </w:r>
            <w:r>
              <w:rPr>
                <w:rFonts w:ascii="宋体"/>
                <w:sz w:val="24"/>
              </w:rPr>
            </w:r>
          </w:p>
        </w:tc>
      </w:tr>
      <w:tr>
        <w:trPr>
          <w:trHeight w:val="571" w:hRule="exact"/>
        </w:trPr>
        <w:tc>
          <w:tcPr>
            <w:tcW w:w="167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（2）外币借款</w:t>
            </w:r>
          </w:p>
        </w:tc>
        <w:tc>
          <w:tcPr>
            <w:tcW w:w="762" w:type="dxa"/>
            <w:tcBorders>
              <w:top w:val="single" w:sz="8" w:space="0" w:color="000000"/>
              <w:left w:val="nil" w:sz="6" w:space="0" w:color="auto"/>
              <w:bottom w:val="single" w:sz="8" w:space="0" w:color="000000"/>
              <w:right w:val="nil" w:sz="6" w:space="0" w:color="auto"/>
            </w:tcBorders>
          </w:tcPr>
          <w:p>
            <w:pPr/>
          </w:p>
        </w:tc>
        <w:tc>
          <w:tcPr>
            <w:tcW w:w="6703" w:type="dxa"/>
            <w:tcBorders>
              <w:top w:val="single" w:sz="8" w:space="0" w:color="000000"/>
              <w:left w:val="nil" w:sz="6" w:space="0" w:color="auto"/>
              <w:bottom w:val="single" w:sz="8" w:space="0" w:color="000000"/>
              <w:right w:val="nil" w:sz="6" w:space="0" w:color="auto"/>
            </w:tcBorders>
          </w:tcPr>
          <w:p>
            <w:pPr/>
          </w:p>
        </w:tc>
      </w:tr>
      <w:tr>
        <w:trPr>
          <w:trHeight w:val="301" w:hRule="exact"/>
        </w:trPr>
        <w:tc>
          <w:tcPr>
            <w:tcW w:w="1678" w:type="dxa"/>
            <w:tcBorders>
              <w:top w:val="single" w:sz="8" w:space="0" w:color="000000"/>
              <w:left w:val="nil" w:sz="6" w:space="0" w:color="auto"/>
              <w:bottom w:val="nil" w:sz="6" w:space="0" w:color="auto"/>
              <w:right w:val="nil" w:sz="6" w:space="0" w:color="auto"/>
            </w:tcBorders>
          </w:tcPr>
          <w:p>
            <w:pPr/>
          </w:p>
        </w:tc>
        <w:tc>
          <w:tcPr>
            <w:tcW w:w="762" w:type="dxa"/>
            <w:tcBorders>
              <w:top w:val="single" w:sz="8" w:space="0" w:color="000000"/>
              <w:left w:val="nil" w:sz="6" w:space="0" w:color="auto"/>
              <w:bottom w:val="nil" w:sz="6" w:space="0" w:color="auto"/>
              <w:right w:val="nil" w:sz="6" w:space="0" w:color="auto"/>
            </w:tcBorders>
          </w:tcPr>
          <w:p>
            <w:pPr/>
          </w:p>
        </w:tc>
        <w:tc>
          <w:tcPr>
            <w:tcW w:w="6703" w:type="dxa"/>
            <w:tcBorders>
              <w:top w:val="single" w:sz="8" w:space="0" w:color="000000"/>
              <w:left w:val="nil" w:sz="6" w:space="0" w:color="auto"/>
              <w:bottom w:val="nil" w:sz="6" w:space="0" w:color="auto"/>
              <w:right w:val="nil" w:sz="6" w:space="0" w:color="auto"/>
            </w:tcBorders>
          </w:tcPr>
          <w:p>
            <w:pPr>
              <w:pStyle w:val="TableParagraph"/>
              <w:tabs>
                <w:tab w:pos="4746" w:val="left" w:leader="none"/>
              </w:tabs>
              <w:spacing w:line="240" w:lineRule="auto" w:before="27"/>
              <w:ind w:left="1456" w:right="0"/>
              <w:jc w:val="left"/>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99"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00"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762" w:type="dxa"/>
            <w:tcBorders>
              <w:top w:val="nil" w:sz="6" w:space="0" w:color="auto"/>
              <w:left w:val="nil" w:sz="6" w:space="0" w:color="auto"/>
              <w:bottom w:val="nil" w:sz="6" w:space="0" w:color="auto"/>
              <w:right w:val="nil" w:sz="6" w:space="0" w:color="auto"/>
            </w:tcBorders>
          </w:tcPr>
          <w:p>
            <w:pPr>
              <w:pStyle w:val="TableParagraph"/>
              <w:spacing w:line="200"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6703" w:type="dxa"/>
            <w:tcBorders>
              <w:top w:val="nil" w:sz="6" w:space="0" w:color="auto"/>
              <w:left w:val="nil" w:sz="6" w:space="0" w:color="auto"/>
              <w:bottom w:val="nil" w:sz="6" w:space="0" w:color="auto"/>
              <w:right w:val="nil" w:sz="6" w:space="0" w:color="auto"/>
            </w:tcBorders>
          </w:tcPr>
          <w:p>
            <w:pPr/>
          </w:p>
        </w:tc>
      </w:tr>
      <w:tr>
        <w:trPr>
          <w:trHeight w:val="309" w:hRule="exact"/>
        </w:trPr>
        <w:tc>
          <w:tcPr>
            <w:tcW w:w="1678" w:type="dxa"/>
            <w:tcBorders>
              <w:top w:val="nil" w:sz="6" w:space="0" w:color="auto"/>
              <w:left w:val="nil" w:sz="6" w:space="0" w:color="auto"/>
              <w:bottom w:val="single" w:sz="4" w:space="0" w:color="000000"/>
              <w:right w:val="nil" w:sz="6" w:space="0" w:color="auto"/>
            </w:tcBorders>
          </w:tcPr>
          <w:p>
            <w:pPr/>
          </w:p>
        </w:tc>
        <w:tc>
          <w:tcPr>
            <w:tcW w:w="762" w:type="dxa"/>
            <w:tcBorders>
              <w:top w:val="nil" w:sz="6" w:space="0" w:color="auto"/>
              <w:left w:val="nil" w:sz="6" w:space="0" w:color="auto"/>
              <w:bottom w:val="single" w:sz="4" w:space="0" w:color="000000"/>
              <w:right w:val="nil" w:sz="6" w:space="0" w:color="auto"/>
            </w:tcBorders>
          </w:tcPr>
          <w:p>
            <w:pPr/>
          </w:p>
        </w:tc>
        <w:tc>
          <w:tcPr>
            <w:tcW w:w="6703" w:type="dxa"/>
            <w:tcBorders>
              <w:top w:val="nil" w:sz="6" w:space="0" w:color="auto"/>
              <w:left w:val="nil" w:sz="6" w:space="0" w:color="auto"/>
              <w:bottom w:val="single" w:sz="4" w:space="0" w:color="000000"/>
              <w:right w:val="nil" w:sz="6" w:space="0" w:color="auto"/>
            </w:tcBorders>
          </w:tcPr>
          <w:p>
            <w:pPr>
              <w:pStyle w:val="TableParagraph"/>
              <w:tabs>
                <w:tab w:pos="2042" w:val="left" w:leader="none"/>
                <w:tab w:pos="4002" w:val="left" w:leader="none"/>
                <w:tab w:pos="5333" w:val="left" w:leader="none"/>
              </w:tabs>
              <w:spacing w:line="209" w:lineRule="exact"/>
              <w:ind w:left="712" w:right="0"/>
              <w:jc w:val="left"/>
              <w:rPr>
                <w:rFonts w:ascii="宋体" w:hAnsi="宋体" w:cs="宋体" w:eastAsia="宋体" w:hint="default"/>
                <w:sz w:val="21"/>
                <w:szCs w:val="21"/>
              </w:rPr>
            </w:pPr>
            <w:r>
              <w:rPr>
                <w:rFonts w:ascii="宋体" w:hAnsi="宋体" w:cs="宋体" w:eastAsia="宋体" w:hint="default"/>
                <w:b/>
                <w:bCs/>
                <w:w w:val="95"/>
                <w:sz w:val="21"/>
                <w:szCs w:val="21"/>
              </w:rPr>
              <w:t>原币</w:t>
              <w:tab/>
              <w:t>折合人民币</w:t>
              <w:tab/>
              <w:t>原币</w:t>
              <w:tab/>
            </w:r>
            <w:r>
              <w:rPr>
                <w:rFonts w:ascii="宋体" w:hAnsi="宋体" w:cs="宋体" w:eastAsia="宋体" w:hint="default"/>
                <w:b/>
                <w:bCs/>
                <w:sz w:val="21"/>
                <w:szCs w:val="21"/>
              </w:rPr>
              <w:t>折合人民币</w:t>
            </w:r>
            <w:r>
              <w:rPr>
                <w:rFonts w:ascii="宋体" w:hAnsi="宋体" w:cs="宋体" w:eastAsia="宋体" w:hint="default"/>
                <w:sz w:val="21"/>
                <w:szCs w:val="21"/>
              </w:rPr>
            </w:r>
          </w:p>
        </w:tc>
      </w:tr>
      <w:tr>
        <w:trPr>
          <w:trHeight w:val="400" w:hRule="exact"/>
        </w:trPr>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2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76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6703" w:type="dxa"/>
            <w:tcBorders>
              <w:top w:val="single" w:sz="4" w:space="0" w:color="000000"/>
              <w:left w:val="nil" w:sz="6" w:space="0" w:color="auto"/>
              <w:bottom w:val="nil" w:sz="6" w:space="0" w:color="auto"/>
              <w:right w:val="nil" w:sz="6" w:space="0" w:color="auto"/>
            </w:tcBorders>
          </w:tcPr>
          <w:p>
            <w:pPr>
              <w:pStyle w:val="TableParagraph"/>
              <w:tabs>
                <w:tab w:pos="1828" w:val="left" w:leader="none"/>
                <w:tab w:pos="3537" w:val="left" w:leader="none"/>
                <w:tab w:pos="5236" w:val="left" w:leader="none"/>
              </w:tabs>
              <w:spacing w:line="240" w:lineRule="auto" w:before="27"/>
              <w:ind w:left="246" w:right="0"/>
              <w:jc w:val="left"/>
              <w:rPr>
                <w:rFonts w:ascii="宋体" w:hAnsi="宋体" w:cs="宋体" w:eastAsia="宋体" w:hint="default"/>
                <w:sz w:val="21"/>
                <w:szCs w:val="21"/>
              </w:rPr>
            </w:pPr>
            <w:r>
              <w:rPr>
                <w:rFonts w:ascii="宋体"/>
                <w:spacing w:val="-1"/>
                <w:sz w:val="21"/>
              </w:rPr>
              <w:t>21,764,128.85</w:t>
              <w:tab/>
              <w:t>137,133,599.47</w:t>
              <w:tab/>
              <w:t>13,515,936.84</w:t>
              <w:tab/>
            </w:r>
            <w:r>
              <w:rPr>
                <w:rFonts w:ascii="宋体"/>
                <w:sz w:val="21"/>
              </w:rPr>
              <w:t>89,511,994.91</w:t>
            </w:r>
          </w:p>
        </w:tc>
      </w:tr>
      <w:tr>
        <w:trPr>
          <w:trHeight w:val="404" w:hRule="exact"/>
        </w:trPr>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2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76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6703" w:type="dxa"/>
            <w:tcBorders>
              <w:top w:val="nil" w:sz="6" w:space="0" w:color="auto"/>
              <w:left w:val="nil" w:sz="6" w:space="0" w:color="auto"/>
              <w:bottom w:val="single" w:sz="4" w:space="0" w:color="000000"/>
              <w:right w:val="nil" w:sz="6" w:space="0" w:color="auto"/>
            </w:tcBorders>
          </w:tcPr>
          <w:p>
            <w:pPr>
              <w:pStyle w:val="TableParagraph"/>
              <w:tabs>
                <w:tab w:pos="1594" w:val="left" w:leader="none"/>
              </w:tabs>
              <w:spacing w:line="240" w:lineRule="auto" w:before="28"/>
              <w:ind w:right="99"/>
              <w:jc w:val="right"/>
              <w:rPr>
                <w:rFonts w:ascii="宋体" w:hAnsi="宋体" w:cs="宋体" w:eastAsia="宋体" w:hint="default"/>
                <w:sz w:val="21"/>
                <w:szCs w:val="21"/>
              </w:rPr>
            </w:pPr>
            <w:r>
              <w:rPr>
                <w:rFonts w:ascii="宋体"/>
                <w:spacing w:val="-1"/>
                <w:sz w:val="21"/>
              </w:rPr>
              <w:t>5,045,104.80</w:t>
              <w:tab/>
              <w:t>33,412,215.58</w:t>
            </w:r>
            <w:r>
              <w:rPr>
                <w:rFonts w:ascii="宋体"/>
                <w:sz w:val="21"/>
              </w:rPr>
            </w:r>
          </w:p>
        </w:tc>
      </w:tr>
      <w:tr>
        <w:trPr>
          <w:trHeight w:val="407" w:hRule="exact"/>
        </w:trPr>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2" w:type="dxa"/>
            <w:tcBorders>
              <w:top w:val="single" w:sz="4" w:space="0" w:color="000000"/>
              <w:left w:val="nil" w:sz="6" w:space="0" w:color="auto"/>
              <w:bottom w:val="nil" w:sz="6" w:space="0" w:color="auto"/>
              <w:right w:val="nil" w:sz="6" w:space="0" w:color="auto"/>
            </w:tcBorders>
          </w:tcPr>
          <w:p>
            <w:pPr/>
          </w:p>
        </w:tc>
        <w:tc>
          <w:tcPr>
            <w:tcW w:w="6703" w:type="dxa"/>
            <w:tcBorders>
              <w:top w:val="single" w:sz="4" w:space="0" w:color="000000"/>
              <w:left w:val="nil" w:sz="6" w:space="0" w:color="auto"/>
              <w:bottom w:val="nil" w:sz="6" w:space="0" w:color="auto"/>
              <w:right w:val="nil" w:sz="6" w:space="0" w:color="auto"/>
            </w:tcBorders>
          </w:tcPr>
          <w:p>
            <w:pPr>
              <w:pStyle w:val="TableParagraph"/>
              <w:tabs>
                <w:tab w:pos="1829" w:val="left" w:leader="none"/>
                <w:tab w:pos="3526" w:val="left" w:leader="none"/>
                <w:tab w:pos="5120" w:val="left" w:leader="none"/>
              </w:tabs>
              <w:spacing w:line="240" w:lineRule="auto" w:before="27"/>
              <w:ind w:left="235" w:right="0"/>
              <w:jc w:val="left"/>
              <w:rPr>
                <w:rFonts w:ascii="宋体" w:hAnsi="宋体" w:cs="宋体" w:eastAsia="宋体" w:hint="default"/>
                <w:sz w:val="21"/>
                <w:szCs w:val="21"/>
              </w:rPr>
            </w:pPr>
            <w:r>
              <w:rPr>
                <w:rFonts w:ascii="宋体"/>
                <w:b/>
                <w:w w:val="95"/>
                <w:sz w:val="21"/>
              </w:rPr>
              <w:t>21,764,128.85</w:t>
              <w:tab/>
              <w:t>137,133,599.47</w:t>
              <w:tab/>
              <w:t>18,561,041.64</w:t>
              <w:tab/>
            </w:r>
            <w:r>
              <w:rPr>
                <w:rFonts w:ascii="宋体"/>
                <w:b/>
                <w:sz w:val="21"/>
              </w:rPr>
              <w:t>122,924,210.49</w:t>
            </w:r>
            <w:r>
              <w:rPr>
                <w:rFonts w:ascii="宋体"/>
                <w:sz w:val="21"/>
              </w:rPr>
            </w:r>
          </w:p>
        </w:tc>
      </w:tr>
    </w:tbl>
    <w:p>
      <w:pPr>
        <w:spacing w:line="240" w:lineRule="auto" w:before="5"/>
        <w:rPr>
          <w:rFonts w:ascii="宋体" w:hAnsi="宋体" w:cs="宋体" w:eastAsia="宋体" w:hint="default"/>
          <w:sz w:val="5"/>
          <w:szCs w:val="5"/>
        </w:rPr>
      </w:pPr>
    </w:p>
    <w:p>
      <w:pPr>
        <w:pStyle w:val="BodyText"/>
        <w:spacing w:line="240" w:lineRule="auto" w:before="26"/>
        <w:ind w:right="235"/>
        <w:jc w:val="left"/>
      </w:pPr>
      <w:r>
        <w:rPr/>
        <w:pict>
          <v:group style="position:absolute;margin-left:83.879997pt;margin-top:-3.704062pt;width:458.5pt;height:1pt;mso-position-horizontal-relative:page;mso-position-vertical-relative:paragraph;z-index:-872464" coordorigin="1678,-74" coordsize="9170,20">
            <v:group style="position:absolute;left:1687;top:-64;width:1676;height:2" coordorigin="1687,-64" coordsize="1676,2">
              <v:shape style="position:absolute;left:1687;top:-64;width:1676;height:2" coordorigin="1687,-64" coordsize="1676,0" path="m1687,-64l3362,-64e" filled="false" stroked="true" strokeweight=".96pt" strokecolor="#000000">
                <v:path arrowok="t"/>
              </v:shape>
            </v:group>
            <v:group style="position:absolute;left:3348;top:-64;width:909;height:2" coordorigin="3348,-64" coordsize="909,2">
              <v:shape style="position:absolute;left:3348;top:-64;width:909;height:2" coordorigin="3348,-64" coordsize="909,0" path="m3348,-64l4256,-64e" filled="false" stroked="true" strokeweight=".96pt" strokecolor="#000000">
                <v:path arrowok="t"/>
              </v:shape>
            </v:group>
            <v:group style="position:absolute;left:4242;top:-64;width:1607;height:2" coordorigin="4242,-64" coordsize="1607,2">
              <v:shape style="position:absolute;left:4242;top:-64;width:1607;height:2" coordorigin="4242,-64" coordsize="1607,0" path="m4242,-64l5849,-64e" filled="false" stroked="true" strokeweight=".96pt" strokecolor="#000000">
                <v:path arrowok="t"/>
              </v:shape>
            </v:group>
            <v:group style="position:absolute;left:5834;top:-64;width:1713;height:2" coordorigin="5834,-64" coordsize="1713,2">
              <v:shape style="position:absolute;left:5834;top:-64;width:1713;height:2" coordorigin="5834,-64" coordsize="1713,0" path="m5834,-64l7547,-64e" filled="false" stroked="true" strokeweight=".96pt" strokecolor="#000000">
                <v:path arrowok="t"/>
              </v:shape>
            </v:group>
            <v:group style="position:absolute;left:7532;top:-64;width:1607;height:2" coordorigin="7532,-64" coordsize="1607,2">
              <v:shape style="position:absolute;left:7532;top:-64;width:1607;height:2" coordorigin="7532,-64" coordsize="1607,0" path="m7532,-64l9139,-64e" filled="false" stroked="true" strokeweight=".96pt" strokecolor="#000000">
                <v:path arrowok="t"/>
              </v:shape>
            </v:group>
            <v:group style="position:absolute;left:9125;top:-64;width:1713;height:2" coordorigin="9125,-64" coordsize="1713,2">
              <v:shape style="position:absolute;left:9125;top:-64;width:1713;height:2" coordorigin="9125,-64" coordsize="1713,0" path="m9125,-64l10837,-64e" filled="false" stroked="true" strokeweight=".96pt" strokecolor="#000000">
                <v:path arrowok="t"/>
              </v:shape>
            </v:group>
            <w10:wrap type="none"/>
          </v:group>
        </w:pict>
      </w:r>
      <w:r>
        <w:rPr/>
        <w:t>（3）质押及保证情况如下：</w:t>
      </w:r>
    </w:p>
    <w:p>
      <w:pPr>
        <w:pStyle w:val="BodyText"/>
        <w:spacing w:line="310" w:lineRule="exact" w:before="149"/>
        <w:ind w:right="298"/>
        <w:jc w:val="left"/>
      </w:pPr>
      <w:r>
        <w:rPr>
          <w:spacing w:val="5"/>
        </w:rPr>
        <w:t>①本公司使用中国民生银行北京上地支行综合授信额度及银行保证金为质押物申请开 </w:t>
      </w:r>
      <w:r>
        <w:rPr/>
        <w:t>立备用信用证，金额 1000</w:t>
      </w:r>
      <w:r>
        <w:rPr>
          <w:spacing w:val="-56"/>
        </w:rPr>
        <w:t> </w:t>
      </w:r>
      <w:r>
        <w:rPr/>
        <w:t>万美元，为本公司之全资子公司华胜天成(香港)有限公司提</w:t>
      </w:r>
    </w:p>
    <w:p>
      <w:pPr>
        <w:pStyle w:val="BodyText"/>
        <w:spacing w:line="284" w:lineRule="exact"/>
        <w:ind w:right="235"/>
        <w:jc w:val="left"/>
      </w:pPr>
      <w:r>
        <w:rPr/>
        <w:t>供贸易融资担保，自交通银行股份有限公司香港分行取得借款</w:t>
      </w:r>
      <w:r>
        <w:rPr>
          <w:spacing w:val="-60"/>
        </w:rPr>
        <w:t> </w:t>
      </w:r>
      <w:r>
        <w:rPr/>
        <w:t>3,052,299.32</w:t>
      </w:r>
      <w:r>
        <w:rPr>
          <w:spacing w:val="-60"/>
        </w:rPr>
        <w:t> </w:t>
      </w:r>
      <w:r>
        <w:rPr/>
        <w:t>美元。</w:t>
      </w:r>
    </w:p>
    <w:p>
      <w:pPr>
        <w:pStyle w:val="BodyText"/>
        <w:spacing w:line="312" w:lineRule="exact" w:before="147"/>
        <w:ind w:right="298"/>
        <w:jc w:val="left"/>
      </w:pPr>
      <w:r>
        <w:rPr>
          <w:spacing w:val="5"/>
        </w:rPr>
        <w:t>②本公司使用中国民生银行北京上地支行综合授信额度及银行保证金为质押物申请开 </w:t>
      </w:r>
      <w:r>
        <w:rPr/>
        <w:t>立备用信用证，金额 1000</w:t>
      </w:r>
      <w:r>
        <w:rPr>
          <w:spacing w:val="-56"/>
        </w:rPr>
        <w:t> </w:t>
      </w:r>
      <w:r>
        <w:rPr/>
        <w:t>万美元，使用北京银行展览路支行综合授信额度及银行保证</w:t>
      </w:r>
    </w:p>
    <w:p>
      <w:pPr>
        <w:pStyle w:val="BodyText"/>
        <w:spacing w:line="281" w:lineRule="exact"/>
        <w:ind w:right="235"/>
        <w:jc w:val="left"/>
      </w:pPr>
      <w:r>
        <w:rPr>
          <w:spacing w:val="-6"/>
        </w:rPr>
        <w:t>金为质押物申请开立备用信用证，金额 </w:t>
      </w:r>
      <w:r>
        <w:rPr/>
        <w:t>500</w:t>
      </w:r>
      <w:r>
        <w:rPr>
          <w:spacing w:val="-88"/>
        </w:rPr>
        <w:t> </w:t>
      </w:r>
      <w:r>
        <w:rPr>
          <w:spacing w:val="-5"/>
        </w:rPr>
        <w:t>万美元，为本公司之全资子公司华胜天成(香</w:t>
      </w:r>
    </w:p>
    <w:p>
      <w:pPr>
        <w:pStyle w:val="BodyText"/>
        <w:spacing w:line="312" w:lineRule="exact" w:before="29"/>
        <w:ind w:right="302"/>
        <w:jc w:val="left"/>
      </w:pPr>
      <w:r>
        <w:rPr>
          <w:spacing w:val="-4"/>
        </w:rPr>
        <w:t>港)有限公司提供贸易融资担保，自星展银行（香港）有限公司取得借款</w:t>
      </w:r>
      <w:r>
        <w:rPr>
          <w:spacing w:val="-51"/>
        </w:rPr>
        <w:t> </w:t>
      </w:r>
      <w:r>
        <w:rPr/>
        <w:t>12,210,007.00</w:t>
      </w:r>
      <w:r>
        <w:rPr/>
        <w:t> 美元。</w:t>
      </w:r>
    </w:p>
    <w:p>
      <w:pPr>
        <w:pStyle w:val="BodyText"/>
        <w:spacing w:line="310" w:lineRule="exact" w:before="120"/>
        <w:ind w:right="299"/>
        <w:jc w:val="left"/>
      </w:pPr>
      <w:r>
        <w:rPr>
          <w:spacing w:val="-2"/>
        </w:rPr>
        <w:t>③本公司使用中国民生银行北京上地支行综合授信额度及银行保证金、银行承兑汇票为</w:t>
      </w:r>
      <w:r>
        <w:rPr>
          <w:spacing w:val="-100"/>
        </w:rPr>
        <w:t> </w:t>
      </w:r>
      <w:r>
        <w:rPr>
          <w:spacing w:val="-100"/>
        </w:rPr>
      </w:r>
      <w:r>
        <w:rPr>
          <w:spacing w:val="-6"/>
        </w:rPr>
        <w:t>质押物申请开立备用信用证，金额</w:t>
      </w:r>
      <w:r>
        <w:rPr>
          <w:spacing w:val="-59"/>
        </w:rPr>
        <w:t> </w:t>
      </w:r>
      <w:r>
        <w:rPr/>
        <w:t>1000</w:t>
      </w:r>
      <w:r>
        <w:rPr>
          <w:spacing w:val="-59"/>
        </w:rPr>
        <w:t> </w:t>
      </w:r>
      <w:r>
        <w:rPr>
          <w:spacing w:val="-4"/>
        </w:rPr>
        <w:t>万美元，为本公司之全资子公司华胜天成(香港)</w:t>
      </w:r>
    </w:p>
    <w:p>
      <w:pPr>
        <w:pStyle w:val="BodyText"/>
        <w:spacing w:line="310" w:lineRule="exact" w:before="2"/>
        <w:ind w:right="302"/>
        <w:jc w:val="left"/>
      </w:pPr>
      <w:r>
        <w:rPr>
          <w:spacing w:val="-4"/>
        </w:rPr>
        <w:t>有限公司提供贸易融资业务担保，自中国银行（香港）有限公司取得借款</w:t>
      </w:r>
      <w:r>
        <w:rPr>
          <w:spacing w:val="-51"/>
        </w:rPr>
        <w:t> </w:t>
      </w:r>
      <w:r>
        <w:rPr/>
        <w:t>6,501,822.53</w:t>
      </w:r>
      <w:r>
        <w:rPr/>
        <w:t> 美元。</w:t>
      </w:r>
    </w:p>
    <w:p>
      <w:pPr>
        <w:spacing w:after="0" w:line="310" w:lineRule="exact"/>
        <w:jc w:val="left"/>
        <w:sectPr>
          <w:pgSz w:w="11910" w:h="16840"/>
          <w:pgMar w:header="0" w:footer="933" w:top="1000" w:bottom="1120" w:left="15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10" w:lineRule="exact" w:before="58"/>
        <w:ind w:left="241" w:right="202"/>
        <w:jc w:val="left"/>
      </w:pPr>
      <w:r>
        <w:rPr/>
        <w:t>④保证借款中</w:t>
      </w:r>
      <w:r>
        <w:rPr>
          <w:spacing w:val="-52"/>
        </w:rPr>
        <w:t> </w:t>
      </w:r>
      <w:r>
        <w:rPr/>
        <w:t>12,895,268.20</w:t>
      </w:r>
      <w:r>
        <w:rPr>
          <w:spacing w:val="-52"/>
        </w:rPr>
        <w:t> </w:t>
      </w:r>
      <w:r>
        <w:rPr>
          <w:spacing w:val="-3"/>
        </w:rPr>
        <w:t>元由本公司为子公司华胜天成科技（香港）有限公司提供</w:t>
      </w:r>
      <w:r>
        <w:rPr/>
        <w:t> 连带责任担保。</w:t>
      </w:r>
    </w:p>
    <w:p>
      <w:pPr>
        <w:pStyle w:val="BodyText"/>
        <w:spacing w:line="240" w:lineRule="auto" w:before="88"/>
        <w:ind w:left="241" w:right="235"/>
        <w:jc w:val="left"/>
      </w:pPr>
      <w:r>
        <w:rPr/>
        <w:t>23、应付票据</w:t>
      </w:r>
    </w:p>
    <w:p>
      <w:pPr>
        <w:spacing w:line="240" w:lineRule="auto" w:before="10"/>
        <w:rPr>
          <w:rFonts w:ascii="宋体" w:hAnsi="宋体" w:cs="宋体" w:eastAsia="宋体" w:hint="default"/>
          <w:sz w:val="12"/>
          <w:szCs w:val="12"/>
        </w:rPr>
      </w:pPr>
    </w:p>
    <w:tbl>
      <w:tblPr>
        <w:tblW w:w="0" w:type="auto"/>
        <w:jc w:val="left"/>
        <w:tblInd w:w="241" w:type="dxa"/>
        <w:tblLayout w:type="fixed"/>
        <w:tblCellMar>
          <w:top w:w="0" w:type="dxa"/>
          <w:left w:w="0" w:type="dxa"/>
          <w:bottom w:w="0" w:type="dxa"/>
          <w:right w:w="0" w:type="dxa"/>
        </w:tblCellMar>
        <w:tblLook w:val="01E0"/>
      </w:tblPr>
      <w:tblGrid>
        <w:gridCol w:w="2980"/>
        <w:gridCol w:w="3427"/>
        <w:gridCol w:w="2616"/>
      </w:tblGrid>
      <w:tr>
        <w:trPr>
          <w:trHeight w:val="392" w:hRule="exact"/>
        </w:trPr>
        <w:tc>
          <w:tcPr>
            <w:tcW w:w="298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种类</w:t>
            </w:r>
            <w:r>
              <w:rPr>
                <w:rFonts w:ascii="宋体" w:hAnsi="宋体" w:cs="宋体" w:eastAsia="宋体" w:hint="default"/>
                <w:sz w:val="24"/>
                <w:szCs w:val="24"/>
              </w:rPr>
            </w:r>
          </w:p>
        </w:tc>
        <w:tc>
          <w:tcPr>
            <w:tcW w:w="3427"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432"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616"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20"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2980"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427" w:type="dxa"/>
            <w:tcBorders>
              <w:top w:val="single" w:sz="4" w:space="0" w:color="000000"/>
              <w:left w:val="nil" w:sz="6" w:space="0" w:color="auto"/>
              <w:bottom w:val="nil" w:sz="6" w:space="0" w:color="auto"/>
              <w:right w:val="nil" w:sz="6" w:space="0" w:color="auto"/>
            </w:tcBorders>
          </w:tcPr>
          <w:p>
            <w:pPr>
              <w:pStyle w:val="TableParagraph"/>
              <w:spacing w:line="313" w:lineRule="exact"/>
              <w:ind w:left="1432" w:right="0"/>
              <w:jc w:val="left"/>
              <w:rPr>
                <w:rFonts w:ascii="宋体" w:hAnsi="宋体" w:cs="宋体" w:eastAsia="宋体" w:hint="default"/>
                <w:sz w:val="24"/>
                <w:szCs w:val="24"/>
              </w:rPr>
            </w:pPr>
            <w:r>
              <w:rPr>
                <w:rFonts w:ascii="宋体"/>
                <w:sz w:val="24"/>
              </w:rPr>
              <w:t>26,281,529.25</w:t>
            </w:r>
          </w:p>
        </w:tc>
        <w:tc>
          <w:tcPr>
            <w:tcW w:w="2616" w:type="dxa"/>
            <w:tcBorders>
              <w:top w:val="single" w:sz="4" w:space="0" w:color="000000"/>
              <w:left w:val="nil" w:sz="6" w:space="0" w:color="auto"/>
              <w:bottom w:val="nil" w:sz="6" w:space="0" w:color="auto"/>
              <w:right w:val="nil" w:sz="6" w:space="0" w:color="auto"/>
            </w:tcBorders>
          </w:tcPr>
          <w:p>
            <w:pPr>
              <w:pStyle w:val="TableParagraph"/>
              <w:spacing w:line="313" w:lineRule="exact"/>
              <w:ind w:left="420" w:right="0"/>
              <w:jc w:val="left"/>
              <w:rPr>
                <w:rFonts w:ascii="宋体" w:hAnsi="宋体" w:cs="宋体" w:eastAsia="宋体" w:hint="default"/>
                <w:sz w:val="24"/>
                <w:szCs w:val="24"/>
              </w:rPr>
            </w:pPr>
            <w:r>
              <w:rPr>
                <w:rFonts w:ascii="宋体"/>
                <w:sz w:val="24"/>
              </w:rPr>
              <w:t>23,429,482.15</w:t>
            </w:r>
          </w:p>
        </w:tc>
      </w:tr>
      <w:tr>
        <w:trPr>
          <w:trHeight w:val="399" w:hRule="exact"/>
        </w:trPr>
        <w:tc>
          <w:tcPr>
            <w:tcW w:w="298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42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432" w:right="0"/>
              <w:jc w:val="left"/>
              <w:rPr>
                <w:rFonts w:ascii="宋体" w:hAnsi="宋体" w:cs="宋体" w:eastAsia="宋体" w:hint="default"/>
                <w:sz w:val="24"/>
                <w:szCs w:val="24"/>
              </w:rPr>
            </w:pPr>
            <w:r>
              <w:rPr>
                <w:rFonts w:ascii="宋体"/>
                <w:sz w:val="24"/>
              </w:rPr>
              <w:t>60,585,285.30</w:t>
            </w:r>
          </w:p>
        </w:tc>
        <w:tc>
          <w:tcPr>
            <w:tcW w:w="261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20" w:right="0"/>
              <w:jc w:val="left"/>
              <w:rPr>
                <w:rFonts w:ascii="宋体" w:hAnsi="宋体" w:cs="宋体" w:eastAsia="宋体" w:hint="default"/>
                <w:sz w:val="24"/>
                <w:szCs w:val="24"/>
              </w:rPr>
            </w:pPr>
            <w:r>
              <w:rPr>
                <w:rFonts w:ascii="宋体"/>
                <w:sz w:val="24"/>
              </w:rPr>
              <w:t>105,145,538.84</w:t>
            </w:r>
          </w:p>
        </w:tc>
      </w:tr>
      <w:tr>
        <w:trPr>
          <w:trHeight w:val="403" w:hRule="exact"/>
        </w:trPr>
        <w:tc>
          <w:tcPr>
            <w:tcW w:w="298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27"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432" w:right="0"/>
              <w:jc w:val="left"/>
              <w:rPr>
                <w:rFonts w:ascii="宋体" w:hAnsi="宋体" w:cs="宋体" w:eastAsia="宋体" w:hint="default"/>
                <w:sz w:val="24"/>
                <w:szCs w:val="24"/>
              </w:rPr>
            </w:pPr>
            <w:r>
              <w:rPr>
                <w:rFonts w:ascii="宋体"/>
                <w:b/>
                <w:sz w:val="24"/>
              </w:rPr>
              <w:t>86,866,814.55</w:t>
            </w:r>
            <w:r>
              <w:rPr>
                <w:rFonts w:ascii="宋体"/>
                <w:sz w:val="24"/>
              </w:rPr>
            </w:r>
          </w:p>
        </w:tc>
        <w:tc>
          <w:tcPr>
            <w:tcW w:w="261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420" w:right="0"/>
              <w:jc w:val="left"/>
              <w:rPr>
                <w:rFonts w:ascii="宋体" w:hAnsi="宋体" w:cs="宋体" w:eastAsia="宋体" w:hint="default"/>
                <w:sz w:val="24"/>
                <w:szCs w:val="24"/>
              </w:rPr>
            </w:pPr>
            <w:r>
              <w:rPr>
                <w:rFonts w:ascii="宋体"/>
                <w:b/>
                <w:sz w:val="24"/>
              </w:rPr>
              <w:t>128,575,020.99</w:t>
            </w:r>
            <w:r>
              <w:rPr>
                <w:rFonts w:ascii="宋体"/>
                <w:sz w:val="24"/>
              </w:rPr>
            </w:r>
          </w:p>
        </w:tc>
      </w:tr>
    </w:tbl>
    <w:p>
      <w:pPr>
        <w:pStyle w:val="BodyText"/>
        <w:spacing w:line="240" w:lineRule="auto" w:before="71"/>
        <w:ind w:left="241" w:right="235"/>
        <w:jc w:val="left"/>
      </w:pPr>
      <w:r>
        <w:rPr/>
        <w:t>说明：</w:t>
      </w:r>
    </w:p>
    <w:p>
      <w:pPr>
        <w:pStyle w:val="BodyText"/>
        <w:spacing w:line="240" w:lineRule="auto" w:before="116"/>
        <w:ind w:left="241" w:right="235"/>
        <w:jc w:val="left"/>
      </w:pPr>
      <w:r>
        <w:rPr/>
        <w:t>（1）下一会计期间将到期金额</w:t>
      </w:r>
      <w:r>
        <w:rPr>
          <w:spacing w:val="-60"/>
        </w:rPr>
        <w:t> </w:t>
      </w:r>
      <w:r>
        <w:rPr/>
        <w:t>86,866,814.55</w:t>
      </w:r>
      <w:r>
        <w:rPr>
          <w:spacing w:val="-60"/>
        </w:rPr>
        <w:t> </w:t>
      </w:r>
      <w:r>
        <w:rPr/>
        <w:t>元。</w:t>
      </w:r>
    </w:p>
    <w:p>
      <w:pPr>
        <w:pStyle w:val="BodyText"/>
        <w:spacing w:line="240" w:lineRule="auto" w:before="118"/>
        <w:ind w:left="241" w:right="235"/>
        <w:jc w:val="left"/>
      </w:pPr>
      <w:r>
        <w:rPr/>
        <w:t>（2）应付票据大额列示如下：</w:t>
      </w:r>
    </w:p>
    <w:p>
      <w:pPr>
        <w:spacing w:line="240" w:lineRule="auto" w:before="8"/>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871"/>
        <w:gridCol w:w="4373"/>
        <w:gridCol w:w="3029"/>
      </w:tblGrid>
      <w:tr>
        <w:trPr>
          <w:trHeight w:val="412" w:hRule="exact"/>
        </w:trPr>
        <w:tc>
          <w:tcPr>
            <w:tcW w:w="1871" w:type="dxa"/>
            <w:tcBorders>
              <w:top w:val="single" w:sz="8" w:space="0" w:color="000000"/>
              <w:left w:val="nil" w:sz="6" w:space="0" w:color="auto"/>
              <w:bottom w:val="single" w:sz="4" w:space="0" w:color="000000"/>
              <w:right w:val="nil" w:sz="6" w:space="0" w:color="auto"/>
            </w:tcBorders>
          </w:tcPr>
          <w:p>
            <w:pPr>
              <w:pStyle w:val="TableParagraph"/>
              <w:spacing w:line="240" w:lineRule="auto" w:before="47"/>
              <w:ind w:left="107" w:right="0"/>
              <w:jc w:val="left"/>
              <w:rPr>
                <w:rFonts w:ascii="宋体" w:hAnsi="宋体" w:cs="宋体" w:eastAsia="宋体" w:hint="default"/>
                <w:sz w:val="24"/>
                <w:szCs w:val="24"/>
              </w:rPr>
            </w:pPr>
            <w:r>
              <w:rPr>
                <w:rFonts w:ascii="宋体" w:hAnsi="宋体" w:cs="宋体" w:eastAsia="宋体" w:hint="default"/>
                <w:b/>
                <w:bCs/>
                <w:sz w:val="24"/>
                <w:szCs w:val="24"/>
              </w:rPr>
              <w:t>票据类型</w:t>
            </w:r>
            <w:r>
              <w:rPr>
                <w:rFonts w:ascii="宋体" w:hAnsi="宋体" w:cs="宋体" w:eastAsia="宋体" w:hint="default"/>
                <w:sz w:val="24"/>
                <w:szCs w:val="24"/>
              </w:rPr>
            </w:r>
          </w:p>
        </w:tc>
        <w:tc>
          <w:tcPr>
            <w:tcW w:w="4373"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323" w:right="0"/>
              <w:jc w:val="left"/>
              <w:rPr>
                <w:rFonts w:ascii="宋体" w:hAnsi="宋体" w:cs="宋体" w:eastAsia="宋体" w:hint="default"/>
                <w:sz w:val="24"/>
                <w:szCs w:val="24"/>
              </w:rPr>
            </w:pPr>
            <w:r>
              <w:rPr>
                <w:rFonts w:ascii="宋体" w:hAnsi="宋体" w:cs="宋体" w:eastAsia="宋体" w:hint="default"/>
                <w:b/>
                <w:bCs/>
                <w:sz w:val="24"/>
                <w:szCs w:val="24"/>
              </w:rPr>
              <w:t>持票人</w:t>
            </w:r>
            <w:r>
              <w:rPr>
                <w:rFonts w:ascii="宋体" w:hAnsi="宋体" w:cs="宋体" w:eastAsia="宋体" w:hint="default"/>
                <w:sz w:val="24"/>
                <w:szCs w:val="24"/>
              </w:rPr>
            </w:r>
          </w:p>
        </w:tc>
        <w:tc>
          <w:tcPr>
            <w:tcW w:w="3029"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449" w:right="0"/>
              <w:jc w:val="left"/>
              <w:rPr>
                <w:rFonts w:ascii="宋体" w:hAnsi="宋体" w:cs="宋体" w:eastAsia="宋体" w:hint="default"/>
                <w:sz w:val="24"/>
                <w:szCs w:val="24"/>
              </w:rPr>
            </w:pPr>
            <w:r>
              <w:rPr>
                <w:rFonts w:ascii="宋体" w:hAnsi="宋体" w:cs="宋体" w:eastAsia="宋体" w:hint="default"/>
                <w:b/>
                <w:bCs/>
                <w:sz w:val="24"/>
                <w:szCs w:val="24"/>
              </w:rPr>
              <w:t>汇票金额</w:t>
            </w:r>
            <w:r>
              <w:rPr>
                <w:rFonts w:ascii="宋体" w:hAnsi="宋体" w:cs="宋体" w:eastAsia="宋体" w:hint="default"/>
                <w:sz w:val="24"/>
                <w:szCs w:val="24"/>
              </w:rPr>
            </w:r>
          </w:p>
        </w:tc>
      </w:tr>
      <w:tr>
        <w:trPr>
          <w:trHeight w:val="402" w:hRule="exact"/>
        </w:trPr>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437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23" w:right="0"/>
              <w:jc w:val="left"/>
              <w:rPr>
                <w:rFonts w:ascii="宋体" w:hAnsi="宋体" w:cs="宋体" w:eastAsia="宋体" w:hint="default"/>
                <w:sz w:val="24"/>
                <w:szCs w:val="24"/>
              </w:rPr>
            </w:pPr>
            <w:r>
              <w:rPr>
                <w:rFonts w:ascii="宋体" w:hAnsi="宋体" w:cs="宋体" w:eastAsia="宋体" w:hint="default"/>
                <w:sz w:val="24"/>
                <w:szCs w:val="24"/>
              </w:rPr>
              <w:t>亚美亚（中国）通讯设备有限公司</w:t>
            </w:r>
          </w:p>
        </w:tc>
        <w:tc>
          <w:tcPr>
            <w:tcW w:w="302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50" w:right="0"/>
              <w:jc w:val="left"/>
              <w:rPr>
                <w:rFonts w:ascii="宋体" w:hAnsi="宋体" w:cs="宋体" w:eastAsia="宋体" w:hint="default"/>
                <w:sz w:val="24"/>
                <w:szCs w:val="24"/>
              </w:rPr>
            </w:pPr>
            <w:r>
              <w:rPr>
                <w:rFonts w:ascii="宋体"/>
                <w:sz w:val="24"/>
              </w:rPr>
              <w:t>9,900,000.00</w:t>
            </w:r>
          </w:p>
        </w:tc>
      </w:tr>
      <w:tr>
        <w:trPr>
          <w:trHeight w:val="397"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3" w:right="0"/>
              <w:jc w:val="left"/>
              <w:rPr>
                <w:rFonts w:ascii="宋体" w:hAnsi="宋体" w:cs="宋体" w:eastAsia="宋体" w:hint="default"/>
                <w:sz w:val="24"/>
                <w:szCs w:val="24"/>
              </w:rPr>
            </w:pPr>
            <w:r>
              <w:rPr>
                <w:rFonts w:ascii="宋体"/>
                <w:sz w:val="24"/>
              </w:rPr>
              <w:t>ED-IN TECHNOLOGY H.K LIMITED</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450" w:right="0"/>
              <w:jc w:val="left"/>
              <w:rPr>
                <w:rFonts w:ascii="宋体" w:hAnsi="宋体" w:cs="宋体" w:eastAsia="宋体" w:hint="default"/>
                <w:sz w:val="24"/>
                <w:szCs w:val="24"/>
              </w:rPr>
            </w:pPr>
            <w:r>
              <w:rPr>
                <w:rFonts w:ascii="宋体"/>
                <w:sz w:val="24"/>
              </w:rPr>
              <w:t>7,869,685.48</w:t>
            </w:r>
          </w:p>
        </w:tc>
      </w:tr>
      <w:tr>
        <w:trPr>
          <w:trHeight w:val="397"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3" w:right="0"/>
              <w:jc w:val="left"/>
              <w:rPr>
                <w:rFonts w:ascii="宋体" w:hAnsi="宋体" w:cs="宋体" w:eastAsia="宋体" w:hint="default"/>
                <w:sz w:val="24"/>
                <w:szCs w:val="24"/>
              </w:rPr>
            </w:pPr>
            <w:r>
              <w:rPr>
                <w:rFonts w:ascii="宋体" w:hAnsi="宋体" w:cs="宋体" w:eastAsia="宋体" w:hint="default"/>
                <w:sz w:val="24"/>
                <w:szCs w:val="24"/>
              </w:rPr>
              <w:t>中国电子进出口浙江公司</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4"/>
              <w:ind w:left="450" w:right="0"/>
              <w:jc w:val="left"/>
              <w:rPr>
                <w:rFonts w:ascii="宋体" w:hAnsi="宋体" w:cs="宋体" w:eastAsia="宋体" w:hint="default"/>
                <w:sz w:val="24"/>
                <w:szCs w:val="24"/>
              </w:rPr>
            </w:pPr>
            <w:r>
              <w:rPr>
                <w:rFonts w:ascii="宋体"/>
                <w:sz w:val="24"/>
              </w:rPr>
              <w:t>6,000,000.00</w:t>
            </w:r>
          </w:p>
        </w:tc>
      </w:tr>
      <w:tr>
        <w:trPr>
          <w:trHeight w:val="405"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3" w:right="0"/>
              <w:jc w:val="left"/>
              <w:rPr>
                <w:rFonts w:ascii="宋体" w:hAnsi="宋体" w:cs="宋体" w:eastAsia="宋体" w:hint="default"/>
                <w:sz w:val="24"/>
                <w:szCs w:val="24"/>
              </w:rPr>
            </w:pPr>
            <w:r>
              <w:rPr>
                <w:rFonts w:ascii="宋体" w:hAnsi="宋体" w:cs="宋体" w:eastAsia="宋体" w:hint="default"/>
                <w:sz w:val="24"/>
                <w:szCs w:val="24"/>
              </w:rPr>
              <w:t>北京富通东方科技有限公司</w:t>
            </w:r>
          </w:p>
        </w:tc>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4"/>
              <w:ind w:left="450" w:right="0"/>
              <w:jc w:val="left"/>
              <w:rPr>
                <w:rFonts w:ascii="宋体" w:hAnsi="宋体" w:cs="宋体" w:eastAsia="宋体" w:hint="default"/>
                <w:sz w:val="24"/>
                <w:szCs w:val="24"/>
              </w:rPr>
            </w:pPr>
            <w:r>
              <w:rPr>
                <w:rFonts w:ascii="宋体"/>
                <w:sz w:val="24"/>
              </w:rPr>
              <w:t>5,008,196.00</w:t>
            </w:r>
          </w:p>
        </w:tc>
      </w:tr>
    </w:tbl>
    <w:p>
      <w:pPr>
        <w:pStyle w:val="BodyText"/>
        <w:tabs>
          <w:tab w:pos="3396" w:val="left" w:leader="none"/>
          <w:tab w:pos="4944" w:val="left" w:leader="none"/>
          <w:tab w:pos="5772" w:val="left" w:leader="none"/>
        </w:tabs>
        <w:spacing w:line="189" w:lineRule="exact"/>
        <w:ind w:left="2328" w:right="235"/>
        <w:jc w:val="left"/>
      </w:pPr>
      <w:r>
        <w:rPr/>
        <w:pict>
          <v:shape style="position:absolute;margin-left:85.080002pt;margin-top:9.195920pt;width:72pt;height:12pt;mso-position-horizontal-relative:page;mso-position-vertical-relative:paragraph;z-index:6448" type="#_x0000_t202" filled="false" stroked="false">
            <v:textbox inset="0,0,0,0">
              <w:txbxContent>
                <w:p>
                  <w:pPr>
                    <w:pStyle w:val="BodyText"/>
                    <w:spacing w:line="240" w:lineRule="exact"/>
                    <w:ind w:left="0" w:right="0"/>
                    <w:jc w:val="left"/>
                  </w:pPr>
                  <w:r>
                    <w:rPr/>
                    <w:t>银行承兑汇票</w:t>
                  </w:r>
                </w:p>
              </w:txbxContent>
            </v:textbox>
            <w10:wrap type="none"/>
          </v:shape>
        </w:pict>
      </w:r>
      <w:r>
        <w:rPr/>
        <w:t>FUTONG</w:t>
        <w:tab/>
        <w:t>TECHNOLOGY</w:t>
        <w:tab/>
        <w:t>(HK)</w:t>
        <w:tab/>
        <w:t>COMPANY</w:t>
      </w:r>
    </w:p>
    <w:p>
      <w:pPr>
        <w:pStyle w:val="BodyText"/>
        <w:tabs>
          <w:tab w:pos="6828" w:val="left" w:leader="none"/>
        </w:tabs>
        <w:spacing w:line="385" w:lineRule="exact"/>
        <w:ind w:left="2328" w:right="235"/>
        <w:jc w:val="left"/>
      </w:pPr>
      <w:r>
        <w:rPr>
          <w:position w:val="-14"/>
        </w:rPr>
        <w:t>LIMITED</w:t>
        <w:tab/>
      </w:r>
      <w:r>
        <w:rPr/>
        <w:t>4,455,681.44</w:t>
      </w:r>
    </w:p>
    <w:p>
      <w:pPr>
        <w:spacing w:line="240" w:lineRule="auto" w:before="3"/>
        <w:rPr>
          <w:rFonts w:ascii="宋体" w:hAnsi="宋体" w:cs="宋体" w:eastAsia="宋体" w:hint="default"/>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pStyle w:val="Heading3"/>
        <w:tabs>
          <w:tab w:pos="6828" w:val="left" w:leader="none"/>
        </w:tabs>
        <w:spacing w:line="240" w:lineRule="auto"/>
        <w:ind w:left="241" w:right="235"/>
        <w:jc w:val="left"/>
        <w:rPr>
          <w:b w:val="0"/>
          <w:bCs w:val="0"/>
        </w:rPr>
      </w:pPr>
      <w:r>
        <w:rPr>
          <w:w w:val="95"/>
        </w:rPr>
        <w:t>合计</w:t>
        <w:tab/>
      </w:r>
      <w:r>
        <w:rPr/>
        <w:t>33,233,562.92</w:t>
      </w:r>
      <w:r>
        <w:rPr>
          <w:b w:val="0"/>
          <w:bCs w:val="0"/>
        </w:rPr>
      </w:r>
    </w:p>
    <w:p>
      <w:pPr>
        <w:spacing w:line="240" w:lineRule="auto" w:before="2"/>
        <w:rPr>
          <w:rFonts w:ascii="宋体" w:hAnsi="宋体" w:cs="宋体" w:eastAsia="宋体" w:hint="default"/>
          <w:b/>
          <w:bCs/>
          <w:sz w:val="6"/>
          <w:szCs w:val="6"/>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103;height:2" coordorigin="10,10" coordsize="2103,2">
              <v:shape style="position:absolute;left:10;top:10;width:2103;height:2" coordorigin="10,10" coordsize="2103,0" path="m10,10l2112,10e" filled="false" stroked="true" strokeweight=".96pt" strokecolor="#000000">
                <v:path arrowok="t"/>
              </v:shape>
            </v:group>
            <v:group style="position:absolute;left:2098;top:10;width:4515;height:2" coordorigin="2098,10" coordsize="4515,2">
              <v:shape style="position:absolute;left:2098;top:10;width:4515;height:2" coordorigin="2098,10" coordsize="4515,0" path="m2098,10l6612,10e" filled="false" stroked="true" strokeweight=".96pt" strokecolor="#000000">
                <v:path arrowok="t"/>
              </v:shape>
            </v:group>
            <v:group style="position:absolute;left:6598;top:10;width:2708;height:2" coordorigin="6598,10" coordsize="2708,2">
              <v:shape style="position:absolute;left:6598;top:10;width:2708;height:2" coordorigin="6598,10" coordsize="2708,0" path="m6598,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235"/>
        <w:jc w:val="left"/>
      </w:pPr>
      <w:r>
        <w:rPr/>
        <w:t>24、应付账款</w:t>
      </w:r>
    </w:p>
    <w:p>
      <w:pPr>
        <w:pStyle w:val="BodyText"/>
        <w:spacing w:line="240" w:lineRule="auto" w:before="116"/>
        <w:ind w:left="241" w:right="235"/>
        <w:jc w:val="left"/>
      </w:pPr>
      <w:r>
        <w:rPr/>
        <w:t>（1）账龄分析</w:t>
      </w:r>
    </w:p>
    <w:p>
      <w:pPr>
        <w:spacing w:line="240" w:lineRule="auto" w:before="12"/>
        <w:rPr>
          <w:rFonts w:ascii="宋体" w:hAnsi="宋体" w:cs="宋体" w:eastAsia="宋体" w:hint="default"/>
          <w:sz w:val="11"/>
          <w:szCs w:val="11"/>
        </w:rPr>
      </w:pPr>
    </w:p>
    <w:p>
      <w:pPr>
        <w:spacing w:line="20" w:lineRule="exact"/>
        <w:ind w:left="239" w:right="0" w:firstLine="0"/>
        <w:rPr>
          <w:rFonts w:ascii="宋体" w:hAnsi="宋体" w:cs="宋体" w:eastAsia="宋体" w:hint="default"/>
          <w:sz w:val="2"/>
          <w:szCs w:val="2"/>
        </w:rPr>
      </w:pPr>
      <w:r>
        <w:rPr>
          <w:rFonts w:ascii="宋体" w:hAnsi="宋体" w:cs="宋体" w:eastAsia="宋体" w:hint="default"/>
          <w:sz w:val="2"/>
          <w:szCs w:val="2"/>
        </w:rPr>
        <w:pict>
          <v:group style="width:451.75pt;height:1pt;mso-position-horizontal-relative:char;mso-position-vertical-relative:line" coordorigin="0,0" coordsize="9035,20">
            <v:group style="position:absolute;left:10;top:10;width:9016;height:2" coordorigin="10,10" coordsize="9016,2">
              <v:shape style="position:absolute;left:10;top:10;width:9016;height:2" coordorigin="10,10" coordsize="9016,0" path="m10,10l9025,10e" filled="false" stroked="true" strokeweight=".96pt" strokecolor="#000000">
                <v:path arrowok="t"/>
              </v:shape>
            </v:group>
          </v:group>
        </w:pict>
      </w:r>
      <w:r>
        <w:rPr>
          <w:rFonts w:ascii="宋体" w:hAnsi="宋体" w:cs="宋体" w:eastAsia="宋体" w:hint="default"/>
          <w:sz w:val="2"/>
          <w:szCs w:val="2"/>
        </w:rPr>
      </w:r>
    </w:p>
    <w:p>
      <w:pPr>
        <w:tabs>
          <w:tab w:pos="5656" w:val="left" w:leader="none"/>
        </w:tabs>
        <w:spacing w:line="232" w:lineRule="exact" w:before="16"/>
        <w:ind w:left="2243" w:right="0" w:firstLine="0"/>
        <w:jc w:val="center"/>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194" w:lineRule="exact" w:before="0"/>
        <w:ind w:left="348" w:right="235" w:firstLine="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p>
      <w:pPr>
        <w:tabs>
          <w:tab w:pos="3983" w:val="left" w:leader="none"/>
          <w:tab w:pos="5779" w:val="left" w:leader="none"/>
          <w:tab w:pos="7407" w:val="left" w:leader="none"/>
        </w:tabs>
        <w:spacing w:line="237" w:lineRule="exact" w:before="0"/>
        <w:ind w:left="2304" w:right="0" w:firstLine="0"/>
        <w:jc w:val="center"/>
        <w:rPr>
          <w:rFonts w:ascii="宋体" w:hAnsi="宋体" w:cs="宋体" w:eastAsia="宋体" w:hint="default"/>
          <w:sz w:val="21"/>
          <w:szCs w:val="21"/>
        </w:rPr>
      </w:pPr>
      <w:r>
        <w:rPr>
          <w:rFonts w:ascii="宋体" w:hAnsi="宋体" w:cs="宋体" w:eastAsia="宋体" w:hint="default"/>
          <w:b/>
          <w:bCs/>
          <w:w w:val="95"/>
          <w:sz w:val="21"/>
          <w:szCs w:val="21"/>
        </w:rPr>
        <w:t>金额</w:t>
        <w:tab/>
        <w:t>比例%</w:t>
        <w:tab/>
        <w:t>金额</w:t>
        <w:tab/>
      </w:r>
      <w:r>
        <w:rPr>
          <w:rFonts w:ascii="宋体" w:hAnsi="宋体" w:cs="宋体" w:eastAsia="宋体" w:hint="default"/>
          <w:b/>
          <w:bCs/>
          <w:sz w:val="21"/>
          <w:szCs w:val="21"/>
        </w:rPr>
        <w:t>比例%</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241" w:type="dxa"/>
        <w:tblLayout w:type="fixed"/>
        <w:tblCellMar>
          <w:top w:w="0" w:type="dxa"/>
          <w:left w:w="0" w:type="dxa"/>
          <w:bottom w:w="0" w:type="dxa"/>
          <w:right w:w="0" w:type="dxa"/>
        </w:tblCellMar>
        <w:tblLook w:val="01E0"/>
      </w:tblPr>
      <w:tblGrid>
        <w:gridCol w:w="1618"/>
        <w:gridCol w:w="2756"/>
        <w:gridCol w:w="1319"/>
        <w:gridCol w:w="2104"/>
        <w:gridCol w:w="1225"/>
      </w:tblGrid>
      <w:tr>
        <w:trPr>
          <w:trHeight w:val="393" w:hRule="exact"/>
        </w:trPr>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7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47"/>
              <w:jc w:val="right"/>
              <w:rPr>
                <w:rFonts w:ascii="宋体" w:hAnsi="宋体" w:cs="宋体" w:eastAsia="宋体" w:hint="default"/>
                <w:sz w:val="21"/>
                <w:szCs w:val="21"/>
              </w:rPr>
            </w:pPr>
            <w:r>
              <w:rPr>
                <w:rFonts w:ascii="宋体"/>
                <w:sz w:val="21"/>
              </w:rPr>
              <w:t>503,631,236.13</w:t>
            </w: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1"/>
              <w:jc w:val="right"/>
              <w:rPr>
                <w:rFonts w:ascii="宋体" w:hAnsi="宋体" w:cs="宋体" w:eastAsia="宋体" w:hint="default"/>
                <w:sz w:val="21"/>
                <w:szCs w:val="21"/>
              </w:rPr>
            </w:pPr>
            <w:r>
              <w:rPr>
                <w:rFonts w:ascii="宋体"/>
                <w:spacing w:val="-1"/>
                <w:sz w:val="21"/>
              </w:rPr>
              <w:t>95.09</w:t>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85"/>
              <w:jc w:val="right"/>
              <w:rPr>
                <w:rFonts w:ascii="宋体" w:hAnsi="宋体" w:cs="宋体" w:eastAsia="宋体" w:hint="default"/>
                <w:sz w:val="21"/>
                <w:szCs w:val="21"/>
              </w:rPr>
            </w:pPr>
            <w:r>
              <w:rPr>
                <w:rFonts w:ascii="宋体"/>
                <w:spacing w:val="-1"/>
                <w:sz w:val="21"/>
              </w:rPr>
              <w:t>501,139,745.47</w:t>
            </w:r>
            <w:r>
              <w:rPr>
                <w:rFonts w:ascii="宋体"/>
                <w:sz w:val="21"/>
              </w:rPr>
            </w:r>
          </w:p>
        </w:tc>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94.50</w:t>
            </w:r>
            <w:r>
              <w:rPr>
                <w:rFonts w:ascii="宋体"/>
                <w:sz w:val="21"/>
              </w:rPr>
            </w:r>
          </w:p>
        </w:tc>
      </w:tr>
      <w:tr>
        <w:trPr>
          <w:trHeight w:val="395"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7"/>
              <w:jc w:val="right"/>
              <w:rPr>
                <w:rFonts w:ascii="宋体" w:hAnsi="宋体" w:cs="宋体" w:eastAsia="宋体" w:hint="default"/>
                <w:sz w:val="21"/>
                <w:szCs w:val="21"/>
              </w:rPr>
            </w:pPr>
            <w:r>
              <w:rPr>
                <w:rFonts w:ascii="宋体"/>
                <w:spacing w:val="-1"/>
                <w:sz w:val="21"/>
              </w:rPr>
              <w:t>17,323,207.67</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0"/>
              <w:jc w:val="right"/>
              <w:rPr>
                <w:rFonts w:ascii="宋体" w:hAnsi="宋体" w:cs="宋体" w:eastAsia="宋体" w:hint="default"/>
                <w:sz w:val="21"/>
                <w:szCs w:val="21"/>
              </w:rPr>
            </w:pPr>
            <w:r>
              <w:rPr>
                <w:rFonts w:ascii="宋体"/>
                <w:spacing w:val="-1"/>
                <w:sz w:val="21"/>
              </w:rPr>
              <w:t>3.27</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85"/>
              <w:jc w:val="right"/>
              <w:rPr>
                <w:rFonts w:ascii="宋体" w:hAnsi="宋体" w:cs="宋体" w:eastAsia="宋体" w:hint="default"/>
                <w:sz w:val="21"/>
                <w:szCs w:val="21"/>
              </w:rPr>
            </w:pPr>
            <w:r>
              <w:rPr>
                <w:rFonts w:ascii="宋体"/>
                <w:spacing w:val="-1"/>
                <w:sz w:val="21"/>
              </w:rPr>
              <w:t>22,299,354.41</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4.21</w:t>
            </w:r>
          </w:p>
        </w:tc>
      </w:tr>
      <w:tr>
        <w:trPr>
          <w:trHeight w:val="397"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48"/>
              <w:jc w:val="right"/>
              <w:rPr>
                <w:rFonts w:ascii="宋体" w:hAnsi="宋体" w:cs="宋体" w:eastAsia="宋体" w:hint="default"/>
                <w:sz w:val="21"/>
                <w:szCs w:val="21"/>
              </w:rPr>
            </w:pPr>
            <w:r>
              <w:rPr>
                <w:rFonts w:ascii="宋体"/>
                <w:spacing w:val="-1"/>
                <w:sz w:val="21"/>
              </w:rPr>
              <w:t>7,027,640.52</w:t>
            </w:r>
            <w:r>
              <w:rPr>
                <w:rFonts w:ascii="宋体"/>
                <w:sz w:val="21"/>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0"/>
              <w:jc w:val="right"/>
              <w:rPr>
                <w:rFonts w:ascii="宋体" w:hAnsi="宋体" w:cs="宋体" w:eastAsia="宋体" w:hint="default"/>
                <w:sz w:val="21"/>
                <w:szCs w:val="21"/>
              </w:rPr>
            </w:pPr>
            <w:r>
              <w:rPr>
                <w:rFonts w:ascii="宋体"/>
                <w:spacing w:val="-1"/>
                <w:sz w:val="21"/>
              </w:rPr>
              <w:t>1.33</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86"/>
              <w:jc w:val="right"/>
              <w:rPr>
                <w:rFonts w:ascii="宋体" w:hAnsi="宋体" w:cs="宋体" w:eastAsia="宋体" w:hint="default"/>
                <w:sz w:val="21"/>
                <w:szCs w:val="21"/>
              </w:rPr>
            </w:pPr>
            <w:r>
              <w:rPr>
                <w:rFonts w:ascii="宋体"/>
                <w:spacing w:val="-1"/>
                <w:sz w:val="21"/>
              </w:rPr>
              <w:t>4,743,143.07</w:t>
            </w:r>
            <w:r>
              <w:rPr>
                <w:rFonts w:ascii="宋体"/>
                <w:sz w:val="21"/>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0.89</w:t>
            </w:r>
          </w:p>
        </w:tc>
      </w:tr>
      <w:tr>
        <w:trPr>
          <w:trHeight w:val="403" w:hRule="exact"/>
        </w:trPr>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75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47"/>
              <w:jc w:val="right"/>
              <w:rPr>
                <w:rFonts w:ascii="宋体" w:hAnsi="宋体" w:cs="宋体" w:eastAsia="宋体" w:hint="default"/>
                <w:sz w:val="21"/>
                <w:szCs w:val="21"/>
              </w:rPr>
            </w:pPr>
            <w:r>
              <w:rPr>
                <w:rFonts w:ascii="宋体"/>
                <w:sz w:val="21"/>
              </w:rPr>
              <w:t>1,630,198.66</w:t>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31"/>
              <w:jc w:val="right"/>
              <w:rPr>
                <w:rFonts w:ascii="宋体" w:hAnsi="宋体" w:cs="宋体" w:eastAsia="宋体" w:hint="default"/>
                <w:sz w:val="21"/>
                <w:szCs w:val="21"/>
              </w:rPr>
            </w:pPr>
            <w:r>
              <w:rPr>
                <w:rFonts w:ascii="宋体"/>
                <w:sz w:val="21"/>
              </w:rPr>
              <w:t>0.31</w:t>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85"/>
              <w:jc w:val="right"/>
              <w:rPr>
                <w:rFonts w:ascii="宋体" w:hAnsi="宋体" w:cs="宋体" w:eastAsia="宋体" w:hint="default"/>
                <w:sz w:val="21"/>
                <w:szCs w:val="21"/>
              </w:rPr>
            </w:pPr>
            <w:r>
              <w:rPr>
                <w:rFonts w:ascii="宋体"/>
                <w:sz w:val="21"/>
              </w:rPr>
              <w:t>2,115,224.10</w:t>
            </w: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0.40</w:t>
            </w:r>
          </w:p>
        </w:tc>
      </w:tr>
      <w:tr>
        <w:trPr>
          <w:trHeight w:val="403" w:hRule="exact"/>
        </w:trPr>
        <w:tc>
          <w:tcPr>
            <w:tcW w:w="161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5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49"/>
              <w:jc w:val="right"/>
              <w:rPr>
                <w:rFonts w:ascii="宋体" w:hAnsi="宋体" w:cs="宋体" w:eastAsia="宋体" w:hint="default"/>
                <w:sz w:val="21"/>
                <w:szCs w:val="21"/>
              </w:rPr>
            </w:pPr>
            <w:r>
              <w:rPr>
                <w:rFonts w:ascii="宋体"/>
                <w:b/>
                <w:w w:val="95"/>
                <w:sz w:val="21"/>
              </w:rPr>
              <w:t>529,612,282.98</w:t>
            </w:r>
            <w:r>
              <w:rPr>
                <w:rFonts w:ascii="宋体"/>
                <w:sz w:val="21"/>
              </w:rPr>
            </w:r>
          </w:p>
        </w:tc>
        <w:tc>
          <w:tcPr>
            <w:tcW w:w="131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32"/>
              <w:jc w:val="right"/>
              <w:rPr>
                <w:rFonts w:ascii="宋体" w:hAnsi="宋体" w:cs="宋体" w:eastAsia="宋体" w:hint="default"/>
                <w:sz w:val="21"/>
                <w:szCs w:val="21"/>
              </w:rPr>
            </w:pPr>
            <w:r>
              <w:rPr>
                <w:rFonts w:ascii="宋体"/>
                <w:b/>
                <w:w w:val="95"/>
                <w:sz w:val="21"/>
              </w:rPr>
              <w:t>100.00</w:t>
            </w:r>
            <w:r>
              <w:rPr>
                <w:rFonts w:ascii="宋体"/>
                <w:sz w:val="21"/>
              </w:rPr>
            </w:r>
          </w:p>
        </w:tc>
        <w:tc>
          <w:tcPr>
            <w:tcW w:w="210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87"/>
              <w:jc w:val="right"/>
              <w:rPr>
                <w:rFonts w:ascii="宋体" w:hAnsi="宋体" w:cs="宋体" w:eastAsia="宋体" w:hint="default"/>
                <w:sz w:val="21"/>
                <w:szCs w:val="21"/>
              </w:rPr>
            </w:pPr>
            <w:r>
              <w:rPr>
                <w:rFonts w:ascii="宋体"/>
                <w:b/>
                <w:w w:val="95"/>
                <w:sz w:val="21"/>
              </w:rPr>
              <w:t>530,297,467.05</w:t>
            </w:r>
            <w:r>
              <w:rPr>
                <w:rFonts w:ascii="宋体"/>
                <w:sz w:val="21"/>
              </w:rPr>
            </w:r>
          </w:p>
        </w:tc>
        <w:tc>
          <w:tcPr>
            <w:tcW w:w="122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b/>
                <w:w w:val="95"/>
                <w:sz w:val="21"/>
              </w:rPr>
              <w:t>100.00</w:t>
            </w:r>
            <w:r>
              <w:rPr>
                <w:rFonts w:ascii="宋体"/>
                <w:sz w:val="21"/>
              </w:rPr>
            </w:r>
          </w:p>
        </w:tc>
      </w:tr>
    </w:tbl>
    <w:p>
      <w:pPr>
        <w:pStyle w:val="BodyText"/>
        <w:spacing w:line="310" w:lineRule="exact" w:before="103"/>
        <w:ind w:left="241" w:right="197"/>
        <w:jc w:val="left"/>
      </w:pPr>
      <w:r>
        <w:rPr/>
        <w:t>（2）期末应付账款中不存在应付持本公司</w:t>
      </w:r>
      <w:r>
        <w:rPr>
          <w:spacing w:val="-77"/>
        </w:rPr>
        <w:t> </w:t>
      </w:r>
      <w:r>
        <w:rPr>
          <w:spacing w:val="-5"/>
        </w:rPr>
        <w:t>5%（含</w:t>
      </w:r>
      <w:r>
        <w:rPr>
          <w:spacing w:val="-77"/>
        </w:rPr>
        <w:t> </w:t>
      </w:r>
      <w:r>
        <w:rPr/>
        <w:t>5%）以上表决权股份的股东单位的款</w:t>
      </w:r>
      <w:r>
        <w:rPr/>
        <w:t> 项。</w:t>
      </w:r>
    </w:p>
    <w:p>
      <w:pPr>
        <w:pStyle w:val="BodyText"/>
        <w:spacing w:line="240" w:lineRule="auto" w:before="89"/>
        <w:ind w:left="241" w:right="235"/>
        <w:jc w:val="left"/>
      </w:pPr>
      <w:r>
        <w:rPr/>
        <w:t>（3）期末应付账款中应付其他关联方的款项情况：</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52.1pt;height:1pt;mso-position-horizontal-relative:char;mso-position-vertical-relative:line" coordorigin="0,0" coordsize="9042,20">
            <v:group style="position:absolute;left:10;top:10;width:9023;height:2" coordorigin="10,10" coordsize="9023,2">
              <v:shape style="position:absolute;left:10;top:10;width:9023;height:2" coordorigin="10,10" coordsize="9023,0" path="m10,10l9032,10e" filled="false" stroked="true" strokeweight=".96pt" strokecolor="#000000">
                <v:path arrowok="t"/>
              </v:shape>
            </v:group>
          </v:group>
        </w:pict>
      </w:r>
      <w:r>
        <w:rPr>
          <w:rFonts w:ascii="宋体" w:hAnsi="宋体" w:cs="宋体" w:eastAsia="宋体" w:hint="default"/>
          <w:sz w:val="2"/>
          <w:szCs w:val="2"/>
        </w:rPr>
      </w:r>
    </w:p>
    <w:p>
      <w:pPr>
        <w:tabs>
          <w:tab w:pos="3357" w:val="left" w:leader="none"/>
          <w:tab w:pos="3883" w:val="left" w:leader="none"/>
          <w:tab w:pos="6895" w:val="left" w:leader="none"/>
        </w:tabs>
        <w:spacing w:line="343" w:lineRule="auto" w:before="16"/>
        <w:ind w:left="348" w:right="1994" w:firstLine="0"/>
        <w:jc w:val="left"/>
        <w:rPr>
          <w:rFonts w:ascii="宋体" w:hAnsi="宋体" w:cs="宋体" w:eastAsia="宋体" w:hint="default"/>
          <w:sz w:val="21"/>
          <w:szCs w:val="21"/>
        </w:rPr>
      </w:pPr>
      <w:r>
        <w:rPr/>
        <w:pict>
          <v:group style="position:absolute;margin-left:85.080002pt;margin-top:19.063972pt;width:451.15pt;height:.1pt;mso-position-horizontal-relative:page;mso-position-vertical-relative:paragraph;z-index:-872320" coordorigin="1702,381" coordsize="9023,2">
            <v:shape style="position:absolute;left:1702;top:381;width:9023;height:2" coordorigin="1702,381" coordsize="9023,0" path="m1702,381l10724,381e" filled="false" stroked="true" strokeweight=".48pt" strokecolor="#000000">
              <v:path arrowok="t"/>
            </v:shape>
            <w10:wrap type="none"/>
          </v:group>
        </w:pict>
      </w:r>
      <w:r>
        <w:rPr>
          <w:rFonts w:ascii="宋体" w:hAnsi="宋体" w:cs="宋体" w:eastAsia="宋体" w:hint="default"/>
          <w:b/>
          <w:bCs/>
          <w:w w:val="95"/>
          <w:sz w:val="21"/>
          <w:szCs w:val="21"/>
        </w:rPr>
        <w:t>单位名称</w:t>
        <w:tab/>
        <w:tab/>
        <w:t>期末数</w:t>
        <w:tab/>
      </w:r>
      <w:r>
        <w:rPr>
          <w:rFonts w:ascii="宋体" w:hAnsi="宋体" w:cs="宋体" w:eastAsia="宋体" w:hint="default"/>
          <w:b/>
          <w:bCs/>
          <w:sz w:val="21"/>
          <w:szCs w:val="21"/>
        </w:rPr>
        <w:t>期初数</w:t>
      </w:r>
      <w:r>
        <w:rPr>
          <w:rFonts w:ascii="宋体" w:hAnsi="宋体" w:cs="宋体" w:eastAsia="宋体" w:hint="default"/>
          <w:b/>
          <w:bCs/>
          <w:w w:val="99"/>
          <w:sz w:val="21"/>
          <w:szCs w:val="21"/>
        </w:rPr>
        <w:t> </w:t>
      </w:r>
      <w:r>
        <w:rPr>
          <w:rFonts w:ascii="宋体" w:hAnsi="宋体" w:cs="宋体" w:eastAsia="宋体" w:hint="default"/>
          <w:sz w:val="21"/>
          <w:szCs w:val="21"/>
        </w:rPr>
        <w:t>IN Systems (Macao)</w:t>
      </w:r>
      <w:r>
        <w:rPr>
          <w:rFonts w:ascii="宋体" w:hAnsi="宋体" w:cs="宋体" w:eastAsia="宋体" w:hint="default"/>
          <w:spacing w:val="-13"/>
          <w:sz w:val="21"/>
          <w:szCs w:val="21"/>
        </w:rPr>
        <w:t> </w:t>
      </w:r>
      <w:r>
        <w:rPr>
          <w:rFonts w:ascii="宋体" w:hAnsi="宋体" w:cs="宋体" w:eastAsia="宋体" w:hint="default"/>
          <w:sz w:val="21"/>
          <w:szCs w:val="21"/>
        </w:rPr>
        <w:t>Limited</w:t>
        <w:tab/>
        <w:t>1,166,616.56</w:t>
      </w: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3.2pt;height:1pt;mso-position-horizontal-relative:char;mso-position-vertical-relative:line" coordorigin="0,0" coordsize="9064,20">
            <v:group style="position:absolute;left:10;top:10;width:3024;height:2" coordorigin="10,10" coordsize="3024,2">
              <v:shape style="position:absolute;left:10;top:10;width:3024;height:2" coordorigin="10,10" coordsize="3024,0" path="m10,10l3034,10e" filled="false" stroked="true" strokeweight=".96pt" strokecolor="#000000">
                <v:path arrowok="t"/>
              </v:shape>
            </v:group>
            <v:group style="position:absolute;left:3019;top:10;width:3026;height:2" coordorigin="3019,10" coordsize="3026,2">
              <v:shape style="position:absolute;left:3019;top:10;width:3026;height:2" coordorigin="3019,10" coordsize="3026,0" path="m3019,10l6044,10e" filled="false" stroked="true" strokeweight=".96pt" strokecolor="#000000">
                <v:path arrowok="t"/>
              </v:shape>
            </v:group>
            <v:group style="position:absolute;left:6030;top:10;width:3024;height:2" coordorigin="6030,10" coordsize="3024,2">
              <v:shape style="position:absolute;left:6030;top:10;width:3024;height:2" coordorigin="6030,10" coordsize="3024,0" path="m6030,10l905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235"/>
        <w:jc w:val="left"/>
      </w:pPr>
      <w:r>
        <w:rPr/>
        <w:t>25、预收款项</w:t>
      </w:r>
    </w:p>
    <w:p>
      <w:pPr>
        <w:spacing w:after="0" w:line="240" w:lineRule="auto"/>
        <w:jc w:val="left"/>
        <w:sectPr>
          <w:pgSz w:w="11910" w:h="16840"/>
          <w:pgMar w:header="0" w:footer="933" w:top="1000" w:bottom="1120" w:left="14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right="157"/>
        <w:jc w:val="left"/>
      </w:pPr>
      <w:r>
        <w:rPr/>
        <w:t>（1）账龄分析</w:t>
      </w:r>
    </w:p>
    <w:p>
      <w:pPr>
        <w:spacing w:line="240" w:lineRule="auto" w:before="12"/>
        <w:rPr>
          <w:rFonts w:ascii="宋体" w:hAnsi="宋体" w:cs="宋体" w:eastAsia="宋体" w:hint="default"/>
          <w:sz w:val="11"/>
          <w:szCs w:val="11"/>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9122;height:2" coordorigin="10,10" coordsize="9122,2">
              <v:shape style="position:absolute;left:10;top:10;width:9122;height:2" coordorigin="10,10" coordsize="9122,0" path="m10,10l9131,10e" filled="false" stroked="true" strokeweight=".96pt" strokecolor="#000000">
                <v:path arrowok="t"/>
              </v:shape>
            </v:group>
          </v:group>
        </w:pict>
      </w:r>
      <w:r>
        <w:rPr>
          <w:rFonts w:ascii="宋体" w:hAnsi="宋体" w:cs="宋体" w:eastAsia="宋体" w:hint="default"/>
          <w:sz w:val="2"/>
          <w:szCs w:val="2"/>
        </w:rPr>
      </w:r>
    </w:p>
    <w:p>
      <w:pPr>
        <w:tabs>
          <w:tab w:pos="5536" w:val="left" w:leader="none"/>
        </w:tabs>
        <w:spacing w:line="232" w:lineRule="exact" w:before="16"/>
        <w:ind w:left="1905" w:right="0" w:firstLine="0"/>
        <w:jc w:val="center"/>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194" w:lineRule="exact" w:before="0"/>
        <w:ind w:left="248" w:right="157" w:firstLine="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p>
      <w:pPr>
        <w:tabs>
          <w:tab w:pos="3720" w:val="left" w:leader="none"/>
          <w:tab w:pos="5589" w:val="left" w:leader="none"/>
          <w:tab w:pos="7352" w:val="left" w:leader="none"/>
        </w:tabs>
        <w:spacing w:line="237" w:lineRule="exact" w:before="0"/>
        <w:ind w:left="1957" w:right="0" w:firstLine="0"/>
        <w:jc w:val="center"/>
        <w:rPr>
          <w:rFonts w:ascii="宋体" w:hAnsi="宋体" w:cs="宋体" w:eastAsia="宋体" w:hint="default"/>
          <w:sz w:val="21"/>
          <w:szCs w:val="21"/>
        </w:rPr>
      </w:pPr>
      <w:r>
        <w:rPr>
          <w:rFonts w:ascii="宋体" w:hAnsi="宋体" w:cs="宋体" w:eastAsia="宋体" w:hint="default"/>
          <w:b/>
          <w:bCs/>
          <w:w w:val="95"/>
          <w:sz w:val="21"/>
          <w:szCs w:val="21"/>
        </w:rPr>
        <w:t>金额</w:t>
        <w:tab/>
        <w:t>比例%</w:t>
        <w:tab/>
        <w:t>金额</w:t>
        <w:tab/>
      </w:r>
      <w:r>
        <w:rPr>
          <w:rFonts w:ascii="宋体" w:hAnsi="宋体" w:cs="宋体" w:eastAsia="宋体" w:hint="default"/>
          <w:b/>
          <w:bCs/>
          <w:sz w:val="21"/>
          <w:szCs w:val="21"/>
        </w:rPr>
        <w:t>比例%</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41" w:type="dxa"/>
        <w:tblLayout w:type="fixed"/>
        <w:tblCellMar>
          <w:top w:w="0" w:type="dxa"/>
          <w:left w:w="0" w:type="dxa"/>
          <w:bottom w:w="0" w:type="dxa"/>
          <w:right w:w="0" w:type="dxa"/>
        </w:tblCellMar>
        <w:tblLook w:val="01E0"/>
      </w:tblPr>
      <w:tblGrid>
        <w:gridCol w:w="1495"/>
        <w:gridCol w:w="2674"/>
        <w:gridCol w:w="1392"/>
        <w:gridCol w:w="2240"/>
        <w:gridCol w:w="1328"/>
      </w:tblGrid>
      <w:tr>
        <w:trPr>
          <w:trHeight w:val="393" w:hRule="exact"/>
        </w:trPr>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87"/>
              <w:jc w:val="right"/>
              <w:rPr>
                <w:rFonts w:ascii="宋体" w:hAnsi="宋体" w:cs="宋体" w:eastAsia="宋体" w:hint="default"/>
                <w:sz w:val="21"/>
                <w:szCs w:val="21"/>
              </w:rPr>
            </w:pPr>
            <w:r>
              <w:rPr>
                <w:rFonts w:ascii="宋体"/>
                <w:sz w:val="21"/>
              </w:rPr>
              <w:t>277,629,133.89</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64"/>
              <w:jc w:val="right"/>
              <w:rPr>
                <w:rFonts w:ascii="宋体" w:hAnsi="宋体" w:cs="宋体" w:eastAsia="宋体" w:hint="default"/>
                <w:sz w:val="21"/>
                <w:szCs w:val="21"/>
              </w:rPr>
            </w:pPr>
            <w:r>
              <w:rPr>
                <w:rFonts w:ascii="宋体"/>
                <w:spacing w:val="-1"/>
                <w:sz w:val="21"/>
              </w:rPr>
              <w:t>91.44</w:t>
            </w:r>
          </w:p>
        </w:tc>
        <w:tc>
          <w:tcPr>
            <w:tcW w:w="224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88"/>
              <w:jc w:val="right"/>
              <w:rPr>
                <w:rFonts w:ascii="宋体" w:hAnsi="宋体" w:cs="宋体" w:eastAsia="宋体" w:hint="default"/>
                <w:sz w:val="21"/>
                <w:szCs w:val="21"/>
              </w:rPr>
            </w:pPr>
            <w:r>
              <w:rPr>
                <w:rFonts w:ascii="宋体"/>
                <w:spacing w:val="-1"/>
                <w:sz w:val="21"/>
              </w:rPr>
              <w:t>336,850,774.93</w:t>
            </w:r>
            <w:r>
              <w:rPr>
                <w:rFonts w:ascii="宋体"/>
                <w:sz w:val="21"/>
              </w:rPr>
            </w: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1"/>
              <w:jc w:val="right"/>
              <w:rPr>
                <w:rFonts w:ascii="宋体" w:hAnsi="宋体" w:cs="宋体" w:eastAsia="宋体" w:hint="default"/>
                <w:sz w:val="21"/>
                <w:szCs w:val="21"/>
              </w:rPr>
            </w:pPr>
            <w:r>
              <w:rPr>
                <w:rFonts w:ascii="宋体"/>
                <w:spacing w:val="-1"/>
                <w:sz w:val="21"/>
              </w:rPr>
              <w:t>74.55</w:t>
            </w:r>
            <w:r>
              <w:rPr>
                <w:rFonts w:ascii="宋体"/>
                <w:sz w:val="21"/>
              </w:rPr>
            </w:r>
          </w:p>
        </w:tc>
      </w:tr>
      <w:tr>
        <w:trPr>
          <w:trHeight w:val="394"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88"/>
              <w:jc w:val="right"/>
              <w:rPr>
                <w:rFonts w:ascii="宋体" w:hAnsi="宋体" w:cs="宋体" w:eastAsia="宋体" w:hint="default"/>
                <w:sz w:val="21"/>
                <w:szCs w:val="21"/>
              </w:rPr>
            </w:pPr>
            <w:r>
              <w:rPr>
                <w:rFonts w:ascii="宋体"/>
                <w:spacing w:val="-1"/>
                <w:sz w:val="21"/>
              </w:rPr>
              <w:t>19,272,797.32</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3"/>
              <w:jc w:val="right"/>
              <w:rPr>
                <w:rFonts w:ascii="宋体" w:hAnsi="宋体" w:cs="宋体" w:eastAsia="宋体" w:hint="default"/>
                <w:sz w:val="21"/>
                <w:szCs w:val="21"/>
              </w:rPr>
            </w:pPr>
            <w:r>
              <w:rPr>
                <w:rFonts w:ascii="宋体"/>
                <w:spacing w:val="-1"/>
                <w:sz w:val="21"/>
              </w:rPr>
              <w:t>6.35</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87"/>
              <w:jc w:val="right"/>
              <w:rPr>
                <w:rFonts w:ascii="宋体" w:hAnsi="宋体" w:cs="宋体" w:eastAsia="宋体" w:hint="default"/>
                <w:sz w:val="21"/>
                <w:szCs w:val="21"/>
              </w:rPr>
            </w:pPr>
            <w:r>
              <w:rPr>
                <w:rFonts w:ascii="宋体"/>
                <w:spacing w:val="-1"/>
                <w:sz w:val="21"/>
              </w:rPr>
              <w:t>96,406,067.27</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21.34</w:t>
            </w:r>
            <w:r>
              <w:rPr>
                <w:rFonts w:ascii="宋体"/>
                <w:sz w:val="21"/>
              </w:rPr>
            </w:r>
          </w:p>
        </w:tc>
      </w:tr>
      <w:tr>
        <w:trPr>
          <w:trHeight w:val="397"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8"/>
              <w:jc w:val="right"/>
              <w:rPr>
                <w:rFonts w:ascii="宋体" w:hAnsi="宋体" w:cs="宋体" w:eastAsia="宋体" w:hint="default"/>
                <w:sz w:val="21"/>
                <w:szCs w:val="21"/>
              </w:rPr>
            </w:pPr>
            <w:r>
              <w:rPr>
                <w:rFonts w:ascii="宋体"/>
                <w:spacing w:val="-1"/>
                <w:sz w:val="21"/>
              </w:rPr>
              <w:t>5,174,254.94</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3"/>
              <w:jc w:val="right"/>
              <w:rPr>
                <w:rFonts w:ascii="宋体" w:hAnsi="宋体" w:cs="宋体" w:eastAsia="宋体" w:hint="default"/>
                <w:sz w:val="21"/>
                <w:szCs w:val="21"/>
              </w:rPr>
            </w:pPr>
            <w:r>
              <w:rPr>
                <w:rFonts w:ascii="宋体"/>
                <w:spacing w:val="-1"/>
                <w:sz w:val="21"/>
              </w:rPr>
              <w:t>1.70</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8"/>
              <w:jc w:val="right"/>
              <w:rPr>
                <w:rFonts w:ascii="宋体" w:hAnsi="宋体" w:cs="宋体" w:eastAsia="宋体" w:hint="default"/>
                <w:sz w:val="21"/>
                <w:szCs w:val="21"/>
              </w:rPr>
            </w:pPr>
            <w:r>
              <w:rPr>
                <w:rFonts w:ascii="宋体"/>
                <w:spacing w:val="-1"/>
                <w:sz w:val="21"/>
              </w:rPr>
              <w:t>17,564,749.50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3.89</w:t>
            </w:r>
          </w:p>
        </w:tc>
      </w:tr>
      <w:tr>
        <w:trPr>
          <w:trHeight w:val="404" w:hRule="exact"/>
        </w:trPr>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87"/>
              <w:jc w:val="right"/>
              <w:rPr>
                <w:rFonts w:ascii="宋体" w:hAnsi="宋体" w:cs="宋体" w:eastAsia="宋体" w:hint="default"/>
                <w:sz w:val="21"/>
                <w:szCs w:val="21"/>
              </w:rPr>
            </w:pPr>
            <w:r>
              <w:rPr>
                <w:rFonts w:ascii="宋体"/>
                <w:sz w:val="21"/>
              </w:rPr>
              <w:t>1,536,997.29</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64"/>
              <w:jc w:val="right"/>
              <w:rPr>
                <w:rFonts w:ascii="宋体" w:hAnsi="宋体" w:cs="宋体" w:eastAsia="宋体" w:hint="default"/>
                <w:sz w:val="21"/>
                <w:szCs w:val="21"/>
              </w:rPr>
            </w:pPr>
            <w:r>
              <w:rPr>
                <w:rFonts w:ascii="宋体"/>
                <w:spacing w:val="-1"/>
                <w:sz w:val="21"/>
              </w:rPr>
              <w:t>0.51</w:t>
            </w:r>
          </w:p>
        </w:tc>
        <w:tc>
          <w:tcPr>
            <w:tcW w:w="224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87"/>
              <w:jc w:val="right"/>
              <w:rPr>
                <w:rFonts w:ascii="宋体" w:hAnsi="宋体" w:cs="宋体" w:eastAsia="宋体" w:hint="default"/>
                <w:sz w:val="21"/>
                <w:szCs w:val="21"/>
              </w:rPr>
            </w:pPr>
            <w:r>
              <w:rPr>
                <w:rFonts w:ascii="宋体"/>
                <w:sz w:val="21"/>
              </w:rPr>
              <w:t>977,506.88</w:t>
            </w: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0.22</w:t>
            </w:r>
          </w:p>
        </w:tc>
      </w:tr>
      <w:tr>
        <w:trPr>
          <w:trHeight w:val="403" w:hRule="exact"/>
        </w:trPr>
        <w:tc>
          <w:tcPr>
            <w:tcW w:w="149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7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90"/>
              <w:jc w:val="right"/>
              <w:rPr>
                <w:rFonts w:ascii="宋体" w:hAnsi="宋体" w:cs="宋体" w:eastAsia="宋体" w:hint="default"/>
                <w:sz w:val="21"/>
                <w:szCs w:val="21"/>
              </w:rPr>
            </w:pPr>
            <w:r>
              <w:rPr>
                <w:rFonts w:ascii="宋体"/>
                <w:b/>
                <w:w w:val="95"/>
                <w:sz w:val="21"/>
              </w:rPr>
              <w:t>303,613,183.44</w:t>
            </w:r>
            <w:r>
              <w:rPr>
                <w:rFonts w:ascii="宋体"/>
                <w:sz w:val="21"/>
              </w:rPr>
            </w:r>
          </w:p>
        </w:tc>
        <w:tc>
          <w:tcPr>
            <w:tcW w:w="139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65"/>
              <w:jc w:val="right"/>
              <w:rPr>
                <w:rFonts w:ascii="宋体" w:hAnsi="宋体" w:cs="宋体" w:eastAsia="宋体" w:hint="default"/>
                <w:sz w:val="21"/>
                <w:szCs w:val="21"/>
              </w:rPr>
            </w:pPr>
            <w:r>
              <w:rPr>
                <w:rFonts w:ascii="宋体"/>
                <w:b/>
                <w:w w:val="95"/>
                <w:sz w:val="21"/>
              </w:rPr>
              <w:t>100.00</w:t>
            </w:r>
            <w:r>
              <w:rPr>
                <w:rFonts w:ascii="宋体"/>
                <w:sz w:val="21"/>
              </w:rPr>
            </w:r>
          </w:p>
        </w:tc>
        <w:tc>
          <w:tcPr>
            <w:tcW w:w="224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90"/>
              <w:jc w:val="right"/>
              <w:rPr>
                <w:rFonts w:ascii="宋体" w:hAnsi="宋体" w:cs="宋体" w:eastAsia="宋体" w:hint="default"/>
                <w:sz w:val="21"/>
                <w:szCs w:val="21"/>
              </w:rPr>
            </w:pPr>
            <w:r>
              <w:rPr>
                <w:rFonts w:ascii="宋体"/>
                <w:b/>
                <w:w w:val="95"/>
                <w:sz w:val="21"/>
              </w:rPr>
              <w:t>451,799,098.58</w:t>
            </w:r>
            <w:r>
              <w:rPr>
                <w:rFonts w:ascii="宋体"/>
                <w:sz w:val="21"/>
              </w:rPr>
            </w:r>
          </w:p>
        </w:tc>
        <w:tc>
          <w:tcPr>
            <w:tcW w:w="132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1"/>
              <w:jc w:val="right"/>
              <w:rPr>
                <w:rFonts w:ascii="宋体" w:hAnsi="宋体" w:cs="宋体" w:eastAsia="宋体" w:hint="default"/>
                <w:sz w:val="21"/>
                <w:szCs w:val="21"/>
              </w:rPr>
            </w:pPr>
            <w:r>
              <w:rPr>
                <w:rFonts w:ascii="宋体"/>
                <w:b/>
                <w:w w:val="95"/>
                <w:sz w:val="21"/>
              </w:rPr>
              <w:t>100.00</w:t>
            </w:r>
            <w:r>
              <w:rPr>
                <w:rFonts w:ascii="宋体"/>
                <w:sz w:val="21"/>
              </w:rPr>
            </w:r>
          </w:p>
        </w:tc>
      </w:tr>
    </w:tbl>
    <w:p>
      <w:pPr>
        <w:pStyle w:val="BodyText"/>
        <w:spacing w:line="310" w:lineRule="exact" w:before="103"/>
        <w:ind w:right="157"/>
        <w:jc w:val="left"/>
      </w:pPr>
      <w:r>
        <w:rPr/>
        <w:t>（2）期末预收款项中不存在预收持本公司</w:t>
      </w:r>
      <w:r>
        <w:rPr>
          <w:spacing w:val="-77"/>
        </w:rPr>
        <w:t> </w:t>
      </w:r>
      <w:r>
        <w:rPr>
          <w:spacing w:val="-5"/>
        </w:rPr>
        <w:t>5%（含</w:t>
      </w:r>
      <w:r>
        <w:rPr>
          <w:spacing w:val="-77"/>
        </w:rPr>
        <w:t> </w:t>
      </w:r>
      <w:r>
        <w:rPr/>
        <w:t>5%）以上表决权股份的股东或其他关</w:t>
      </w:r>
      <w:r>
        <w:rPr/>
        <w:t> 联方的款项。</w:t>
      </w:r>
    </w:p>
    <w:p>
      <w:pPr>
        <w:pStyle w:val="BodyText"/>
        <w:spacing w:line="240" w:lineRule="auto" w:before="88"/>
        <w:ind w:right="157"/>
        <w:jc w:val="left"/>
      </w:pPr>
      <w:r>
        <w:rPr/>
        <w:t>26、应付职工薪酬</w:t>
      </w:r>
    </w:p>
    <w:p>
      <w:pPr>
        <w:spacing w:line="240" w:lineRule="auto" w:before="0"/>
        <w:rPr>
          <w:rFonts w:ascii="宋体" w:hAnsi="宋体" w:cs="宋体" w:eastAsia="宋体" w:hint="default"/>
          <w:sz w:val="12"/>
          <w:szCs w:val="1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9129;height:2" coordorigin="10,10" coordsize="9129,2">
              <v:shape style="position:absolute;left:10;top:10;width:9129;height:2" coordorigin="10,10" coordsize="9129,0" path="m10,10l9138,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983"/>
        <w:gridCol w:w="1842"/>
        <w:gridCol w:w="1476"/>
        <w:gridCol w:w="1485"/>
        <w:gridCol w:w="1356"/>
      </w:tblGrid>
      <w:tr>
        <w:trPr>
          <w:trHeight w:val="413" w:hRule="exact"/>
        </w:trPr>
        <w:tc>
          <w:tcPr>
            <w:tcW w:w="2983" w:type="dxa"/>
            <w:tcBorders>
              <w:top w:val="nil" w:sz="6" w:space="0" w:color="auto"/>
              <w:left w:val="nil" w:sz="6" w:space="0" w:color="auto"/>
              <w:bottom w:val="single" w:sz="4" w:space="0" w:color="000000"/>
              <w:right w:val="nil" w:sz="6" w:space="0" w:color="auto"/>
            </w:tcBorders>
          </w:tcPr>
          <w:p>
            <w:pPr>
              <w:pStyle w:val="TableParagraph"/>
              <w:tabs>
                <w:tab w:pos="434" w:val="left" w:leader="none"/>
              </w:tabs>
              <w:spacing w:line="240" w:lineRule="auto" w:before="44"/>
              <w:ind w:left="14"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22"/>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2"/>
              <w:jc w:val="righ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b/>
                <w:bCs/>
                <w:w w:val="95"/>
                <w:sz w:val="18"/>
                <w:szCs w:val="18"/>
              </w:rPr>
              <w:t>本期减少</w:t>
            </w:r>
            <w:r>
              <w:rPr>
                <w:rFonts w:ascii="宋体" w:hAnsi="宋体" w:cs="宋体" w:eastAsia="宋体" w:hint="default"/>
                <w:sz w:val="18"/>
                <w:szCs w:val="18"/>
              </w:rPr>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2"/>
              <w:jc w:val="righ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49" w:hRule="exact"/>
        </w:trPr>
        <w:tc>
          <w:tcPr>
            <w:tcW w:w="298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sz w:val="18"/>
                <w:szCs w:val="18"/>
              </w:rPr>
              <w:t>（1）工资、奖金、津贴和补贴</w:t>
            </w: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22"/>
              <w:jc w:val="right"/>
              <w:rPr>
                <w:rFonts w:ascii="宋体" w:hAnsi="宋体" w:cs="宋体" w:eastAsia="宋体" w:hint="default"/>
                <w:sz w:val="18"/>
                <w:szCs w:val="18"/>
              </w:rPr>
            </w:pPr>
            <w:r>
              <w:rPr>
                <w:rFonts w:ascii="宋体"/>
                <w:sz w:val="18"/>
              </w:rPr>
              <w:t>54,795,539.46</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0"/>
              <w:jc w:val="right"/>
              <w:rPr>
                <w:rFonts w:ascii="宋体" w:hAnsi="宋体" w:cs="宋体" w:eastAsia="宋体" w:hint="default"/>
                <w:sz w:val="18"/>
                <w:szCs w:val="18"/>
              </w:rPr>
            </w:pPr>
            <w:r>
              <w:rPr>
                <w:rFonts w:ascii="宋体"/>
                <w:sz w:val="18"/>
              </w:rPr>
              <w:t>741,585,060.03</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0"/>
              <w:jc w:val="right"/>
              <w:rPr>
                <w:rFonts w:ascii="宋体" w:hAnsi="宋体" w:cs="宋体" w:eastAsia="宋体" w:hint="default"/>
                <w:sz w:val="18"/>
                <w:szCs w:val="18"/>
              </w:rPr>
            </w:pPr>
            <w:r>
              <w:rPr>
                <w:rFonts w:ascii="宋体"/>
                <w:sz w:val="18"/>
              </w:rPr>
              <w:t>750,767,340.99</w:t>
            </w: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2"/>
              <w:jc w:val="right"/>
              <w:rPr>
                <w:rFonts w:ascii="宋体" w:hAnsi="宋体" w:cs="宋体" w:eastAsia="宋体" w:hint="default"/>
                <w:sz w:val="18"/>
                <w:szCs w:val="18"/>
              </w:rPr>
            </w:pPr>
            <w:r>
              <w:rPr>
                <w:rFonts w:ascii="宋体"/>
                <w:sz w:val="18"/>
              </w:rPr>
              <w:t>45,613,258.50</w:t>
            </w:r>
          </w:p>
        </w:tc>
      </w:tr>
      <w:tr>
        <w:trPr>
          <w:trHeight w:val="452"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84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0"/>
              <w:jc w:val="right"/>
              <w:rPr>
                <w:rFonts w:ascii="宋体" w:hAnsi="宋体" w:cs="宋体" w:eastAsia="宋体" w:hint="default"/>
                <w:sz w:val="18"/>
                <w:szCs w:val="18"/>
              </w:rPr>
            </w:pPr>
            <w:r>
              <w:rPr>
                <w:rFonts w:ascii="宋体"/>
                <w:sz w:val="18"/>
              </w:rPr>
              <w:t>2,911,101.17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0"/>
              <w:jc w:val="right"/>
              <w:rPr>
                <w:rFonts w:ascii="宋体" w:hAnsi="宋体" w:cs="宋体" w:eastAsia="宋体" w:hint="default"/>
                <w:sz w:val="18"/>
                <w:szCs w:val="18"/>
              </w:rPr>
            </w:pPr>
            <w:r>
              <w:rPr>
                <w:rFonts w:ascii="宋体"/>
                <w:sz w:val="18"/>
              </w:rPr>
              <w:t>2,911,101.17</w:t>
            </w:r>
          </w:p>
        </w:tc>
        <w:tc>
          <w:tcPr>
            <w:tcW w:w="1356" w:type="dxa"/>
            <w:tcBorders>
              <w:top w:val="nil" w:sz="6" w:space="0" w:color="auto"/>
              <w:left w:val="nil" w:sz="6" w:space="0" w:color="auto"/>
              <w:bottom w:val="nil" w:sz="6" w:space="0" w:color="auto"/>
              <w:right w:val="nil" w:sz="6" w:space="0" w:color="auto"/>
            </w:tcBorders>
          </w:tcPr>
          <w:p>
            <w:pP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2"/>
              <w:jc w:val="right"/>
              <w:rPr>
                <w:rFonts w:ascii="宋体" w:hAnsi="宋体" w:cs="宋体" w:eastAsia="宋体" w:hint="default"/>
                <w:sz w:val="18"/>
                <w:szCs w:val="18"/>
              </w:rPr>
            </w:pPr>
            <w:r>
              <w:rPr>
                <w:rFonts w:ascii="宋体"/>
                <w:sz w:val="18"/>
              </w:rPr>
              <w:t>6,100,627.13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0"/>
              <w:jc w:val="right"/>
              <w:rPr>
                <w:rFonts w:ascii="宋体" w:hAnsi="宋体" w:cs="宋体" w:eastAsia="宋体" w:hint="default"/>
                <w:sz w:val="18"/>
                <w:szCs w:val="18"/>
              </w:rPr>
            </w:pPr>
            <w:r>
              <w:rPr>
                <w:rFonts w:ascii="宋体"/>
                <w:sz w:val="18"/>
              </w:rPr>
              <w:t>67,852,537.60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0"/>
              <w:jc w:val="right"/>
              <w:rPr>
                <w:rFonts w:ascii="宋体" w:hAnsi="宋体" w:cs="宋体" w:eastAsia="宋体" w:hint="default"/>
                <w:sz w:val="18"/>
                <w:szCs w:val="18"/>
              </w:rPr>
            </w:pPr>
            <w:r>
              <w:rPr>
                <w:rFonts w:ascii="宋体"/>
                <w:sz w:val="18"/>
              </w:rPr>
              <w:t>65,763,912.07</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
              <w:jc w:val="right"/>
              <w:rPr>
                <w:rFonts w:ascii="宋体" w:hAnsi="宋体" w:cs="宋体" w:eastAsia="宋体" w:hint="default"/>
                <w:sz w:val="18"/>
                <w:szCs w:val="18"/>
              </w:rPr>
            </w:pPr>
            <w:r>
              <w:rPr>
                <w:rFonts w:ascii="宋体"/>
                <w:sz w:val="18"/>
              </w:rPr>
              <w:t>8,189,252.66</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其中：①医疗保险费</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宋体" w:hAnsi="宋体" w:cs="宋体" w:eastAsia="宋体" w:hint="default"/>
                <w:sz w:val="18"/>
                <w:szCs w:val="18"/>
              </w:rPr>
            </w:pPr>
            <w:r>
              <w:rPr>
                <w:rFonts w:ascii="宋体"/>
                <w:sz w:val="18"/>
              </w:rPr>
              <w:t>1,069,857.58</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0"/>
              <w:jc w:val="right"/>
              <w:rPr>
                <w:rFonts w:ascii="宋体" w:hAnsi="宋体" w:cs="宋体" w:eastAsia="宋体" w:hint="default"/>
                <w:sz w:val="18"/>
                <w:szCs w:val="18"/>
              </w:rPr>
            </w:pPr>
            <w:r>
              <w:rPr>
                <w:rFonts w:ascii="宋体"/>
                <w:sz w:val="18"/>
              </w:rPr>
              <w:t>18,390,392.77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
              <w:jc w:val="right"/>
              <w:rPr>
                <w:rFonts w:ascii="宋体" w:hAnsi="宋体" w:cs="宋体" w:eastAsia="宋体" w:hint="default"/>
                <w:sz w:val="18"/>
                <w:szCs w:val="18"/>
              </w:rPr>
            </w:pPr>
            <w:r>
              <w:rPr>
                <w:rFonts w:ascii="宋体"/>
                <w:sz w:val="18"/>
              </w:rPr>
              <w:t>17,628,946.71</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
              <w:jc w:val="right"/>
              <w:rPr>
                <w:rFonts w:ascii="宋体" w:hAnsi="宋体" w:cs="宋体" w:eastAsia="宋体" w:hint="default"/>
                <w:sz w:val="18"/>
                <w:szCs w:val="18"/>
              </w:rPr>
            </w:pPr>
            <w:r>
              <w:rPr>
                <w:rFonts w:ascii="宋体"/>
                <w:sz w:val="18"/>
              </w:rPr>
              <w:t>1,831,303.64</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②基本养老保险费</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宋体" w:hAnsi="宋体" w:cs="宋体" w:eastAsia="宋体" w:hint="default"/>
                <w:sz w:val="18"/>
                <w:szCs w:val="18"/>
              </w:rPr>
            </w:pPr>
            <w:r>
              <w:rPr>
                <w:rFonts w:ascii="宋体"/>
                <w:sz w:val="18"/>
              </w:rPr>
              <w:t>2,298,889.96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0"/>
              <w:jc w:val="right"/>
              <w:rPr>
                <w:rFonts w:ascii="宋体" w:hAnsi="宋体" w:cs="宋体" w:eastAsia="宋体" w:hint="default"/>
                <w:sz w:val="18"/>
                <w:szCs w:val="18"/>
              </w:rPr>
            </w:pPr>
            <w:r>
              <w:rPr>
                <w:rFonts w:ascii="宋体"/>
                <w:sz w:val="18"/>
              </w:rPr>
              <w:t>38,795,669.59</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
              <w:jc w:val="right"/>
              <w:rPr>
                <w:rFonts w:ascii="宋体" w:hAnsi="宋体" w:cs="宋体" w:eastAsia="宋体" w:hint="default"/>
                <w:sz w:val="18"/>
                <w:szCs w:val="18"/>
              </w:rPr>
            </w:pPr>
            <w:r>
              <w:rPr>
                <w:rFonts w:ascii="宋体"/>
                <w:sz w:val="18"/>
              </w:rPr>
              <w:t>37,236,050.98</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
              <w:jc w:val="right"/>
              <w:rPr>
                <w:rFonts w:ascii="宋体" w:hAnsi="宋体" w:cs="宋体" w:eastAsia="宋体" w:hint="default"/>
                <w:sz w:val="18"/>
                <w:szCs w:val="18"/>
              </w:rPr>
            </w:pPr>
            <w:r>
              <w:rPr>
                <w:rFonts w:ascii="宋体"/>
                <w:sz w:val="18"/>
              </w:rPr>
              <w:t>3,858,508.57</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③年金缴费</w:t>
            </w:r>
          </w:p>
        </w:tc>
        <w:tc>
          <w:tcPr>
            <w:tcW w:w="184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④失业保险费</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宋体" w:hAnsi="宋体" w:cs="宋体" w:eastAsia="宋体" w:hint="default"/>
                <w:sz w:val="18"/>
                <w:szCs w:val="18"/>
              </w:rPr>
            </w:pPr>
            <w:r>
              <w:rPr>
                <w:rFonts w:ascii="宋体"/>
                <w:sz w:val="18"/>
              </w:rPr>
              <w:t>105,139.46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0"/>
              <w:jc w:val="right"/>
              <w:rPr>
                <w:rFonts w:ascii="宋体" w:hAnsi="宋体" w:cs="宋体" w:eastAsia="宋体" w:hint="default"/>
                <w:sz w:val="18"/>
                <w:szCs w:val="18"/>
              </w:rPr>
            </w:pPr>
            <w:r>
              <w:rPr>
                <w:rFonts w:ascii="宋体"/>
                <w:sz w:val="18"/>
              </w:rPr>
              <w:t>2,508,811.34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
              <w:jc w:val="right"/>
              <w:rPr>
                <w:rFonts w:ascii="宋体" w:hAnsi="宋体" w:cs="宋体" w:eastAsia="宋体" w:hint="default"/>
                <w:sz w:val="18"/>
                <w:szCs w:val="18"/>
              </w:rPr>
            </w:pPr>
            <w:r>
              <w:rPr>
                <w:rFonts w:ascii="宋体"/>
                <w:sz w:val="18"/>
              </w:rPr>
              <w:t>2,473,401.50</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
              <w:jc w:val="right"/>
              <w:rPr>
                <w:rFonts w:ascii="宋体" w:hAnsi="宋体" w:cs="宋体" w:eastAsia="宋体" w:hint="default"/>
                <w:sz w:val="18"/>
                <w:szCs w:val="18"/>
              </w:rPr>
            </w:pPr>
            <w:r>
              <w:rPr>
                <w:rFonts w:ascii="宋体"/>
                <w:sz w:val="18"/>
              </w:rPr>
              <w:t>140,549.30</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⑤工伤保险费</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宋体" w:hAnsi="宋体" w:cs="宋体" w:eastAsia="宋体" w:hint="default"/>
                <w:sz w:val="18"/>
                <w:szCs w:val="18"/>
              </w:rPr>
            </w:pPr>
            <w:r>
              <w:rPr>
                <w:rFonts w:ascii="宋体"/>
                <w:sz w:val="18"/>
              </w:rPr>
              <w:t>26,970.18</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0"/>
              <w:jc w:val="right"/>
              <w:rPr>
                <w:rFonts w:ascii="宋体" w:hAnsi="宋体" w:cs="宋体" w:eastAsia="宋体" w:hint="default"/>
                <w:sz w:val="18"/>
                <w:szCs w:val="18"/>
              </w:rPr>
            </w:pPr>
            <w:r>
              <w:rPr>
                <w:rFonts w:ascii="宋体"/>
                <w:sz w:val="18"/>
              </w:rPr>
              <w:t>676,084.91</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
              <w:jc w:val="right"/>
              <w:rPr>
                <w:rFonts w:ascii="宋体" w:hAnsi="宋体" w:cs="宋体" w:eastAsia="宋体" w:hint="default"/>
                <w:sz w:val="18"/>
                <w:szCs w:val="18"/>
              </w:rPr>
            </w:pPr>
            <w:r>
              <w:rPr>
                <w:rFonts w:ascii="宋体"/>
                <w:sz w:val="18"/>
              </w:rPr>
              <w:t>682,439.70</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
              <w:jc w:val="right"/>
              <w:rPr>
                <w:rFonts w:ascii="宋体" w:hAnsi="宋体" w:cs="宋体" w:eastAsia="宋体" w:hint="default"/>
                <w:sz w:val="18"/>
                <w:szCs w:val="18"/>
              </w:rPr>
            </w:pPr>
            <w:r>
              <w:rPr>
                <w:rFonts w:ascii="宋体"/>
                <w:sz w:val="18"/>
              </w:rPr>
              <w:t>20,615.39</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⑥生育保险费</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2"/>
              <w:jc w:val="right"/>
              <w:rPr>
                <w:rFonts w:ascii="宋体" w:hAnsi="宋体" w:cs="宋体" w:eastAsia="宋体" w:hint="default"/>
                <w:sz w:val="18"/>
                <w:szCs w:val="18"/>
              </w:rPr>
            </w:pPr>
            <w:r>
              <w:rPr>
                <w:rFonts w:ascii="宋体"/>
                <w:sz w:val="18"/>
              </w:rPr>
              <w:t>34,172.27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0"/>
              <w:jc w:val="right"/>
              <w:rPr>
                <w:rFonts w:ascii="宋体" w:hAnsi="宋体" w:cs="宋体" w:eastAsia="宋体" w:hint="default"/>
                <w:sz w:val="18"/>
                <w:szCs w:val="18"/>
              </w:rPr>
            </w:pPr>
            <w:r>
              <w:rPr>
                <w:rFonts w:ascii="宋体"/>
                <w:sz w:val="18"/>
              </w:rPr>
              <w:t>840,077.12</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0"/>
              <w:jc w:val="right"/>
              <w:rPr>
                <w:rFonts w:ascii="宋体" w:hAnsi="宋体" w:cs="宋体" w:eastAsia="宋体" w:hint="default"/>
                <w:sz w:val="18"/>
                <w:szCs w:val="18"/>
              </w:rPr>
            </w:pPr>
            <w:r>
              <w:rPr>
                <w:rFonts w:ascii="宋体"/>
                <w:sz w:val="18"/>
              </w:rPr>
              <w:t>839,789.27</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
              <w:jc w:val="right"/>
              <w:rPr>
                <w:rFonts w:ascii="宋体" w:hAnsi="宋体" w:cs="宋体" w:eastAsia="宋体" w:hint="default"/>
                <w:sz w:val="18"/>
                <w:szCs w:val="18"/>
              </w:rPr>
            </w:pPr>
            <w:r>
              <w:rPr>
                <w:rFonts w:ascii="宋体"/>
                <w:sz w:val="18"/>
              </w:rPr>
              <w:t>34,460.12</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⑦界定福利退休计划</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宋体" w:hAnsi="宋体" w:cs="宋体" w:eastAsia="宋体" w:hint="default"/>
                <w:sz w:val="18"/>
                <w:szCs w:val="18"/>
              </w:rPr>
            </w:pPr>
            <w:r>
              <w:rPr>
                <w:rFonts w:ascii="宋体"/>
                <w:sz w:val="18"/>
              </w:rPr>
              <w:t>760,701.73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0"/>
              <w:jc w:val="right"/>
              <w:rPr>
                <w:rFonts w:ascii="宋体" w:hAnsi="宋体" w:cs="宋体" w:eastAsia="宋体" w:hint="default"/>
                <w:sz w:val="18"/>
                <w:szCs w:val="18"/>
              </w:rPr>
            </w:pPr>
            <w:r>
              <w:rPr>
                <w:rFonts w:ascii="宋体"/>
                <w:sz w:val="18"/>
              </w:rPr>
              <w:t>-199,465.30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
              <w:jc w:val="right"/>
              <w:rPr>
                <w:rFonts w:ascii="宋体" w:hAnsi="宋体" w:cs="宋体" w:eastAsia="宋体" w:hint="default"/>
                <w:sz w:val="18"/>
                <w:szCs w:val="18"/>
              </w:rPr>
            </w:pPr>
            <w:r>
              <w:rPr>
                <w:rFonts w:ascii="宋体"/>
                <w:sz w:val="18"/>
              </w:rPr>
              <w:t>146,159.54</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
              <w:jc w:val="right"/>
              <w:rPr>
                <w:rFonts w:ascii="宋体" w:hAnsi="宋体" w:cs="宋体" w:eastAsia="宋体" w:hint="default"/>
                <w:sz w:val="18"/>
                <w:szCs w:val="18"/>
              </w:rPr>
            </w:pPr>
            <w:r>
              <w:rPr>
                <w:rFonts w:ascii="宋体"/>
                <w:sz w:val="18"/>
              </w:rPr>
              <w:t>415,076.89</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⑧强积金计划</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宋体" w:hAnsi="宋体" w:cs="宋体" w:eastAsia="宋体" w:hint="default"/>
                <w:sz w:val="18"/>
                <w:szCs w:val="18"/>
              </w:rPr>
            </w:pPr>
            <w:r>
              <w:rPr>
                <w:rFonts w:ascii="宋体"/>
                <w:sz w:val="18"/>
              </w:rPr>
              <w:t>1,804,895.95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0"/>
              <w:jc w:val="right"/>
              <w:rPr>
                <w:rFonts w:ascii="宋体" w:hAnsi="宋体" w:cs="宋体" w:eastAsia="宋体" w:hint="default"/>
                <w:sz w:val="18"/>
                <w:szCs w:val="18"/>
              </w:rPr>
            </w:pPr>
            <w:r>
              <w:rPr>
                <w:rFonts w:ascii="宋体"/>
                <w:sz w:val="18"/>
              </w:rPr>
              <w:t>6,840,967.17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
              <w:jc w:val="right"/>
              <w:rPr>
                <w:rFonts w:ascii="宋体" w:hAnsi="宋体" w:cs="宋体" w:eastAsia="宋体" w:hint="default"/>
                <w:sz w:val="18"/>
                <w:szCs w:val="18"/>
              </w:rPr>
            </w:pPr>
            <w:r>
              <w:rPr>
                <w:rFonts w:ascii="宋体"/>
                <w:sz w:val="18"/>
              </w:rPr>
              <w:t>6,757,124.37</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
              <w:jc w:val="right"/>
              <w:rPr>
                <w:rFonts w:ascii="宋体" w:hAnsi="宋体" w:cs="宋体" w:eastAsia="宋体" w:hint="default"/>
                <w:sz w:val="18"/>
                <w:szCs w:val="18"/>
              </w:rPr>
            </w:pPr>
            <w:r>
              <w:rPr>
                <w:rFonts w:ascii="宋体"/>
                <w:sz w:val="18"/>
              </w:rPr>
              <w:t>1,888,738.75</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2"/>
              <w:jc w:val="right"/>
              <w:rPr>
                <w:rFonts w:ascii="宋体" w:hAnsi="宋体" w:cs="宋体" w:eastAsia="宋体" w:hint="default"/>
                <w:sz w:val="18"/>
                <w:szCs w:val="18"/>
              </w:rPr>
            </w:pPr>
            <w:r>
              <w:rPr>
                <w:rFonts w:ascii="宋体"/>
                <w:sz w:val="18"/>
              </w:rPr>
              <w:t>609,716.87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0"/>
              <w:jc w:val="right"/>
              <w:rPr>
                <w:rFonts w:ascii="宋体" w:hAnsi="宋体" w:cs="宋体" w:eastAsia="宋体" w:hint="default"/>
                <w:sz w:val="18"/>
                <w:szCs w:val="18"/>
              </w:rPr>
            </w:pPr>
            <w:r>
              <w:rPr>
                <w:rFonts w:ascii="宋体"/>
                <w:sz w:val="18"/>
              </w:rPr>
              <w:t>28,191,087.90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0"/>
              <w:jc w:val="right"/>
              <w:rPr>
                <w:rFonts w:ascii="宋体" w:hAnsi="宋体" w:cs="宋体" w:eastAsia="宋体" w:hint="default"/>
                <w:sz w:val="18"/>
                <w:szCs w:val="18"/>
              </w:rPr>
            </w:pPr>
            <w:r>
              <w:rPr>
                <w:rFonts w:ascii="宋体"/>
                <w:sz w:val="18"/>
              </w:rPr>
              <w:t>27,820,116.85</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
              <w:jc w:val="right"/>
              <w:rPr>
                <w:rFonts w:ascii="宋体" w:hAnsi="宋体" w:cs="宋体" w:eastAsia="宋体" w:hint="default"/>
                <w:sz w:val="18"/>
                <w:szCs w:val="18"/>
              </w:rPr>
            </w:pPr>
            <w:r>
              <w:rPr>
                <w:rFonts w:ascii="宋体"/>
                <w:sz w:val="18"/>
              </w:rPr>
              <w:t>980,687.92</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（5）工会经费和职工教育经费</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宋体" w:hAnsi="宋体" w:cs="宋体" w:eastAsia="宋体" w:hint="default"/>
                <w:sz w:val="18"/>
                <w:szCs w:val="18"/>
              </w:rPr>
            </w:pPr>
            <w:r>
              <w:rPr>
                <w:rFonts w:ascii="宋体"/>
                <w:sz w:val="18"/>
              </w:rPr>
              <w:t>2,492,438.72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0"/>
              <w:jc w:val="right"/>
              <w:rPr>
                <w:rFonts w:ascii="宋体" w:hAnsi="宋体" w:cs="宋体" w:eastAsia="宋体" w:hint="default"/>
                <w:sz w:val="18"/>
                <w:szCs w:val="18"/>
              </w:rPr>
            </w:pPr>
            <w:r>
              <w:rPr>
                <w:rFonts w:ascii="宋体"/>
                <w:sz w:val="18"/>
              </w:rPr>
              <w:t>4,023,287.64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0"/>
              <w:jc w:val="right"/>
              <w:rPr>
                <w:rFonts w:ascii="宋体" w:hAnsi="宋体" w:cs="宋体" w:eastAsia="宋体" w:hint="default"/>
                <w:sz w:val="18"/>
                <w:szCs w:val="18"/>
              </w:rPr>
            </w:pPr>
            <w:r>
              <w:rPr>
                <w:rFonts w:ascii="宋体"/>
                <w:sz w:val="18"/>
              </w:rPr>
              <w:t>4,705,081.14</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
              <w:jc w:val="right"/>
              <w:rPr>
                <w:rFonts w:ascii="宋体" w:hAnsi="宋体" w:cs="宋体" w:eastAsia="宋体" w:hint="default"/>
                <w:sz w:val="18"/>
                <w:szCs w:val="18"/>
              </w:rPr>
            </w:pPr>
            <w:r>
              <w:rPr>
                <w:rFonts w:ascii="宋体"/>
                <w:sz w:val="18"/>
              </w:rPr>
              <w:t>1,810,645.22</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（6）非货币性福利</w:t>
            </w:r>
          </w:p>
        </w:tc>
        <w:tc>
          <w:tcPr>
            <w:tcW w:w="184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 w:right="0"/>
              <w:jc w:val="left"/>
              <w:rPr>
                <w:rFonts w:ascii="宋体" w:hAnsi="宋体" w:cs="宋体" w:eastAsia="宋体" w:hint="default"/>
                <w:sz w:val="18"/>
                <w:szCs w:val="18"/>
              </w:rPr>
            </w:pPr>
            <w:r>
              <w:rPr>
                <w:rFonts w:ascii="宋体" w:hAnsi="宋体" w:cs="宋体" w:eastAsia="宋体" w:hint="default"/>
                <w:sz w:val="18"/>
                <w:szCs w:val="18"/>
              </w:rPr>
              <w:t>（7）辞退福利</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2"/>
              <w:jc w:val="right"/>
              <w:rPr>
                <w:rFonts w:ascii="宋体" w:hAnsi="宋体" w:cs="宋体" w:eastAsia="宋体" w:hint="default"/>
                <w:sz w:val="18"/>
                <w:szCs w:val="18"/>
              </w:rPr>
            </w:pPr>
            <w:r>
              <w:rPr>
                <w:rFonts w:ascii="宋体"/>
                <w:sz w:val="18"/>
              </w:rPr>
              <w:t>332,591.80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0"/>
              <w:jc w:val="right"/>
              <w:rPr>
                <w:rFonts w:ascii="宋体" w:hAnsi="宋体" w:cs="宋体" w:eastAsia="宋体" w:hint="default"/>
                <w:sz w:val="18"/>
                <w:szCs w:val="18"/>
              </w:rPr>
            </w:pPr>
            <w:r>
              <w:rPr>
                <w:rFonts w:ascii="宋体"/>
                <w:sz w:val="18"/>
              </w:rPr>
              <w:t>1,519,309.87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0"/>
              <w:jc w:val="right"/>
              <w:rPr>
                <w:rFonts w:ascii="宋体" w:hAnsi="宋体" w:cs="宋体" w:eastAsia="宋体" w:hint="default"/>
                <w:sz w:val="18"/>
                <w:szCs w:val="18"/>
              </w:rPr>
            </w:pPr>
            <w:r>
              <w:rPr>
                <w:rFonts w:ascii="宋体"/>
                <w:sz w:val="18"/>
              </w:rPr>
              <w:t>444,908.75</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
              <w:jc w:val="right"/>
              <w:rPr>
                <w:rFonts w:ascii="宋体" w:hAnsi="宋体" w:cs="宋体" w:eastAsia="宋体" w:hint="default"/>
                <w:sz w:val="18"/>
                <w:szCs w:val="18"/>
              </w:rPr>
            </w:pPr>
            <w:r>
              <w:rPr>
                <w:rFonts w:ascii="宋体"/>
                <w:sz w:val="18"/>
              </w:rPr>
              <w:t>1,406,992.92</w:t>
            </w:r>
          </w:p>
        </w:tc>
      </w:tr>
      <w:tr>
        <w:trPr>
          <w:trHeight w:val="454"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（8）其他</w:t>
            </w:r>
          </w:p>
        </w:tc>
        <w:tc>
          <w:tcPr>
            <w:tcW w:w="184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462" w:hRule="exact"/>
        </w:trPr>
        <w:tc>
          <w:tcPr>
            <w:tcW w:w="298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4"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842" w:type="dxa"/>
            <w:tcBorders>
              <w:top w:val="nil" w:sz="6" w:space="0" w:color="auto"/>
              <w:left w:val="nil" w:sz="6" w:space="0" w:color="auto"/>
              <w:bottom w:val="single" w:sz="4" w:space="0" w:color="000000"/>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
        </w:tc>
        <w:tc>
          <w:tcPr>
            <w:tcW w:w="1485" w:type="dxa"/>
            <w:tcBorders>
              <w:top w:val="nil" w:sz="6" w:space="0" w:color="auto"/>
              <w:left w:val="nil" w:sz="6" w:space="0" w:color="auto"/>
              <w:bottom w:val="single" w:sz="4" w:space="0" w:color="000000"/>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
        </w:tc>
      </w:tr>
      <w:tr>
        <w:trPr>
          <w:trHeight w:val="460" w:hRule="exact"/>
        </w:trPr>
        <w:tc>
          <w:tcPr>
            <w:tcW w:w="298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14"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4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21"/>
              <w:jc w:val="right"/>
              <w:rPr>
                <w:rFonts w:ascii="宋体" w:hAnsi="宋体" w:cs="宋体" w:eastAsia="宋体" w:hint="default"/>
                <w:sz w:val="18"/>
                <w:szCs w:val="18"/>
              </w:rPr>
            </w:pPr>
            <w:r>
              <w:rPr>
                <w:rFonts w:ascii="宋体"/>
                <w:b/>
                <w:w w:val="95"/>
                <w:sz w:val="18"/>
              </w:rPr>
              <w:t>64,330,913.98</w:t>
            </w:r>
            <w:r>
              <w:rPr>
                <w:rFonts w:ascii="宋体"/>
                <w:sz w:val="18"/>
              </w:rPr>
            </w:r>
          </w:p>
        </w:tc>
        <w:tc>
          <w:tcPr>
            <w:tcW w:w="147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90"/>
              <w:jc w:val="right"/>
              <w:rPr>
                <w:rFonts w:ascii="宋体" w:hAnsi="宋体" w:cs="宋体" w:eastAsia="宋体" w:hint="default"/>
                <w:sz w:val="18"/>
                <w:szCs w:val="18"/>
              </w:rPr>
            </w:pPr>
            <w:r>
              <w:rPr>
                <w:rFonts w:ascii="宋体"/>
                <w:sz w:val="18"/>
              </w:rPr>
              <w:t>846,082,384.21</w:t>
            </w:r>
          </w:p>
        </w:tc>
        <w:tc>
          <w:tcPr>
            <w:tcW w:w="1485"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30"/>
              <w:jc w:val="right"/>
              <w:rPr>
                <w:rFonts w:ascii="宋体" w:hAnsi="宋体" w:cs="宋体" w:eastAsia="宋体" w:hint="default"/>
                <w:sz w:val="18"/>
                <w:szCs w:val="18"/>
              </w:rPr>
            </w:pPr>
            <w:r>
              <w:rPr>
                <w:rFonts w:ascii="宋体"/>
                <w:sz w:val="18"/>
              </w:rPr>
              <w:t>852,412,460.97</w:t>
            </w:r>
          </w:p>
        </w:tc>
        <w:tc>
          <w:tcPr>
            <w:tcW w:w="135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41"/>
              <w:jc w:val="right"/>
              <w:rPr>
                <w:rFonts w:ascii="宋体" w:hAnsi="宋体" w:cs="宋体" w:eastAsia="宋体" w:hint="default"/>
                <w:sz w:val="18"/>
                <w:szCs w:val="18"/>
              </w:rPr>
            </w:pPr>
            <w:r>
              <w:rPr>
                <w:rFonts w:ascii="宋体"/>
                <w:b/>
                <w:w w:val="95"/>
                <w:sz w:val="18"/>
              </w:rPr>
              <w:t>58,000,837.22</w:t>
            </w:r>
            <w:r>
              <w:rPr>
                <w:rFonts w:ascii="宋体"/>
                <w:sz w:val="18"/>
              </w:rPr>
            </w:r>
          </w:p>
        </w:tc>
      </w:tr>
      <w:tr>
        <w:trPr>
          <w:trHeight w:val="505" w:hRule="exact"/>
        </w:trPr>
        <w:tc>
          <w:tcPr>
            <w:tcW w:w="2983"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说明：</w:t>
            </w:r>
          </w:p>
        </w:tc>
        <w:tc>
          <w:tcPr>
            <w:tcW w:w="1842" w:type="dxa"/>
            <w:tcBorders>
              <w:top w:val="single" w:sz="8" w:space="0" w:color="000000"/>
              <w:left w:val="nil" w:sz="6" w:space="0" w:color="auto"/>
              <w:bottom w:val="nil" w:sz="6" w:space="0" w:color="auto"/>
              <w:right w:val="nil" w:sz="6" w:space="0" w:color="auto"/>
            </w:tcBorders>
          </w:tcPr>
          <w:p>
            <w:pPr/>
          </w:p>
        </w:tc>
        <w:tc>
          <w:tcPr>
            <w:tcW w:w="1476" w:type="dxa"/>
            <w:tcBorders>
              <w:top w:val="single" w:sz="8" w:space="0" w:color="000000"/>
              <w:left w:val="nil" w:sz="6" w:space="0" w:color="auto"/>
              <w:bottom w:val="nil" w:sz="6" w:space="0" w:color="auto"/>
              <w:right w:val="nil" w:sz="6" w:space="0" w:color="auto"/>
            </w:tcBorders>
          </w:tcPr>
          <w:p>
            <w:pPr/>
          </w:p>
        </w:tc>
        <w:tc>
          <w:tcPr>
            <w:tcW w:w="1485" w:type="dxa"/>
            <w:tcBorders>
              <w:top w:val="single" w:sz="8" w:space="0" w:color="000000"/>
              <w:left w:val="nil" w:sz="6" w:space="0" w:color="auto"/>
              <w:bottom w:val="nil" w:sz="6" w:space="0" w:color="auto"/>
              <w:right w:val="nil" w:sz="6" w:space="0" w:color="auto"/>
            </w:tcBorders>
          </w:tcPr>
          <w:p>
            <w:pPr/>
          </w:p>
        </w:tc>
        <w:tc>
          <w:tcPr>
            <w:tcW w:w="1356" w:type="dxa"/>
            <w:tcBorders>
              <w:top w:val="single" w:sz="8" w:space="0" w:color="000000"/>
              <w:left w:val="nil" w:sz="6" w:space="0" w:color="auto"/>
              <w:bottom w:val="nil" w:sz="6" w:space="0" w:color="auto"/>
              <w:right w:val="nil" w:sz="6" w:space="0" w:color="auto"/>
            </w:tcBorders>
          </w:tcPr>
          <w:p>
            <w:pPr/>
          </w:p>
        </w:tc>
      </w:tr>
    </w:tbl>
    <w:p>
      <w:pPr>
        <w:spacing w:after="0"/>
        <w:sectPr>
          <w:footerReference w:type="default" r:id="rId20"/>
          <w:pgSz w:w="11910" w:h="16840"/>
          <w:pgMar w:footer="933" w:header="0" w:top="1000" w:bottom="1120" w:left="1560" w:right="96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12" w:lineRule="exact" w:before="26"/>
        <w:ind w:right="103"/>
        <w:jc w:val="left"/>
      </w:pPr>
      <w:r>
        <w:rPr>
          <w:spacing w:val="-3"/>
        </w:rPr>
        <w:t>（1）应付职工薪酬中工资、奖金、津贴和补贴余额为</w:t>
      </w:r>
      <w:r>
        <w:rPr>
          <w:spacing w:val="-51"/>
        </w:rPr>
        <w:t> </w:t>
      </w:r>
      <w:r>
        <w:rPr/>
        <w:t>12</w:t>
      </w:r>
      <w:r>
        <w:rPr>
          <w:spacing w:val="-51"/>
        </w:rPr>
        <w:t> </w:t>
      </w:r>
      <w:r>
        <w:rPr/>
        <w:t>月份计提未发放的工资及年终</w:t>
      </w:r>
    </w:p>
    <w:p>
      <w:pPr>
        <w:pStyle w:val="BodyText"/>
        <w:spacing w:line="312" w:lineRule="exact"/>
        <w:ind w:right="103"/>
        <w:jc w:val="left"/>
      </w:pPr>
      <w:r>
        <w:rPr/>
        <w:t>奖金，将于</w:t>
      </w:r>
      <w:r>
        <w:rPr>
          <w:spacing w:val="-60"/>
        </w:rPr>
        <w:t> </w:t>
      </w:r>
      <w:r>
        <w:rPr/>
        <w:t>2012</w:t>
      </w:r>
      <w:r>
        <w:rPr>
          <w:spacing w:val="-60"/>
        </w:rPr>
        <w:t> </w:t>
      </w:r>
      <w:r>
        <w:rPr/>
        <w:t>年</w:t>
      </w:r>
      <w:r>
        <w:rPr>
          <w:spacing w:val="-60"/>
        </w:rPr>
        <w:t> </w:t>
      </w:r>
      <w:r>
        <w:rPr/>
        <w:t>4</w:t>
      </w:r>
      <w:r>
        <w:rPr>
          <w:spacing w:val="-60"/>
        </w:rPr>
        <w:t> </w:t>
      </w:r>
      <w:r>
        <w:rPr/>
        <w:t>月底发放；</w:t>
      </w:r>
    </w:p>
    <w:p>
      <w:pPr>
        <w:pStyle w:val="BodyText"/>
        <w:spacing w:line="312" w:lineRule="exact" w:before="147"/>
        <w:ind w:right="117"/>
        <w:jc w:val="left"/>
      </w:pPr>
      <w:r>
        <w:rPr>
          <w:spacing w:val="-14"/>
        </w:rPr>
        <w:t>（2）本期增加中有</w:t>
      </w:r>
      <w:r>
        <w:rPr>
          <w:spacing w:val="-86"/>
        </w:rPr>
        <w:t> </w:t>
      </w:r>
      <w:r>
        <w:rPr/>
        <w:t>1,689,680.39</w:t>
      </w:r>
      <w:r>
        <w:rPr>
          <w:spacing w:val="-86"/>
        </w:rPr>
        <w:t> </w:t>
      </w:r>
      <w:r>
        <w:rPr/>
        <w:t>元为收购广州石竹计算机软件有限公司相应转入所致，</w:t>
      </w:r>
      <w:r>
        <w:rPr/>
        <w:t> 汇率影响-1,127,863.72</w:t>
      </w:r>
      <w:r>
        <w:rPr>
          <w:spacing w:val="-60"/>
        </w:rPr>
        <w:t> </w:t>
      </w:r>
      <w:r>
        <w:rPr/>
        <w:t>元。</w:t>
      </w:r>
    </w:p>
    <w:p>
      <w:pPr>
        <w:pStyle w:val="BodyText"/>
        <w:spacing w:line="240" w:lineRule="auto" w:before="88"/>
        <w:ind w:right="103"/>
        <w:jc w:val="left"/>
      </w:pPr>
      <w:r>
        <w:rPr/>
        <w:pict>
          <v:group style="position:absolute;margin-left:85.080002pt;margin-top:28.43593pt;width:450.6pt;height:.1pt;mso-position-horizontal-relative:page;mso-position-vertical-relative:paragraph;z-index:6520" coordorigin="1702,569" coordsize="9012,2">
            <v:shape style="position:absolute;left:1702;top:569;width:9012;height:2" coordorigin="1702,569" coordsize="9012,0" path="m1702,569l10714,569e" filled="false" stroked="true" strokeweight=".96pt" strokecolor="#000000">
              <v:path arrowok="t"/>
            </v:shape>
            <w10:wrap type="none"/>
          </v:group>
        </w:pict>
      </w:r>
      <w:r>
        <w:rPr/>
        <w:t>27、应交税费</w:t>
      </w:r>
    </w:p>
    <w:p>
      <w:pPr>
        <w:spacing w:line="240" w:lineRule="auto" w:before="3"/>
        <w:rPr>
          <w:rFonts w:ascii="宋体" w:hAnsi="宋体" w:cs="宋体" w:eastAsia="宋体" w:hint="default"/>
          <w:sz w:val="13"/>
          <w:szCs w:val="13"/>
        </w:rPr>
      </w:pPr>
    </w:p>
    <w:tbl>
      <w:tblPr>
        <w:tblW w:w="0" w:type="auto"/>
        <w:jc w:val="left"/>
        <w:tblInd w:w="127" w:type="dxa"/>
        <w:tblLayout w:type="fixed"/>
        <w:tblCellMar>
          <w:top w:w="0" w:type="dxa"/>
          <w:left w:w="0" w:type="dxa"/>
          <w:bottom w:w="0" w:type="dxa"/>
          <w:right w:w="0" w:type="dxa"/>
        </w:tblCellMar>
        <w:tblLook w:val="01E0"/>
      </w:tblPr>
      <w:tblGrid>
        <w:gridCol w:w="1994"/>
        <w:gridCol w:w="1900"/>
        <w:gridCol w:w="2415"/>
        <w:gridCol w:w="2724"/>
      </w:tblGrid>
      <w:tr>
        <w:trPr>
          <w:trHeight w:val="442" w:hRule="exact"/>
        </w:trPr>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4" w:right="0"/>
              <w:jc w:val="left"/>
              <w:rPr>
                <w:rFonts w:ascii="宋体" w:hAnsi="宋体" w:cs="宋体" w:eastAsia="宋体" w:hint="default"/>
                <w:sz w:val="24"/>
                <w:szCs w:val="24"/>
              </w:rPr>
            </w:pPr>
            <w:r>
              <w:rPr>
                <w:rFonts w:ascii="宋体" w:hAnsi="宋体" w:cs="宋体" w:eastAsia="宋体" w:hint="default"/>
                <w:b/>
                <w:bCs/>
                <w:sz w:val="24"/>
                <w:szCs w:val="24"/>
              </w:rPr>
              <w:t>税项</w:t>
            </w:r>
            <w:r>
              <w:rPr>
                <w:rFonts w:ascii="宋体" w:hAnsi="宋体" w:cs="宋体" w:eastAsia="宋体" w:hint="default"/>
                <w:sz w:val="24"/>
                <w:szCs w:val="24"/>
              </w:rPr>
            </w:r>
          </w:p>
        </w:tc>
        <w:tc>
          <w:tcPr>
            <w:tcW w:w="1900" w:type="dxa"/>
            <w:tcBorders>
              <w:top w:val="nil" w:sz="6" w:space="0" w:color="auto"/>
              <w:left w:val="nil" w:sz="6" w:space="0" w:color="auto"/>
              <w:bottom w:val="single" w:sz="4" w:space="0" w:color="000000"/>
              <w:right w:val="nil" w:sz="6" w:space="0" w:color="auto"/>
            </w:tcBorders>
          </w:tcPr>
          <w:p>
            <w:pPr/>
          </w:p>
        </w:tc>
        <w:tc>
          <w:tcPr>
            <w:tcW w:w="241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318"/>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450" w:hRule="exact"/>
        </w:trPr>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1900" w:type="dxa"/>
            <w:tcBorders>
              <w:top w:val="single" w:sz="4" w:space="0" w:color="000000"/>
              <w:left w:val="nil" w:sz="6" w:space="0" w:color="auto"/>
              <w:bottom w:val="nil" w:sz="6" w:space="0" w:color="auto"/>
              <w:right w:val="nil" w:sz="6" w:space="0" w:color="auto"/>
            </w:tcBorders>
          </w:tcPr>
          <w:p>
            <w:pPr/>
          </w:p>
        </w:tc>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318"/>
              <w:jc w:val="right"/>
              <w:rPr>
                <w:rFonts w:ascii="宋体" w:hAnsi="宋体" w:cs="宋体" w:eastAsia="宋体" w:hint="default"/>
                <w:sz w:val="24"/>
                <w:szCs w:val="24"/>
              </w:rPr>
            </w:pPr>
            <w:r>
              <w:rPr>
                <w:rFonts w:ascii="宋体"/>
                <w:sz w:val="24"/>
              </w:rPr>
              <w:t>74,259,849.75</w:t>
            </w:r>
          </w:p>
        </w:tc>
        <w:tc>
          <w:tcPr>
            <w:tcW w:w="272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
              <w:jc w:val="right"/>
              <w:rPr>
                <w:rFonts w:ascii="宋体" w:hAnsi="宋体" w:cs="宋体" w:eastAsia="宋体" w:hint="default"/>
                <w:sz w:val="24"/>
                <w:szCs w:val="24"/>
              </w:rPr>
            </w:pPr>
            <w:r>
              <w:rPr>
                <w:rFonts w:ascii="宋体"/>
                <w:sz w:val="24"/>
              </w:rPr>
              <w:t>21,163,418.34</w:t>
            </w:r>
          </w:p>
        </w:tc>
      </w:tr>
      <w:tr>
        <w:trPr>
          <w:trHeight w:val="45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190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8"/>
              <w:jc w:val="right"/>
              <w:rPr>
                <w:rFonts w:ascii="宋体" w:hAnsi="宋体" w:cs="宋体" w:eastAsia="宋体" w:hint="default"/>
                <w:sz w:val="24"/>
                <w:szCs w:val="24"/>
              </w:rPr>
            </w:pPr>
            <w:r>
              <w:rPr>
                <w:rFonts w:ascii="宋体"/>
                <w:sz w:val="24"/>
              </w:rPr>
              <w:t>13,730,302.21</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4"/>
                <w:szCs w:val="24"/>
              </w:rPr>
            </w:pPr>
            <w:r>
              <w:rPr>
                <w:rFonts w:ascii="宋体"/>
                <w:sz w:val="24"/>
              </w:rPr>
              <w:t>12,199,021.93</w:t>
            </w:r>
          </w:p>
        </w:tc>
      </w:tr>
      <w:tr>
        <w:trPr>
          <w:trHeight w:val="454"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190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8"/>
              <w:jc w:val="right"/>
              <w:rPr>
                <w:rFonts w:ascii="宋体" w:hAnsi="宋体" w:cs="宋体" w:eastAsia="宋体" w:hint="default"/>
                <w:sz w:val="24"/>
                <w:szCs w:val="24"/>
              </w:rPr>
            </w:pPr>
            <w:r>
              <w:rPr>
                <w:rFonts w:ascii="宋体"/>
                <w:sz w:val="24"/>
              </w:rPr>
              <w:t>24,419,068.24</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宋体" w:hAnsi="宋体" w:cs="宋体" w:eastAsia="宋体" w:hint="default"/>
                <w:sz w:val="24"/>
                <w:szCs w:val="24"/>
              </w:rPr>
            </w:pPr>
            <w:r>
              <w:rPr>
                <w:rFonts w:ascii="宋体"/>
                <w:sz w:val="24"/>
              </w:rPr>
              <w:t>16,571,943.96</w:t>
            </w:r>
          </w:p>
        </w:tc>
      </w:tr>
      <w:tr>
        <w:trPr>
          <w:trHeight w:val="454"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190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8"/>
              <w:jc w:val="right"/>
              <w:rPr>
                <w:rFonts w:ascii="宋体" w:hAnsi="宋体" w:cs="宋体" w:eastAsia="宋体" w:hint="default"/>
                <w:sz w:val="24"/>
                <w:szCs w:val="24"/>
              </w:rPr>
            </w:pPr>
            <w:r>
              <w:rPr>
                <w:rFonts w:ascii="宋体"/>
                <w:sz w:val="24"/>
              </w:rPr>
              <w:t>2,131,301.47</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宋体" w:hAnsi="宋体" w:cs="宋体" w:eastAsia="宋体" w:hint="default"/>
                <w:sz w:val="24"/>
                <w:szCs w:val="24"/>
              </w:rPr>
            </w:pPr>
            <w:r>
              <w:rPr>
                <w:rFonts w:ascii="宋体"/>
                <w:sz w:val="24"/>
              </w:rPr>
              <w:t>1,260,686.67</w:t>
            </w:r>
          </w:p>
        </w:tc>
      </w:tr>
      <w:tr>
        <w:trPr>
          <w:trHeight w:val="454"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190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8"/>
              <w:jc w:val="right"/>
              <w:rPr>
                <w:rFonts w:ascii="宋体" w:hAnsi="宋体" w:cs="宋体" w:eastAsia="宋体" w:hint="default"/>
                <w:sz w:val="24"/>
                <w:szCs w:val="24"/>
              </w:rPr>
            </w:pPr>
            <w:r>
              <w:rPr>
                <w:rFonts w:ascii="宋体"/>
                <w:sz w:val="24"/>
              </w:rPr>
              <w:t>1,240,147.79</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宋体" w:hAnsi="宋体" w:cs="宋体" w:eastAsia="宋体" w:hint="default"/>
                <w:sz w:val="24"/>
                <w:szCs w:val="24"/>
              </w:rPr>
            </w:pPr>
            <w:r>
              <w:rPr>
                <w:rFonts w:ascii="宋体"/>
                <w:sz w:val="24"/>
              </w:rPr>
              <w:t>2,159,351.13</w:t>
            </w:r>
          </w:p>
        </w:tc>
      </w:tr>
      <w:tr>
        <w:trPr>
          <w:trHeight w:val="454"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190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8"/>
              <w:jc w:val="right"/>
              <w:rPr>
                <w:rFonts w:ascii="宋体" w:hAnsi="宋体" w:cs="宋体" w:eastAsia="宋体" w:hint="default"/>
                <w:sz w:val="24"/>
                <w:szCs w:val="24"/>
              </w:rPr>
            </w:pPr>
            <w:r>
              <w:rPr>
                <w:rFonts w:ascii="宋体"/>
                <w:sz w:val="24"/>
              </w:rPr>
              <w:t>568,986.13</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宋体" w:hAnsi="宋体" w:cs="宋体" w:eastAsia="宋体" w:hint="default"/>
                <w:sz w:val="24"/>
                <w:szCs w:val="24"/>
              </w:rPr>
            </w:pPr>
            <w:r>
              <w:rPr>
                <w:rFonts w:ascii="宋体"/>
                <w:sz w:val="24"/>
              </w:rPr>
              <w:t>945,330.48</w:t>
            </w:r>
          </w:p>
        </w:tc>
      </w:tr>
      <w:tr>
        <w:trPr>
          <w:trHeight w:val="459" w:hRule="exact"/>
        </w:trPr>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4" w:right="0"/>
              <w:jc w:val="left"/>
              <w:rPr>
                <w:rFonts w:ascii="宋体" w:hAnsi="宋体" w:cs="宋体" w:eastAsia="宋体" w:hint="default"/>
                <w:sz w:val="24"/>
                <w:szCs w:val="24"/>
              </w:rPr>
            </w:pPr>
            <w:r>
              <w:rPr>
                <w:rFonts w:ascii="宋体" w:hAnsi="宋体" w:cs="宋体" w:eastAsia="宋体" w:hint="default"/>
                <w:sz w:val="24"/>
                <w:szCs w:val="24"/>
              </w:rPr>
              <w:t>应缴防洪费</w:t>
            </w:r>
          </w:p>
        </w:tc>
        <w:tc>
          <w:tcPr>
            <w:tcW w:w="1900" w:type="dxa"/>
            <w:tcBorders>
              <w:top w:val="nil" w:sz="6" w:space="0" w:color="auto"/>
              <w:left w:val="nil" w:sz="6" w:space="0" w:color="auto"/>
              <w:bottom w:val="single" w:sz="4" w:space="0" w:color="000000"/>
              <w:right w:val="nil" w:sz="6" w:space="0" w:color="auto"/>
            </w:tcBorders>
          </w:tcPr>
          <w:p>
            <w:pPr/>
          </w:p>
        </w:tc>
        <w:tc>
          <w:tcPr>
            <w:tcW w:w="241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318"/>
              <w:jc w:val="right"/>
              <w:rPr>
                <w:rFonts w:ascii="宋体" w:hAnsi="宋体" w:cs="宋体" w:eastAsia="宋体" w:hint="default"/>
                <w:sz w:val="24"/>
                <w:szCs w:val="24"/>
              </w:rPr>
            </w:pPr>
            <w:r>
              <w:rPr>
                <w:rFonts w:ascii="宋体"/>
                <w:sz w:val="24"/>
              </w:rPr>
              <w:t>82,767.68</w:t>
            </w:r>
          </w:p>
        </w:tc>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
              <w:jc w:val="right"/>
              <w:rPr>
                <w:rFonts w:ascii="宋体" w:hAnsi="宋体" w:cs="宋体" w:eastAsia="宋体" w:hint="default"/>
                <w:sz w:val="24"/>
                <w:szCs w:val="24"/>
              </w:rPr>
            </w:pPr>
            <w:r>
              <w:rPr>
                <w:rFonts w:ascii="宋体"/>
                <w:sz w:val="24"/>
              </w:rPr>
              <w:t>220,111.66</w:t>
            </w:r>
          </w:p>
        </w:tc>
      </w:tr>
      <w:tr>
        <w:trPr>
          <w:trHeight w:val="460" w:hRule="exact"/>
        </w:trPr>
        <w:tc>
          <w:tcPr>
            <w:tcW w:w="199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1900" w:type="dxa"/>
            <w:tcBorders>
              <w:top w:val="single" w:sz="4" w:space="0" w:color="000000"/>
              <w:left w:val="nil" w:sz="6" w:space="0" w:color="auto"/>
              <w:bottom w:val="single" w:sz="8" w:space="0" w:color="000000"/>
              <w:right w:val="nil" w:sz="6" w:space="0" w:color="auto"/>
            </w:tcBorders>
          </w:tcPr>
          <w:p>
            <w:pPr/>
          </w:p>
        </w:tc>
        <w:tc>
          <w:tcPr>
            <w:tcW w:w="241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318"/>
              <w:jc w:val="right"/>
              <w:rPr>
                <w:rFonts w:ascii="宋体" w:hAnsi="宋体" w:cs="宋体" w:eastAsia="宋体" w:hint="default"/>
                <w:sz w:val="24"/>
                <w:szCs w:val="24"/>
              </w:rPr>
            </w:pPr>
            <w:r>
              <w:rPr>
                <w:rFonts w:ascii="宋体"/>
                <w:b/>
                <w:sz w:val="24"/>
              </w:rPr>
              <w:t>116,432,423.27</w:t>
            </w:r>
            <w:r>
              <w:rPr>
                <w:rFonts w:ascii="宋体"/>
                <w:sz w:val="24"/>
              </w:rPr>
            </w:r>
          </w:p>
        </w:tc>
        <w:tc>
          <w:tcPr>
            <w:tcW w:w="272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0"/>
              <w:jc w:val="right"/>
              <w:rPr>
                <w:rFonts w:ascii="宋体" w:hAnsi="宋体" w:cs="宋体" w:eastAsia="宋体" w:hint="default"/>
                <w:sz w:val="24"/>
                <w:szCs w:val="24"/>
              </w:rPr>
            </w:pPr>
            <w:r>
              <w:rPr>
                <w:rFonts w:ascii="宋体"/>
                <w:b/>
                <w:sz w:val="24"/>
              </w:rPr>
              <w:t>54,519,864.17</w:t>
            </w:r>
            <w:r>
              <w:rPr>
                <w:rFonts w:ascii="宋体"/>
                <w:sz w:val="24"/>
              </w:rPr>
            </w:r>
          </w:p>
        </w:tc>
      </w:tr>
      <w:tr>
        <w:trPr>
          <w:trHeight w:val="571" w:hRule="exact"/>
        </w:trPr>
        <w:tc>
          <w:tcPr>
            <w:tcW w:w="1994"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28、应付股利</w:t>
            </w:r>
          </w:p>
        </w:tc>
        <w:tc>
          <w:tcPr>
            <w:tcW w:w="1900" w:type="dxa"/>
            <w:tcBorders>
              <w:top w:val="single" w:sz="8" w:space="0" w:color="000000"/>
              <w:left w:val="nil" w:sz="6" w:space="0" w:color="auto"/>
              <w:bottom w:val="single" w:sz="8" w:space="0" w:color="000000"/>
              <w:right w:val="nil" w:sz="6" w:space="0" w:color="auto"/>
            </w:tcBorders>
          </w:tcPr>
          <w:p>
            <w:pPr/>
          </w:p>
        </w:tc>
        <w:tc>
          <w:tcPr>
            <w:tcW w:w="2415" w:type="dxa"/>
            <w:tcBorders>
              <w:top w:val="single" w:sz="8" w:space="0" w:color="000000"/>
              <w:left w:val="nil" w:sz="6" w:space="0" w:color="auto"/>
              <w:bottom w:val="single" w:sz="8" w:space="0" w:color="000000"/>
              <w:right w:val="nil" w:sz="6" w:space="0" w:color="auto"/>
            </w:tcBorders>
          </w:tcPr>
          <w:p>
            <w:pPr/>
          </w:p>
        </w:tc>
        <w:tc>
          <w:tcPr>
            <w:tcW w:w="2724" w:type="dxa"/>
            <w:tcBorders>
              <w:top w:val="single" w:sz="8" w:space="0" w:color="000000"/>
              <w:left w:val="nil" w:sz="6" w:space="0" w:color="auto"/>
              <w:bottom w:val="single" w:sz="8" w:space="0" w:color="000000"/>
              <w:right w:val="nil" w:sz="6" w:space="0" w:color="auto"/>
            </w:tcBorders>
          </w:tcPr>
          <w:p>
            <w:pPr/>
          </w:p>
        </w:tc>
      </w:tr>
      <w:tr>
        <w:trPr>
          <w:trHeight w:val="391" w:hRule="exact"/>
        </w:trPr>
        <w:tc>
          <w:tcPr>
            <w:tcW w:w="199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25" w:right="0"/>
              <w:jc w:val="left"/>
              <w:rPr>
                <w:rFonts w:ascii="宋体" w:hAnsi="宋体" w:cs="宋体" w:eastAsia="宋体" w:hint="default"/>
                <w:sz w:val="24"/>
                <w:szCs w:val="24"/>
              </w:rPr>
            </w:pPr>
            <w:r>
              <w:rPr>
                <w:rFonts w:ascii="宋体" w:hAnsi="宋体" w:cs="宋体" w:eastAsia="宋体" w:hint="default"/>
                <w:b/>
                <w:bCs/>
                <w:sz w:val="24"/>
                <w:szCs w:val="24"/>
              </w:rPr>
              <w:t>股东名称</w:t>
            </w:r>
            <w:r>
              <w:rPr>
                <w:rFonts w:ascii="宋体" w:hAnsi="宋体" w:cs="宋体" w:eastAsia="宋体" w:hint="default"/>
                <w:sz w:val="24"/>
                <w:szCs w:val="24"/>
              </w:rPr>
            </w:r>
          </w:p>
        </w:tc>
        <w:tc>
          <w:tcPr>
            <w:tcW w:w="190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99"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41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569"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272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20" w:right="0"/>
              <w:jc w:val="left"/>
              <w:rPr>
                <w:rFonts w:ascii="宋体" w:hAnsi="宋体" w:cs="宋体" w:eastAsia="宋体" w:hint="default"/>
                <w:sz w:val="24"/>
                <w:szCs w:val="24"/>
              </w:rPr>
            </w:pPr>
            <w:r>
              <w:rPr>
                <w:rFonts w:ascii="宋体" w:hAnsi="宋体" w:cs="宋体" w:eastAsia="宋体" w:hint="default"/>
                <w:b/>
                <w:bCs/>
                <w:sz w:val="24"/>
                <w:szCs w:val="24"/>
              </w:rPr>
              <w:t>超过</w:t>
            </w:r>
            <w:r>
              <w:rPr>
                <w:rFonts w:ascii="宋体" w:hAnsi="宋体" w:cs="宋体" w:eastAsia="宋体" w:hint="default"/>
                <w:b/>
                <w:bCs/>
                <w:spacing w:val="-61"/>
                <w:sz w:val="24"/>
                <w:szCs w:val="24"/>
              </w:rPr>
              <w:t> </w:t>
            </w:r>
            <w:r>
              <w:rPr>
                <w:rFonts w:ascii="宋体" w:hAnsi="宋体" w:cs="宋体" w:eastAsia="宋体" w:hint="default"/>
                <w:b/>
                <w:bCs/>
                <w:sz w:val="24"/>
                <w:szCs w:val="24"/>
              </w:rPr>
              <w:t>1</w:t>
            </w:r>
            <w:r>
              <w:rPr>
                <w:rFonts w:ascii="宋体" w:hAnsi="宋体" w:cs="宋体" w:eastAsia="宋体" w:hint="default"/>
                <w:b/>
                <w:bCs/>
                <w:spacing w:val="-61"/>
                <w:sz w:val="24"/>
                <w:szCs w:val="24"/>
              </w:rPr>
              <w:t> </w:t>
            </w:r>
            <w:r>
              <w:rPr>
                <w:rFonts w:ascii="宋体" w:hAnsi="宋体" w:cs="宋体" w:eastAsia="宋体" w:hint="default"/>
                <w:b/>
                <w:bCs/>
                <w:sz w:val="24"/>
                <w:szCs w:val="24"/>
              </w:rPr>
              <w:t>年未支付原因</w:t>
            </w:r>
            <w:r>
              <w:rPr>
                <w:rFonts w:ascii="宋体" w:hAnsi="宋体" w:cs="宋体" w:eastAsia="宋体" w:hint="default"/>
                <w:sz w:val="24"/>
                <w:szCs w:val="24"/>
              </w:rPr>
            </w:r>
          </w:p>
        </w:tc>
      </w:tr>
      <w:tr>
        <w:trPr>
          <w:trHeight w:val="403" w:hRule="exact"/>
        </w:trPr>
        <w:tc>
          <w:tcPr>
            <w:tcW w:w="1994"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25" w:right="0"/>
              <w:jc w:val="left"/>
              <w:rPr>
                <w:rFonts w:ascii="宋体" w:hAnsi="宋体" w:cs="宋体" w:eastAsia="宋体" w:hint="default"/>
                <w:sz w:val="24"/>
                <w:szCs w:val="24"/>
              </w:rPr>
            </w:pPr>
            <w:r>
              <w:rPr>
                <w:rFonts w:ascii="宋体" w:hAnsi="宋体" w:cs="宋体" w:eastAsia="宋体" w:hint="default"/>
                <w:sz w:val="24"/>
                <w:szCs w:val="24"/>
              </w:rPr>
              <w:t>公众股股东</w:t>
            </w:r>
          </w:p>
        </w:tc>
        <w:tc>
          <w:tcPr>
            <w:tcW w:w="190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300" w:right="0"/>
              <w:jc w:val="left"/>
              <w:rPr>
                <w:rFonts w:ascii="宋体" w:hAnsi="宋体" w:cs="宋体" w:eastAsia="宋体" w:hint="default"/>
                <w:sz w:val="24"/>
                <w:szCs w:val="24"/>
              </w:rPr>
            </w:pPr>
            <w:r>
              <w:rPr>
                <w:rFonts w:ascii="宋体"/>
                <w:sz w:val="24"/>
              </w:rPr>
              <w:t>145,493.70</w:t>
            </w:r>
          </w:p>
        </w:tc>
        <w:tc>
          <w:tcPr>
            <w:tcW w:w="2415"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569" w:right="0"/>
              <w:jc w:val="left"/>
              <w:rPr>
                <w:rFonts w:ascii="宋体" w:hAnsi="宋体" w:cs="宋体" w:eastAsia="宋体" w:hint="default"/>
                <w:sz w:val="24"/>
                <w:szCs w:val="24"/>
              </w:rPr>
            </w:pPr>
            <w:r>
              <w:rPr>
                <w:rFonts w:ascii="宋体"/>
                <w:sz w:val="24"/>
              </w:rPr>
              <w:t>193,416.88</w:t>
            </w:r>
          </w:p>
        </w:tc>
        <w:tc>
          <w:tcPr>
            <w:tcW w:w="2724"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321" w:right="0"/>
              <w:jc w:val="left"/>
              <w:rPr>
                <w:rFonts w:ascii="宋体" w:hAnsi="宋体" w:cs="宋体" w:eastAsia="宋体" w:hint="default"/>
                <w:sz w:val="24"/>
                <w:szCs w:val="24"/>
              </w:rPr>
            </w:pPr>
            <w:r>
              <w:rPr>
                <w:rFonts w:ascii="宋体" w:hAnsi="宋体" w:cs="宋体" w:eastAsia="宋体" w:hint="default"/>
                <w:sz w:val="24"/>
                <w:szCs w:val="24"/>
              </w:rPr>
              <w:t>尚未领取</w:t>
            </w:r>
          </w:p>
        </w:tc>
      </w:tr>
    </w:tbl>
    <w:p>
      <w:pPr>
        <w:pStyle w:val="BodyText"/>
        <w:spacing w:line="240" w:lineRule="auto" w:before="71"/>
        <w:ind w:right="103"/>
        <w:jc w:val="left"/>
      </w:pPr>
      <w:r>
        <w:rPr/>
        <w:t>29、其他应付款</w:t>
      </w:r>
    </w:p>
    <w:p>
      <w:pPr>
        <w:pStyle w:val="BodyText"/>
        <w:spacing w:line="240" w:lineRule="auto" w:before="116"/>
        <w:ind w:right="103"/>
        <w:jc w:val="left"/>
      </w:pPr>
      <w:r>
        <w:rPr/>
        <w:t>（1）账龄分析</w:t>
      </w:r>
    </w:p>
    <w:p>
      <w:pPr>
        <w:spacing w:line="240" w:lineRule="auto" w:before="10"/>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83"/>
        <w:gridCol w:w="2673"/>
        <w:gridCol w:w="1301"/>
        <w:gridCol w:w="2108"/>
        <w:gridCol w:w="1255"/>
      </w:tblGrid>
      <w:tr>
        <w:trPr>
          <w:trHeight w:val="788" w:hRule="exact"/>
        </w:trPr>
        <w:tc>
          <w:tcPr>
            <w:tcW w:w="1783"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67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90"/>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pStyle w:val="TableParagraph"/>
              <w:spacing w:line="240" w:lineRule="auto" w:before="111"/>
              <w:ind w:left="156"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0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92"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2108"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318"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pStyle w:val="TableParagraph"/>
              <w:spacing w:line="240" w:lineRule="auto" w:before="111"/>
              <w:ind w:left="58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5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5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93" w:hRule="exact"/>
        </w:trPr>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67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99"/>
              <w:jc w:val="right"/>
              <w:rPr>
                <w:rFonts w:ascii="宋体" w:hAnsi="宋体" w:cs="宋体" w:eastAsia="宋体" w:hint="default"/>
                <w:sz w:val="21"/>
                <w:szCs w:val="21"/>
              </w:rPr>
            </w:pPr>
            <w:r>
              <w:rPr>
                <w:rFonts w:ascii="宋体"/>
                <w:spacing w:val="-1"/>
                <w:sz w:val="21"/>
              </w:rPr>
              <w:t>44,568,123.10</w:t>
            </w:r>
            <w:r>
              <w:rPr>
                <w:rFonts w:ascii="宋体"/>
                <w:sz w:val="21"/>
              </w:rPr>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02"/>
              <w:jc w:val="right"/>
              <w:rPr>
                <w:rFonts w:ascii="宋体" w:hAnsi="宋体" w:cs="宋体" w:eastAsia="宋体" w:hint="default"/>
                <w:sz w:val="21"/>
                <w:szCs w:val="21"/>
              </w:rPr>
            </w:pPr>
            <w:r>
              <w:rPr>
                <w:rFonts w:ascii="宋体"/>
                <w:spacing w:val="-1"/>
                <w:sz w:val="21"/>
              </w:rPr>
              <w:t>64.17</w:t>
            </w:r>
            <w:r>
              <w:rPr>
                <w:rFonts w:ascii="宋体"/>
                <w:sz w:val="21"/>
              </w:rPr>
            </w: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25"/>
              <w:jc w:val="right"/>
              <w:rPr>
                <w:rFonts w:ascii="宋体" w:hAnsi="宋体" w:cs="宋体" w:eastAsia="宋体" w:hint="default"/>
                <w:sz w:val="21"/>
                <w:szCs w:val="21"/>
              </w:rPr>
            </w:pPr>
            <w:r>
              <w:rPr>
                <w:rFonts w:ascii="宋体"/>
                <w:sz w:val="21"/>
              </w:rPr>
              <w:t>50,085,629.09</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80.62</w:t>
            </w:r>
          </w:p>
        </w:tc>
      </w:tr>
      <w:tr>
        <w:trPr>
          <w:trHeight w:val="395"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98"/>
              <w:jc w:val="right"/>
              <w:rPr>
                <w:rFonts w:ascii="宋体" w:hAnsi="宋体" w:cs="宋体" w:eastAsia="宋体" w:hint="default"/>
                <w:sz w:val="21"/>
                <w:szCs w:val="21"/>
              </w:rPr>
            </w:pPr>
            <w:r>
              <w:rPr>
                <w:rFonts w:ascii="宋体"/>
                <w:spacing w:val="-1"/>
                <w:sz w:val="21"/>
              </w:rPr>
              <w:t>21,574,990.40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1"/>
              <w:jc w:val="right"/>
              <w:rPr>
                <w:rFonts w:ascii="宋体" w:hAnsi="宋体" w:cs="宋体" w:eastAsia="宋体" w:hint="default"/>
                <w:sz w:val="21"/>
                <w:szCs w:val="21"/>
              </w:rPr>
            </w:pPr>
            <w:r>
              <w:rPr>
                <w:rFonts w:ascii="宋体"/>
                <w:spacing w:val="-1"/>
                <w:sz w:val="21"/>
              </w:rPr>
              <w:t>31.06</w:t>
            </w:r>
            <w:r>
              <w:rPr>
                <w:rFonts w:ascii="宋体"/>
                <w:sz w:val="21"/>
              </w:rPr>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26"/>
              <w:jc w:val="right"/>
              <w:rPr>
                <w:rFonts w:ascii="宋体" w:hAnsi="宋体" w:cs="宋体" w:eastAsia="宋体" w:hint="default"/>
                <w:sz w:val="21"/>
                <w:szCs w:val="21"/>
              </w:rPr>
            </w:pPr>
            <w:r>
              <w:rPr>
                <w:rFonts w:ascii="宋体"/>
                <w:spacing w:val="-1"/>
                <w:sz w:val="21"/>
              </w:rPr>
              <w:t>4,217,276.77</w:t>
            </w:r>
            <w:r>
              <w:rPr>
                <w:rFonts w:ascii="宋体"/>
                <w:sz w:val="21"/>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6.79</w:t>
            </w:r>
          </w:p>
        </w:tc>
      </w:tr>
      <w:tr>
        <w:trPr>
          <w:trHeight w:val="397" w:hRule="exact"/>
        </w:trPr>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9"/>
              <w:jc w:val="right"/>
              <w:rPr>
                <w:rFonts w:ascii="宋体" w:hAnsi="宋体" w:cs="宋体" w:eastAsia="宋体" w:hint="default"/>
                <w:sz w:val="21"/>
                <w:szCs w:val="21"/>
              </w:rPr>
            </w:pPr>
            <w:r>
              <w:rPr>
                <w:rFonts w:ascii="宋体"/>
                <w:spacing w:val="-1"/>
                <w:sz w:val="21"/>
              </w:rPr>
              <w:t>1,539,061.07</w:t>
            </w:r>
            <w:r>
              <w:rPr>
                <w:rFonts w:ascii="宋体"/>
                <w:sz w:val="21"/>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pacing w:val="-1"/>
                <w:sz w:val="21"/>
              </w:rPr>
              <w:t>2.22</w:t>
            </w: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6"/>
              <w:jc w:val="right"/>
              <w:rPr>
                <w:rFonts w:ascii="宋体" w:hAnsi="宋体" w:cs="宋体" w:eastAsia="宋体" w:hint="default"/>
                <w:sz w:val="21"/>
                <w:szCs w:val="21"/>
              </w:rPr>
            </w:pPr>
            <w:r>
              <w:rPr>
                <w:rFonts w:ascii="宋体"/>
                <w:spacing w:val="-1"/>
                <w:sz w:val="21"/>
              </w:rPr>
              <w:t>1,648,325.41</w:t>
            </w:r>
            <w:r>
              <w:rPr>
                <w:rFonts w:ascii="宋体"/>
                <w:sz w:val="21"/>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2.65</w:t>
            </w:r>
          </w:p>
        </w:tc>
      </w:tr>
      <w:tr>
        <w:trPr>
          <w:trHeight w:val="404" w:hRule="exact"/>
        </w:trPr>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9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7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98"/>
              <w:jc w:val="right"/>
              <w:rPr>
                <w:rFonts w:ascii="宋体" w:hAnsi="宋体" w:cs="宋体" w:eastAsia="宋体" w:hint="default"/>
                <w:sz w:val="21"/>
                <w:szCs w:val="21"/>
              </w:rPr>
            </w:pPr>
            <w:r>
              <w:rPr>
                <w:rFonts w:ascii="宋体"/>
                <w:sz w:val="21"/>
              </w:rPr>
              <w:t>1,773,587.61</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z w:val="21"/>
              </w:rPr>
              <w:t>2.55</w:t>
            </w: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26"/>
              <w:jc w:val="right"/>
              <w:rPr>
                <w:rFonts w:ascii="宋体" w:hAnsi="宋体" w:cs="宋体" w:eastAsia="宋体" w:hint="default"/>
                <w:sz w:val="21"/>
                <w:szCs w:val="21"/>
              </w:rPr>
            </w:pPr>
            <w:r>
              <w:rPr>
                <w:rFonts w:ascii="宋体"/>
                <w:sz w:val="21"/>
              </w:rPr>
              <w:t>6,173,624.64</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z w:val="21"/>
              </w:rPr>
              <w:t>9.94</w:t>
            </w:r>
          </w:p>
        </w:tc>
      </w:tr>
      <w:tr>
        <w:trPr>
          <w:trHeight w:val="402" w:hRule="exact"/>
        </w:trPr>
        <w:tc>
          <w:tcPr>
            <w:tcW w:w="178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9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7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00"/>
              <w:jc w:val="right"/>
              <w:rPr>
                <w:rFonts w:ascii="宋体" w:hAnsi="宋体" w:cs="宋体" w:eastAsia="宋体" w:hint="default"/>
                <w:sz w:val="21"/>
                <w:szCs w:val="21"/>
              </w:rPr>
            </w:pPr>
            <w:r>
              <w:rPr>
                <w:rFonts w:ascii="宋体"/>
                <w:b/>
                <w:w w:val="95"/>
                <w:sz w:val="21"/>
              </w:rPr>
              <w:t>69,455,762.18</w:t>
            </w:r>
            <w:r>
              <w:rPr>
                <w:rFonts w:ascii="宋体"/>
                <w:sz w:val="21"/>
              </w:rPr>
            </w:r>
          </w:p>
        </w:tc>
        <w:tc>
          <w:tcPr>
            <w:tcW w:w="130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02"/>
              <w:jc w:val="right"/>
              <w:rPr>
                <w:rFonts w:ascii="宋体" w:hAnsi="宋体" w:cs="宋体" w:eastAsia="宋体" w:hint="default"/>
                <w:sz w:val="21"/>
                <w:szCs w:val="21"/>
              </w:rPr>
            </w:pPr>
            <w:r>
              <w:rPr>
                <w:rFonts w:ascii="宋体"/>
                <w:b/>
                <w:w w:val="95"/>
                <w:sz w:val="21"/>
              </w:rPr>
              <w:t>100.00</w:t>
            </w:r>
            <w:r>
              <w:rPr>
                <w:rFonts w:ascii="宋体"/>
                <w:sz w:val="21"/>
              </w:rPr>
            </w:r>
          </w:p>
        </w:tc>
        <w:tc>
          <w:tcPr>
            <w:tcW w:w="210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27"/>
              <w:jc w:val="right"/>
              <w:rPr>
                <w:rFonts w:ascii="宋体" w:hAnsi="宋体" w:cs="宋体" w:eastAsia="宋体" w:hint="default"/>
                <w:sz w:val="21"/>
                <w:szCs w:val="21"/>
              </w:rPr>
            </w:pPr>
            <w:r>
              <w:rPr>
                <w:rFonts w:ascii="宋体"/>
                <w:b/>
                <w:w w:val="95"/>
                <w:sz w:val="21"/>
              </w:rPr>
              <w:t>62,124,855.91</w:t>
            </w:r>
            <w:r>
              <w:rPr>
                <w:rFonts w:ascii="宋体"/>
                <w:sz w:val="21"/>
              </w:rPr>
            </w:r>
          </w:p>
        </w:tc>
        <w:tc>
          <w:tcPr>
            <w:tcW w:w="125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1"/>
              <w:jc w:val="right"/>
              <w:rPr>
                <w:rFonts w:ascii="宋体" w:hAnsi="宋体" w:cs="宋体" w:eastAsia="宋体" w:hint="default"/>
                <w:sz w:val="21"/>
                <w:szCs w:val="21"/>
              </w:rPr>
            </w:pPr>
            <w:r>
              <w:rPr>
                <w:rFonts w:ascii="宋体"/>
                <w:b/>
                <w:w w:val="95"/>
                <w:sz w:val="21"/>
              </w:rPr>
              <w:t>100.00</w:t>
            </w:r>
            <w:r>
              <w:rPr>
                <w:rFonts w:ascii="宋体"/>
                <w:sz w:val="21"/>
              </w:rPr>
            </w:r>
          </w:p>
        </w:tc>
      </w:tr>
    </w:tbl>
    <w:p>
      <w:pPr>
        <w:pStyle w:val="BodyText"/>
        <w:spacing w:line="312" w:lineRule="exact" w:before="102"/>
        <w:ind w:right="215"/>
        <w:jc w:val="left"/>
      </w:pPr>
      <w:r>
        <w:rPr/>
        <w:t>（2）期末其他应付款中不存在应付持本公司</w:t>
      </w:r>
      <w:r>
        <w:rPr>
          <w:spacing w:val="-76"/>
        </w:rPr>
        <w:t> </w:t>
      </w:r>
      <w:r>
        <w:rPr>
          <w:spacing w:val="-5"/>
        </w:rPr>
        <w:t>5%（含</w:t>
      </w:r>
      <w:r>
        <w:rPr>
          <w:spacing w:val="-76"/>
        </w:rPr>
        <w:t> </w:t>
      </w:r>
      <w:r>
        <w:rPr/>
        <w:t>5%）以上表决权股份的股东单位款</w:t>
      </w:r>
      <w:r>
        <w:rPr/>
        <w:t> 项。</w:t>
      </w:r>
    </w:p>
    <w:p>
      <w:pPr>
        <w:pStyle w:val="BodyText"/>
        <w:spacing w:line="240" w:lineRule="auto" w:before="88"/>
        <w:ind w:right="103"/>
        <w:jc w:val="left"/>
      </w:pPr>
      <w:r>
        <w:rPr/>
        <w:t>（3）期末其他应付款中应付其他关联方的款项情况：</w:t>
      </w:r>
    </w:p>
    <w:p>
      <w:pPr>
        <w:tabs>
          <w:tab w:pos="910" w:val="left" w:leader="none"/>
          <w:tab w:pos="2203" w:val="left" w:leader="none"/>
          <w:tab w:pos="5418" w:val="left" w:leader="none"/>
          <w:tab w:pos="8430" w:val="left" w:leader="none"/>
        </w:tabs>
        <w:spacing w:line="390" w:lineRule="atLeast" w:before="77"/>
        <w:ind w:left="248" w:right="380" w:firstLine="0"/>
        <w:jc w:val="left"/>
        <w:rPr>
          <w:rFonts w:ascii="宋体" w:hAnsi="宋体" w:cs="宋体" w:eastAsia="宋体" w:hint="default"/>
          <w:sz w:val="21"/>
          <w:szCs w:val="21"/>
        </w:rPr>
      </w:pPr>
      <w:r>
        <w:rPr/>
        <w:pict>
          <v:group style="position:absolute;margin-left:85.080002pt;margin-top:8.253836pt;width:451.15pt;height:.1pt;mso-position-horizontal-relative:page;mso-position-vertical-relative:paragraph;z-index:-872200" coordorigin="1702,165" coordsize="9023,2">
            <v:shape style="position:absolute;left:1702;top:165;width:9023;height:2" coordorigin="1702,165" coordsize="9023,0" path="m1702,165l10724,165e" filled="false" stroked="true" strokeweight=".96pt" strokecolor="#000000">
              <v:path arrowok="t"/>
            </v:shape>
            <w10:wrap type="none"/>
          </v:group>
        </w:pict>
      </w:r>
      <w:r>
        <w:rPr/>
        <w:pict>
          <v:group style="position:absolute;margin-left:85.080002pt;margin-top:27.873837pt;width:451.15pt;height:.1pt;mso-position-horizontal-relative:page;mso-position-vertical-relative:paragraph;z-index:-872176" coordorigin="1702,557" coordsize="9023,2">
            <v:shape style="position:absolute;left:1702;top:557;width:9023;height:2" coordorigin="1702,557" coordsize="9023,0" path="m1702,557l10724,557e" filled="false" stroked="true" strokeweight=".48pt" strokecolor="#000000">
              <v:path arrowok="t"/>
            </v:shape>
            <w10:wrap type="none"/>
          </v:group>
        </w:pict>
      </w:r>
      <w:r>
        <w:rPr>
          <w:rFonts w:ascii="宋体" w:hAnsi="宋体" w:cs="宋体" w:eastAsia="宋体" w:hint="default"/>
          <w:b/>
          <w:bCs/>
          <w:w w:val="95"/>
          <w:sz w:val="21"/>
          <w:szCs w:val="21"/>
        </w:rPr>
        <w:t>单位名称</w:t>
        <w:tab/>
        <w:tab/>
        <w:t>期末数</w:t>
        <w:tab/>
      </w:r>
      <w:r>
        <w:rPr>
          <w:rFonts w:ascii="宋体" w:hAnsi="宋体" w:cs="宋体" w:eastAsia="宋体" w:hint="default"/>
          <w:b/>
          <w:bCs/>
          <w:sz w:val="21"/>
          <w:szCs w:val="21"/>
        </w:rPr>
        <w:t>期初数</w:t>
      </w:r>
      <w:r>
        <w:rPr>
          <w:rFonts w:ascii="宋体" w:hAnsi="宋体" w:cs="宋体" w:eastAsia="宋体" w:hint="default"/>
          <w:b/>
          <w:bCs/>
          <w:w w:val="99"/>
          <w:sz w:val="21"/>
          <w:szCs w:val="21"/>
        </w:rPr>
        <w:t> </w:t>
      </w:r>
      <w:r>
        <w:rPr>
          <w:rFonts w:ascii="宋体" w:hAnsi="宋体" w:cs="宋体" w:eastAsia="宋体" w:hint="default"/>
          <w:spacing w:val="-1"/>
          <w:sz w:val="21"/>
          <w:szCs w:val="21"/>
        </w:rPr>
        <w:t>ASL</w:t>
        <w:tab/>
        <w:t>Automated</w:t>
        <w:tab/>
        <w:t>Services</w:t>
      </w:r>
    </w:p>
    <w:p>
      <w:pPr>
        <w:tabs>
          <w:tab w:pos="5105" w:val="left" w:leader="none"/>
          <w:tab w:pos="8116" w:val="left" w:leader="none"/>
        </w:tabs>
        <w:spacing w:line="277" w:lineRule="exact" w:before="0"/>
        <w:ind w:left="248" w:right="103" w:firstLine="0"/>
        <w:jc w:val="left"/>
        <w:rPr>
          <w:rFonts w:ascii="宋体" w:hAnsi="宋体" w:cs="宋体" w:eastAsia="宋体" w:hint="default"/>
          <w:sz w:val="21"/>
          <w:szCs w:val="21"/>
        </w:rPr>
      </w:pPr>
      <w:r>
        <w:rPr>
          <w:rFonts w:ascii="宋体"/>
          <w:spacing w:val="-1"/>
          <w:position w:val="-13"/>
          <w:sz w:val="21"/>
        </w:rPr>
        <w:t>(Thailand)</w:t>
      </w:r>
      <w:r>
        <w:rPr>
          <w:rFonts w:ascii="宋体"/>
          <w:spacing w:val="8"/>
          <w:position w:val="-13"/>
          <w:sz w:val="21"/>
        </w:rPr>
        <w:t> </w:t>
      </w:r>
      <w:r>
        <w:rPr>
          <w:rFonts w:ascii="宋体"/>
          <w:spacing w:val="-1"/>
          <w:position w:val="-13"/>
          <w:sz w:val="21"/>
        </w:rPr>
        <w:t>Co.Ltd</w:t>
        <w:tab/>
      </w:r>
      <w:r>
        <w:rPr>
          <w:rFonts w:ascii="宋体"/>
          <w:spacing w:val="-1"/>
          <w:sz w:val="21"/>
        </w:rPr>
        <w:t>16,949.65</w:t>
        <w:tab/>
        <w:t>27,156.87</w:t>
      </w:r>
    </w:p>
    <w:p>
      <w:pPr>
        <w:spacing w:after="0" w:line="277" w:lineRule="exact"/>
        <w:jc w:val="left"/>
        <w:rPr>
          <w:rFonts w:ascii="宋体" w:hAnsi="宋体" w:cs="宋体" w:eastAsia="宋体" w:hint="default"/>
          <w:sz w:val="21"/>
          <w:szCs w:val="21"/>
        </w:rPr>
        <w:sectPr>
          <w:pgSz w:w="11910" w:h="16840"/>
          <w:pgMar w:header="0"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tabs>
          <w:tab w:pos="7941" w:val="left" w:leader="none"/>
        </w:tabs>
        <w:spacing w:before="35"/>
        <w:ind w:left="388" w:right="123" w:firstLine="0"/>
        <w:jc w:val="left"/>
        <w:rPr>
          <w:rFonts w:ascii="宋体" w:hAnsi="宋体" w:cs="宋体" w:eastAsia="宋体" w:hint="default"/>
          <w:sz w:val="21"/>
          <w:szCs w:val="21"/>
        </w:rPr>
      </w:pPr>
      <w:r>
        <w:rPr>
          <w:rFonts w:ascii="宋体"/>
          <w:sz w:val="21"/>
        </w:rPr>
        <w:t>IN Systems (Macao)</w:t>
      </w:r>
      <w:r>
        <w:rPr>
          <w:rFonts w:ascii="宋体"/>
          <w:spacing w:val="-13"/>
          <w:sz w:val="21"/>
        </w:rPr>
        <w:t> </w:t>
      </w:r>
      <w:r>
        <w:rPr>
          <w:rFonts w:ascii="宋体"/>
          <w:sz w:val="21"/>
        </w:rPr>
        <w:t>Limited</w:t>
        <w:tab/>
        <w:t>1,210,872.95</w:t>
      </w:r>
    </w:p>
    <w:p>
      <w:pPr>
        <w:spacing w:line="240" w:lineRule="auto" w:before="4"/>
        <w:rPr>
          <w:rFonts w:ascii="宋体" w:hAnsi="宋体" w:cs="宋体" w:eastAsia="宋体" w:hint="default"/>
          <w:sz w:val="7"/>
          <w:szCs w:val="7"/>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宋体" w:hAnsi="宋体" w:cs="宋体" w:eastAsia="宋体" w:hint="default"/>
          <w:sz w:val="2"/>
          <w:szCs w:val="2"/>
        </w:rPr>
      </w:r>
    </w:p>
    <w:p>
      <w:pPr>
        <w:tabs>
          <w:tab w:pos="5236" w:val="left" w:leader="none"/>
          <w:tab w:pos="7931" w:val="left" w:leader="none"/>
        </w:tabs>
        <w:spacing w:before="12"/>
        <w:ind w:left="388" w:right="123"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16,949.65</w:t>
        <w:tab/>
      </w:r>
      <w:r>
        <w:rPr>
          <w:rFonts w:ascii="宋体" w:hAnsi="宋体" w:cs="宋体" w:eastAsia="宋体" w:hint="default"/>
          <w:b/>
          <w:bCs/>
          <w:sz w:val="21"/>
          <w:szCs w:val="21"/>
        </w:rPr>
        <w:t>1,238,029.82</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p>
      <w:pPr>
        <w:spacing w:line="20" w:lineRule="exact"/>
        <w:ind w:left="257" w:right="0" w:firstLine="0"/>
        <w:rPr>
          <w:rFonts w:ascii="宋体" w:hAnsi="宋体" w:cs="宋体" w:eastAsia="宋体" w:hint="default"/>
          <w:sz w:val="2"/>
          <w:szCs w:val="2"/>
        </w:rPr>
      </w:pPr>
      <w:r>
        <w:rPr>
          <w:rFonts w:ascii="宋体" w:hAnsi="宋体" w:cs="宋体" w:eastAsia="宋体" w:hint="default"/>
          <w:sz w:val="2"/>
          <w:szCs w:val="2"/>
        </w:rPr>
        <w:pict>
          <v:group style="width:453.2pt;height:1pt;mso-position-horizontal-relative:char;mso-position-vertical-relative:line" coordorigin="0,0" coordsize="9064,20">
            <v:group style="position:absolute;left:10;top:10;width:3024;height:2" coordorigin="10,10" coordsize="3024,2">
              <v:shape style="position:absolute;left:10;top:10;width:3024;height:2" coordorigin="10,10" coordsize="3024,0" path="m10,10l3034,10e" filled="false" stroked="true" strokeweight=".96pt" strokecolor="#000000">
                <v:path arrowok="t"/>
              </v:shape>
            </v:group>
            <v:group style="position:absolute;left:3019;top:10;width:3026;height:2" coordorigin="3019,10" coordsize="3026,2">
              <v:shape style="position:absolute;left:3019;top:10;width:3026;height:2" coordorigin="3019,10" coordsize="3026,0" path="m3019,10l6044,10e" filled="false" stroked="true" strokeweight=".96pt" strokecolor="#000000">
                <v:path arrowok="t"/>
              </v:shape>
            </v:group>
            <v:group style="position:absolute;left:6030;top:10;width:3024;height:2" coordorigin="6030,10" coordsize="3024,2">
              <v:shape style="position:absolute;left:6030;top:10;width:3024;height:2" coordorigin="6030,10" coordsize="3024,0" path="m6030,10l905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81" w:right="123"/>
        <w:jc w:val="left"/>
      </w:pPr>
      <w:r>
        <w:rPr/>
        <w:t>（4）大额其他应付款列示如下：</w:t>
      </w:r>
    </w:p>
    <w:p>
      <w:pPr>
        <w:spacing w:line="240" w:lineRule="auto" w:before="12"/>
        <w:rPr>
          <w:rFonts w:ascii="宋体" w:hAnsi="宋体" w:cs="宋体" w:eastAsia="宋体" w:hint="default"/>
          <w:sz w:val="11"/>
          <w:szCs w:val="11"/>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61.3pt;height:1pt;mso-position-horizontal-relative:char;mso-position-vertical-relative:line" coordorigin="0,0" coordsize="9226,20">
            <v:group style="position:absolute;left:10;top:10;width:4324;height:2" coordorigin="10,10" coordsize="4324,2">
              <v:shape style="position:absolute;left:10;top:10;width:4324;height:2" coordorigin="10,10" coordsize="4324,0" path="m10,10l4333,10e" filled="false" stroked="true" strokeweight=".96pt" strokecolor="#000000">
                <v:path arrowok="t"/>
              </v:shape>
            </v:group>
            <v:group style="position:absolute;left:4333;top:10;width:4883;height:2" coordorigin="4333,10" coordsize="4883,2">
              <v:shape style="position:absolute;left:4333;top:10;width:4883;height:2" coordorigin="4333,10" coordsize="4883,0" path="m4333,10l9216,10e" filled="false" stroked="true" strokeweight=".96pt" strokecolor="#000000">
                <v:path arrowok="t"/>
              </v:shape>
            </v:group>
          </v:group>
        </w:pict>
      </w:r>
      <w:r>
        <w:rPr>
          <w:rFonts w:ascii="宋体" w:hAnsi="宋体" w:cs="宋体" w:eastAsia="宋体" w:hint="default"/>
          <w:sz w:val="2"/>
          <w:szCs w:val="2"/>
        </w:rPr>
      </w:r>
    </w:p>
    <w:p>
      <w:pPr>
        <w:pStyle w:val="Heading3"/>
        <w:tabs>
          <w:tab w:pos="8763" w:val="left" w:leader="none"/>
        </w:tabs>
        <w:spacing w:line="240" w:lineRule="auto" w:before="32"/>
        <w:ind w:left="248" w:right="123"/>
        <w:jc w:val="left"/>
        <w:rPr>
          <w:b w:val="0"/>
          <w:bCs w:val="0"/>
        </w:rPr>
      </w:pPr>
      <w:r>
        <w:rPr>
          <w:w w:val="95"/>
        </w:rPr>
        <w:t>款项内容</w:t>
        <w:tab/>
      </w:r>
      <w:r>
        <w:rPr/>
        <w:t>金额</w:t>
      </w:r>
      <w:r>
        <w:rPr>
          <w:b w:val="0"/>
          <w:bCs w:val="0"/>
        </w:rPr>
      </w:r>
    </w:p>
    <w:p>
      <w:pPr>
        <w:spacing w:line="240" w:lineRule="auto" w:before="3"/>
        <w:rPr>
          <w:rFonts w:ascii="宋体" w:hAnsi="宋体" w:cs="宋体" w:eastAsia="宋体" w:hint="default"/>
          <w:b/>
          <w:bCs/>
          <w:sz w:val="8"/>
          <w:szCs w:val="8"/>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60.8pt;height:.5pt;mso-position-horizontal-relative:char;mso-position-vertical-relative:line" coordorigin="0,0" coordsize="9216,10">
            <v:group style="position:absolute;left:5;top:5;width:9207;height:2" coordorigin="5,5" coordsize="9207,2">
              <v:shape style="position:absolute;left:5;top:5;width:9207;height:2" coordorigin="5,5" coordsize="9207,0" path="m5,5l9211,5e" filled="false" stroked="true" strokeweight=".48pt" strokecolor="#000000">
                <v:path arrowok="t"/>
              </v:shape>
            </v:group>
          </v:group>
        </w:pict>
      </w:r>
      <w:r>
        <w:rPr>
          <w:rFonts w:ascii="宋体" w:hAnsi="宋体" w:cs="宋体" w:eastAsia="宋体" w:hint="default"/>
          <w:sz w:val="2"/>
          <w:szCs w:val="2"/>
        </w:rPr>
      </w:r>
    </w:p>
    <w:p>
      <w:pPr>
        <w:pStyle w:val="BodyText"/>
        <w:tabs>
          <w:tab w:pos="7685" w:val="left" w:leader="none"/>
        </w:tabs>
        <w:spacing w:line="240" w:lineRule="auto" w:before="22"/>
        <w:ind w:left="248" w:right="123"/>
        <w:jc w:val="left"/>
      </w:pPr>
      <w:r>
        <w:rPr/>
        <w:t>股权收购款</w:t>
        <w:tab/>
        <w:t>25,397,982.88</w:t>
      </w:r>
    </w:p>
    <w:p>
      <w:pPr>
        <w:pStyle w:val="BodyText"/>
        <w:tabs>
          <w:tab w:pos="7805" w:val="left" w:leader="none"/>
        </w:tabs>
        <w:spacing w:line="240" w:lineRule="auto" w:before="139"/>
        <w:ind w:left="248" w:right="123"/>
        <w:jc w:val="left"/>
      </w:pPr>
      <w:r>
        <w:rPr/>
        <w:t>代收专项拨款</w:t>
        <w:tab/>
        <w:t>6,200,000.00</w:t>
      </w:r>
    </w:p>
    <w:p>
      <w:pPr>
        <w:spacing w:line="240" w:lineRule="auto" w:before="3"/>
        <w:rPr>
          <w:rFonts w:ascii="宋体" w:hAnsi="宋体" w:cs="宋体" w:eastAsia="宋体" w:hint="default"/>
          <w:sz w:val="8"/>
          <w:szCs w:val="8"/>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60.8pt;height:.5pt;mso-position-horizontal-relative:char;mso-position-vertical-relative:line" coordorigin="0,0" coordsize="9216,10">
            <v:group style="position:absolute;left:5;top:5;width:9207;height:2" coordorigin="5,5" coordsize="9207,2">
              <v:shape style="position:absolute;left:5;top:5;width:9207;height:2" coordorigin="5,5" coordsize="9207,0" path="m5,5l9211,5e" filled="false" stroked="true" strokeweight=".48pt" strokecolor="#000000">
                <v:path arrowok="t"/>
              </v:shape>
            </v:group>
          </v:group>
        </w:pict>
      </w:r>
      <w:r>
        <w:rPr>
          <w:rFonts w:ascii="宋体" w:hAnsi="宋体" w:cs="宋体" w:eastAsia="宋体" w:hint="default"/>
          <w:sz w:val="2"/>
          <w:szCs w:val="2"/>
        </w:rPr>
      </w:r>
    </w:p>
    <w:p>
      <w:pPr>
        <w:pStyle w:val="Heading3"/>
        <w:tabs>
          <w:tab w:pos="7672" w:val="left" w:leader="none"/>
        </w:tabs>
        <w:spacing w:line="240" w:lineRule="auto" w:before="22"/>
        <w:ind w:left="248" w:right="123"/>
        <w:jc w:val="left"/>
        <w:rPr>
          <w:b w:val="0"/>
          <w:bCs w:val="0"/>
        </w:rPr>
      </w:pPr>
      <w:r>
        <w:rPr>
          <w:w w:val="95"/>
        </w:rPr>
        <w:t>合计</w:t>
        <w:tab/>
      </w:r>
      <w:r>
        <w:rPr/>
        <w:t>31,597,982.88</w:t>
      </w:r>
      <w:r>
        <w:rPr>
          <w:b w:val="0"/>
          <w:bCs w:val="0"/>
        </w:rPr>
      </w:r>
    </w:p>
    <w:p>
      <w:pPr>
        <w:spacing w:line="240" w:lineRule="auto" w:before="4"/>
        <w:rPr>
          <w:rFonts w:ascii="宋体" w:hAnsi="宋体" w:cs="宋体" w:eastAsia="宋体" w:hint="default"/>
          <w:b/>
          <w:bCs/>
          <w:sz w:val="8"/>
          <w:szCs w:val="8"/>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2.4pt;height:1pt;mso-position-horizontal-relative:char;mso-position-vertical-relative:line" coordorigin="0,0" coordsize="9248,20">
            <v:group style="position:absolute;left:10;top:10;width:4346;height:2" coordorigin="10,10" coordsize="4346,2">
              <v:shape style="position:absolute;left:10;top:10;width:4346;height:2" coordorigin="10,10" coordsize="4346,0" path="m10,10l4355,10e" filled="false" stroked="true" strokeweight=".96pt" strokecolor="#000000">
                <v:path arrowok="t"/>
              </v:shape>
            </v:group>
            <v:group style="position:absolute;left:4340;top:10;width:4898;height:2" coordorigin="4340,10" coordsize="4898,2">
              <v:shape style="position:absolute;left:4340;top:10;width:4898;height:2" coordorigin="4340,10" coordsize="4898,0" path="m4340,10l9238,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281" w:right="3183"/>
        <w:jc w:val="left"/>
      </w:pPr>
      <w:r>
        <w:rPr/>
        <w:t>（5）期末账龄超过一年的其他应付款主要为股权收购款。 30、一年内到期的非流动负债</w:t>
      </w:r>
    </w:p>
    <w:p>
      <w:pPr>
        <w:spacing w:line="240" w:lineRule="auto" w:before="2"/>
        <w:rPr>
          <w:rFonts w:ascii="宋体" w:hAnsi="宋体" w:cs="宋体" w:eastAsia="宋体" w:hint="default"/>
          <w:sz w:val="5"/>
          <w:szCs w:val="5"/>
        </w:rPr>
      </w:pPr>
    </w:p>
    <w:p>
      <w:pPr>
        <w:spacing w:line="20" w:lineRule="exact"/>
        <w:ind w:left="272" w:right="0" w:firstLine="0"/>
        <w:rPr>
          <w:rFonts w:ascii="宋体" w:hAnsi="宋体" w:cs="宋体" w:eastAsia="宋体" w:hint="default"/>
          <w:sz w:val="2"/>
          <w:szCs w:val="2"/>
        </w:rPr>
      </w:pPr>
      <w:r>
        <w:rPr>
          <w:rFonts w:ascii="宋体" w:hAnsi="宋体" w:cs="宋体" w:eastAsia="宋体" w:hint="default"/>
          <w:sz w:val="2"/>
          <w:szCs w:val="2"/>
        </w:rPr>
        <w:pict>
          <v:group style="width:452.1pt;height:1pt;mso-position-horizontal-relative:char;mso-position-vertical-relative:line" coordorigin="0,0" coordsize="9042,20">
            <v:group style="position:absolute;left:10;top:10;width:9023;height:2" coordorigin="10,10" coordsize="9023,2">
              <v:shape style="position:absolute;left:10;top:10;width:9023;height:2" coordorigin="10,10" coordsize="9023,0" path="m10,10l9032,10e" filled="false" stroked="true" strokeweight=".96pt" strokecolor="#000000">
                <v:path arrowok="t"/>
              </v:shape>
            </v:group>
          </v:group>
        </w:pict>
      </w:r>
      <w:r>
        <w:rPr>
          <w:rFonts w:ascii="宋体" w:hAnsi="宋体" w:cs="宋体" w:eastAsia="宋体" w:hint="default"/>
          <w:sz w:val="2"/>
          <w:szCs w:val="2"/>
        </w:rPr>
      </w:r>
    </w:p>
    <w:p>
      <w:pPr>
        <w:pStyle w:val="Heading3"/>
        <w:tabs>
          <w:tab w:pos="871" w:val="left" w:leader="none"/>
          <w:tab w:pos="5468" w:val="left" w:leader="none"/>
          <w:tab w:pos="8478" w:val="left" w:leader="none"/>
        </w:tabs>
        <w:spacing w:line="240" w:lineRule="auto"/>
        <w:ind w:left="388" w:right="123"/>
        <w:jc w:val="left"/>
        <w:rPr>
          <w:b w:val="0"/>
          <w:bCs w:val="0"/>
        </w:rPr>
      </w:pPr>
      <w:r>
        <w:rPr>
          <w:w w:val="95"/>
        </w:rPr>
        <w:t>项</w:t>
        <w:tab/>
        <w:t>目</w:t>
        <w:tab/>
        <w:t>期末数</w:t>
        <w:tab/>
      </w:r>
      <w:r>
        <w:rPr/>
        <w:t>期初数</w:t>
      </w:r>
      <w:r>
        <w:rPr>
          <w:b w:val="0"/>
          <w:bCs w:val="0"/>
        </w:rPr>
      </w:r>
    </w:p>
    <w:p>
      <w:pPr>
        <w:spacing w:line="240" w:lineRule="auto" w:before="4"/>
        <w:rPr>
          <w:rFonts w:ascii="宋体" w:hAnsi="宋体" w:cs="宋体" w:eastAsia="宋体" w:hint="default"/>
          <w:b/>
          <w:bCs/>
          <w:sz w:val="5"/>
          <w:szCs w:val="5"/>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宋体" w:hAnsi="宋体" w:cs="宋体" w:eastAsia="宋体" w:hint="default"/>
          <w:sz w:val="2"/>
          <w:szCs w:val="2"/>
        </w:rPr>
      </w:r>
    </w:p>
    <w:p>
      <w:pPr>
        <w:pStyle w:val="BodyText"/>
        <w:tabs>
          <w:tab w:pos="4511" w:val="left" w:leader="none"/>
          <w:tab w:pos="9082" w:val="left" w:leader="none"/>
        </w:tabs>
        <w:spacing w:line="240" w:lineRule="auto"/>
        <w:ind w:left="388" w:right="123"/>
        <w:jc w:val="left"/>
      </w:pPr>
      <w:r>
        <w:rPr/>
        <w:t>一年内到期的长期借款</w:t>
        <w:tab/>
        <w:t>150,000,000.00</w:t>
        <w:tab/>
        <w:t>-</w:t>
      </w:r>
    </w:p>
    <w:p>
      <w:pPr>
        <w:pStyle w:val="BodyText"/>
        <w:tabs>
          <w:tab w:pos="4631" w:val="left" w:leader="none"/>
          <w:tab w:pos="9082" w:val="left" w:leader="none"/>
        </w:tabs>
        <w:spacing w:line="240" w:lineRule="auto" w:before="78"/>
        <w:ind w:left="388" w:right="123"/>
        <w:jc w:val="left"/>
      </w:pPr>
      <w:r>
        <w:rPr/>
        <w:t>一年内到期的长期应付款</w:t>
        <w:tab/>
        <w:t>23,664,695.54</w:t>
        <w:tab/>
        <w:t>-</w:t>
      </w:r>
    </w:p>
    <w:p>
      <w:pPr>
        <w:spacing w:line="240" w:lineRule="auto" w:before="1"/>
        <w:rPr>
          <w:rFonts w:ascii="宋体" w:hAnsi="宋体" w:cs="宋体" w:eastAsia="宋体" w:hint="default"/>
          <w:sz w:val="6"/>
          <w:szCs w:val="6"/>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宋体" w:hAnsi="宋体" w:cs="宋体" w:eastAsia="宋体" w:hint="default"/>
          <w:sz w:val="2"/>
          <w:szCs w:val="2"/>
        </w:rPr>
      </w:r>
    </w:p>
    <w:p>
      <w:pPr>
        <w:pStyle w:val="Heading3"/>
        <w:tabs>
          <w:tab w:pos="871" w:val="left" w:leader="none"/>
          <w:tab w:pos="4497" w:val="left" w:leader="none"/>
          <w:tab w:pos="9081" w:val="left" w:leader="none"/>
        </w:tabs>
        <w:spacing w:line="240" w:lineRule="auto"/>
        <w:ind w:left="388" w:right="123"/>
        <w:jc w:val="left"/>
        <w:rPr>
          <w:b w:val="0"/>
          <w:bCs w:val="0"/>
        </w:rPr>
      </w:pPr>
      <w:r>
        <w:rPr>
          <w:w w:val="95"/>
        </w:rPr>
        <w:t>合</w:t>
        <w:tab/>
        <w:t>计</w:t>
        <w:tab/>
        <w:t>173,664,695.54</w:t>
        <w:tab/>
      </w:r>
      <w:r>
        <w:rPr/>
        <w:t>-</w:t>
      </w:r>
      <w:r>
        <w:rPr>
          <w:b w:val="0"/>
          <w:bCs w:val="0"/>
        </w:rPr>
      </w:r>
    </w:p>
    <w:p>
      <w:pPr>
        <w:spacing w:line="240" w:lineRule="auto" w:before="9"/>
        <w:rPr>
          <w:rFonts w:ascii="宋体" w:hAnsi="宋体" w:cs="宋体" w:eastAsia="宋体" w:hint="default"/>
          <w:b/>
          <w:bCs/>
          <w:sz w:val="5"/>
          <w:szCs w:val="5"/>
        </w:rPr>
      </w:pPr>
    </w:p>
    <w:p>
      <w:pPr>
        <w:spacing w:line="20" w:lineRule="exact"/>
        <w:ind w:left="257" w:right="0" w:firstLine="0"/>
        <w:rPr>
          <w:rFonts w:ascii="宋体" w:hAnsi="宋体" w:cs="宋体" w:eastAsia="宋体" w:hint="default"/>
          <w:sz w:val="2"/>
          <w:szCs w:val="2"/>
        </w:rPr>
      </w:pPr>
      <w:r>
        <w:rPr>
          <w:rFonts w:ascii="宋体" w:hAnsi="宋体" w:cs="宋体" w:eastAsia="宋体" w:hint="default"/>
          <w:sz w:val="2"/>
          <w:szCs w:val="2"/>
        </w:rPr>
        <w:pict>
          <v:group style="width:453.2pt;height:1pt;mso-position-horizontal-relative:char;mso-position-vertical-relative:line" coordorigin="0,0" coordsize="9064,20">
            <v:group style="position:absolute;left:10;top:10;width:3024;height:2" coordorigin="10,10" coordsize="3024,2">
              <v:shape style="position:absolute;left:10;top:10;width:3024;height:2" coordorigin="10,10" coordsize="3024,0" path="m10,10l3034,10e" filled="false" stroked="true" strokeweight=".96pt" strokecolor="#000000">
                <v:path arrowok="t"/>
              </v:shape>
            </v:group>
            <v:group style="position:absolute;left:3019;top:10;width:3026;height:2" coordorigin="3019,10" coordsize="3026,2">
              <v:shape style="position:absolute;left:3019;top:10;width:3026;height:2" coordorigin="3019,10" coordsize="3026,0" path="m3019,10l6044,10e" filled="false" stroked="true" strokeweight=".96pt" strokecolor="#000000">
                <v:path arrowok="t"/>
              </v:shape>
            </v:group>
            <v:group style="position:absolute;left:6030;top:10;width:3024;height:2" coordorigin="6030,10" coordsize="3024,2">
              <v:shape style="position:absolute;left:6030;top:10;width:3024;height:2" coordorigin="6030,10" coordsize="3024,0" path="m6030,10l9054,10e" filled="false" stroked="true" strokeweight=".96pt" strokecolor="#000000">
                <v:path arrowok="t"/>
              </v:shape>
            </v:group>
          </v:group>
        </w:pict>
      </w:r>
      <w:r>
        <w:rPr>
          <w:rFonts w:ascii="宋体" w:hAnsi="宋体" w:cs="宋体" w:eastAsia="宋体" w:hint="default"/>
          <w:sz w:val="2"/>
          <w:szCs w:val="2"/>
        </w:rPr>
      </w:r>
    </w:p>
    <w:p>
      <w:pPr>
        <w:pStyle w:val="BodyText"/>
        <w:spacing w:line="331" w:lineRule="auto" w:before="80"/>
        <w:ind w:left="281" w:right="6303"/>
        <w:jc w:val="left"/>
      </w:pPr>
      <w:r>
        <w:rPr/>
        <w:t>（1）一年内到期的长期借款 一年内到期的长期借款分类</w:t>
      </w:r>
    </w:p>
    <w:p>
      <w:pPr>
        <w:spacing w:line="240" w:lineRule="auto" w:before="12"/>
        <w:rPr>
          <w:rFonts w:ascii="宋体" w:hAnsi="宋体" w:cs="宋体" w:eastAsia="宋体" w:hint="default"/>
          <w:sz w:val="4"/>
          <w:szCs w:val="4"/>
        </w:rPr>
      </w:pPr>
    </w:p>
    <w:p>
      <w:pPr>
        <w:spacing w:line="20" w:lineRule="exact"/>
        <w:ind w:left="272"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9129;height:2" coordorigin="10,10" coordsize="9129,2">
              <v:shape style="position:absolute;left:10;top:10;width:9129;height:2" coordorigin="10,10" coordsize="9129,0" path="m10,10l9138,10e" filled="false" stroked="true" strokeweight=".96pt" strokecolor="#000000">
                <v:path arrowok="t"/>
              </v:shape>
            </v:group>
          </v:group>
        </w:pict>
      </w:r>
      <w:r>
        <w:rPr>
          <w:rFonts w:ascii="宋体" w:hAnsi="宋体" w:cs="宋体" w:eastAsia="宋体" w:hint="default"/>
          <w:sz w:val="2"/>
          <w:szCs w:val="2"/>
        </w:rPr>
      </w:r>
    </w:p>
    <w:p>
      <w:pPr>
        <w:pStyle w:val="Heading3"/>
        <w:tabs>
          <w:tab w:pos="871" w:val="left" w:leader="none"/>
          <w:tab w:pos="3434" w:val="left" w:leader="none"/>
          <w:tab w:pos="6478" w:val="left" w:leader="none"/>
        </w:tabs>
        <w:spacing w:line="240" w:lineRule="auto"/>
        <w:ind w:left="388" w:right="123"/>
        <w:jc w:val="left"/>
        <w:rPr>
          <w:b w:val="0"/>
          <w:bCs w:val="0"/>
        </w:rPr>
      </w:pPr>
      <w:r>
        <w:rPr>
          <w:w w:val="95"/>
        </w:rPr>
        <w:t>项</w:t>
        <w:tab/>
        <w:t>目</w:t>
        <w:tab/>
        <w:t>期末数</w:t>
        <w:tab/>
      </w:r>
      <w:r>
        <w:rPr/>
        <w:t>期初数</w:t>
      </w:r>
      <w:r>
        <w:rPr>
          <w:b w:val="0"/>
          <w:bCs w:val="0"/>
        </w:rPr>
      </w:r>
    </w:p>
    <w:p>
      <w:pPr>
        <w:spacing w:line="240" w:lineRule="auto" w:before="4"/>
        <w:rPr>
          <w:rFonts w:ascii="宋体" w:hAnsi="宋体" w:cs="宋体" w:eastAsia="宋体" w:hint="default"/>
          <w:b/>
          <w:bCs/>
          <w:sz w:val="5"/>
          <w:szCs w:val="5"/>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pt" strokecolor="#000000">
                <v:path arrowok="t"/>
              </v:shape>
            </v:group>
          </v:group>
        </w:pict>
      </w:r>
      <w:r>
        <w:rPr>
          <w:rFonts w:ascii="宋体" w:hAnsi="宋体" w:cs="宋体" w:eastAsia="宋体" w:hint="default"/>
          <w:sz w:val="2"/>
          <w:szCs w:val="2"/>
        </w:rPr>
      </w:r>
    </w:p>
    <w:p>
      <w:pPr>
        <w:pStyle w:val="BodyText"/>
        <w:tabs>
          <w:tab w:pos="3397" w:val="left" w:leader="none"/>
          <w:tab w:pos="6408" w:val="left" w:leader="none"/>
        </w:tabs>
        <w:spacing w:line="240" w:lineRule="auto"/>
        <w:ind w:left="388" w:right="123"/>
        <w:jc w:val="left"/>
      </w:pPr>
      <w:r>
        <w:rPr/>
        <w:t>信用借款</w:t>
        <w:tab/>
        <w:t>150,000,000.00</w:t>
        <w:tab/>
        <w:t>-</w:t>
      </w:r>
    </w:p>
    <w:p>
      <w:pPr>
        <w:spacing w:line="240" w:lineRule="auto" w:before="9"/>
        <w:rPr>
          <w:rFonts w:ascii="宋体" w:hAnsi="宋体" w:cs="宋体" w:eastAsia="宋体" w:hint="default"/>
          <w:sz w:val="5"/>
          <w:szCs w:val="5"/>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52.7pt;height:.5pt;mso-position-horizontal-relative:char;mso-position-vertical-relative:line" coordorigin="0,0" coordsize="9054,10">
            <v:group style="position:absolute;left:5;top:5;width:3024;height:2" coordorigin="5,5" coordsize="3024,2">
              <v:shape style="position:absolute;left:5;top:5;width:3024;height:2" coordorigin="5,5" coordsize="3024,0" path="m5,5l3029,5e" filled="false" stroked="true" strokeweight=".48pt" strokecolor="#000000">
                <v:path arrowok="t"/>
              </v:shape>
            </v:group>
            <v:group style="position:absolute;left:3014;top:5;width:3026;height:2" coordorigin="3014,5" coordsize="3026,2">
              <v:shape style="position:absolute;left:3014;top:5;width:3026;height:2" coordorigin="3014,5" coordsize="3026,0" path="m3014,5l6040,5e" filled="false" stroked="true" strokeweight=".48pt" strokecolor="#000000">
                <v:path arrowok="t"/>
              </v:shape>
            </v:group>
            <v:group style="position:absolute;left:6025;top:5;width:3024;height:2" coordorigin="6025,5" coordsize="3024,2">
              <v:shape style="position:absolute;left:6025;top:5;width:3024;height:2" coordorigin="6025,5" coordsize="3024,0" path="m6025,5l9049,5e" filled="false" stroked="true" strokeweight=".48pt" strokecolor="#000000">
                <v:path arrowok="t"/>
              </v:shape>
            </v:group>
          </v:group>
        </w:pict>
      </w:r>
      <w:r>
        <w:rPr>
          <w:rFonts w:ascii="宋体" w:hAnsi="宋体" w:cs="宋体" w:eastAsia="宋体" w:hint="default"/>
          <w:sz w:val="2"/>
          <w:szCs w:val="2"/>
        </w:rPr>
      </w:r>
    </w:p>
    <w:p>
      <w:pPr>
        <w:pStyle w:val="BodyText"/>
        <w:spacing w:line="331" w:lineRule="auto" w:before="70"/>
        <w:ind w:left="401" w:right="2583" w:hanging="120"/>
        <w:jc w:val="left"/>
      </w:pPr>
      <w:r>
        <w:rPr/>
        <w:pict>
          <v:group style="position:absolute;margin-left:78.360001pt;margin-top:49.075928pt;width:460pt;height:.1pt;mso-position-horizontal-relative:page;mso-position-vertical-relative:paragraph;z-index:6976" coordorigin="1567,982" coordsize="9200,2">
            <v:shape style="position:absolute;left:1567;top:982;width:9200;height:2" coordorigin="1567,982" coordsize="9200,0" path="m1567,982l10766,982e" filled="false" stroked="true" strokeweight=".96pt" strokecolor="#000000">
              <v:path arrowok="t"/>
            </v:shape>
            <w10:wrap type="none"/>
          </v:group>
        </w:pict>
      </w:r>
      <w:r>
        <w:rPr/>
        <w:t>说明：一年内到期的长期借款中没有属于逾期获得展期的借款。 长期借款明细</w:t>
      </w:r>
    </w:p>
    <w:p>
      <w:pPr>
        <w:spacing w:after="0" w:line="331" w:lineRule="auto"/>
        <w:jc w:val="left"/>
        <w:sectPr>
          <w:pgSz w:w="11910" w:h="16840"/>
          <w:pgMar w:header="0" w:footer="933" w:top="1000" w:bottom="1120" w:left="1420" w:right="880"/>
        </w:sectPr>
      </w:pPr>
    </w:p>
    <w:p>
      <w:pPr>
        <w:spacing w:line="240" w:lineRule="auto" w:before="7"/>
        <w:rPr>
          <w:rFonts w:ascii="宋体" w:hAnsi="宋体" w:cs="宋体" w:eastAsia="宋体" w:hint="default"/>
          <w:sz w:val="28"/>
          <w:szCs w:val="28"/>
        </w:rPr>
      </w:pPr>
    </w:p>
    <w:p>
      <w:pPr>
        <w:tabs>
          <w:tab w:pos="1908" w:val="left" w:leader="none"/>
          <w:tab w:pos="3592" w:val="left" w:leader="none"/>
          <w:tab w:pos="5003" w:val="left" w:leader="none"/>
          <w:tab w:pos="5842" w:val="left" w:leader="none"/>
        </w:tabs>
        <w:spacing w:before="0"/>
        <w:ind w:left="248" w:right="-18" w:firstLine="0"/>
        <w:jc w:val="left"/>
        <w:rPr>
          <w:rFonts w:ascii="宋体" w:hAnsi="宋体" w:cs="宋体" w:eastAsia="宋体" w:hint="default"/>
          <w:sz w:val="21"/>
          <w:szCs w:val="21"/>
        </w:rPr>
      </w:pPr>
      <w:r>
        <w:rPr>
          <w:rFonts w:ascii="宋体" w:hAnsi="宋体" w:cs="宋体" w:eastAsia="宋体" w:hint="default"/>
          <w:b/>
          <w:bCs/>
          <w:w w:val="95"/>
          <w:sz w:val="21"/>
          <w:szCs w:val="21"/>
        </w:rPr>
        <w:t>贷款单位</w:t>
        <w:tab/>
        <w:t>借款起始日</w:t>
        <w:tab/>
        <w:t>借款终止日</w:t>
        <w:tab/>
        <w:t>币种</w:t>
        <w:tab/>
      </w:r>
      <w:r>
        <w:rPr>
          <w:rFonts w:ascii="宋体" w:hAnsi="宋体" w:cs="宋体" w:eastAsia="宋体" w:hint="default"/>
          <w:b/>
          <w:bCs/>
          <w:sz w:val="21"/>
          <w:szCs w:val="21"/>
        </w:rPr>
        <w:t>利率%</w:t>
      </w:r>
      <w:r>
        <w:rPr>
          <w:rFonts w:ascii="宋体" w:hAnsi="宋体" w:cs="宋体" w:eastAsia="宋体" w:hint="default"/>
          <w:sz w:val="21"/>
          <w:szCs w:val="21"/>
        </w:rPr>
      </w:r>
    </w:p>
    <w:p>
      <w:pPr>
        <w:tabs>
          <w:tab w:pos="1933" w:val="left" w:leader="none"/>
        </w:tabs>
        <w:spacing w:before="112"/>
        <w:ind w:left="248" w:right="294"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240" w:lineRule="auto" w:before="12"/>
        <w:rPr>
          <w:rFonts w:ascii="宋体" w:hAnsi="宋体" w:cs="宋体" w:eastAsia="宋体" w:hint="default"/>
          <w:b/>
          <w:bCs/>
          <w:sz w:val="13"/>
          <w:szCs w:val="13"/>
        </w:rPr>
      </w:pPr>
    </w:p>
    <w:p>
      <w:pPr>
        <w:tabs>
          <w:tab w:pos="1934" w:val="left" w:leader="none"/>
        </w:tabs>
        <w:spacing w:line="160" w:lineRule="auto" w:before="0"/>
        <w:ind w:left="1934" w:right="294" w:hanging="1687"/>
        <w:jc w:val="left"/>
        <w:rPr>
          <w:rFonts w:ascii="宋体" w:hAnsi="宋体" w:cs="宋体" w:eastAsia="宋体" w:hint="default"/>
          <w:sz w:val="21"/>
          <w:szCs w:val="21"/>
        </w:rPr>
      </w:pPr>
      <w:r>
        <w:rPr/>
        <w:pict>
          <v:group style="position:absolute;margin-left:77.760002pt;margin-top:22.862452pt;width:460.8pt;height:.5pt;mso-position-horizontal-relative:page;mso-position-vertical-relative:paragraph;z-index:-871744" coordorigin="1555,457" coordsize="9216,10">
            <v:group style="position:absolute;left:1560;top:462;width:6556;height:2" coordorigin="1560,462" coordsize="6556,2">
              <v:shape style="position:absolute;left:1560;top:462;width:6556;height:2" coordorigin="1560,462" coordsize="6556,0" path="m1560,462l8116,462e" filled="false" stroked="true" strokeweight=".48pt" strokecolor="#000000">
                <v:path arrowok="t"/>
              </v:shape>
            </v:group>
            <v:group style="position:absolute;left:8116;top:462;width:1677;height:2" coordorigin="8116,462" coordsize="1677,2">
              <v:shape style="position:absolute;left:8116;top:462;width:1677;height:2" coordorigin="8116,462" coordsize="1677,0" path="m8116,462l9792,462e" filled="false" stroked="true" strokeweight=".48pt" strokecolor="#000000">
                <v:path arrowok="t"/>
              </v:shape>
            </v:group>
            <v:group style="position:absolute;left:9792;top:462;width:975;height:2" coordorigin="9792,462" coordsize="975,2">
              <v:shape style="position:absolute;left:9792;top:462;width:975;height:2" coordorigin="9792,462" coordsize="975,0" path="m9792,462l10766,462e" filled="false" stroked="true" strokeweight=".48pt" strokecolor="#000000">
                <v:path arrowok="t"/>
              </v:shape>
            </v:group>
            <w10:wrap type="none"/>
          </v:group>
        </w:pict>
      </w:r>
      <w:r>
        <w:rPr>
          <w:rFonts w:ascii="宋体" w:hAnsi="宋体" w:cs="宋体" w:eastAsia="宋体" w:hint="default"/>
          <w:b/>
          <w:bCs/>
          <w:w w:val="95"/>
          <w:sz w:val="21"/>
          <w:szCs w:val="21"/>
        </w:rPr>
        <w:t>本币金额</w:t>
        <w:tab/>
      </w:r>
      <w:r>
        <w:rPr>
          <w:rFonts w:ascii="宋体" w:hAnsi="宋体" w:cs="宋体" w:eastAsia="宋体" w:hint="default"/>
          <w:b/>
          <w:bCs/>
          <w:spacing w:val="42"/>
          <w:position w:val="14"/>
          <w:sz w:val="21"/>
          <w:szCs w:val="21"/>
        </w:rPr>
        <w:t>本币金</w:t>
      </w:r>
      <w:r>
        <w:rPr>
          <w:rFonts w:ascii="宋体" w:hAnsi="宋体" w:cs="宋体" w:eastAsia="宋体" w:hint="default"/>
          <w:b/>
          <w:bCs/>
          <w:spacing w:val="-43"/>
          <w:position w:val="14"/>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p>
      <w:pPr>
        <w:spacing w:after="0" w:line="160" w:lineRule="auto"/>
        <w:jc w:val="left"/>
        <w:rPr>
          <w:rFonts w:ascii="宋体" w:hAnsi="宋体" w:cs="宋体" w:eastAsia="宋体" w:hint="default"/>
          <w:sz w:val="21"/>
          <w:szCs w:val="21"/>
        </w:rPr>
        <w:sectPr>
          <w:type w:val="continuous"/>
          <w:pgSz w:w="11910" w:h="16840"/>
          <w:pgMar w:top="1000" w:bottom="280" w:left="1420" w:right="880"/>
          <w:cols w:num="2" w:equalWidth="0">
            <w:col w:w="6372" w:space="181"/>
            <w:col w:w="3057"/>
          </w:cols>
        </w:sectPr>
      </w:pPr>
    </w:p>
    <w:p>
      <w:pPr>
        <w:spacing w:line="205" w:lineRule="exact" w:before="17"/>
        <w:ind w:left="248" w:right="0" w:firstLine="0"/>
        <w:jc w:val="left"/>
        <w:rPr>
          <w:rFonts w:ascii="宋体" w:hAnsi="宋体" w:cs="宋体" w:eastAsia="宋体" w:hint="default"/>
          <w:sz w:val="21"/>
          <w:szCs w:val="21"/>
        </w:rPr>
      </w:pPr>
      <w:r>
        <w:rPr>
          <w:rFonts w:ascii="宋体" w:hAnsi="宋体" w:cs="宋体" w:eastAsia="宋体" w:hint="default"/>
          <w:spacing w:val="27"/>
          <w:sz w:val="21"/>
          <w:szCs w:val="21"/>
        </w:rPr>
        <w:t>中国进出</w:t>
      </w:r>
      <w:r>
        <w:rPr>
          <w:rFonts w:ascii="宋体" w:hAnsi="宋体" w:cs="宋体" w:eastAsia="宋体" w:hint="default"/>
          <w:spacing w:val="-67"/>
          <w:sz w:val="21"/>
          <w:szCs w:val="21"/>
        </w:rPr>
        <w:t> </w:t>
      </w:r>
      <w:r>
        <w:rPr>
          <w:rFonts w:ascii="宋体" w:hAnsi="宋体" w:cs="宋体" w:eastAsia="宋体" w:hint="default"/>
          <w:spacing w:val="18"/>
          <w:sz w:val="21"/>
          <w:szCs w:val="21"/>
        </w:rPr>
        <w:t>口银</w:t>
      </w:r>
      <w:r>
        <w:rPr>
          <w:rFonts w:ascii="宋体" w:hAnsi="宋体" w:cs="宋体" w:eastAsia="宋体" w:hint="default"/>
          <w:spacing w:val="-68"/>
          <w:sz w:val="21"/>
          <w:szCs w:val="21"/>
        </w:rPr>
        <w:t> </w:t>
      </w:r>
      <w:r>
        <w:rPr>
          <w:rFonts w:ascii="宋体" w:hAnsi="宋体" w:cs="宋体" w:eastAsia="宋体" w:hint="default"/>
          <w:sz w:val="21"/>
          <w:szCs w:val="21"/>
        </w:rPr>
      </w:r>
    </w:p>
    <w:p>
      <w:pPr>
        <w:tabs>
          <w:tab w:pos="1909" w:val="left" w:leader="none"/>
          <w:tab w:pos="4643" w:val="right" w:leader="none"/>
        </w:tabs>
        <w:spacing w:line="345" w:lineRule="exact" w:before="0"/>
        <w:ind w:left="248" w:right="0" w:firstLine="0"/>
        <w:jc w:val="left"/>
        <w:rPr>
          <w:rFonts w:ascii="宋体" w:hAnsi="宋体" w:cs="宋体" w:eastAsia="宋体" w:hint="default"/>
          <w:sz w:val="21"/>
          <w:szCs w:val="21"/>
        </w:rPr>
      </w:pPr>
      <w:r>
        <w:rPr/>
        <w:pict>
          <v:group style="position:absolute;margin-left:76.800003pt;margin-top:18.800863pt;width:462.4pt;height:1pt;mso-position-horizontal-relative:page;mso-position-vertical-relative:paragraph;z-index:7024" coordorigin="1536,376" coordsize="9248,20">
            <v:group style="position:absolute;left:1546;top:386;width:1676;height:2" coordorigin="1546,386" coordsize="1676,2">
              <v:shape style="position:absolute;left:1546;top:386;width:1676;height:2" coordorigin="1546,386" coordsize="1676,0" path="m1546,386l3221,386e" filled="false" stroked="true" strokeweight=".96pt" strokecolor="#000000">
                <v:path arrowok="t"/>
              </v:shape>
            </v:group>
            <v:group style="position:absolute;left:3206;top:386;width:1698;height:2" coordorigin="3206,386" coordsize="1698,2">
              <v:shape style="position:absolute;left:3206;top:386;width:1698;height:2" coordorigin="3206,386" coordsize="1698,0" path="m3206,386l4904,386e" filled="false" stroked="true" strokeweight=".96pt" strokecolor="#000000">
                <v:path arrowok="t"/>
              </v:shape>
            </v:group>
            <v:group style="position:absolute;left:4890;top:386;width:1427;height:2" coordorigin="4890,386" coordsize="1427,2">
              <v:shape style="position:absolute;left:4890;top:386;width:1427;height:2" coordorigin="4890,386" coordsize="1427,0" path="m4890,386l6317,386e" filled="false" stroked="true" strokeweight=".96pt" strokecolor="#000000">
                <v:path arrowok="t"/>
              </v:shape>
            </v:group>
            <v:group style="position:absolute;left:6302;top:386;width:852;height:2" coordorigin="6302,386" coordsize="852,2">
              <v:shape style="position:absolute;left:6302;top:386;width:852;height:2" coordorigin="6302,386" coordsize="852,0" path="m6302,386l7154,386e" filled="false" stroked="true" strokeweight=".96pt" strokecolor="#000000">
                <v:path arrowok="t"/>
              </v:shape>
            </v:group>
            <v:group style="position:absolute;left:7140;top:386;width:974;height:2" coordorigin="7140,386" coordsize="974,2">
              <v:shape style="position:absolute;left:7140;top:386;width:974;height:2" coordorigin="7140,386" coordsize="974,0" path="m7140,386l8113,386e" filled="false" stroked="true" strokeweight=".96pt" strokecolor="#000000">
                <v:path arrowok="t"/>
              </v:shape>
            </v:group>
            <v:group style="position:absolute;left:8099;top:386;width:20;height:2" coordorigin="8099,386" coordsize="20,2">
              <v:shape style="position:absolute;left:8099;top:386;width:20;height:2" coordorigin="8099,386" coordsize="20,0" path="m8099,386l8118,386e" filled="false" stroked="true" strokeweight=".96pt" strokecolor="#000000">
                <v:path arrowok="t"/>
              </v:shape>
            </v:group>
            <v:group style="position:absolute;left:8118;top:386;width:1682;height:2" coordorigin="8118,386" coordsize="1682,2">
              <v:shape style="position:absolute;left:8118;top:386;width:1682;height:2" coordorigin="8118,386" coordsize="1682,0" path="m8118,386l9799,386e" filled="false" stroked="true" strokeweight=".96pt" strokecolor="#000000">
                <v:path arrowok="t"/>
              </v:shape>
            </v:group>
            <v:group style="position:absolute;left:9785;top:386;width:989;height:2" coordorigin="9785,386" coordsize="989,2">
              <v:shape style="position:absolute;left:9785;top:386;width:989;height:2" coordorigin="9785,386" coordsize="989,0" path="m9785,386l10774,386e" filled="false" stroked="true" strokeweight=".96pt" strokecolor="#000000">
                <v:path arrowok="t"/>
              </v:shape>
            </v:group>
            <w10:wrap type="none"/>
          </v:group>
        </w:pict>
      </w:r>
      <w:r>
        <w:rPr>
          <w:rFonts w:ascii="宋体" w:hAnsi="宋体" w:cs="宋体" w:eastAsia="宋体" w:hint="default"/>
          <w:position w:val="-13"/>
          <w:sz w:val="21"/>
          <w:szCs w:val="21"/>
        </w:rPr>
        <w:t>行</w:t>
        <w:tab/>
      </w:r>
      <w:r>
        <w:rPr>
          <w:rFonts w:ascii="宋体" w:hAnsi="宋体" w:cs="宋体" w:eastAsia="宋体" w:hint="default"/>
          <w:sz w:val="21"/>
          <w:szCs w:val="21"/>
        </w:rPr>
        <w:t>2011-9-29</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2012-12-28</w:t>
      </w:r>
    </w:p>
    <w:p>
      <w:pPr>
        <w:pStyle w:val="BodyText"/>
        <w:spacing w:line="331" w:lineRule="auto" w:before="131"/>
        <w:ind w:left="281" w:right="1102"/>
        <w:jc w:val="left"/>
      </w:pPr>
      <w:r>
        <w:rPr/>
        <w:pict>
          <v:group style="position:absolute;margin-left:79.680pt;margin-top:52.125923pt;width:463.7pt;height:.1pt;mso-position-horizontal-relative:page;mso-position-vertical-relative:paragraph;z-index:7048" coordorigin="1594,1043" coordsize="9274,2">
            <v:shape style="position:absolute;left:1594;top:1043;width:9274;height:2" coordorigin="1594,1043" coordsize="9274,0" path="m1594,1043l10867,1043e" filled="false" stroked="true" strokeweight=".96pt" strokecolor="#000000">
              <v:path arrowok="t"/>
            </v:shape>
            <w10:wrap type="none"/>
          </v:group>
        </w:pict>
      </w:r>
      <w:r>
        <w:rPr/>
        <w:t>（2）一年内到期的长期应付款 一年内到期的长期应付款分类</w:t>
      </w:r>
    </w:p>
    <w:p>
      <w:pPr>
        <w:tabs>
          <w:tab w:pos="659" w:val="left" w:leader="none"/>
        </w:tabs>
        <w:spacing w:line="205" w:lineRule="exact" w:before="17"/>
        <w:ind w:left="24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人</w:t>
        <w:tab/>
        <w:t>民</w:t>
      </w:r>
    </w:p>
    <w:p>
      <w:pPr>
        <w:tabs>
          <w:tab w:pos="1086" w:val="left" w:leader="none"/>
          <w:tab w:pos="2045" w:val="left" w:leader="none"/>
          <w:tab w:pos="3731" w:val="left" w:leader="none"/>
        </w:tabs>
        <w:spacing w:line="345" w:lineRule="exact" w:before="0"/>
        <w:ind w:left="248" w:right="0" w:firstLine="0"/>
        <w:jc w:val="left"/>
        <w:rPr>
          <w:rFonts w:ascii="宋体" w:hAnsi="宋体" w:cs="宋体" w:eastAsia="宋体" w:hint="default"/>
          <w:sz w:val="21"/>
          <w:szCs w:val="21"/>
        </w:rPr>
      </w:pPr>
      <w:r>
        <w:rPr>
          <w:rFonts w:ascii="宋体" w:hAnsi="宋体" w:cs="宋体" w:eastAsia="宋体" w:hint="default"/>
          <w:position w:val="-13"/>
          <w:sz w:val="21"/>
          <w:szCs w:val="21"/>
        </w:rPr>
        <w:t>币</w:t>
        <w:tab/>
      </w:r>
      <w:r>
        <w:rPr>
          <w:rFonts w:ascii="宋体" w:hAnsi="宋体" w:cs="宋体" w:eastAsia="宋体" w:hint="default"/>
          <w:spacing w:val="-1"/>
          <w:sz w:val="21"/>
          <w:szCs w:val="21"/>
        </w:rPr>
        <w:t>6.56%</w:t>
        <w:tab/>
        <w:t>150,000,000.00</w:t>
        <w:tab/>
      </w:r>
      <w:r>
        <w:rPr>
          <w:rFonts w:ascii="宋体" w:hAnsi="宋体" w:cs="宋体" w:eastAsia="宋体" w:hint="default"/>
          <w:sz w:val="21"/>
          <w:szCs w:val="21"/>
        </w:rPr>
        <w:t>-</w:t>
      </w:r>
    </w:p>
    <w:p>
      <w:pPr>
        <w:spacing w:after="0" w:line="345" w:lineRule="exact"/>
        <w:jc w:val="left"/>
        <w:rPr>
          <w:rFonts w:ascii="宋体" w:hAnsi="宋体" w:cs="宋体" w:eastAsia="宋体" w:hint="default"/>
          <w:sz w:val="21"/>
          <w:szCs w:val="21"/>
        </w:rPr>
        <w:sectPr>
          <w:type w:val="continuous"/>
          <w:pgSz w:w="11910" w:h="16840"/>
          <w:pgMar w:top="1000" w:bottom="280" w:left="1420" w:right="880"/>
          <w:cols w:num="2" w:equalWidth="0">
            <w:col w:w="4644" w:space="112"/>
            <w:col w:w="4854"/>
          </w:cols>
        </w:sectPr>
      </w:pPr>
    </w:p>
    <w:p>
      <w:pPr>
        <w:pStyle w:val="Heading3"/>
        <w:tabs>
          <w:tab w:pos="4530" w:val="left" w:leader="none"/>
          <w:tab w:pos="7012" w:val="left" w:leader="none"/>
        </w:tabs>
        <w:spacing w:line="240" w:lineRule="auto" w:before="78"/>
        <w:ind w:left="281" w:right="123"/>
        <w:jc w:val="left"/>
        <w:rPr>
          <w:b w:val="0"/>
          <w:bCs w:val="0"/>
        </w:rPr>
      </w:pPr>
      <w:r>
        <w:rPr>
          <w:w w:val="95"/>
        </w:rPr>
        <w:t>借款单位</w:t>
        <w:tab/>
        <w:t>初始金额</w:t>
        <w:tab/>
      </w:r>
      <w:r>
        <w:rPr/>
        <w:t>期末余额</w:t>
      </w:r>
      <w:r>
        <w:rPr>
          <w:b w:val="0"/>
          <w:bCs w:val="0"/>
        </w:rPr>
      </w:r>
    </w:p>
    <w:p>
      <w:pPr>
        <w:pStyle w:val="BodyText"/>
        <w:tabs>
          <w:tab w:pos="4530" w:val="left" w:leader="none"/>
          <w:tab w:pos="7012" w:val="left" w:leader="none"/>
        </w:tabs>
        <w:spacing w:line="240" w:lineRule="auto" w:before="78"/>
        <w:ind w:left="281" w:right="123"/>
        <w:jc w:val="left"/>
      </w:pPr>
      <w:r>
        <w:rPr/>
        <w:pict>
          <v:group style="position:absolute;margin-left:79.680pt;margin-top:3.69593pt;width:463.7pt;height:.1pt;mso-position-horizontal-relative:page;mso-position-vertical-relative:paragraph;z-index:7072" coordorigin="1594,74" coordsize="9274,2">
            <v:shape style="position:absolute;left:1594;top:74;width:9274;height:2" coordorigin="1594,74" coordsize="9274,0" path="m1594,74l10867,74e" filled="false" stroked="true" strokeweight=".48pt" strokecolor="#000000">
              <v:path arrowok="t"/>
            </v:shape>
            <w10:wrap type="none"/>
          </v:group>
        </w:pict>
      </w:r>
      <w:r>
        <w:rPr/>
        <w:t>股权收购款</w:t>
        <w:tab/>
        <w:t>23,664,695.54</w:t>
        <w:tab/>
        <w:t>23,664,695.54</w:t>
      </w:r>
    </w:p>
    <w:p>
      <w:pPr>
        <w:spacing w:line="240" w:lineRule="auto" w:before="9"/>
        <w:rPr>
          <w:rFonts w:ascii="宋体" w:hAnsi="宋体" w:cs="宋体" w:eastAsia="宋体" w:hint="default"/>
          <w:sz w:val="5"/>
          <w:szCs w:val="5"/>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568;height:2" coordorigin="10,10" coordsize="2568,2">
              <v:shape style="position:absolute;left:10;top:10;width:2568;height:2" coordorigin="10,10" coordsize="2568,0" path="m10,10l2578,10e" filled="false" stroked="true" strokeweight=".96pt" strokecolor="#000000">
                <v:path arrowok="t"/>
              </v:shape>
            </v:group>
            <v:group style="position:absolute;left:2563;top:10;width:1710;height:2" coordorigin="2563,10" coordsize="1710,2">
              <v:shape style="position:absolute;left:2563;top:10;width:1710;height:2" coordorigin="2563,10" coordsize="1710,0" path="m2563,10l4273,10e" filled="false" stroked="true" strokeweight=".96pt" strokecolor="#000000">
                <v:path arrowok="t"/>
              </v:shape>
            </v:group>
            <v:group style="position:absolute;left:4259;top:10;width:2496;height:2" coordorigin="4259,10" coordsize="2496,2">
              <v:shape style="position:absolute;left:4259;top:10;width:2496;height:2" coordorigin="4259,10" coordsize="2496,0" path="m4259,10l6755,10e" filled="false" stroked="true" strokeweight=".96pt" strokecolor="#000000">
                <v:path arrowok="t"/>
              </v:shape>
            </v:group>
            <v:group style="position:absolute;left:6740;top:10;width:20;height:2" coordorigin="6740,10" coordsize="20,2">
              <v:shape style="position:absolute;left:6740;top:10;width:20;height:2" coordorigin="6740,10" coordsize="20,0" path="m6740,10l6760,10e" filled="false" stroked="true" strokeweight=".96pt" strokecolor="#000000">
                <v:path arrowok="t"/>
              </v:shape>
            </v:group>
            <v:group style="position:absolute;left:6760;top:10;width:2546;height:2" coordorigin="6760,10" coordsize="2546,2">
              <v:shape style="position:absolute;left:6760;top:10;width:2546;height:2" coordorigin="6760,10" coordsize="2546,0" path="m6760,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81" w:right="123"/>
        <w:jc w:val="left"/>
      </w:pPr>
      <w:r>
        <w:rPr/>
        <w:t>金额前五名的一年内到期的长期应付款</w:t>
      </w:r>
    </w:p>
    <w:p>
      <w:pPr>
        <w:spacing w:line="240" w:lineRule="auto" w:before="0"/>
        <w:rPr>
          <w:rFonts w:ascii="宋体" w:hAnsi="宋体" w:cs="宋体" w:eastAsia="宋体" w:hint="default"/>
          <w:sz w:val="12"/>
          <w:szCs w:val="12"/>
        </w:rPr>
      </w:pPr>
    </w:p>
    <w:p>
      <w:pPr>
        <w:spacing w:line="20" w:lineRule="exact"/>
        <w:ind w:left="272" w:right="0" w:firstLine="0"/>
        <w:rPr>
          <w:rFonts w:ascii="宋体" w:hAnsi="宋体" w:cs="宋体" w:eastAsia="宋体" w:hint="default"/>
          <w:sz w:val="2"/>
          <w:szCs w:val="2"/>
        </w:rPr>
      </w:pPr>
      <w:r>
        <w:rPr>
          <w:rFonts w:ascii="宋体" w:hAnsi="宋体" w:cs="宋体" w:eastAsia="宋体" w:hint="default"/>
          <w:sz w:val="2"/>
          <w:szCs w:val="2"/>
        </w:rPr>
        <w:pict>
          <v:group style="width:461.3pt;height:1pt;mso-position-horizontal-relative:char;mso-position-vertical-relative:line" coordorigin="0,0" coordsize="9226,20">
            <v:group style="position:absolute;left:10;top:10;width:9207;height:2" coordorigin="10,10" coordsize="9207,2">
              <v:shape style="position:absolute;left:10;top:10;width:9207;height:2" coordorigin="10,10" coordsize="9207,0" path="m10,10l9216,10e" filled="false" stroked="true" strokeweight=".96pt" strokecolor="#000000">
                <v:path arrowok="t"/>
              </v:shape>
            </v:group>
          </v:group>
        </w:pict>
      </w:r>
      <w:r>
        <w:rPr>
          <w:rFonts w:ascii="宋体" w:hAnsi="宋体" w:cs="宋体" w:eastAsia="宋体" w:hint="default"/>
          <w:sz w:val="2"/>
          <w:szCs w:val="2"/>
        </w:rPr>
      </w:r>
    </w:p>
    <w:p>
      <w:pPr>
        <w:pStyle w:val="Heading3"/>
        <w:tabs>
          <w:tab w:pos="871" w:val="left" w:leader="none"/>
          <w:tab w:pos="6668" w:val="left" w:leader="none"/>
        </w:tabs>
        <w:spacing w:line="240" w:lineRule="auto"/>
        <w:ind w:left="388" w:right="123"/>
        <w:jc w:val="left"/>
        <w:rPr>
          <w:b w:val="0"/>
          <w:bCs w:val="0"/>
        </w:rPr>
      </w:pPr>
      <w:r>
        <w:rPr>
          <w:w w:val="95"/>
        </w:rPr>
        <w:t>单</w:t>
        <w:tab/>
        <w:t>位</w:t>
        <w:tab/>
      </w:r>
      <w:r>
        <w:rPr/>
        <w:t>期末数</w:t>
      </w:r>
      <w:r>
        <w:rPr>
          <w:b w:val="0"/>
          <w:bCs w:val="0"/>
        </w:rPr>
      </w:r>
    </w:p>
    <w:p>
      <w:pPr>
        <w:spacing w:line="240" w:lineRule="auto" w:before="4"/>
        <w:rPr>
          <w:rFonts w:ascii="宋体" w:hAnsi="宋体" w:cs="宋体" w:eastAsia="宋体" w:hint="default"/>
          <w:b/>
          <w:bCs/>
          <w:sz w:val="5"/>
          <w:szCs w:val="5"/>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60.8pt;height:.5pt;mso-position-horizontal-relative:char;mso-position-vertical-relative:line" coordorigin="0,0" coordsize="9216,10">
            <v:group style="position:absolute;left:5;top:5;width:6281;height:2" coordorigin="5,5" coordsize="6281,2">
              <v:shape style="position:absolute;left:5;top:5;width:6281;height:2" coordorigin="5,5" coordsize="6281,0" path="m5,5l6286,5e" filled="false" stroked="true" strokeweight=".48pt" strokecolor="#000000">
                <v:path arrowok="t"/>
              </v:shape>
            </v:group>
            <v:group style="position:absolute;left:6286;top:5;width:2926;height:2" coordorigin="6286,5" coordsize="2926,2">
              <v:shape style="position:absolute;left:6286;top:5;width:2926;height:2" coordorigin="6286,5" coordsize="2926,0" path="m6286,5l9211,5e" filled="false" stroked="true" strokeweight=".48pt" strokecolor="#000000">
                <v:path arrowok="t"/>
              </v:shape>
            </v:group>
          </v:group>
        </w:pict>
      </w:r>
      <w:r>
        <w:rPr>
          <w:rFonts w:ascii="宋体" w:hAnsi="宋体" w:cs="宋体" w:eastAsia="宋体" w:hint="default"/>
          <w:sz w:val="2"/>
          <w:szCs w:val="2"/>
        </w:rPr>
      </w:r>
    </w:p>
    <w:p>
      <w:pPr>
        <w:pStyle w:val="BodyText"/>
        <w:tabs>
          <w:tab w:pos="6667" w:val="left" w:leader="none"/>
        </w:tabs>
        <w:spacing w:line="240" w:lineRule="auto"/>
        <w:ind w:left="388" w:right="123"/>
        <w:jc w:val="left"/>
      </w:pPr>
      <w:r>
        <w:rPr/>
        <w:t>郭碧蓉</w:t>
        <w:tab/>
        <w:t>8,779,000.00</w:t>
      </w:r>
    </w:p>
    <w:p>
      <w:pPr>
        <w:pStyle w:val="BodyText"/>
        <w:tabs>
          <w:tab w:pos="6667" w:val="left" w:leader="none"/>
        </w:tabs>
        <w:spacing w:line="240" w:lineRule="auto" w:before="77"/>
        <w:ind w:left="388" w:right="123"/>
        <w:jc w:val="left"/>
      </w:pPr>
      <w:r>
        <w:rPr/>
        <w:t>贾相夷</w:t>
        <w:tab/>
        <w:t>4,201,875.00</w:t>
      </w:r>
    </w:p>
    <w:p>
      <w:pPr>
        <w:spacing w:after="0" w:line="240" w:lineRule="auto"/>
        <w:jc w:val="left"/>
        <w:sectPr>
          <w:type w:val="continuous"/>
          <w:pgSz w:w="11910" w:h="16840"/>
          <w:pgMar w:top="1000" w:bottom="280" w:left="142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tbl>
      <w:tblPr>
        <w:tblW w:w="0" w:type="auto"/>
        <w:jc w:val="left"/>
        <w:tblInd w:w="701" w:type="dxa"/>
        <w:tblLayout w:type="fixed"/>
        <w:tblCellMar>
          <w:top w:w="0" w:type="dxa"/>
          <w:left w:w="0" w:type="dxa"/>
          <w:bottom w:w="0" w:type="dxa"/>
          <w:right w:w="0" w:type="dxa"/>
        </w:tblCellMar>
        <w:tblLook w:val="01E0"/>
      </w:tblPr>
      <w:tblGrid>
        <w:gridCol w:w="4687"/>
        <w:gridCol w:w="4520"/>
      </w:tblGrid>
      <w:tr>
        <w:trPr>
          <w:trHeight w:val="418" w:hRule="exact"/>
        </w:trPr>
        <w:tc>
          <w:tcPr>
            <w:tcW w:w="46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6" w:right="0"/>
              <w:jc w:val="left"/>
              <w:rPr>
                <w:rFonts w:ascii="宋体" w:hAnsi="宋体" w:cs="宋体" w:eastAsia="宋体" w:hint="default"/>
                <w:sz w:val="24"/>
                <w:szCs w:val="24"/>
              </w:rPr>
            </w:pPr>
            <w:r>
              <w:rPr>
                <w:rFonts w:ascii="宋体"/>
                <w:sz w:val="24"/>
              </w:rPr>
              <w:t>ChingWaiKeung</w:t>
            </w:r>
          </w:p>
        </w:tc>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99" w:right="0"/>
              <w:jc w:val="left"/>
              <w:rPr>
                <w:rFonts w:ascii="宋体" w:hAnsi="宋体" w:cs="宋体" w:eastAsia="宋体" w:hint="default"/>
                <w:sz w:val="24"/>
                <w:szCs w:val="24"/>
              </w:rPr>
            </w:pPr>
            <w:r>
              <w:rPr>
                <w:rFonts w:ascii="宋体"/>
                <w:sz w:val="24"/>
              </w:rPr>
              <w:t>3,464,695.54</w:t>
            </w:r>
          </w:p>
        </w:tc>
      </w:tr>
      <w:tr>
        <w:trPr>
          <w:trHeight w:val="397" w:hRule="exact"/>
        </w:trPr>
        <w:tc>
          <w:tcPr>
            <w:tcW w:w="468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上海石竹科技咨询有限公司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699" w:right="0"/>
              <w:jc w:val="left"/>
              <w:rPr>
                <w:rFonts w:ascii="宋体" w:hAnsi="宋体" w:cs="宋体" w:eastAsia="宋体" w:hint="default"/>
                <w:sz w:val="24"/>
                <w:szCs w:val="24"/>
              </w:rPr>
            </w:pPr>
            <w:r>
              <w:rPr>
                <w:rFonts w:ascii="宋体"/>
                <w:sz w:val="24"/>
              </w:rPr>
              <w:t>2,673,000.00</w:t>
            </w:r>
          </w:p>
        </w:tc>
      </w:tr>
      <w:tr>
        <w:trPr>
          <w:trHeight w:val="402" w:hRule="exact"/>
        </w:trPr>
        <w:tc>
          <w:tcPr>
            <w:tcW w:w="468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北京皓竹软件有限公司</w:t>
            </w:r>
          </w:p>
        </w:tc>
        <w:tc>
          <w:tcPr>
            <w:tcW w:w="452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699" w:right="0"/>
              <w:jc w:val="left"/>
              <w:rPr>
                <w:rFonts w:ascii="宋体" w:hAnsi="宋体" w:cs="宋体" w:eastAsia="宋体" w:hint="default"/>
                <w:sz w:val="24"/>
                <w:szCs w:val="24"/>
              </w:rPr>
            </w:pPr>
            <w:r>
              <w:rPr>
                <w:rFonts w:ascii="宋体"/>
                <w:sz w:val="24"/>
              </w:rPr>
              <w:t>2,521,125.00</w:t>
            </w:r>
          </w:p>
        </w:tc>
      </w:tr>
      <w:tr>
        <w:trPr>
          <w:trHeight w:val="403" w:hRule="exact"/>
        </w:trPr>
        <w:tc>
          <w:tcPr>
            <w:tcW w:w="4687"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452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699" w:right="0"/>
              <w:jc w:val="left"/>
              <w:rPr>
                <w:rFonts w:ascii="宋体" w:hAnsi="宋体" w:cs="宋体" w:eastAsia="宋体" w:hint="default"/>
                <w:sz w:val="24"/>
                <w:szCs w:val="24"/>
              </w:rPr>
            </w:pPr>
            <w:r>
              <w:rPr>
                <w:rFonts w:ascii="宋体"/>
                <w:b/>
                <w:sz w:val="24"/>
              </w:rPr>
              <w:t>21,639,695.54</w:t>
            </w:r>
            <w:r>
              <w:rPr>
                <w:rFonts w:ascii="宋体"/>
                <w:sz w:val="24"/>
              </w:rPr>
            </w:r>
          </w:p>
        </w:tc>
      </w:tr>
    </w:tbl>
    <w:p>
      <w:pPr>
        <w:pStyle w:val="BodyText"/>
        <w:spacing w:line="240" w:lineRule="auto" w:before="71"/>
        <w:ind w:left="701" w:right="0"/>
        <w:jc w:val="left"/>
      </w:pPr>
      <w:r>
        <w:rPr/>
        <w:t>31、长期借款</w:t>
      </w:r>
    </w:p>
    <w:p>
      <w:pPr>
        <w:pStyle w:val="BodyText"/>
        <w:spacing w:line="240" w:lineRule="auto" w:before="116"/>
        <w:ind w:left="701" w:right="0"/>
        <w:jc w:val="left"/>
      </w:pPr>
      <w:r>
        <w:rPr/>
        <w:t>（1）长期借款分类</w:t>
      </w:r>
    </w:p>
    <w:p>
      <w:pPr>
        <w:spacing w:line="240" w:lineRule="auto" w:before="8"/>
        <w:rPr>
          <w:rFonts w:ascii="宋体" w:hAnsi="宋体" w:cs="宋体" w:eastAsia="宋体" w:hint="default"/>
          <w:sz w:val="12"/>
          <w:szCs w:val="12"/>
        </w:rPr>
      </w:pPr>
    </w:p>
    <w:tbl>
      <w:tblPr>
        <w:tblW w:w="0" w:type="auto"/>
        <w:jc w:val="left"/>
        <w:tblInd w:w="701" w:type="dxa"/>
        <w:tblLayout w:type="fixed"/>
        <w:tblCellMar>
          <w:top w:w="0" w:type="dxa"/>
          <w:left w:w="0" w:type="dxa"/>
          <w:bottom w:w="0" w:type="dxa"/>
          <w:right w:w="0" w:type="dxa"/>
        </w:tblCellMar>
        <w:tblLook w:val="01E0"/>
      </w:tblPr>
      <w:tblGrid>
        <w:gridCol w:w="3008"/>
        <w:gridCol w:w="2461"/>
        <w:gridCol w:w="3880"/>
      </w:tblGrid>
      <w:tr>
        <w:trPr>
          <w:trHeight w:val="392" w:hRule="exact"/>
        </w:trPr>
        <w:tc>
          <w:tcPr>
            <w:tcW w:w="300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46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388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658"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3008"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461"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sz w:val="24"/>
              </w:rPr>
              <w:t>150,000,000.00</w:t>
            </w:r>
          </w:p>
        </w:tc>
        <w:tc>
          <w:tcPr>
            <w:tcW w:w="3880" w:type="dxa"/>
            <w:tcBorders>
              <w:top w:val="single" w:sz="4" w:space="0" w:color="000000"/>
              <w:left w:val="nil" w:sz="6" w:space="0" w:color="auto"/>
              <w:bottom w:val="nil" w:sz="6" w:space="0" w:color="auto"/>
              <w:right w:val="nil" w:sz="6" w:space="0" w:color="auto"/>
            </w:tcBorders>
          </w:tcPr>
          <w:p>
            <w:pPr/>
          </w:p>
        </w:tc>
      </w:tr>
      <w:tr>
        <w:trPr>
          <w:trHeight w:val="395"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sz w:val="24"/>
              </w:rPr>
              <w:t>158,040,000.00</w:t>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2"/>
              <w:ind w:left="658" w:right="0"/>
              <w:jc w:val="left"/>
              <w:rPr>
                <w:rFonts w:ascii="宋体" w:hAnsi="宋体" w:cs="宋体" w:eastAsia="宋体" w:hint="default"/>
                <w:sz w:val="24"/>
                <w:szCs w:val="24"/>
              </w:rPr>
            </w:pPr>
            <w:r>
              <w:rPr>
                <w:rFonts w:ascii="宋体"/>
                <w:sz w:val="24"/>
              </w:rPr>
              <w:t>157,560,000.00</w:t>
            </w:r>
          </w:p>
        </w:tc>
      </w:tr>
      <w:tr>
        <w:trPr>
          <w:trHeight w:val="397"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b/>
                <w:bCs/>
                <w:sz w:val="24"/>
                <w:szCs w:val="24"/>
              </w:rPr>
              <w:t>小计</w:t>
            </w:r>
            <w:r>
              <w:rPr>
                <w:rFonts w:ascii="宋体" w:hAnsi="宋体" w:cs="宋体" w:eastAsia="宋体" w:hint="default"/>
                <w:sz w:val="24"/>
                <w:szCs w:val="24"/>
              </w:rPr>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b/>
                <w:sz w:val="24"/>
              </w:rPr>
              <w:t>308,040,000.00</w:t>
            </w:r>
            <w:r>
              <w:rPr>
                <w:rFonts w:ascii="宋体"/>
                <w:sz w:val="24"/>
              </w:rPr>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4"/>
              <w:ind w:left="658" w:right="0"/>
              <w:jc w:val="left"/>
              <w:rPr>
                <w:rFonts w:ascii="宋体" w:hAnsi="宋体" w:cs="宋体" w:eastAsia="宋体" w:hint="default"/>
                <w:sz w:val="24"/>
                <w:szCs w:val="24"/>
              </w:rPr>
            </w:pPr>
            <w:r>
              <w:rPr>
                <w:rFonts w:ascii="宋体"/>
                <w:b/>
                <w:sz w:val="24"/>
              </w:rPr>
              <w:t>157,560,000.00</w:t>
            </w:r>
            <w:r>
              <w:rPr>
                <w:rFonts w:ascii="宋体"/>
                <w:sz w:val="24"/>
              </w:rPr>
            </w:r>
          </w:p>
        </w:tc>
      </w:tr>
      <w:tr>
        <w:trPr>
          <w:trHeight w:val="402" w:hRule="exact"/>
        </w:trPr>
        <w:tc>
          <w:tcPr>
            <w:tcW w:w="300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pacing w:val="-8"/>
                <w:sz w:val="24"/>
                <w:szCs w:val="24"/>
              </w:rPr>
              <w:t>减：一年内到期的长期借款</w:t>
            </w:r>
          </w:p>
        </w:tc>
        <w:tc>
          <w:tcPr>
            <w:tcW w:w="246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sz w:val="24"/>
              </w:rPr>
              <w:t>150,000,000.00</w:t>
            </w:r>
          </w:p>
        </w:tc>
        <w:tc>
          <w:tcPr>
            <w:tcW w:w="3880"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008"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46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b/>
                <w:sz w:val="24"/>
              </w:rPr>
              <w:t>158,040,000.00</w:t>
            </w:r>
            <w:r>
              <w:rPr>
                <w:rFonts w:ascii="宋体"/>
                <w:sz w:val="24"/>
              </w:rPr>
            </w:r>
          </w:p>
        </w:tc>
        <w:tc>
          <w:tcPr>
            <w:tcW w:w="388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658" w:right="0"/>
              <w:jc w:val="left"/>
              <w:rPr>
                <w:rFonts w:ascii="宋体" w:hAnsi="宋体" w:cs="宋体" w:eastAsia="宋体" w:hint="default"/>
                <w:sz w:val="24"/>
                <w:szCs w:val="24"/>
              </w:rPr>
            </w:pPr>
            <w:r>
              <w:rPr>
                <w:rFonts w:ascii="宋体"/>
                <w:b/>
                <w:sz w:val="24"/>
              </w:rPr>
              <w:t>157,560,000.00</w:t>
            </w:r>
            <w:r>
              <w:rPr>
                <w:rFonts w:ascii="宋体"/>
                <w:sz w:val="24"/>
              </w:rPr>
            </w:r>
          </w:p>
        </w:tc>
      </w:tr>
    </w:tbl>
    <w:p>
      <w:pPr>
        <w:pStyle w:val="BodyText"/>
        <w:spacing w:line="240" w:lineRule="auto" w:before="71"/>
        <w:ind w:left="701" w:right="0"/>
        <w:jc w:val="left"/>
      </w:pPr>
      <w:r>
        <w:rPr/>
        <w:t>（2）长期借款情况如下：</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97.1pt;height:1pt;mso-position-horizontal-relative:char;mso-position-vertical-relative:line" coordorigin="0,0" coordsize="9942,20">
            <v:group style="position:absolute;left:10;top:10;width:9923;height:2" coordorigin="10,10" coordsize="9923,2">
              <v:shape style="position:absolute;left:10;top:10;width:9923;height:2" coordorigin="10,10" coordsize="9923,0" path="m10,10l9932,10e" filled="false" stroked="true" strokeweight=".96pt" strokecolor="#000000">
                <v:path arrowok="t"/>
              </v:shape>
            </v:group>
          </v:group>
        </w:pict>
      </w:r>
      <w:r>
        <w:rPr>
          <w:rFonts w:ascii="宋体" w:hAnsi="宋体" w:cs="宋体" w:eastAsia="宋体" w:hint="default"/>
          <w:sz w:val="2"/>
          <w:szCs w:val="2"/>
        </w:rPr>
      </w:r>
    </w:p>
    <w:p>
      <w:pPr>
        <w:tabs>
          <w:tab w:pos="6783" w:val="left" w:leader="none"/>
          <w:tab w:pos="8481" w:val="left" w:leader="none"/>
        </w:tabs>
        <w:spacing w:line="253" w:lineRule="exact" w:before="27"/>
        <w:ind w:left="242" w:right="0" w:firstLine="0"/>
        <w:jc w:val="left"/>
        <w:rPr>
          <w:rFonts w:ascii="宋体" w:hAnsi="宋体" w:cs="宋体" w:eastAsia="宋体" w:hint="default"/>
          <w:sz w:val="21"/>
          <w:szCs w:val="21"/>
        </w:rPr>
      </w:pPr>
      <w:r>
        <w:rPr>
          <w:rFonts w:ascii="宋体" w:hAnsi="宋体" w:cs="宋体" w:eastAsia="宋体" w:hint="default"/>
          <w:b/>
          <w:bCs/>
          <w:w w:val="95"/>
          <w:position w:val="-4"/>
          <w:sz w:val="21"/>
          <w:szCs w:val="21"/>
        </w:rPr>
        <w:t>贷款</w:t>
        <w:tab/>
      </w: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tabs>
          <w:tab w:pos="1377" w:val="left" w:leader="none"/>
          <w:tab w:pos="2868" w:val="left" w:leader="none"/>
          <w:tab w:pos="4311" w:val="left" w:leader="none"/>
          <w:tab w:pos="5188" w:val="left" w:leader="none"/>
          <w:tab w:pos="6783" w:val="left" w:leader="none"/>
          <w:tab w:pos="8481" w:val="left" w:leader="none"/>
        </w:tabs>
        <w:spacing w:line="420" w:lineRule="exact" w:before="0"/>
        <w:ind w:left="242" w:right="0" w:firstLine="0"/>
        <w:jc w:val="left"/>
        <w:rPr>
          <w:rFonts w:ascii="宋体" w:hAnsi="宋体" w:cs="宋体" w:eastAsia="宋体" w:hint="default"/>
          <w:sz w:val="21"/>
          <w:szCs w:val="21"/>
        </w:rPr>
      </w:pPr>
      <w:r>
        <w:rPr/>
        <w:pict>
          <v:group style="position:absolute;margin-left:56.459999pt;margin-top:25.708237pt;width:497pt;height:.5pt;mso-position-horizontal-relative:page;mso-position-vertical-relative:paragraph;z-index:-871480" coordorigin="1129,514" coordsize="9940,10">
            <v:group style="position:absolute;left:1134;top:519;width:6544;height:2" coordorigin="1134,519" coordsize="6544,2">
              <v:shape style="position:absolute;left:1134;top:519;width:6544;height:2" coordorigin="1134,519" coordsize="6544,0" path="m1134,519l7678,519e" filled="false" stroked="true" strokeweight=".48pt" strokecolor="#000000">
                <v:path arrowok="t"/>
              </v:shape>
            </v:group>
            <v:group style="position:absolute;left:7678;top:519;width:1689;height:2" coordorigin="7678,519" coordsize="1689,2">
              <v:shape style="position:absolute;left:7678;top:519;width:1689;height:2" coordorigin="7678,519" coordsize="1689,0" path="m7678,519l9366,519e" filled="false" stroked="true" strokeweight=".48pt" strokecolor="#000000">
                <v:path arrowok="t"/>
              </v:shape>
            </v:group>
            <v:group style="position:absolute;left:9366;top:519;width:1698;height:2" coordorigin="9366,519" coordsize="1698,2">
              <v:shape style="position:absolute;left:9366;top:519;width:1698;height:2" coordorigin="9366,519" coordsize="1698,0" path="m9366,519l11064,519e" filled="false" stroked="true" strokeweight=".48pt" strokecolor="#000000">
                <v:path arrowok="t"/>
              </v:shape>
            </v:group>
            <w10:wrap type="none"/>
          </v:group>
        </w:pict>
      </w:r>
      <w:r>
        <w:rPr>
          <w:rFonts w:ascii="宋体" w:hAnsi="宋体" w:cs="宋体" w:eastAsia="宋体" w:hint="default"/>
          <w:b/>
          <w:bCs/>
          <w:w w:val="95"/>
          <w:position w:val="-13"/>
          <w:sz w:val="21"/>
          <w:szCs w:val="21"/>
        </w:rPr>
        <w:t>单位</w:t>
        <w:tab/>
      </w:r>
      <w:r>
        <w:rPr>
          <w:rFonts w:ascii="宋体" w:hAnsi="宋体" w:cs="宋体" w:eastAsia="宋体" w:hint="default"/>
          <w:b/>
          <w:bCs/>
          <w:w w:val="95"/>
          <w:sz w:val="21"/>
          <w:szCs w:val="21"/>
        </w:rPr>
        <w:t>借款起始日</w:t>
        <w:tab/>
        <w:t>借款终止日</w:t>
        <w:tab/>
        <w:t>币种</w:t>
        <w:tab/>
        <w:t>利率%</w:t>
        <w:tab/>
      </w:r>
      <w:r>
        <w:rPr>
          <w:rFonts w:ascii="宋体" w:hAnsi="宋体" w:cs="宋体" w:eastAsia="宋体" w:hint="default"/>
          <w:b/>
          <w:bCs/>
          <w:w w:val="95"/>
          <w:position w:val="-20"/>
          <w:sz w:val="21"/>
          <w:szCs w:val="21"/>
        </w:rPr>
        <w:t>本币金额</w:t>
        <w:tab/>
      </w:r>
      <w:r>
        <w:rPr>
          <w:rFonts w:ascii="宋体" w:hAnsi="宋体" w:cs="宋体" w:eastAsia="宋体" w:hint="default"/>
          <w:b/>
          <w:bCs/>
          <w:position w:val="-20"/>
          <w:sz w:val="21"/>
          <w:szCs w:val="21"/>
        </w:rPr>
        <w:t>本币金额</w:t>
      </w:r>
      <w:r>
        <w:rPr>
          <w:rFonts w:ascii="宋体" w:hAnsi="宋体" w:cs="宋体" w:eastAsia="宋体" w:hint="default"/>
          <w:sz w:val="21"/>
          <w:szCs w:val="21"/>
        </w:rPr>
      </w:r>
    </w:p>
    <w:p>
      <w:pPr>
        <w:spacing w:after="0" w:line="420" w:lineRule="exact"/>
        <w:jc w:val="left"/>
        <w:rPr>
          <w:rFonts w:ascii="宋体" w:hAnsi="宋体" w:cs="宋体" w:eastAsia="宋体" w:hint="default"/>
          <w:sz w:val="21"/>
          <w:szCs w:val="21"/>
        </w:rPr>
        <w:sectPr>
          <w:pgSz w:w="11910" w:h="16840"/>
          <w:pgMar w:header="0" w:footer="933" w:top="1000" w:bottom="1120" w:left="1000" w:right="720"/>
        </w:sectPr>
      </w:pPr>
    </w:p>
    <w:p>
      <w:pPr>
        <w:spacing w:line="240" w:lineRule="auto" w:before="8"/>
        <w:rPr>
          <w:rFonts w:ascii="宋体" w:hAnsi="宋体" w:cs="宋体" w:eastAsia="宋体" w:hint="default"/>
          <w:b/>
          <w:bCs/>
          <w:sz w:val="15"/>
          <w:szCs w:val="15"/>
        </w:rPr>
      </w:pPr>
    </w:p>
    <w:p>
      <w:pPr>
        <w:spacing w:line="206" w:lineRule="exact" w:before="0"/>
        <w:ind w:left="241" w:right="-18" w:firstLine="0"/>
        <w:jc w:val="left"/>
        <w:rPr>
          <w:rFonts w:ascii="宋体" w:hAnsi="宋体" w:cs="宋体" w:eastAsia="宋体" w:hint="default"/>
          <w:sz w:val="21"/>
          <w:szCs w:val="21"/>
        </w:rPr>
      </w:pPr>
      <w:r>
        <w:rPr>
          <w:rFonts w:ascii="宋体" w:hAnsi="宋体" w:cs="宋体" w:eastAsia="宋体" w:hint="default"/>
          <w:spacing w:val="19"/>
          <w:sz w:val="21"/>
          <w:szCs w:val="21"/>
        </w:rPr>
        <w:t>中国进出</w:t>
      </w:r>
      <w:r>
        <w:rPr>
          <w:rFonts w:ascii="宋体" w:hAnsi="宋体" w:cs="宋体" w:eastAsia="宋体" w:hint="default"/>
          <w:spacing w:val="-79"/>
          <w:sz w:val="21"/>
          <w:szCs w:val="21"/>
        </w:rPr>
        <w:t> </w:t>
      </w:r>
      <w:r>
        <w:rPr>
          <w:rFonts w:ascii="宋体" w:hAnsi="宋体" w:cs="宋体" w:eastAsia="宋体" w:hint="default"/>
          <w:sz w:val="21"/>
          <w:szCs w:val="21"/>
        </w:rPr>
      </w:r>
    </w:p>
    <w:p>
      <w:pPr>
        <w:tabs>
          <w:tab w:pos="1377" w:val="left" w:leader="none"/>
          <w:tab w:pos="2868" w:val="left" w:leader="none"/>
          <w:tab w:pos="4310" w:val="left" w:leader="none"/>
        </w:tabs>
        <w:spacing w:line="346" w:lineRule="exact" w:before="0"/>
        <w:ind w:left="241" w:right="-18" w:firstLine="0"/>
        <w:jc w:val="left"/>
        <w:rPr>
          <w:rFonts w:ascii="宋体" w:hAnsi="宋体" w:cs="宋体" w:eastAsia="宋体" w:hint="default"/>
          <w:sz w:val="21"/>
          <w:szCs w:val="21"/>
        </w:rPr>
      </w:pPr>
      <w:r>
        <w:rPr>
          <w:rFonts w:ascii="宋体" w:hAnsi="宋体" w:cs="宋体" w:eastAsia="宋体" w:hint="default"/>
          <w:position w:val="-13"/>
          <w:sz w:val="21"/>
          <w:szCs w:val="21"/>
        </w:rPr>
        <w:t>口银行</w:t>
        <w:tab/>
      </w:r>
      <w:r>
        <w:rPr>
          <w:rFonts w:ascii="宋体" w:hAnsi="宋体" w:cs="宋体" w:eastAsia="宋体" w:hint="default"/>
          <w:spacing w:val="-1"/>
          <w:sz w:val="21"/>
          <w:szCs w:val="21"/>
        </w:rPr>
        <w:t>2010-2-11</w:t>
        <w:tab/>
        <w:t>2016-2-10</w:t>
        <w:tab/>
      </w:r>
      <w:r>
        <w:rPr>
          <w:rFonts w:ascii="宋体" w:hAnsi="宋体" w:cs="宋体" w:eastAsia="宋体" w:hint="default"/>
          <w:sz w:val="21"/>
          <w:szCs w:val="21"/>
        </w:rPr>
        <w:t>人民币</w:t>
      </w:r>
    </w:p>
    <w:p>
      <w:pPr>
        <w:spacing w:line="200" w:lineRule="exact" w:before="130"/>
        <w:ind w:left="242" w:right="-18" w:firstLine="0"/>
        <w:jc w:val="left"/>
        <w:rPr>
          <w:rFonts w:ascii="宋体" w:hAnsi="宋体" w:cs="宋体" w:eastAsia="宋体" w:hint="default"/>
          <w:sz w:val="21"/>
          <w:szCs w:val="21"/>
        </w:rPr>
      </w:pPr>
      <w:r>
        <w:rPr>
          <w:rFonts w:ascii="宋体" w:hAnsi="宋体" w:cs="宋体" w:eastAsia="宋体" w:hint="default"/>
          <w:spacing w:val="19"/>
          <w:sz w:val="21"/>
          <w:szCs w:val="21"/>
        </w:rPr>
        <w:t>中国进出</w:t>
      </w:r>
      <w:r>
        <w:rPr>
          <w:rFonts w:ascii="宋体" w:hAnsi="宋体" w:cs="宋体" w:eastAsia="宋体" w:hint="default"/>
          <w:spacing w:val="-79"/>
          <w:sz w:val="21"/>
          <w:szCs w:val="21"/>
        </w:rPr>
        <w:t> </w:t>
      </w:r>
      <w:r>
        <w:rPr>
          <w:rFonts w:ascii="宋体" w:hAnsi="宋体" w:cs="宋体" w:eastAsia="宋体" w:hint="default"/>
          <w:sz w:val="21"/>
          <w:szCs w:val="21"/>
        </w:rPr>
      </w:r>
    </w:p>
    <w:p>
      <w:pPr>
        <w:spacing w:line="272" w:lineRule="exact" w:before="96"/>
        <w:ind w:left="206" w:right="0" w:firstLine="0"/>
        <w:jc w:val="both"/>
        <w:rPr>
          <w:rFonts w:ascii="宋体" w:hAnsi="宋体" w:cs="宋体" w:eastAsia="宋体" w:hint="default"/>
          <w:sz w:val="21"/>
          <w:szCs w:val="21"/>
        </w:rPr>
      </w:pPr>
      <w:r>
        <w:rPr>
          <w:spacing w:val="19"/>
        </w:rPr>
        <w:br w:type="column"/>
      </w:r>
      <w:r>
        <w:rPr>
          <w:rFonts w:ascii="宋体" w:hAnsi="宋体" w:cs="宋体" w:eastAsia="宋体" w:hint="default"/>
          <w:spacing w:val="19"/>
          <w:sz w:val="21"/>
          <w:szCs w:val="21"/>
        </w:rPr>
        <w:t>中国银行规定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9"/>
          <w:sz w:val="21"/>
          <w:szCs w:val="21"/>
        </w:rPr>
        <w:t>的出口卖方信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贷利率</w:t>
      </w:r>
    </w:p>
    <w:p>
      <w:pPr>
        <w:spacing w:line="240" w:lineRule="auto" w:before="0"/>
        <w:rPr>
          <w:rFonts w:ascii="宋体" w:hAnsi="宋体" w:cs="宋体" w:eastAsia="宋体" w:hint="default"/>
          <w:sz w:val="26"/>
          <w:szCs w:val="26"/>
        </w:rPr>
      </w:pPr>
      <w:r>
        <w:rPr/>
        <w:br w:type="column"/>
      </w:r>
      <w:r>
        <w:rPr>
          <w:rFonts w:ascii="宋体"/>
          <w:sz w:val="26"/>
        </w:rPr>
      </w:r>
    </w:p>
    <w:p>
      <w:pPr>
        <w:tabs>
          <w:tab w:pos="1874" w:val="left" w:leader="none"/>
        </w:tabs>
        <w:spacing w:before="0"/>
        <w:ind w:left="175" w:right="0" w:firstLine="0"/>
        <w:jc w:val="left"/>
        <w:rPr>
          <w:rFonts w:ascii="宋体" w:hAnsi="宋体" w:cs="宋体" w:eastAsia="宋体" w:hint="default"/>
          <w:sz w:val="21"/>
          <w:szCs w:val="21"/>
        </w:rPr>
      </w:pPr>
      <w:r>
        <w:rPr>
          <w:rFonts w:ascii="宋体"/>
          <w:spacing w:val="-1"/>
          <w:sz w:val="21"/>
        </w:rPr>
        <w:t>158,040,000.00</w:t>
        <w:tab/>
        <w:t>157,560,000.00</w:t>
      </w:r>
      <w:r>
        <w:rPr>
          <w:rFonts w:ascii="宋体"/>
          <w:sz w:val="21"/>
        </w:rPr>
      </w:r>
    </w:p>
    <w:p>
      <w:pPr>
        <w:spacing w:after="0"/>
        <w:jc w:val="left"/>
        <w:rPr>
          <w:rFonts w:ascii="宋体" w:hAnsi="宋体" w:cs="宋体" w:eastAsia="宋体" w:hint="default"/>
          <w:sz w:val="21"/>
          <w:szCs w:val="21"/>
        </w:rPr>
        <w:sectPr>
          <w:type w:val="continuous"/>
          <w:pgSz w:w="11910" w:h="16840"/>
          <w:pgMar w:top="1000" w:bottom="280" w:left="1000" w:right="720"/>
          <w:cols w:num="3" w:equalWidth="0">
            <w:col w:w="4943" w:space="40"/>
            <w:col w:w="1585" w:space="40"/>
            <w:col w:w="3582"/>
          </w:cols>
        </w:sectPr>
      </w:pPr>
    </w:p>
    <w:p>
      <w:pPr>
        <w:tabs>
          <w:tab w:pos="1377" w:val="left" w:leader="none"/>
          <w:tab w:pos="2868" w:val="left" w:leader="none"/>
          <w:tab w:pos="4309" w:val="left" w:leader="none"/>
          <w:tab w:pos="5188" w:val="left" w:leader="none"/>
          <w:tab w:pos="6782" w:val="left" w:leader="none"/>
          <w:tab w:pos="8479" w:val="left" w:leader="none"/>
        </w:tabs>
        <w:spacing w:line="350" w:lineRule="exact" w:before="0"/>
        <w:ind w:left="242" w:right="0" w:firstLine="0"/>
        <w:jc w:val="left"/>
        <w:rPr>
          <w:rFonts w:ascii="宋体" w:hAnsi="宋体" w:cs="宋体" w:eastAsia="宋体" w:hint="default"/>
          <w:sz w:val="21"/>
          <w:szCs w:val="21"/>
        </w:rPr>
      </w:pPr>
      <w:r>
        <w:rPr>
          <w:rFonts w:ascii="宋体" w:hAnsi="宋体" w:cs="宋体" w:eastAsia="宋体" w:hint="default"/>
          <w:position w:val="-13"/>
          <w:sz w:val="21"/>
          <w:szCs w:val="21"/>
        </w:rPr>
        <w:t>口银行</w:t>
        <w:tab/>
      </w:r>
      <w:r>
        <w:rPr>
          <w:rFonts w:ascii="宋体" w:hAnsi="宋体" w:cs="宋体" w:eastAsia="宋体" w:hint="default"/>
          <w:spacing w:val="-1"/>
          <w:sz w:val="21"/>
          <w:szCs w:val="21"/>
        </w:rPr>
        <w:t>2011-9-29</w:t>
        <w:tab/>
        <w:t>2012-12-28</w:t>
        <w:tab/>
      </w:r>
      <w:r>
        <w:rPr>
          <w:rFonts w:ascii="宋体" w:hAnsi="宋体" w:cs="宋体" w:eastAsia="宋体" w:hint="default"/>
          <w:sz w:val="21"/>
          <w:szCs w:val="21"/>
        </w:rPr>
        <w:t>人民币</w:t>
        <w:tab/>
      </w:r>
      <w:r>
        <w:rPr>
          <w:rFonts w:ascii="宋体" w:hAnsi="宋体" w:cs="宋体" w:eastAsia="宋体" w:hint="default"/>
          <w:spacing w:val="-1"/>
          <w:sz w:val="21"/>
          <w:szCs w:val="21"/>
        </w:rPr>
        <w:t>6.56%</w:t>
        <w:tab/>
        <w:t>150,000,000.00</w:t>
        <w:tab/>
      </w:r>
      <w:r>
        <w:rPr>
          <w:rFonts w:ascii="宋体" w:hAnsi="宋体" w:cs="宋体" w:eastAsia="宋体" w:hint="default"/>
          <w:sz w:val="21"/>
          <w:szCs w:val="21"/>
        </w:rPr>
        <w:t>-</w:t>
      </w:r>
    </w:p>
    <w:p>
      <w:pPr>
        <w:spacing w:line="240" w:lineRule="auto" w:before="3"/>
        <w:rPr>
          <w:rFonts w:ascii="宋体" w:hAnsi="宋体" w:cs="宋体" w:eastAsia="宋体" w:hint="default"/>
          <w:sz w:val="2"/>
          <w:szCs w:val="2"/>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97pt;height:.5pt;mso-position-horizontal-relative:char;mso-position-vertical-relative:line" coordorigin="0,0" coordsize="9940,10">
            <v:group style="position:absolute;left:5;top:5;width:6544;height:2" coordorigin="5,5" coordsize="6544,2">
              <v:shape style="position:absolute;left:5;top:5;width:6544;height:2" coordorigin="5,5" coordsize="6544,0" path="m5,5l6548,5e" filled="false" stroked="true" strokeweight=".48pt" strokecolor="#000000">
                <v:path arrowok="t"/>
              </v:shape>
            </v:group>
            <v:group style="position:absolute;left:6548;top:5;width:1689;height:2" coordorigin="6548,5" coordsize="1689,2">
              <v:shape style="position:absolute;left:6548;top:5;width:1689;height:2" coordorigin="6548,5" coordsize="1689,0" path="m6548,5l8237,5e" filled="false" stroked="true" strokeweight=".48pt" strokecolor="#000000">
                <v:path arrowok="t"/>
              </v:shape>
            </v:group>
            <v:group style="position:absolute;left:8237;top:5;width:1698;height:2" coordorigin="8237,5" coordsize="1698,2">
              <v:shape style="position:absolute;left:8237;top:5;width:1698;height:2" coordorigin="8237,5" coordsize="1698,0" path="m8237,5l9935,5e" filled="false" stroked="true" strokeweight=".48pt" strokecolor="#000000">
                <v:path arrowok="t"/>
              </v:shape>
            </v:group>
          </v:group>
        </w:pict>
      </w:r>
      <w:r>
        <w:rPr>
          <w:rFonts w:ascii="宋体" w:hAnsi="宋体" w:cs="宋体" w:eastAsia="宋体" w:hint="default"/>
          <w:sz w:val="2"/>
          <w:szCs w:val="2"/>
        </w:rPr>
      </w:r>
    </w:p>
    <w:p>
      <w:pPr>
        <w:tabs>
          <w:tab w:pos="6782" w:val="left" w:leader="none"/>
          <w:tab w:pos="8480" w:val="left" w:leader="none"/>
        </w:tabs>
        <w:spacing w:before="16"/>
        <w:ind w:left="242"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308,040,000.00</w:t>
        <w:tab/>
      </w:r>
      <w:r>
        <w:rPr>
          <w:rFonts w:ascii="宋体" w:hAnsi="宋体" w:cs="宋体" w:eastAsia="宋体" w:hint="default"/>
          <w:b/>
          <w:bCs/>
          <w:sz w:val="21"/>
          <w:szCs w:val="21"/>
        </w:rPr>
        <w:t>157,560,000.00</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98.55pt;height:1pt;mso-position-horizontal-relative:char;mso-position-vertical-relative:line" coordorigin="0,0" coordsize="9971,20">
            <v:group style="position:absolute;left:10;top:10;width:1150;height:2" coordorigin="10,10" coordsize="1150,2">
              <v:shape style="position:absolute;left:10;top:10;width:1150;height:2" coordorigin="10,10" coordsize="1150,0" path="m10,10l1159,10e" filled="false" stroked="true" strokeweight=".96pt" strokecolor="#000000">
                <v:path arrowok="t"/>
              </v:shape>
            </v:group>
            <v:group style="position:absolute;left:1145;top:10;width:1508;height:2" coordorigin="1145,10" coordsize="1508,2">
              <v:shape style="position:absolute;left:1145;top:10;width:1508;height:2" coordorigin="1145,10" coordsize="1508,0" path="m1145,10l2652,10e" filled="false" stroked="true" strokeweight=".96pt" strokecolor="#000000">
                <v:path arrowok="t"/>
              </v:shape>
            </v:group>
            <v:group style="position:absolute;left:2638;top:10;width:1456;height:2" coordorigin="2638,10" coordsize="1456,2">
              <v:shape style="position:absolute;left:2638;top:10;width:1456;height:2" coordorigin="2638,10" coordsize="1456,0" path="m2638,10l4093,10e" filled="false" stroked="true" strokeweight=".96pt" strokecolor="#000000">
                <v:path arrowok="t"/>
              </v:shape>
            </v:group>
            <v:group style="position:absolute;left:4079;top:10;width:892;height:2" coordorigin="4079,10" coordsize="892,2">
              <v:shape style="position:absolute;left:4079;top:10;width:892;height:2" coordorigin="4079,10" coordsize="892,0" path="m4079,10l4970,10e" filled="false" stroked="true" strokeweight=".96pt" strokecolor="#000000">
                <v:path arrowok="t"/>
              </v:shape>
            </v:group>
            <v:group style="position:absolute;left:4956;top:10;width:1610;height:2" coordorigin="4956,10" coordsize="1610,2">
              <v:shape style="position:absolute;left:4956;top:10;width:1610;height:2" coordorigin="4956,10" coordsize="1610,0" path="m4956,10l6565,10e" filled="false" stroked="true" strokeweight=".96pt" strokecolor="#000000">
                <v:path arrowok="t"/>
              </v:shape>
            </v:group>
            <v:group style="position:absolute;left:6551;top:10;width:20;height:2" coordorigin="6551,10" coordsize="20,2">
              <v:shape style="position:absolute;left:6551;top:10;width:20;height:2" coordorigin="6551,10" coordsize="20,0" path="m6551,10l6570,10e" filled="false" stroked="true" strokeweight=".96pt" strokecolor="#000000">
                <v:path arrowok="t"/>
              </v:shape>
            </v:group>
            <v:group style="position:absolute;left:6570;top:10;width:1694;height:2" coordorigin="6570,10" coordsize="1694,2">
              <v:shape style="position:absolute;left:6570;top:10;width:1694;height:2" coordorigin="6570,10" coordsize="1694,0" path="m6570,10l8263,10e" filled="false" stroked="true" strokeweight=".96pt" strokecolor="#000000">
                <v:path arrowok="t"/>
              </v:shape>
            </v:group>
            <v:group style="position:absolute;left:8249;top:10;width:1713;height:2" coordorigin="8249,10" coordsize="1713,2">
              <v:shape style="position:absolute;left:8249;top:10;width:1713;height:2" coordorigin="8249,10" coordsize="1713,0" path="m8249,10l9961,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4"/>
          <w:szCs w:val="4"/>
        </w:rPr>
      </w:pPr>
    </w:p>
    <w:tbl>
      <w:tblPr>
        <w:tblW w:w="0" w:type="auto"/>
        <w:jc w:val="left"/>
        <w:tblInd w:w="207" w:type="dxa"/>
        <w:tblLayout w:type="fixed"/>
        <w:tblCellMar>
          <w:top w:w="0" w:type="dxa"/>
          <w:left w:w="0" w:type="dxa"/>
          <w:bottom w:w="0" w:type="dxa"/>
          <w:right w:w="0" w:type="dxa"/>
        </w:tblCellMar>
        <w:tblLook w:val="01E0"/>
      </w:tblPr>
      <w:tblGrid>
        <w:gridCol w:w="480"/>
        <w:gridCol w:w="3795"/>
        <w:gridCol w:w="2962"/>
        <w:gridCol w:w="2607"/>
      </w:tblGrid>
      <w:tr>
        <w:trPr>
          <w:trHeight w:val="505" w:hRule="exact"/>
        </w:trPr>
        <w:tc>
          <w:tcPr>
            <w:tcW w:w="480" w:type="dxa"/>
            <w:vMerge w:val="restart"/>
            <w:tcBorders>
              <w:top w:val="nil" w:sz="6" w:space="0" w:color="auto"/>
              <w:left w:val="nil" w:sz="6" w:space="0" w:color="auto"/>
              <w:right w:val="nil" w:sz="6" w:space="0" w:color="auto"/>
            </w:tcBorders>
          </w:tcPr>
          <w:p>
            <w:pPr/>
          </w:p>
        </w:tc>
        <w:tc>
          <w:tcPr>
            <w:tcW w:w="3795"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4" w:right="0"/>
              <w:jc w:val="left"/>
              <w:rPr>
                <w:rFonts w:ascii="宋体" w:hAnsi="宋体" w:cs="宋体" w:eastAsia="宋体" w:hint="default"/>
                <w:sz w:val="24"/>
                <w:szCs w:val="24"/>
              </w:rPr>
            </w:pPr>
            <w:r>
              <w:rPr>
                <w:rFonts w:ascii="宋体" w:hAnsi="宋体" w:cs="宋体" w:eastAsia="宋体" w:hint="default"/>
                <w:sz w:val="24"/>
                <w:szCs w:val="24"/>
              </w:rPr>
              <w:t>32、长期应付款</w:t>
            </w:r>
          </w:p>
        </w:tc>
        <w:tc>
          <w:tcPr>
            <w:tcW w:w="5569"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480" w:type="dxa"/>
            <w:vMerge/>
            <w:tcBorders>
              <w:left w:val="nil" w:sz="6" w:space="0" w:color="auto"/>
              <w:right w:val="nil" w:sz="6" w:space="0" w:color="auto"/>
            </w:tcBorders>
          </w:tcPr>
          <w:p>
            <w:pPr/>
          </w:p>
        </w:tc>
        <w:tc>
          <w:tcPr>
            <w:tcW w:w="3795"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09" w:lineRule="exact"/>
              <w:ind w:left="121"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96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794"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607"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594"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480" w:type="dxa"/>
            <w:vMerge/>
            <w:tcBorders>
              <w:left w:val="nil" w:sz="6" w:space="0" w:color="auto"/>
              <w:right w:val="nil" w:sz="6" w:space="0" w:color="auto"/>
            </w:tcBorders>
          </w:tcPr>
          <w:p>
            <w:pPr/>
          </w:p>
        </w:tc>
        <w:tc>
          <w:tcPr>
            <w:tcW w:w="3795" w:type="dxa"/>
            <w:tcBorders>
              <w:top w:val="single" w:sz="4" w:space="0" w:color="000000"/>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股权收购款</w:t>
            </w:r>
          </w:p>
        </w:tc>
        <w:tc>
          <w:tcPr>
            <w:tcW w:w="2962" w:type="dxa"/>
            <w:tcBorders>
              <w:top w:val="single" w:sz="4" w:space="0" w:color="000000"/>
              <w:left w:val="nil" w:sz="6" w:space="0" w:color="auto"/>
              <w:bottom w:val="nil" w:sz="6" w:space="0" w:color="auto"/>
              <w:right w:val="nil" w:sz="6" w:space="0" w:color="auto"/>
            </w:tcBorders>
          </w:tcPr>
          <w:p>
            <w:pPr>
              <w:pStyle w:val="TableParagraph"/>
              <w:spacing w:line="313" w:lineRule="exact"/>
              <w:ind w:left="793" w:right="0"/>
              <w:jc w:val="left"/>
              <w:rPr>
                <w:rFonts w:ascii="宋体" w:hAnsi="宋体" w:cs="宋体" w:eastAsia="宋体" w:hint="default"/>
                <w:sz w:val="24"/>
                <w:szCs w:val="24"/>
              </w:rPr>
            </w:pPr>
            <w:r>
              <w:rPr>
                <w:rFonts w:ascii="宋体"/>
                <w:sz w:val="24"/>
              </w:rPr>
              <w:t>73,032,379.82</w:t>
            </w:r>
          </w:p>
        </w:tc>
        <w:tc>
          <w:tcPr>
            <w:tcW w:w="2607" w:type="dxa"/>
            <w:tcBorders>
              <w:top w:val="single" w:sz="4" w:space="0" w:color="000000"/>
              <w:left w:val="nil" w:sz="6" w:space="0" w:color="auto"/>
              <w:bottom w:val="nil" w:sz="6" w:space="0" w:color="auto"/>
              <w:right w:val="nil" w:sz="6" w:space="0" w:color="auto"/>
            </w:tcBorders>
          </w:tcPr>
          <w:p>
            <w:pPr>
              <w:pStyle w:val="TableParagraph"/>
              <w:spacing w:line="313" w:lineRule="exact"/>
              <w:ind w:left="594" w:right="0"/>
              <w:jc w:val="left"/>
              <w:rPr>
                <w:rFonts w:ascii="宋体" w:hAnsi="宋体" w:cs="宋体" w:eastAsia="宋体" w:hint="default"/>
                <w:sz w:val="24"/>
                <w:szCs w:val="24"/>
              </w:rPr>
            </w:pPr>
            <w:r>
              <w:rPr>
                <w:rFonts w:ascii="宋体"/>
                <w:sz w:val="24"/>
              </w:rPr>
              <w:t>-</w:t>
            </w:r>
          </w:p>
        </w:tc>
      </w:tr>
      <w:tr>
        <w:trPr>
          <w:trHeight w:val="400" w:hRule="exact"/>
        </w:trPr>
        <w:tc>
          <w:tcPr>
            <w:tcW w:w="480" w:type="dxa"/>
            <w:vMerge/>
            <w:tcBorders>
              <w:left w:val="nil" w:sz="6" w:space="0" w:color="auto"/>
              <w:bottom w:val="nil" w:sz="6" w:space="0" w:color="auto"/>
              <w:right w:val="nil" w:sz="6" w:space="0" w:color="auto"/>
            </w:tcBorders>
          </w:tcPr>
          <w:p>
            <w:pPr/>
          </w:p>
        </w:tc>
        <w:tc>
          <w:tcPr>
            <w:tcW w:w="379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21" w:right="0"/>
              <w:jc w:val="left"/>
              <w:rPr>
                <w:rFonts w:ascii="宋体" w:hAnsi="宋体" w:cs="宋体" w:eastAsia="宋体" w:hint="default"/>
                <w:sz w:val="24"/>
                <w:szCs w:val="24"/>
              </w:rPr>
            </w:pPr>
            <w:r>
              <w:rPr>
                <w:rFonts w:ascii="宋体" w:hAnsi="宋体" w:cs="宋体" w:eastAsia="宋体" w:hint="default"/>
                <w:sz w:val="24"/>
                <w:szCs w:val="24"/>
              </w:rPr>
              <w:t>减：一年内到期长期应付款</w:t>
            </w:r>
          </w:p>
        </w:tc>
        <w:tc>
          <w:tcPr>
            <w:tcW w:w="296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793" w:right="0"/>
              <w:jc w:val="left"/>
              <w:rPr>
                <w:rFonts w:ascii="宋体" w:hAnsi="宋体" w:cs="宋体" w:eastAsia="宋体" w:hint="default"/>
                <w:sz w:val="24"/>
                <w:szCs w:val="24"/>
              </w:rPr>
            </w:pPr>
            <w:r>
              <w:rPr>
                <w:rFonts w:ascii="宋体"/>
                <w:sz w:val="24"/>
              </w:rPr>
              <w:t>23,664,695.54</w:t>
            </w:r>
          </w:p>
        </w:tc>
        <w:tc>
          <w:tcPr>
            <w:tcW w:w="260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594" w:right="0"/>
              <w:jc w:val="left"/>
              <w:rPr>
                <w:rFonts w:ascii="宋体" w:hAnsi="宋体" w:cs="宋体" w:eastAsia="宋体" w:hint="default"/>
                <w:sz w:val="24"/>
                <w:szCs w:val="24"/>
              </w:rPr>
            </w:pPr>
            <w:r>
              <w:rPr>
                <w:rFonts w:ascii="宋体"/>
                <w:sz w:val="24"/>
              </w:rPr>
              <w:t>-</w:t>
            </w:r>
          </w:p>
        </w:tc>
      </w:tr>
      <w:tr>
        <w:trPr>
          <w:trHeight w:val="402" w:hRule="exact"/>
        </w:trPr>
        <w:tc>
          <w:tcPr>
            <w:tcW w:w="480" w:type="dxa"/>
            <w:tcBorders>
              <w:top w:val="nil" w:sz="6" w:space="0" w:color="auto"/>
              <w:left w:val="nil" w:sz="6" w:space="0" w:color="auto"/>
              <w:bottom w:val="nil" w:sz="6" w:space="0" w:color="auto"/>
              <w:right w:val="nil" w:sz="6" w:space="0" w:color="auto"/>
            </w:tcBorders>
          </w:tcPr>
          <w:p>
            <w:pPr/>
          </w:p>
        </w:tc>
        <w:tc>
          <w:tcPr>
            <w:tcW w:w="3795"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3" w:lineRule="exact"/>
              <w:ind w:left="121"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96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794" w:right="0"/>
              <w:jc w:val="left"/>
              <w:rPr>
                <w:rFonts w:ascii="宋体" w:hAnsi="宋体" w:cs="宋体" w:eastAsia="宋体" w:hint="default"/>
                <w:sz w:val="24"/>
                <w:szCs w:val="24"/>
              </w:rPr>
            </w:pPr>
            <w:r>
              <w:rPr>
                <w:rFonts w:ascii="宋体"/>
                <w:b/>
                <w:sz w:val="24"/>
              </w:rPr>
              <w:t>49,367,684.28</w:t>
            </w:r>
            <w:r>
              <w:rPr>
                <w:rFonts w:ascii="宋体"/>
                <w:sz w:val="24"/>
              </w:rPr>
            </w:r>
          </w:p>
        </w:tc>
        <w:tc>
          <w:tcPr>
            <w:tcW w:w="2607"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595" w:right="0"/>
              <w:jc w:val="left"/>
              <w:rPr>
                <w:rFonts w:ascii="宋体" w:hAnsi="宋体" w:cs="宋体" w:eastAsia="宋体" w:hint="default"/>
                <w:sz w:val="24"/>
                <w:szCs w:val="24"/>
              </w:rPr>
            </w:pPr>
            <w:r>
              <w:rPr>
                <w:rFonts w:ascii="宋体"/>
                <w:b/>
                <w:w w:val="99"/>
                <w:sz w:val="24"/>
              </w:rPr>
              <w:t>-</w:t>
            </w:r>
            <w:r>
              <w:rPr>
                <w:rFonts w:ascii="宋体"/>
                <w:sz w:val="24"/>
              </w:rPr>
            </w:r>
          </w:p>
        </w:tc>
      </w:tr>
    </w:tbl>
    <w:p>
      <w:pPr>
        <w:pStyle w:val="BodyText"/>
        <w:spacing w:line="240" w:lineRule="auto" w:before="71"/>
        <w:ind w:left="701" w:right="0"/>
        <w:jc w:val="left"/>
      </w:pPr>
      <w:r>
        <w:rPr/>
        <w:t>（1）金额前五名长期应付款情况</w:t>
      </w:r>
    </w:p>
    <w:p>
      <w:pPr>
        <w:spacing w:line="240" w:lineRule="auto" w:before="0"/>
        <w:rPr>
          <w:rFonts w:ascii="宋体" w:hAnsi="宋体" w:cs="宋体" w:eastAsia="宋体" w:hint="default"/>
          <w:sz w:val="12"/>
          <w:szCs w:val="12"/>
        </w:rPr>
      </w:pPr>
    </w:p>
    <w:p>
      <w:pPr>
        <w:spacing w:line="20" w:lineRule="exact"/>
        <w:ind w:left="584" w:right="0" w:firstLine="0"/>
        <w:rPr>
          <w:rFonts w:ascii="宋体" w:hAnsi="宋体" w:cs="宋体" w:eastAsia="宋体" w:hint="default"/>
          <w:sz w:val="2"/>
          <w:szCs w:val="2"/>
        </w:rPr>
      </w:pPr>
      <w:r>
        <w:rPr>
          <w:rFonts w:ascii="宋体" w:hAnsi="宋体" w:cs="宋体" w:eastAsia="宋体" w:hint="default"/>
          <w:sz w:val="2"/>
          <w:szCs w:val="2"/>
        </w:rPr>
        <w:pict>
          <v:group style="width:473.9pt;height:1pt;mso-position-horizontal-relative:char;mso-position-vertical-relative:line" coordorigin="0,0" coordsize="9478,20">
            <v:group style="position:absolute;left:10;top:10;width:5883;height:2" coordorigin="10,10" coordsize="5883,2">
              <v:shape style="position:absolute;left:10;top:10;width:5883;height:2" coordorigin="10,10" coordsize="5883,0" path="m10,10l5892,10e" filled="false" stroked="true" strokeweight=".96pt" strokecolor="#000000">
                <v:path arrowok="t"/>
              </v:shape>
            </v:group>
            <v:group style="position:absolute;left:5892;top:10;width:3576;height:2" coordorigin="5892,10" coordsize="3576,2">
              <v:shape style="position:absolute;left:5892;top:10;width:3576;height:2" coordorigin="5892,10" coordsize="3576,0" path="m5892,10l9468,10e" filled="false" stroked="true" strokeweight=".96pt" strokecolor="#000000">
                <v:path arrowok="t"/>
              </v:shape>
            </v:group>
          </v:group>
        </w:pict>
      </w:r>
      <w:r>
        <w:rPr>
          <w:rFonts w:ascii="宋体" w:hAnsi="宋体" w:cs="宋体" w:eastAsia="宋体" w:hint="default"/>
          <w:sz w:val="2"/>
          <w:szCs w:val="2"/>
        </w:rPr>
      </w:r>
    </w:p>
    <w:p>
      <w:pPr>
        <w:pStyle w:val="Heading3"/>
        <w:tabs>
          <w:tab w:pos="1184" w:val="left" w:leader="none"/>
          <w:tab w:pos="9228" w:val="left" w:leader="none"/>
        </w:tabs>
        <w:spacing w:line="240" w:lineRule="auto"/>
        <w:ind w:left="701" w:right="0"/>
        <w:jc w:val="left"/>
        <w:rPr>
          <w:b w:val="0"/>
          <w:bCs w:val="0"/>
        </w:rPr>
      </w:pPr>
      <w:r>
        <w:rPr>
          <w:w w:val="95"/>
        </w:rPr>
        <w:t>单</w:t>
        <w:tab/>
        <w:t>位</w:t>
        <w:tab/>
      </w:r>
      <w:r>
        <w:rPr/>
        <w:t>期末数</w:t>
      </w:r>
      <w:r>
        <w:rPr>
          <w:b w:val="0"/>
          <w:bCs w:val="0"/>
        </w:rPr>
      </w:r>
    </w:p>
    <w:p>
      <w:pPr>
        <w:spacing w:line="240" w:lineRule="auto" w:before="4"/>
        <w:rPr>
          <w:rFonts w:ascii="宋体" w:hAnsi="宋体" w:cs="宋体" w:eastAsia="宋体" w:hint="default"/>
          <w:b/>
          <w:bCs/>
          <w:sz w:val="5"/>
          <w:szCs w:val="5"/>
        </w:rPr>
      </w:pPr>
    </w:p>
    <w:p>
      <w:pPr>
        <w:spacing w:line="20" w:lineRule="exact"/>
        <w:ind w:left="588" w:right="0" w:firstLine="0"/>
        <w:rPr>
          <w:rFonts w:ascii="宋体" w:hAnsi="宋体" w:cs="宋体" w:eastAsia="宋体" w:hint="default"/>
          <w:sz w:val="2"/>
          <w:szCs w:val="2"/>
        </w:rPr>
      </w:pPr>
      <w:r>
        <w:rPr>
          <w:rFonts w:ascii="宋体" w:hAnsi="宋体" w:cs="宋体" w:eastAsia="宋体" w:hint="default"/>
          <w:sz w:val="2"/>
          <w:szCs w:val="2"/>
        </w:rPr>
        <w:pict>
          <v:group style="width:473.4pt;height:.5pt;mso-position-horizontal-relative:char;mso-position-vertical-relative:line" coordorigin="0,0" coordsize="9468,10">
            <v:group style="position:absolute;left:5;top:5;width:5873;height:2" coordorigin="5,5" coordsize="5873,2">
              <v:shape style="position:absolute;left:5;top:5;width:5873;height:2" coordorigin="5,5" coordsize="5873,0" path="m5,5l5878,5e" filled="false" stroked="true" strokeweight=".48pt" strokecolor="#000000">
                <v:path arrowok="t"/>
              </v:shape>
            </v:group>
            <v:group style="position:absolute;left:5878;top:5;width:3586;height:2" coordorigin="5878,5" coordsize="3586,2">
              <v:shape style="position:absolute;left:5878;top:5;width:3586;height:2" coordorigin="5878,5" coordsize="3586,0" path="m5878,5l9463,5e" filled="false" stroked="true" strokeweight=".48pt" strokecolor="#000000">
                <v:path arrowok="t"/>
              </v:shape>
            </v:group>
          </v:group>
        </w:pict>
      </w:r>
      <w:r>
        <w:rPr>
          <w:rFonts w:ascii="宋体" w:hAnsi="宋体" w:cs="宋体" w:eastAsia="宋体" w:hint="default"/>
          <w:sz w:val="2"/>
          <w:szCs w:val="2"/>
        </w:rPr>
      </w:r>
    </w:p>
    <w:p>
      <w:pPr>
        <w:pStyle w:val="BodyText"/>
        <w:tabs>
          <w:tab w:pos="8391" w:val="left" w:leader="none"/>
        </w:tabs>
        <w:spacing w:line="240" w:lineRule="auto"/>
        <w:ind w:left="701" w:right="0"/>
        <w:jc w:val="left"/>
      </w:pPr>
      <w:r>
        <w:rPr/>
        <w:t>郭碧蓉</w:t>
        <w:tab/>
        <w:t>19,058,000.00</w:t>
      </w:r>
    </w:p>
    <w:p>
      <w:pPr>
        <w:pStyle w:val="BodyText"/>
        <w:tabs>
          <w:tab w:pos="8511" w:val="left" w:leader="none"/>
        </w:tabs>
        <w:spacing w:line="240" w:lineRule="auto" w:before="78"/>
        <w:ind w:left="701" w:right="0"/>
        <w:jc w:val="left"/>
      </w:pPr>
      <w:r>
        <w:rPr/>
        <w:t>贾相夷</w:t>
        <w:tab/>
        <w:t>8,403,750.00</w:t>
      </w:r>
    </w:p>
    <w:p>
      <w:pPr>
        <w:pStyle w:val="BodyText"/>
        <w:tabs>
          <w:tab w:pos="8511" w:val="left" w:leader="none"/>
        </w:tabs>
        <w:spacing w:line="240" w:lineRule="auto" w:before="83"/>
        <w:ind w:left="701" w:right="0"/>
        <w:jc w:val="left"/>
      </w:pPr>
      <w:r>
        <w:rPr/>
        <w:t>ChingWaiKeung</w:t>
        <w:tab/>
        <w:t>7,467,684.28</w:t>
      </w:r>
    </w:p>
    <w:p>
      <w:pPr>
        <w:pStyle w:val="BodyText"/>
        <w:tabs>
          <w:tab w:pos="8511" w:val="left" w:leader="none"/>
        </w:tabs>
        <w:spacing w:line="240" w:lineRule="auto" w:before="83"/>
        <w:ind w:left="701" w:right="0"/>
        <w:jc w:val="left"/>
      </w:pPr>
      <w:r>
        <w:rPr/>
        <w:t>上海石竹科技咨询有限公司</w:t>
        <w:tab/>
        <w:t>5,346,000.00</w:t>
      </w:r>
    </w:p>
    <w:p>
      <w:pPr>
        <w:pStyle w:val="BodyText"/>
        <w:tabs>
          <w:tab w:pos="8511" w:val="left" w:leader="none"/>
        </w:tabs>
        <w:spacing w:line="240" w:lineRule="auto" w:before="83"/>
        <w:ind w:left="701" w:right="0"/>
        <w:jc w:val="left"/>
      </w:pPr>
      <w:r>
        <w:rPr/>
        <w:t>北京皓竹软件有限公司</w:t>
        <w:tab/>
        <w:t>5,042,250.00</w:t>
      </w:r>
    </w:p>
    <w:p>
      <w:pPr>
        <w:spacing w:line="240" w:lineRule="auto" w:before="1"/>
        <w:rPr>
          <w:rFonts w:ascii="宋体" w:hAnsi="宋体" w:cs="宋体" w:eastAsia="宋体" w:hint="default"/>
          <w:sz w:val="6"/>
          <w:szCs w:val="6"/>
        </w:rPr>
      </w:pPr>
    </w:p>
    <w:p>
      <w:pPr>
        <w:spacing w:line="20" w:lineRule="exact"/>
        <w:ind w:left="588" w:right="0" w:firstLine="0"/>
        <w:rPr>
          <w:rFonts w:ascii="宋体" w:hAnsi="宋体" w:cs="宋体" w:eastAsia="宋体" w:hint="default"/>
          <w:sz w:val="2"/>
          <w:szCs w:val="2"/>
        </w:rPr>
      </w:pPr>
      <w:r>
        <w:rPr>
          <w:rFonts w:ascii="宋体" w:hAnsi="宋体" w:cs="宋体" w:eastAsia="宋体" w:hint="default"/>
          <w:sz w:val="2"/>
          <w:szCs w:val="2"/>
        </w:rPr>
        <w:pict>
          <v:group style="width:473.4pt;height:.5pt;mso-position-horizontal-relative:char;mso-position-vertical-relative:line" coordorigin="0,0" coordsize="9468,10">
            <v:group style="position:absolute;left:5;top:5;width:5873;height:2" coordorigin="5,5" coordsize="5873,2">
              <v:shape style="position:absolute;left:5;top:5;width:5873;height:2" coordorigin="5,5" coordsize="5873,0" path="m5,5l5878,5e" filled="false" stroked="true" strokeweight=".48pt" strokecolor="#000000">
                <v:path arrowok="t"/>
              </v:shape>
            </v:group>
            <v:group style="position:absolute;left:5878;top:5;width:3586;height:2" coordorigin="5878,5" coordsize="3586,2">
              <v:shape style="position:absolute;left:5878;top:5;width:3586;height:2" coordorigin="5878,5" coordsize="3586,0" path="m5878,5l9463,5e" filled="false" stroked="true" strokeweight=".48pt" strokecolor="#000000">
                <v:path arrowok="t"/>
              </v:shape>
            </v:group>
          </v:group>
        </w:pict>
      </w:r>
      <w:r>
        <w:rPr>
          <w:rFonts w:ascii="宋体" w:hAnsi="宋体" w:cs="宋体" w:eastAsia="宋体" w:hint="default"/>
          <w:sz w:val="2"/>
          <w:szCs w:val="2"/>
        </w:rPr>
      </w:r>
    </w:p>
    <w:p>
      <w:pPr>
        <w:pStyle w:val="Heading3"/>
        <w:tabs>
          <w:tab w:pos="8377" w:val="left" w:leader="none"/>
        </w:tabs>
        <w:spacing w:line="240" w:lineRule="auto"/>
        <w:ind w:left="701" w:right="0"/>
        <w:jc w:val="left"/>
        <w:rPr>
          <w:b w:val="0"/>
          <w:bCs w:val="0"/>
        </w:rPr>
      </w:pPr>
      <w:r>
        <w:rPr>
          <w:w w:val="95"/>
        </w:rPr>
        <w:t>合计</w:t>
        <w:tab/>
      </w:r>
      <w:r>
        <w:rPr/>
        <w:t>45,317,684.28</w:t>
      </w:r>
      <w:r>
        <w:rPr>
          <w:b w:val="0"/>
          <w:bCs w:val="0"/>
        </w:rPr>
      </w:r>
    </w:p>
    <w:p>
      <w:pPr>
        <w:spacing w:line="240" w:lineRule="auto" w:before="9"/>
        <w:rPr>
          <w:rFonts w:ascii="宋体" w:hAnsi="宋体" w:cs="宋体" w:eastAsia="宋体" w:hint="default"/>
          <w:b/>
          <w:bCs/>
          <w:sz w:val="5"/>
          <w:szCs w:val="5"/>
        </w:rPr>
      </w:pPr>
    </w:p>
    <w:p>
      <w:pPr>
        <w:spacing w:line="20" w:lineRule="exact"/>
        <w:ind w:left="569" w:right="0" w:firstLine="0"/>
        <w:rPr>
          <w:rFonts w:ascii="宋体" w:hAnsi="宋体" w:cs="宋体" w:eastAsia="宋体" w:hint="default"/>
          <w:sz w:val="2"/>
          <w:szCs w:val="2"/>
        </w:rPr>
      </w:pPr>
      <w:r>
        <w:rPr>
          <w:rFonts w:ascii="宋体" w:hAnsi="宋体" w:cs="宋体" w:eastAsia="宋体" w:hint="default"/>
          <w:sz w:val="2"/>
          <w:szCs w:val="2"/>
        </w:rPr>
        <w:pict>
          <v:group style="width:475pt;height:1pt;mso-position-horizontal-relative:char;mso-position-vertical-relative:line" coordorigin="0,0" coordsize="9500,20">
            <v:group style="position:absolute;left:10;top:10;width:4791;height:2" coordorigin="10,10" coordsize="4791,2">
              <v:shape style="position:absolute;left:10;top:10;width:4791;height:2" coordorigin="10,10" coordsize="4791,0" path="m10,10l4800,10e" filled="false" stroked="true" strokeweight=".96pt" strokecolor="#000000">
                <v:path arrowok="t"/>
              </v:shape>
            </v:group>
            <v:group style="position:absolute;left:4786;top:10;width:288;height:2" coordorigin="4786,10" coordsize="288,2">
              <v:shape style="position:absolute;left:4786;top:10;width:288;height:2" coordorigin="4786,10" coordsize="288,0" path="m4786,10l5074,10e" filled="false" stroked="true" strokeweight=".96pt" strokecolor="#000000">
                <v:path arrowok="t"/>
              </v:shape>
            </v:group>
            <v:group style="position:absolute;left:5059;top:10;width:20;height:2" coordorigin="5059,10" coordsize="20,2">
              <v:shape style="position:absolute;left:5059;top:10;width:20;height:2" coordorigin="5059,10" coordsize="20,0" path="m5059,10l5078,10e" filled="false" stroked="true" strokeweight=".96pt" strokecolor="#000000">
                <v:path arrowok="t"/>
              </v:shape>
            </v:group>
            <v:group style="position:absolute;left:5078;top:10;width:816;height:2" coordorigin="5078,10" coordsize="816,2">
              <v:shape style="position:absolute;left:5078;top:10;width:816;height:2" coordorigin="5078,10" coordsize="816,0" path="m5078,10l5894,10e" filled="false" stroked="true" strokeweight=".96pt" strokecolor="#000000">
                <v:path arrowok="t"/>
              </v:shape>
            </v:group>
            <v:group style="position:absolute;left:5880;top:10;width:3610;height:2" coordorigin="5880,10" coordsize="3610,2">
              <v:shape style="position:absolute;left:5880;top:10;width:3610;height:2" coordorigin="5880,10" coordsize="3610,0" path="m5880,10l949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000" w:right="7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BodyText"/>
        <w:spacing w:line="240" w:lineRule="auto" w:before="26"/>
        <w:ind w:left="161" w:right="0"/>
        <w:jc w:val="left"/>
      </w:pPr>
      <w:r>
        <w:rPr/>
        <w:t>33、预计负债</w:t>
      </w:r>
    </w:p>
    <w:p>
      <w:pPr>
        <w:spacing w:line="240" w:lineRule="auto" w:before="8"/>
        <w:rPr>
          <w:rFonts w:ascii="宋体" w:hAnsi="宋体" w:cs="宋体" w:eastAsia="宋体"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251"/>
        <w:gridCol w:w="1259"/>
        <w:gridCol w:w="3570"/>
        <w:gridCol w:w="2066"/>
        <w:gridCol w:w="217"/>
      </w:tblGrid>
      <w:tr>
        <w:trPr>
          <w:trHeight w:val="392" w:hRule="exact"/>
        </w:trPr>
        <w:tc>
          <w:tcPr>
            <w:tcW w:w="2251" w:type="dxa"/>
            <w:tcBorders>
              <w:top w:val="single" w:sz="8" w:space="0" w:color="000000"/>
              <w:left w:val="nil" w:sz="6" w:space="0" w:color="auto"/>
              <w:bottom w:val="single" w:sz="4" w:space="0" w:color="000000"/>
              <w:right w:val="nil" w:sz="6" w:space="0" w:color="auto"/>
            </w:tcBorders>
          </w:tcPr>
          <w:p>
            <w:pPr>
              <w:pStyle w:val="TableParagraph"/>
              <w:tabs>
                <w:tab w:pos="544" w:val="left" w:leader="none"/>
              </w:tabs>
              <w:spacing w:line="240" w:lineRule="auto" w:before="17"/>
              <w:ind w:left="121"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259"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76"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3570" w:type="dxa"/>
            <w:tcBorders>
              <w:top w:val="single" w:sz="8" w:space="0" w:color="000000"/>
              <w:left w:val="nil" w:sz="6" w:space="0" w:color="auto"/>
              <w:bottom w:val="single" w:sz="4" w:space="0" w:color="000000"/>
              <w:right w:val="nil" w:sz="6" w:space="0" w:color="auto"/>
            </w:tcBorders>
          </w:tcPr>
          <w:p>
            <w:pPr>
              <w:pStyle w:val="TableParagraph"/>
              <w:tabs>
                <w:tab w:pos="2281" w:val="left" w:leader="none"/>
              </w:tabs>
              <w:spacing w:line="240" w:lineRule="auto" w:before="17"/>
              <w:ind w:left="550" w:right="0"/>
              <w:jc w:val="left"/>
              <w:rPr>
                <w:rFonts w:ascii="宋体" w:hAnsi="宋体" w:cs="宋体" w:eastAsia="宋体" w:hint="default"/>
                <w:sz w:val="21"/>
                <w:szCs w:val="21"/>
              </w:rPr>
            </w:pPr>
            <w:r>
              <w:rPr>
                <w:rFonts w:ascii="宋体" w:hAnsi="宋体" w:cs="宋体" w:eastAsia="宋体" w:hint="default"/>
                <w:b/>
                <w:bCs/>
                <w:w w:val="95"/>
                <w:sz w:val="21"/>
                <w:szCs w:val="21"/>
              </w:rPr>
              <w:t>本期增加</w:t>
              <w:tab/>
            </w:r>
            <w:r>
              <w:rPr>
                <w:rFonts w:ascii="宋体" w:hAnsi="宋体" w:cs="宋体" w:eastAsia="宋体" w:hint="default"/>
                <w:b/>
                <w:bCs/>
                <w:sz w:val="21"/>
                <w:szCs w:val="21"/>
              </w:rPr>
              <w:t>本期减少</w:t>
            </w:r>
            <w:r>
              <w:rPr>
                <w:rFonts w:ascii="宋体" w:hAnsi="宋体" w:cs="宋体" w:eastAsia="宋体" w:hint="default"/>
                <w:sz w:val="21"/>
                <w:szCs w:val="21"/>
              </w:rPr>
            </w:r>
          </w:p>
        </w:tc>
        <w:tc>
          <w:tcPr>
            <w:tcW w:w="206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444"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7" w:type="dxa"/>
            <w:tcBorders>
              <w:top w:val="single" w:sz="8" w:space="0" w:color="000000"/>
              <w:left w:val="nil" w:sz="6" w:space="0" w:color="auto"/>
              <w:bottom w:val="single" w:sz="4" w:space="0" w:color="000000"/>
              <w:right w:val="nil" w:sz="6" w:space="0" w:color="auto"/>
            </w:tcBorders>
          </w:tcPr>
          <w:p>
            <w:pPr/>
          </w:p>
        </w:tc>
      </w:tr>
      <w:tr>
        <w:trPr>
          <w:trHeight w:val="402" w:hRule="exact"/>
        </w:trPr>
        <w:tc>
          <w:tcPr>
            <w:tcW w:w="2251"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left="121"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1259" w:type="dxa"/>
            <w:tcBorders>
              <w:top w:val="single" w:sz="4" w:space="0" w:color="000000"/>
              <w:left w:val="nil" w:sz="6" w:space="0" w:color="auto"/>
              <w:bottom w:val="single" w:sz="8" w:space="0" w:color="000000"/>
              <w:right w:val="nil" w:sz="6" w:space="0" w:color="auto"/>
            </w:tcBorders>
          </w:tcPr>
          <w:p>
            <w:pPr/>
          </w:p>
        </w:tc>
        <w:tc>
          <w:tcPr>
            <w:tcW w:w="3570"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left="549" w:right="0"/>
              <w:jc w:val="left"/>
              <w:rPr>
                <w:rFonts w:ascii="宋体" w:hAnsi="宋体" w:cs="宋体" w:eastAsia="宋体" w:hint="default"/>
                <w:sz w:val="21"/>
                <w:szCs w:val="21"/>
              </w:rPr>
            </w:pPr>
            <w:r>
              <w:rPr>
                <w:rFonts w:ascii="宋体"/>
                <w:sz w:val="21"/>
              </w:rPr>
              <w:t>1,840,593.96</w:t>
            </w:r>
          </w:p>
        </w:tc>
        <w:tc>
          <w:tcPr>
            <w:tcW w:w="2066"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left="443" w:right="0"/>
              <w:jc w:val="left"/>
              <w:rPr>
                <w:rFonts w:ascii="宋体" w:hAnsi="宋体" w:cs="宋体" w:eastAsia="宋体" w:hint="default"/>
                <w:sz w:val="21"/>
                <w:szCs w:val="21"/>
              </w:rPr>
            </w:pPr>
            <w:r>
              <w:rPr>
                <w:rFonts w:ascii="宋体"/>
                <w:sz w:val="21"/>
              </w:rPr>
              <w:t>1,840,593.96</w:t>
            </w:r>
          </w:p>
        </w:tc>
        <w:tc>
          <w:tcPr>
            <w:tcW w:w="217" w:type="dxa"/>
            <w:tcBorders>
              <w:top w:val="single" w:sz="4" w:space="0" w:color="000000"/>
              <w:left w:val="nil" w:sz="6" w:space="0" w:color="auto"/>
              <w:bottom w:val="single" w:sz="8" w:space="0" w:color="000000"/>
              <w:right w:val="nil" w:sz="6" w:space="0" w:color="auto"/>
            </w:tcBorders>
          </w:tcPr>
          <w:p>
            <w:pPr/>
          </w:p>
        </w:tc>
      </w:tr>
      <w:tr>
        <w:trPr>
          <w:trHeight w:val="571" w:hRule="exact"/>
        </w:trPr>
        <w:tc>
          <w:tcPr>
            <w:tcW w:w="2251"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34、其他非流动负债</w:t>
            </w:r>
          </w:p>
        </w:tc>
        <w:tc>
          <w:tcPr>
            <w:tcW w:w="1259" w:type="dxa"/>
            <w:tcBorders>
              <w:top w:val="single" w:sz="8" w:space="0" w:color="000000"/>
              <w:left w:val="nil" w:sz="6" w:space="0" w:color="auto"/>
              <w:bottom w:val="single" w:sz="8" w:space="0" w:color="000000"/>
              <w:right w:val="nil" w:sz="6" w:space="0" w:color="auto"/>
            </w:tcBorders>
          </w:tcPr>
          <w:p>
            <w:pPr/>
          </w:p>
        </w:tc>
        <w:tc>
          <w:tcPr>
            <w:tcW w:w="3570" w:type="dxa"/>
            <w:tcBorders>
              <w:top w:val="single" w:sz="8" w:space="0" w:color="000000"/>
              <w:left w:val="nil" w:sz="6" w:space="0" w:color="auto"/>
              <w:bottom w:val="single" w:sz="8" w:space="0" w:color="000000"/>
              <w:right w:val="nil" w:sz="6" w:space="0" w:color="auto"/>
            </w:tcBorders>
          </w:tcPr>
          <w:p>
            <w:pPr/>
          </w:p>
        </w:tc>
        <w:tc>
          <w:tcPr>
            <w:tcW w:w="2066" w:type="dxa"/>
            <w:tcBorders>
              <w:top w:val="single" w:sz="8" w:space="0" w:color="000000"/>
              <w:left w:val="nil" w:sz="6" w:space="0" w:color="auto"/>
              <w:bottom w:val="single" w:sz="8" w:space="0" w:color="000000"/>
              <w:right w:val="nil" w:sz="6" w:space="0" w:color="auto"/>
            </w:tcBorders>
          </w:tcPr>
          <w:p>
            <w:pPr/>
          </w:p>
        </w:tc>
        <w:tc>
          <w:tcPr>
            <w:tcW w:w="217" w:type="dxa"/>
            <w:tcBorders>
              <w:top w:val="single" w:sz="8" w:space="0" w:color="000000"/>
              <w:left w:val="nil" w:sz="6" w:space="0" w:color="auto"/>
              <w:bottom w:val="nil" w:sz="6" w:space="0" w:color="auto"/>
              <w:right w:val="nil" w:sz="6" w:space="0" w:color="auto"/>
            </w:tcBorders>
          </w:tcPr>
          <w:p>
            <w:pPr/>
          </w:p>
        </w:tc>
      </w:tr>
      <w:tr>
        <w:trPr>
          <w:trHeight w:val="392" w:hRule="exact"/>
        </w:trPr>
        <w:tc>
          <w:tcPr>
            <w:tcW w:w="225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259" w:type="dxa"/>
            <w:tcBorders>
              <w:top w:val="single" w:sz="8" w:space="0" w:color="000000"/>
              <w:left w:val="nil" w:sz="6" w:space="0" w:color="auto"/>
              <w:bottom w:val="single" w:sz="4" w:space="0" w:color="000000"/>
              <w:right w:val="nil" w:sz="6" w:space="0" w:color="auto"/>
            </w:tcBorders>
          </w:tcPr>
          <w:p>
            <w:pPr/>
          </w:p>
        </w:tc>
        <w:tc>
          <w:tcPr>
            <w:tcW w:w="357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841"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066"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24"/>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217" w:type="dxa"/>
            <w:tcBorders>
              <w:top w:val="nil" w:sz="6" w:space="0" w:color="auto"/>
              <w:left w:val="nil" w:sz="6" w:space="0" w:color="auto"/>
              <w:bottom w:val="nil" w:sz="6" w:space="0" w:color="auto"/>
              <w:right w:val="nil" w:sz="6" w:space="0" w:color="auto"/>
            </w:tcBorders>
          </w:tcPr>
          <w:p>
            <w:pPr/>
          </w:p>
        </w:tc>
      </w:tr>
      <w:tr>
        <w:trPr>
          <w:trHeight w:val="394" w:hRule="exact"/>
        </w:trPr>
        <w:tc>
          <w:tcPr>
            <w:tcW w:w="2251" w:type="dxa"/>
            <w:tcBorders>
              <w:top w:val="single" w:sz="4" w:space="0" w:color="000000"/>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1259" w:type="dxa"/>
            <w:tcBorders>
              <w:top w:val="single" w:sz="4" w:space="0" w:color="000000"/>
              <w:left w:val="nil" w:sz="6" w:space="0" w:color="auto"/>
              <w:bottom w:val="nil" w:sz="6" w:space="0" w:color="auto"/>
              <w:right w:val="nil" w:sz="6" w:space="0" w:color="auto"/>
            </w:tcBorders>
          </w:tcPr>
          <w:p>
            <w:pPr/>
          </w:p>
        </w:tc>
        <w:tc>
          <w:tcPr>
            <w:tcW w:w="3570" w:type="dxa"/>
            <w:tcBorders>
              <w:top w:val="single" w:sz="4" w:space="0" w:color="000000"/>
              <w:left w:val="nil" w:sz="6" w:space="0" w:color="auto"/>
              <w:bottom w:val="nil" w:sz="6" w:space="0" w:color="auto"/>
              <w:right w:val="nil" w:sz="6" w:space="0" w:color="auto"/>
            </w:tcBorders>
          </w:tcPr>
          <w:p>
            <w:pPr>
              <w:pStyle w:val="TableParagraph"/>
              <w:spacing w:line="313" w:lineRule="exact"/>
              <w:ind w:left="1005" w:right="0"/>
              <w:jc w:val="left"/>
              <w:rPr>
                <w:rFonts w:ascii="宋体" w:hAnsi="宋体" w:cs="宋体" w:eastAsia="宋体" w:hint="default"/>
                <w:sz w:val="24"/>
                <w:szCs w:val="24"/>
              </w:rPr>
            </w:pPr>
            <w:r>
              <w:rPr>
                <w:rFonts w:ascii="宋体"/>
                <w:sz w:val="24"/>
              </w:rPr>
              <w:t>33,932,836.57</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313" w:lineRule="exact"/>
              <w:ind w:right="24"/>
              <w:jc w:val="right"/>
              <w:rPr>
                <w:rFonts w:ascii="宋体" w:hAnsi="宋体" w:cs="宋体" w:eastAsia="宋体" w:hint="default"/>
                <w:sz w:val="24"/>
                <w:szCs w:val="24"/>
              </w:rPr>
            </w:pPr>
            <w:r>
              <w:rPr>
                <w:rFonts w:ascii="宋体"/>
                <w:sz w:val="24"/>
              </w:rPr>
              <w:t>28,857,328.30</w:t>
            </w:r>
          </w:p>
        </w:tc>
        <w:tc>
          <w:tcPr>
            <w:tcW w:w="217" w:type="dxa"/>
            <w:tcBorders>
              <w:top w:val="nil" w:sz="6" w:space="0" w:color="auto"/>
              <w:left w:val="nil" w:sz="6" w:space="0" w:color="auto"/>
              <w:bottom w:val="nil" w:sz="6" w:space="0" w:color="auto"/>
              <w:right w:val="nil" w:sz="6" w:space="0" w:color="auto"/>
            </w:tcBorders>
          </w:tcPr>
          <w:p>
            <w:pPr/>
          </w:p>
        </w:tc>
      </w:tr>
      <w:tr>
        <w:trPr>
          <w:trHeight w:val="399" w:hRule="exact"/>
        </w:trPr>
        <w:tc>
          <w:tcPr>
            <w:tcW w:w="225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259" w:type="dxa"/>
            <w:tcBorders>
              <w:top w:val="nil" w:sz="6" w:space="0" w:color="auto"/>
              <w:left w:val="nil" w:sz="6" w:space="0" w:color="auto"/>
              <w:bottom w:val="single" w:sz="4" w:space="0" w:color="000000"/>
              <w:right w:val="nil" w:sz="6" w:space="0" w:color="auto"/>
            </w:tcBorders>
          </w:tcPr>
          <w:p>
            <w:pPr/>
          </w:p>
        </w:tc>
        <w:tc>
          <w:tcPr>
            <w:tcW w:w="357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05" w:right="0"/>
              <w:jc w:val="left"/>
              <w:rPr>
                <w:rFonts w:ascii="宋体" w:hAnsi="宋体" w:cs="宋体" w:eastAsia="宋体" w:hint="default"/>
                <w:sz w:val="24"/>
                <w:szCs w:val="24"/>
              </w:rPr>
            </w:pPr>
            <w:r>
              <w:rPr>
                <w:rFonts w:ascii="宋体"/>
                <w:sz w:val="24"/>
              </w:rPr>
              <w:t>19,716,666.66</w:t>
            </w:r>
          </w:p>
        </w:tc>
        <w:tc>
          <w:tcPr>
            <w:tcW w:w="206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24"/>
              <w:jc w:val="right"/>
              <w:rPr>
                <w:rFonts w:ascii="宋体" w:hAnsi="宋体" w:cs="宋体" w:eastAsia="宋体" w:hint="default"/>
                <w:sz w:val="24"/>
                <w:szCs w:val="24"/>
              </w:rPr>
            </w:pPr>
            <w:r>
              <w:rPr>
                <w:rFonts w:ascii="宋体"/>
                <w:sz w:val="24"/>
              </w:rPr>
              <w:t>4,916,666.66</w:t>
            </w:r>
          </w:p>
        </w:tc>
        <w:tc>
          <w:tcPr>
            <w:tcW w:w="217" w:type="dxa"/>
            <w:tcBorders>
              <w:top w:val="nil" w:sz="6" w:space="0" w:color="auto"/>
              <w:left w:val="nil" w:sz="6" w:space="0" w:color="auto"/>
              <w:bottom w:val="nil" w:sz="6" w:space="0" w:color="auto"/>
              <w:right w:val="nil" w:sz="6" w:space="0" w:color="auto"/>
            </w:tcBorders>
          </w:tcPr>
          <w:p>
            <w:pPr/>
          </w:p>
        </w:tc>
      </w:tr>
      <w:tr>
        <w:trPr>
          <w:trHeight w:val="403" w:hRule="exact"/>
        </w:trPr>
        <w:tc>
          <w:tcPr>
            <w:tcW w:w="225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1259" w:type="dxa"/>
            <w:tcBorders>
              <w:top w:val="single" w:sz="4" w:space="0" w:color="000000"/>
              <w:left w:val="nil" w:sz="6" w:space="0" w:color="auto"/>
              <w:bottom w:val="single" w:sz="8" w:space="0" w:color="000000"/>
              <w:right w:val="nil" w:sz="6" w:space="0" w:color="auto"/>
            </w:tcBorders>
          </w:tcPr>
          <w:p>
            <w:pPr/>
          </w:p>
        </w:tc>
        <w:tc>
          <w:tcPr>
            <w:tcW w:w="357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991" w:right="0"/>
              <w:jc w:val="left"/>
              <w:rPr>
                <w:rFonts w:ascii="宋体" w:hAnsi="宋体" w:cs="宋体" w:eastAsia="宋体" w:hint="default"/>
                <w:sz w:val="24"/>
                <w:szCs w:val="24"/>
              </w:rPr>
            </w:pPr>
            <w:r>
              <w:rPr>
                <w:rFonts w:ascii="宋体"/>
                <w:b/>
                <w:sz w:val="24"/>
              </w:rPr>
              <w:t>53,649,503.23</w:t>
            </w:r>
            <w:r>
              <w:rPr>
                <w:rFonts w:ascii="宋体"/>
                <w:sz w:val="24"/>
              </w:rPr>
            </w:r>
          </w:p>
        </w:tc>
        <w:tc>
          <w:tcPr>
            <w:tcW w:w="2066"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25"/>
              <w:jc w:val="right"/>
              <w:rPr>
                <w:rFonts w:ascii="宋体" w:hAnsi="宋体" w:cs="宋体" w:eastAsia="宋体" w:hint="default"/>
                <w:sz w:val="24"/>
                <w:szCs w:val="24"/>
              </w:rPr>
            </w:pPr>
            <w:r>
              <w:rPr>
                <w:rFonts w:ascii="宋体"/>
                <w:b/>
                <w:sz w:val="24"/>
              </w:rPr>
              <w:t>33,773,994.96</w:t>
            </w:r>
            <w:r>
              <w:rPr>
                <w:rFonts w:ascii="宋体"/>
                <w:sz w:val="24"/>
              </w:rPr>
            </w:r>
          </w:p>
        </w:tc>
        <w:tc>
          <w:tcPr>
            <w:tcW w:w="217"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1"/>
        <w:ind w:left="161" w:right="0"/>
        <w:jc w:val="left"/>
      </w:pPr>
      <w:r>
        <w:rPr/>
        <w:t>说明：</w:t>
      </w:r>
    </w:p>
    <w:p>
      <w:pPr>
        <w:pStyle w:val="BodyText"/>
        <w:spacing w:line="240" w:lineRule="auto" w:before="116"/>
        <w:ind w:left="161" w:right="0"/>
        <w:jc w:val="left"/>
      </w:pPr>
      <w:r>
        <w:rPr/>
        <w:t>（1）递延收益系已收款并按合同规定应在以后期间提供服务并结转服务收入的款项。</w:t>
      </w:r>
    </w:p>
    <w:p>
      <w:pPr>
        <w:pStyle w:val="BodyText"/>
        <w:spacing w:line="240" w:lineRule="auto" w:before="118"/>
        <w:ind w:left="161" w:right="0"/>
        <w:jc w:val="left"/>
      </w:pPr>
      <w:r>
        <w:rPr/>
        <w:t>（2）政府补助系收到的政府及各种机构的补助款项。明细如下：</w:t>
      </w:r>
    </w:p>
    <w:p>
      <w:pPr>
        <w:spacing w:line="240" w:lineRule="auto" w:before="8"/>
        <w:rPr>
          <w:rFonts w:ascii="宋体" w:hAnsi="宋体" w:cs="宋体" w:eastAsia="宋体" w:hint="default"/>
          <w:sz w:val="12"/>
          <w:szCs w:val="12"/>
        </w:rPr>
      </w:pPr>
    </w:p>
    <w:tbl>
      <w:tblPr>
        <w:tblW w:w="0" w:type="auto"/>
        <w:jc w:val="left"/>
        <w:tblInd w:w="161" w:type="dxa"/>
        <w:tblLayout w:type="fixed"/>
        <w:tblCellMar>
          <w:top w:w="0" w:type="dxa"/>
          <w:left w:w="0" w:type="dxa"/>
          <w:bottom w:w="0" w:type="dxa"/>
          <w:right w:w="0" w:type="dxa"/>
        </w:tblCellMar>
        <w:tblLook w:val="01E0"/>
      </w:tblPr>
      <w:tblGrid>
        <w:gridCol w:w="6749"/>
        <w:gridCol w:w="2316"/>
      </w:tblGrid>
      <w:tr>
        <w:trPr>
          <w:trHeight w:val="392" w:hRule="exact"/>
        </w:trPr>
        <w:tc>
          <w:tcPr>
            <w:tcW w:w="6749" w:type="dxa"/>
            <w:tcBorders>
              <w:top w:val="single" w:sz="8" w:space="0" w:color="000000"/>
              <w:left w:val="nil" w:sz="6" w:space="0" w:color="auto"/>
              <w:bottom w:val="single" w:sz="4" w:space="0" w:color="000000"/>
              <w:right w:val="nil" w:sz="6" w:space="0" w:color="auto"/>
            </w:tcBorders>
          </w:tcPr>
          <w:p>
            <w:pPr>
              <w:pStyle w:val="TableParagraph"/>
              <w:tabs>
                <w:tab w:pos="509" w:val="left" w:leader="none"/>
              </w:tabs>
              <w:spacing w:line="309" w:lineRule="exact"/>
              <w:ind w:left="26"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316"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8"/>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r>
      <w:tr>
        <w:trPr>
          <w:trHeight w:val="394" w:hRule="exact"/>
        </w:trPr>
        <w:tc>
          <w:tcPr>
            <w:tcW w:w="6749"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Tsminer</w:t>
            </w:r>
            <w:r>
              <w:rPr>
                <w:rFonts w:ascii="宋体" w:hAnsi="宋体" w:cs="宋体" w:eastAsia="宋体" w:hint="default"/>
                <w:spacing w:val="-60"/>
                <w:sz w:val="24"/>
                <w:szCs w:val="24"/>
              </w:rPr>
              <w:t> </w:t>
            </w:r>
            <w:r>
              <w:rPr>
                <w:rFonts w:ascii="宋体" w:hAnsi="宋体" w:cs="宋体" w:eastAsia="宋体" w:hint="default"/>
                <w:sz w:val="24"/>
                <w:szCs w:val="24"/>
              </w:rPr>
              <w:t>数据挖掘中间件项目拨款</w:t>
            </w:r>
          </w:p>
        </w:tc>
        <w:tc>
          <w:tcPr>
            <w:tcW w:w="2316" w:type="dxa"/>
            <w:tcBorders>
              <w:top w:val="single" w:sz="4" w:space="0" w:color="000000"/>
              <w:left w:val="nil" w:sz="6" w:space="0" w:color="auto"/>
              <w:bottom w:val="nil" w:sz="6" w:space="0" w:color="auto"/>
              <w:right w:val="nil" w:sz="6" w:space="0" w:color="auto"/>
            </w:tcBorders>
          </w:tcPr>
          <w:p>
            <w:pPr>
              <w:pStyle w:val="TableParagraph"/>
              <w:spacing w:line="313" w:lineRule="exact"/>
              <w:ind w:right="18"/>
              <w:jc w:val="right"/>
              <w:rPr>
                <w:rFonts w:ascii="宋体" w:hAnsi="宋体" w:cs="宋体" w:eastAsia="宋体" w:hint="default"/>
                <w:sz w:val="24"/>
                <w:szCs w:val="24"/>
              </w:rPr>
            </w:pPr>
            <w:r>
              <w:rPr>
                <w:rFonts w:ascii="宋体"/>
                <w:sz w:val="24"/>
              </w:rPr>
              <w:t>16,666.62</w:t>
            </w:r>
          </w:p>
        </w:tc>
      </w:tr>
      <w:tr>
        <w:trPr>
          <w:trHeight w:val="394" w:hRule="exact"/>
        </w:trPr>
        <w:tc>
          <w:tcPr>
            <w:tcW w:w="674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4"/>
                <w:szCs w:val="24"/>
              </w:rPr>
            </w:pPr>
            <w:r>
              <w:rPr>
                <w:rFonts w:ascii="宋体" w:hAnsi="宋体" w:cs="宋体" w:eastAsia="宋体" w:hint="default"/>
                <w:sz w:val="24"/>
                <w:szCs w:val="24"/>
              </w:rPr>
              <w:t>TeamSec</w:t>
            </w:r>
            <w:r>
              <w:rPr>
                <w:rFonts w:ascii="宋体" w:hAnsi="宋体" w:cs="宋体" w:eastAsia="宋体" w:hint="default"/>
                <w:spacing w:val="-60"/>
                <w:sz w:val="24"/>
                <w:szCs w:val="24"/>
              </w:rPr>
              <w:t> </w:t>
            </w:r>
            <w:r>
              <w:rPr>
                <w:rFonts w:ascii="宋体" w:hAnsi="宋体" w:cs="宋体" w:eastAsia="宋体" w:hint="default"/>
                <w:sz w:val="24"/>
                <w:szCs w:val="24"/>
              </w:rPr>
              <w:t>内网安全管理平台</w:t>
            </w:r>
            <w:r>
              <w:rPr>
                <w:rFonts w:ascii="宋体" w:hAnsi="宋体" w:cs="宋体" w:eastAsia="宋体" w:hint="default"/>
                <w:spacing w:val="-60"/>
                <w:sz w:val="24"/>
                <w:szCs w:val="24"/>
              </w:rPr>
              <w:t> </w:t>
            </w:r>
            <w:r>
              <w:rPr>
                <w:rFonts w:ascii="宋体" w:hAnsi="宋体" w:cs="宋体" w:eastAsia="宋体" w:hint="default"/>
                <w:sz w:val="24"/>
                <w:szCs w:val="24"/>
              </w:rPr>
              <w:t>ISP</w:t>
            </w:r>
            <w:r>
              <w:rPr>
                <w:rFonts w:ascii="宋体" w:hAnsi="宋体" w:cs="宋体" w:eastAsia="宋体" w:hint="default"/>
                <w:spacing w:val="-60"/>
                <w:sz w:val="24"/>
                <w:szCs w:val="24"/>
              </w:rPr>
              <w:t> </w:t>
            </w:r>
            <w:r>
              <w:rPr>
                <w:rFonts w:ascii="宋体" w:hAnsi="宋体" w:cs="宋体" w:eastAsia="宋体" w:hint="default"/>
                <w:sz w:val="24"/>
                <w:szCs w:val="24"/>
              </w:rPr>
              <w:t>项目无偿资助</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
              <w:jc w:val="right"/>
              <w:rPr>
                <w:rFonts w:ascii="宋体" w:hAnsi="宋体" w:cs="宋体" w:eastAsia="宋体" w:hint="default"/>
                <w:sz w:val="24"/>
                <w:szCs w:val="24"/>
              </w:rPr>
            </w:pPr>
            <w:r>
              <w:rPr>
                <w:rFonts w:ascii="宋体"/>
                <w:sz w:val="24"/>
              </w:rPr>
              <w:t>1,000,000.00</w:t>
            </w:r>
          </w:p>
        </w:tc>
      </w:tr>
      <w:tr>
        <w:trPr>
          <w:trHeight w:val="397" w:hRule="exact"/>
        </w:trPr>
        <w:tc>
          <w:tcPr>
            <w:tcW w:w="67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电信针对性营销系统</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
              <w:jc w:val="right"/>
              <w:rPr>
                <w:rFonts w:ascii="宋体" w:hAnsi="宋体" w:cs="宋体" w:eastAsia="宋体" w:hint="default"/>
                <w:sz w:val="24"/>
                <w:szCs w:val="24"/>
              </w:rPr>
            </w:pPr>
            <w:r>
              <w:rPr>
                <w:rFonts w:ascii="宋体"/>
                <w:sz w:val="24"/>
              </w:rPr>
              <w:t>2,500,000.00</w:t>
            </w:r>
          </w:p>
        </w:tc>
      </w:tr>
      <w:tr>
        <w:trPr>
          <w:trHeight w:val="397" w:hRule="exact"/>
        </w:trPr>
        <w:tc>
          <w:tcPr>
            <w:tcW w:w="67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云计算关键支撑软件研发与产业化（平台安全软件）</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
              <w:jc w:val="right"/>
              <w:rPr>
                <w:rFonts w:ascii="宋体" w:hAnsi="宋体" w:cs="宋体" w:eastAsia="宋体" w:hint="default"/>
                <w:sz w:val="24"/>
                <w:szCs w:val="24"/>
              </w:rPr>
            </w:pPr>
            <w:r>
              <w:rPr>
                <w:rFonts w:ascii="宋体"/>
                <w:sz w:val="24"/>
              </w:rPr>
              <w:t>3,550,000.00</w:t>
            </w:r>
          </w:p>
        </w:tc>
      </w:tr>
      <w:tr>
        <w:trPr>
          <w:trHeight w:val="397" w:hRule="exact"/>
        </w:trPr>
        <w:tc>
          <w:tcPr>
            <w:tcW w:w="67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面向城市管理与公共服务的物联网应用支撑平台系统研发</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
              <w:jc w:val="right"/>
              <w:rPr>
                <w:rFonts w:ascii="宋体" w:hAnsi="宋体" w:cs="宋体" w:eastAsia="宋体" w:hint="default"/>
                <w:sz w:val="24"/>
                <w:szCs w:val="24"/>
              </w:rPr>
            </w:pPr>
            <w:r>
              <w:rPr>
                <w:rFonts w:ascii="宋体"/>
                <w:sz w:val="24"/>
              </w:rPr>
              <w:t>300,000.00</w:t>
            </w:r>
          </w:p>
        </w:tc>
      </w:tr>
      <w:tr>
        <w:trPr>
          <w:trHeight w:val="397" w:hRule="exact"/>
        </w:trPr>
        <w:tc>
          <w:tcPr>
            <w:tcW w:w="67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中小型企业业务支撑与供应链金融云服务平台示范</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
              <w:jc w:val="right"/>
              <w:rPr>
                <w:rFonts w:ascii="宋体" w:hAnsi="宋体" w:cs="宋体" w:eastAsia="宋体" w:hint="default"/>
                <w:sz w:val="24"/>
                <w:szCs w:val="24"/>
              </w:rPr>
            </w:pPr>
            <w:r>
              <w:rPr>
                <w:rFonts w:ascii="宋体"/>
                <w:sz w:val="24"/>
              </w:rPr>
              <w:t>11,250,000.00</w:t>
            </w:r>
          </w:p>
        </w:tc>
      </w:tr>
      <w:tr>
        <w:trPr>
          <w:trHeight w:val="397" w:hRule="exact"/>
        </w:trPr>
        <w:tc>
          <w:tcPr>
            <w:tcW w:w="67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电子信息产业发展基金</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
              <w:jc w:val="right"/>
              <w:rPr>
                <w:rFonts w:ascii="宋体" w:hAnsi="宋体" w:cs="宋体" w:eastAsia="宋体" w:hint="default"/>
                <w:sz w:val="24"/>
                <w:szCs w:val="24"/>
              </w:rPr>
            </w:pPr>
            <w:r>
              <w:rPr>
                <w:rFonts w:ascii="宋体"/>
                <w:sz w:val="24"/>
              </w:rPr>
              <w:t>888,888.89</w:t>
            </w:r>
          </w:p>
        </w:tc>
      </w:tr>
      <w:tr>
        <w:trPr>
          <w:trHeight w:val="401" w:hRule="exact"/>
        </w:trPr>
        <w:tc>
          <w:tcPr>
            <w:tcW w:w="674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6" w:right="0"/>
              <w:jc w:val="left"/>
              <w:rPr>
                <w:rFonts w:ascii="宋体" w:hAnsi="宋体" w:cs="宋体" w:eastAsia="宋体" w:hint="default"/>
                <w:sz w:val="24"/>
                <w:szCs w:val="24"/>
              </w:rPr>
            </w:pPr>
            <w:r>
              <w:rPr>
                <w:rFonts w:ascii="宋体" w:hAnsi="宋体" w:cs="宋体" w:eastAsia="宋体" w:hint="default"/>
                <w:sz w:val="24"/>
                <w:szCs w:val="24"/>
              </w:rPr>
              <w:t>Tsminer</w:t>
            </w:r>
            <w:r>
              <w:rPr>
                <w:rFonts w:ascii="宋体" w:hAnsi="宋体" w:cs="宋体" w:eastAsia="宋体" w:hint="default"/>
                <w:spacing w:val="-60"/>
                <w:sz w:val="24"/>
                <w:szCs w:val="24"/>
              </w:rPr>
              <w:t> </w:t>
            </w:r>
            <w:r>
              <w:rPr>
                <w:rFonts w:ascii="宋体" w:hAnsi="宋体" w:cs="宋体" w:eastAsia="宋体" w:hint="default"/>
                <w:sz w:val="24"/>
                <w:szCs w:val="24"/>
              </w:rPr>
              <w:t>数据挖掘构件库研发及应用项目拨款</w:t>
            </w:r>
          </w:p>
        </w:tc>
        <w:tc>
          <w:tcPr>
            <w:tcW w:w="23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8"/>
              <w:jc w:val="right"/>
              <w:rPr>
                <w:rFonts w:ascii="宋体" w:hAnsi="宋体" w:cs="宋体" w:eastAsia="宋体" w:hint="default"/>
                <w:sz w:val="24"/>
                <w:szCs w:val="24"/>
              </w:rPr>
            </w:pPr>
            <w:r>
              <w:rPr>
                <w:rFonts w:ascii="宋体"/>
                <w:sz w:val="24"/>
              </w:rPr>
              <w:t>211,111.15</w:t>
            </w:r>
          </w:p>
        </w:tc>
      </w:tr>
      <w:tr>
        <w:trPr>
          <w:trHeight w:val="403" w:hRule="exact"/>
        </w:trPr>
        <w:tc>
          <w:tcPr>
            <w:tcW w:w="6749"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6"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316"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18"/>
              <w:jc w:val="right"/>
              <w:rPr>
                <w:rFonts w:ascii="宋体" w:hAnsi="宋体" w:cs="宋体" w:eastAsia="宋体" w:hint="default"/>
                <w:sz w:val="24"/>
                <w:szCs w:val="24"/>
              </w:rPr>
            </w:pPr>
            <w:r>
              <w:rPr>
                <w:rFonts w:ascii="宋体"/>
                <w:b/>
                <w:sz w:val="24"/>
              </w:rPr>
              <w:t>19,716,666.66</w:t>
            </w:r>
            <w:r>
              <w:rPr>
                <w:rFonts w:ascii="宋体"/>
                <w:sz w:val="24"/>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26"/>
        <w:ind w:left="161" w:right="0"/>
        <w:jc w:val="left"/>
      </w:pPr>
      <w:r>
        <w:rPr/>
        <w:t>35、股本</w:t>
      </w:r>
    </w:p>
    <w:p>
      <w:pPr>
        <w:spacing w:line="240" w:lineRule="auto" w:before="0"/>
        <w:rPr>
          <w:rFonts w:ascii="宋体" w:hAnsi="宋体" w:cs="宋体" w:eastAsia="宋体" w:hint="default"/>
          <w:sz w:val="12"/>
          <w:szCs w:val="1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0.15pt;height:1pt;mso-position-horizontal-relative:char;mso-position-vertical-relative:line" coordorigin="0,0" coordsize="9203,20">
            <v:group style="position:absolute;left:10;top:10;width:9184;height:2" coordorigin="10,10" coordsize="9184,2">
              <v:shape style="position:absolute;left:10;top:10;width:9184;height:2" coordorigin="10,10" coordsize="9184,0" path="m10,10l919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3" w:top="1000" w:bottom="1120" w:left="1540" w:right="740"/>
        </w:sectPr>
      </w:pPr>
    </w:p>
    <w:p>
      <w:pPr>
        <w:tabs>
          <w:tab w:pos="1273" w:val="left" w:leader="none"/>
        </w:tabs>
        <w:spacing w:before="255"/>
        <w:ind w:left="161" w:right="-18"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项目</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before="41"/>
        <w:ind w:left="161"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w:t>
      </w:r>
      <w:r>
        <w:rPr>
          <w:rFonts w:ascii="宋体" w:hAnsi="宋体" w:cs="宋体" w:eastAsia="宋体" w:hint="default"/>
          <w:sz w:val="18"/>
          <w:szCs w:val="18"/>
        </w:rPr>
      </w:r>
    </w:p>
    <w:p>
      <w:pPr>
        <w:spacing w:line="240" w:lineRule="auto" w:before="11"/>
        <w:rPr>
          <w:rFonts w:ascii="宋体" w:hAnsi="宋体" w:cs="宋体" w:eastAsia="宋体" w:hint="default"/>
          <w:b/>
          <w:bCs/>
          <w:sz w:val="13"/>
          <w:szCs w:val="13"/>
        </w:rPr>
      </w:pPr>
    </w:p>
    <w:p>
      <w:pPr>
        <w:spacing w:line="176" w:lineRule="exact" w:before="0"/>
        <w:ind w:left="161" w:right="-19" w:firstLine="0"/>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sz w:val="18"/>
          <w:szCs w:val="18"/>
        </w:rPr>
      </w:r>
    </w:p>
    <w:p>
      <w:pPr>
        <w:tabs>
          <w:tab w:pos="1389" w:val="left" w:leader="none"/>
        </w:tabs>
        <w:spacing w:line="296" w:lineRule="exact" w:before="0"/>
        <w:ind w:left="161" w:right="-19"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新股</w:t>
        <w:tab/>
      </w:r>
      <w:r>
        <w:rPr>
          <w:rFonts w:ascii="宋体" w:hAnsi="宋体" w:cs="宋体" w:eastAsia="宋体" w:hint="default"/>
          <w:b/>
          <w:bCs/>
          <w:sz w:val="18"/>
          <w:szCs w:val="18"/>
        </w:rPr>
        <w:t>送股</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6"/>
          <w:szCs w:val="16"/>
        </w:rPr>
      </w:pPr>
    </w:p>
    <w:p>
      <w:pPr>
        <w:spacing w:line="176" w:lineRule="exact" w:before="0"/>
        <w:ind w:left="102" w:right="-19" w:firstLine="0"/>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sz w:val="18"/>
          <w:szCs w:val="18"/>
        </w:rPr>
      </w:r>
    </w:p>
    <w:p>
      <w:pPr>
        <w:tabs>
          <w:tab w:pos="1065" w:val="left" w:leader="none"/>
          <w:tab w:pos="2145" w:val="left" w:leader="none"/>
        </w:tabs>
        <w:spacing w:line="296" w:lineRule="exact" w:before="0"/>
        <w:ind w:left="102" w:right="-19"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转股</w:t>
        <w:tab/>
      </w:r>
      <w:r>
        <w:rPr>
          <w:rFonts w:ascii="宋体" w:hAnsi="宋体" w:cs="宋体" w:eastAsia="宋体" w:hint="default"/>
          <w:b/>
          <w:bCs/>
          <w:w w:val="95"/>
          <w:sz w:val="18"/>
          <w:szCs w:val="18"/>
        </w:rPr>
        <w:t>其他</w:t>
        <w:tab/>
      </w:r>
      <w:r>
        <w:rPr>
          <w:rFonts w:ascii="宋体" w:hAnsi="宋体" w:cs="宋体" w:eastAsia="宋体" w:hint="default"/>
          <w:b/>
          <w:bCs/>
          <w:sz w:val="18"/>
          <w:szCs w:val="18"/>
        </w:rPr>
        <w:t>小计</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r>
        <w:rPr/>
        <w:br w:type="column"/>
      </w:r>
      <w:r>
        <w:rPr>
          <w:rFonts w:ascii="宋体"/>
          <w:b/>
          <w:sz w:val="19"/>
        </w:rPr>
      </w:r>
    </w:p>
    <w:p>
      <w:pPr>
        <w:spacing w:before="0"/>
        <w:ind w:left="161" w:right="0" w:firstLine="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540" w:right="740"/>
          <w:cols w:num="4" w:equalWidth="0">
            <w:col w:w="1818" w:space="608"/>
            <w:col w:w="1752" w:space="40"/>
            <w:col w:w="2508" w:space="701"/>
            <w:col w:w="2203"/>
          </w:cols>
        </w:sectPr>
      </w:pPr>
    </w:p>
    <w:p>
      <w:pPr>
        <w:spacing w:line="240" w:lineRule="auto" w:before="12"/>
        <w:rPr>
          <w:rFonts w:ascii="宋体" w:hAnsi="宋体" w:cs="宋体" w:eastAsia="宋体" w:hint="default"/>
          <w:b/>
          <w:bCs/>
          <w:sz w:val="9"/>
          <w:szCs w:val="9"/>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9.7pt;height:.5pt;mso-position-horizontal-relative:char;mso-position-vertical-relative:line" coordorigin="0,0" coordsize="9194,10">
            <v:group style="position:absolute;left:5;top:5;width:9184;height:2" coordorigin="5,5" coordsize="9184,2">
              <v:shape style="position:absolute;left:5;top:5;width:9184;height:2" coordorigin="5,5" coordsize="9184,0" path="m5,5l9188,5e" filled="false" stroked="true" strokeweight=".48pt" strokecolor="#000000">
                <v:path arrowok="t"/>
              </v:shape>
            </v:group>
          </v:group>
        </w:pict>
      </w:r>
      <w:r>
        <w:rPr>
          <w:rFonts w:ascii="宋体" w:hAnsi="宋体" w:cs="宋体" w:eastAsia="宋体" w:hint="default"/>
          <w:sz w:val="2"/>
          <w:szCs w:val="2"/>
        </w:rPr>
      </w:r>
    </w:p>
    <w:p>
      <w:pPr>
        <w:tabs>
          <w:tab w:pos="1274" w:val="left" w:leader="none"/>
          <w:tab w:pos="5283" w:val="left" w:leader="none"/>
        </w:tabs>
        <w:spacing w:before="36"/>
        <w:ind w:left="161" w:right="0" w:firstLine="0"/>
        <w:jc w:val="left"/>
        <w:rPr>
          <w:rFonts w:ascii="宋体" w:hAnsi="宋体" w:cs="宋体" w:eastAsia="宋体" w:hint="default"/>
          <w:sz w:val="18"/>
          <w:szCs w:val="18"/>
        </w:rPr>
      </w:pPr>
      <w:r>
        <w:rPr>
          <w:rFonts w:ascii="宋体" w:hAnsi="宋体" w:cs="宋体" w:eastAsia="宋体" w:hint="default"/>
          <w:sz w:val="18"/>
          <w:szCs w:val="18"/>
        </w:rPr>
        <w:t>股份总数</w:t>
        <w:tab/>
        <w:t>504,862,243.00 39,034,003.00</w:t>
      </w:r>
      <w:r>
        <w:rPr>
          <w:rFonts w:ascii="宋体" w:hAnsi="宋体" w:cs="宋体" w:eastAsia="宋体" w:hint="default"/>
          <w:spacing w:val="-69"/>
          <w:sz w:val="18"/>
          <w:szCs w:val="18"/>
        </w:rPr>
        <w:t> </w:t>
      </w:r>
      <w:r>
        <w:rPr>
          <w:rFonts w:ascii="宋体" w:hAnsi="宋体" w:cs="宋体" w:eastAsia="宋体" w:hint="default"/>
          <w:sz w:val="18"/>
          <w:szCs w:val="18"/>
        </w:rPr>
        <w:t>-</w:t>
        <w:tab/>
        <w:t>-156,750.00 38,877,253.00</w:t>
      </w:r>
      <w:r>
        <w:rPr>
          <w:rFonts w:ascii="宋体" w:hAnsi="宋体" w:cs="宋体" w:eastAsia="宋体" w:hint="default"/>
          <w:spacing w:val="-36"/>
          <w:sz w:val="18"/>
          <w:szCs w:val="18"/>
        </w:rPr>
        <w:t> </w:t>
      </w:r>
      <w:r>
        <w:rPr>
          <w:rFonts w:ascii="宋体" w:hAnsi="宋体" w:cs="宋体" w:eastAsia="宋体" w:hint="default"/>
          <w:sz w:val="18"/>
          <w:szCs w:val="18"/>
        </w:rPr>
        <w:t>543,739,496.00</w:t>
      </w:r>
    </w:p>
    <w:p>
      <w:pPr>
        <w:spacing w:line="240" w:lineRule="auto" w:before="1"/>
        <w:rPr>
          <w:rFonts w:ascii="宋体" w:hAnsi="宋体" w:cs="宋体" w:eastAsia="宋体" w:hint="default"/>
          <w:sz w:val="8"/>
          <w:szCs w:val="8"/>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61.6pt;height:1pt;mso-position-horizontal-relative:char;mso-position-vertical-relative:line" coordorigin="0,0" coordsize="9232,20">
            <v:group style="position:absolute;left:10;top:10;width:1126;height:2" coordorigin="10,10" coordsize="1126,2">
              <v:shape style="position:absolute;left:10;top:10;width:1126;height:2" coordorigin="10,10" coordsize="1126,0" path="m10,10l1135,10e" filled="false" stroked="true" strokeweight=".96pt" strokecolor="#000000">
                <v:path arrowok="t"/>
              </v:shape>
            </v:group>
            <v:group style="position:absolute;left:1121;top:10;width:1331;height:2" coordorigin="1121,10" coordsize="1331,2">
              <v:shape style="position:absolute;left:1121;top:10;width:1331;height:2" coordorigin="1121,10" coordsize="1331,0" path="m1121,10l2452,10e" filled="false" stroked="true" strokeweight=".96pt" strokecolor="#000000">
                <v:path arrowok="t"/>
              </v:shape>
            </v:group>
            <v:group style="position:absolute;left:2437;top:10;width:1241;height:2" coordorigin="2437,10" coordsize="1241,2">
              <v:shape style="position:absolute;left:2437;top:10;width:1241;height:2" coordorigin="2437,10" coordsize="1241,0" path="m2437,10l3678,10e" filled="false" stroked="true" strokeweight=".96pt" strokecolor="#000000">
                <v:path arrowok="t"/>
              </v:shape>
            </v:group>
            <v:group style="position:absolute;left:3664;top:10;width:520;height:2" coordorigin="3664,10" coordsize="520,2">
              <v:shape style="position:absolute;left:3664;top:10;width:520;height:2" coordorigin="3664,10" coordsize="520,0" path="m3664,10l4183,10e" filled="false" stroked="true" strokeweight=".96pt" strokecolor="#000000">
                <v:path arrowok="t"/>
              </v:shape>
            </v:group>
            <v:group style="position:absolute;left:4169;top:10;width:978;height:2" coordorigin="4169,10" coordsize="978,2">
              <v:shape style="position:absolute;left:4169;top:10;width:978;height:2" coordorigin="4169,10" coordsize="978,0" path="m4169,10l5147,10e" filled="false" stroked="true" strokeweight=".96pt" strokecolor="#000000">
                <v:path arrowok="t"/>
              </v:shape>
            </v:group>
            <v:group style="position:absolute;left:5132;top:10;width:1092;height:2" coordorigin="5132,10" coordsize="1092,2">
              <v:shape style="position:absolute;left:5132;top:10;width:1092;height:2" coordorigin="5132,10" coordsize="1092,0" path="m5132,10l6224,10e" filled="false" stroked="true" strokeweight=".96pt" strokecolor="#000000">
                <v:path arrowok="t"/>
              </v:shape>
            </v:group>
            <v:group style="position:absolute;left:6210;top:10;width:1241;height:2" coordorigin="6210,10" coordsize="1241,2">
              <v:shape style="position:absolute;left:6210;top:10;width:1241;height:2" coordorigin="6210,10" coordsize="1241,0" path="m6210,10l7451,10e" filled="false" stroked="true" strokeweight=".96pt" strokecolor="#000000">
                <v:path arrowok="t"/>
              </v:shape>
            </v:group>
            <v:group style="position:absolute;left:7436;top:10;width:1786;height:2" coordorigin="7436,10" coordsize="1786,2">
              <v:shape style="position:absolute;left:7436;top:10;width:1786;height:2" coordorigin="7436,10" coordsize="1786,0" path="m7436,10l922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161" w:right="0"/>
        <w:jc w:val="both"/>
      </w:pPr>
      <w:r>
        <w:rPr/>
        <w:t>说明：</w:t>
      </w:r>
    </w:p>
    <w:p>
      <w:pPr>
        <w:pStyle w:val="BodyText"/>
        <w:spacing w:line="310" w:lineRule="exact" w:before="150"/>
        <w:ind w:left="161" w:right="397"/>
        <w:jc w:val="both"/>
      </w:pPr>
      <w:r>
        <w:rPr/>
        <w:t>①根据本公司</w:t>
      </w:r>
      <w:r>
        <w:rPr>
          <w:spacing w:val="-59"/>
        </w:rPr>
        <w:t> </w:t>
      </w:r>
      <w:r>
        <w:rPr/>
        <w:t>2010</w:t>
      </w:r>
      <w:r>
        <w:rPr>
          <w:spacing w:val="-59"/>
        </w:rPr>
        <w:t> </w:t>
      </w:r>
      <w:r>
        <w:rPr/>
        <w:t>年第七次临时董事会决议、2010</w:t>
      </w:r>
      <w:r>
        <w:rPr>
          <w:spacing w:val="-59"/>
        </w:rPr>
        <w:t> </w:t>
      </w:r>
      <w:r>
        <w:rPr/>
        <w:t>年第四次临时股东大会决议、2011</w:t>
      </w:r>
      <w:r>
        <w:rPr/>
        <w:t> 年第二次临时董事会决议、2011 年第一次临时股东大会决议、2011</w:t>
      </w:r>
      <w:r>
        <w:rPr>
          <w:spacing w:val="-56"/>
        </w:rPr>
        <w:t> </w:t>
      </w:r>
      <w:r>
        <w:rPr/>
        <w:t>年第三次临时董事</w:t>
      </w:r>
      <w:r>
        <w:rPr/>
        <w:t> 会决议以及 2011</w:t>
      </w:r>
      <w:r>
        <w:rPr>
          <w:spacing w:val="-56"/>
        </w:rPr>
        <w:t> </w:t>
      </w:r>
      <w:r>
        <w:rPr/>
        <w:t>年第二次临时股东大会决议，并经中国证券监督管理委员会证监许可</w:t>
      </w:r>
    </w:p>
    <w:p>
      <w:pPr>
        <w:pStyle w:val="BodyText"/>
        <w:spacing w:line="282" w:lineRule="exact"/>
        <w:ind w:left="161" w:right="0"/>
        <w:jc w:val="both"/>
      </w:pPr>
      <w:r>
        <w:rPr/>
        <w:t>[2011]1077</w:t>
      </w:r>
      <w:r>
        <w:rPr>
          <w:spacing w:val="-59"/>
        </w:rPr>
        <w:t> </w:t>
      </w:r>
      <w:r>
        <w:rPr/>
        <w:t>号文核准，本公司非公开发行股票</w:t>
      </w:r>
      <w:r>
        <w:rPr>
          <w:spacing w:val="-59"/>
        </w:rPr>
        <w:t> </w:t>
      </w:r>
      <w:r>
        <w:rPr/>
        <w:t>39,034,003</w:t>
      </w:r>
      <w:r>
        <w:rPr>
          <w:spacing w:val="-59"/>
        </w:rPr>
        <w:t> </w:t>
      </w:r>
      <w:r>
        <w:rPr/>
        <w:t>股，相应增加注册资本人民</w:t>
      </w:r>
    </w:p>
    <w:p>
      <w:pPr>
        <w:pStyle w:val="BodyText"/>
        <w:spacing w:line="311" w:lineRule="exact"/>
        <w:ind w:left="161" w:right="0"/>
        <w:jc w:val="both"/>
      </w:pPr>
      <w:r>
        <w:rPr/>
        <w:t>币</w:t>
      </w:r>
      <w:r>
        <w:rPr>
          <w:spacing w:val="-42"/>
        </w:rPr>
        <w:t> </w:t>
      </w:r>
      <w:r>
        <w:rPr/>
        <w:t>39,034,003.00</w:t>
      </w:r>
      <w:r>
        <w:rPr>
          <w:spacing w:val="-42"/>
        </w:rPr>
        <w:t> </w:t>
      </w:r>
      <w:r>
        <w:rPr/>
        <w:t>元。上述变更已经京都天华会计师事务所审验，并于</w:t>
      </w:r>
      <w:r>
        <w:rPr>
          <w:spacing w:val="-42"/>
        </w:rPr>
        <w:t> </w:t>
      </w:r>
      <w:r>
        <w:rPr>
          <w:spacing w:val="39"/>
        </w:rPr>
        <w:t>2011年9月2</w:t>
      </w:r>
      <w:r>
        <w:rPr>
          <w:spacing w:val="-42"/>
        </w:rPr>
        <w:t> </w:t>
      </w:r>
      <w:r>
        <w:rPr/>
      </w:r>
    </w:p>
    <w:p>
      <w:pPr>
        <w:pStyle w:val="BodyText"/>
        <w:spacing w:line="313" w:lineRule="exact"/>
        <w:ind w:left="161" w:right="0"/>
        <w:jc w:val="both"/>
      </w:pPr>
      <w:r>
        <w:rPr/>
        <w:t>日出具了京都天华验字（2011）第</w:t>
      </w:r>
      <w:r>
        <w:rPr>
          <w:spacing w:val="-60"/>
        </w:rPr>
        <w:t> </w:t>
      </w:r>
      <w:r>
        <w:rPr/>
        <w:t>0162</w:t>
      </w:r>
      <w:r>
        <w:rPr>
          <w:spacing w:val="-60"/>
        </w:rPr>
        <w:t> </w:t>
      </w:r>
      <w:r>
        <w:rPr/>
        <w:t>号验资报告。</w:t>
      </w:r>
    </w:p>
    <w:p>
      <w:pPr>
        <w:spacing w:after="0" w:line="313" w:lineRule="exact"/>
        <w:jc w:val="both"/>
        <w:sectPr>
          <w:type w:val="continuous"/>
          <w:pgSz w:w="11910" w:h="16840"/>
          <w:pgMar w:top="1000" w:bottom="280" w:left="154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12" w:lineRule="exact" w:before="26"/>
        <w:ind w:right="0"/>
        <w:jc w:val="left"/>
      </w:pPr>
      <w:r>
        <w:rPr/>
        <w:t>②根据本公司</w:t>
      </w:r>
      <w:r>
        <w:rPr>
          <w:spacing w:val="-52"/>
        </w:rPr>
        <w:t> </w:t>
      </w:r>
      <w:r>
        <w:rPr/>
        <w:t>2011</w:t>
      </w:r>
      <w:r>
        <w:rPr>
          <w:spacing w:val="-52"/>
        </w:rPr>
        <w:t> </w:t>
      </w:r>
      <w:r>
        <w:rPr/>
        <w:t>年第十次临时董事会决议，于</w:t>
      </w:r>
      <w:r>
        <w:rPr>
          <w:spacing w:val="-52"/>
        </w:rPr>
        <w:t> </w:t>
      </w:r>
      <w:r>
        <w:rPr/>
        <w:t>2011</w:t>
      </w:r>
      <w:r>
        <w:rPr>
          <w:spacing w:val="-52"/>
        </w:rPr>
        <w:t> </w:t>
      </w:r>
      <w:r>
        <w:rPr/>
        <w:t>年</w:t>
      </w:r>
      <w:r>
        <w:rPr>
          <w:spacing w:val="-52"/>
        </w:rPr>
        <w:t> </w:t>
      </w:r>
      <w:r>
        <w:rPr/>
        <w:t>12</w:t>
      </w:r>
      <w:r>
        <w:rPr>
          <w:spacing w:val="-52"/>
        </w:rPr>
        <w:t> </w:t>
      </w:r>
      <w:r>
        <w:rPr/>
        <w:t>月</w:t>
      </w:r>
      <w:r>
        <w:rPr>
          <w:spacing w:val="-52"/>
        </w:rPr>
        <w:t> </w:t>
      </w:r>
      <w:r>
        <w:rPr/>
        <w:t>2</w:t>
      </w:r>
      <w:r>
        <w:rPr>
          <w:spacing w:val="-53"/>
        </w:rPr>
        <w:t> </w:t>
      </w:r>
      <w:r>
        <w:rPr/>
        <w:t>日回购了激励对象已</w:t>
      </w:r>
    </w:p>
    <w:p>
      <w:pPr>
        <w:pStyle w:val="BodyText"/>
        <w:spacing w:line="311" w:lineRule="exact"/>
        <w:ind w:right="157"/>
        <w:jc w:val="left"/>
      </w:pPr>
      <w:r>
        <w:rPr>
          <w:spacing w:val="8"/>
        </w:rPr>
        <w:t>获授但尚未解锁的股权激励股票 </w:t>
      </w:r>
      <w:r>
        <w:rPr/>
        <w:t>156,750 </w:t>
      </w:r>
      <w:r>
        <w:rPr>
          <w:spacing w:val="8"/>
        </w:rPr>
        <w:t>股，回购价格每股 </w:t>
      </w:r>
      <w:r>
        <w:rPr/>
        <w:t>8.96</w:t>
      </w:r>
      <w:r>
        <w:rPr>
          <w:spacing w:val="34"/>
        </w:rPr>
        <w:t> </w:t>
      </w:r>
      <w:r>
        <w:rPr>
          <w:spacing w:val="8"/>
        </w:rPr>
        <w:t>元，回购总额为</w:t>
      </w:r>
    </w:p>
    <w:p>
      <w:pPr>
        <w:pStyle w:val="BodyText"/>
        <w:spacing w:line="311" w:lineRule="exact"/>
        <w:ind w:right="0"/>
        <w:jc w:val="left"/>
      </w:pPr>
      <w:r>
        <w:rPr/>
        <w:t>1,404,480.00</w:t>
      </w:r>
      <w:r>
        <w:rPr>
          <w:spacing w:val="-59"/>
        </w:rPr>
        <w:t> </w:t>
      </w:r>
      <w:r>
        <w:rPr>
          <w:spacing w:val="-10"/>
        </w:rPr>
        <w:t>元，相应增加库存股</w:t>
      </w:r>
      <w:r>
        <w:rPr>
          <w:spacing w:val="-59"/>
        </w:rPr>
        <w:t> </w:t>
      </w:r>
      <w:r>
        <w:rPr/>
        <w:t>1,404,480.00</w:t>
      </w:r>
      <w:r>
        <w:rPr>
          <w:spacing w:val="-59"/>
        </w:rPr>
        <w:t> </w:t>
      </w:r>
      <w:r>
        <w:rPr>
          <w:spacing w:val="-7"/>
        </w:rPr>
        <w:t>元。对于回购的股权激励股票</w:t>
      </w:r>
      <w:r>
        <w:rPr>
          <w:spacing w:val="-59"/>
        </w:rPr>
        <w:t> </w:t>
      </w:r>
      <w:r>
        <w:rPr/>
        <w:t>156,750</w:t>
      </w:r>
    </w:p>
    <w:p>
      <w:pPr>
        <w:pStyle w:val="BodyText"/>
        <w:spacing w:line="311" w:lineRule="exact"/>
        <w:ind w:right="0"/>
        <w:jc w:val="left"/>
      </w:pPr>
      <w:r>
        <w:rPr/>
        <w:t>股，根据本公司</w:t>
      </w:r>
      <w:r>
        <w:rPr>
          <w:spacing w:val="-52"/>
        </w:rPr>
        <w:t> </w:t>
      </w:r>
      <w:r>
        <w:rPr/>
        <w:t>2011</w:t>
      </w:r>
      <w:r>
        <w:rPr>
          <w:spacing w:val="-52"/>
        </w:rPr>
        <w:t> </w:t>
      </w:r>
      <w:r>
        <w:rPr/>
        <w:t>年第十次临时董事会决议，于</w:t>
      </w:r>
      <w:r>
        <w:rPr>
          <w:spacing w:val="-52"/>
        </w:rPr>
        <w:t> </w:t>
      </w:r>
      <w:r>
        <w:rPr/>
        <w:t>2011</w:t>
      </w:r>
      <w:r>
        <w:rPr>
          <w:spacing w:val="-52"/>
        </w:rPr>
        <w:t> </w:t>
      </w:r>
      <w:r>
        <w:rPr/>
        <w:t>年</w:t>
      </w:r>
      <w:r>
        <w:rPr>
          <w:spacing w:val="-52"/>
        </w:rPr>
        <w:t> </w:t>
      </w:r>
      <w:r>
        <w:rPr/>
        <w:t>12</w:t>
      </w:r>
      <w:r>
        <w:rPr>
          <w:spacing w:val="-52"/>
        </w:rPr>
        <w:t> </w:t>
      </w:r>
      <w:r>
        <w:rPr/>
        <w:t>月</w:t>
      </w:r>
      <w:r>
        <w:rPr>
          <w:spacing w:val="-53"/>
        </w:rPr>
        <w:t> </w:t>
      </w:r>
      <w:r>
        <w:rPr/>
        <w:t>7</w:t>
      </w:r>
      <w:r>
        <w:rPr>
          <w:spacing w:val="-52"/>
        </w:rPr>
        <w:t> </w:t>
      </w:r>
      <w:r>
        <w:rPr/>
        <w:t>日予以注销，相应</w:t>
      </w:r>
    </w:p>
    <w:p>
      <w:pPr>
        <w:pStyle w:val="BodyText"/>
        <w:spacing w:line="311" w:lineRule="exact"/>
        <w:ind w:right="0"/>
        <w:jc w:val="left"/>
      </w:pPr>
      <w:r>
        <w:rPr>
          <w:spacing w:val="9"/>
        </w:rPr>
        <w:t>减少股本 </w:t>
      </w:r>
      <w:r>
        <w:rPr/>
        <w:t>156,750.00 </w:t>
      </w:r>
      <w:r>
        <w:rPr>
          <w:spacing w:val="11"/>
        </w:rPr>
        <w:t>元，减少资本公积-股本溢价 </w:t>
      </w:r>
      <w:r>
        <w:rPr/>
        <w:t>1,247,730.00</w:t>
      </w:r>
      <w:r>
        <w:rPr>
          <w:spacing w:val="30"/>
        </w:rPr>
        <w:t> </w:t>
      </w:r>
      <w:r>
        <w:rPr>
          <w:spacing w:val="12"/>
        </w:rPr>
        <w:t>元，减少库存股</w:t>
      </w:r>
      <w:r>
        <w:rPr/>
      </w:r>
    </w:p>
    <w:p>
      <w:pPr>
        <w:pStyle w:val="BodyText"/>
        <w:spacing w:line="311" w:lineRule="exact"/>
        <w:ind w:right="0"/>
        <w:jc w:val="left"/>
      </w:pPr>
      <w:r>
        <w:rPr/>
        <w:t>1,404,480.00</w:t>
      </w:r>
      <w:r>
        <w:rPr>
          <w:spacing w:val="-54"/>
        </w:rPr>
        <w:t> </w:t>
      </w:r>
      <w:r>
        <w:rPr>
          <w:spacing w:val="-6"/>
        </w:rPr>
        <w:t>元。上述变更已经京都天华会计师事务所审验，并于</w:t>
      </w:r>
      <w:r>
        <w:rPr>
          <w:spacing w:val="-54"/>
        </w:rPr>
        <w:t> </w:t>
      </w:r>
      <w:r>
        <w:rPr>
          <w:spacing w:val="25"/>
        </w:rPr>
        <w:t>2012年1月</w:t>
      </w:r>
      <w:r>
        <w:rPr>
          <w:spacing w:val="-54"/>
        </w:rPr>
        <w:t> </w:t>
      </w:r>
      <w:r>
        <w:rPr/>
        <w:t>12</w:t>
      </w:r>
      <w:r>
        <w:rPr>
          <w:spacing w:val="-54"/>
        </w:rPr>
        <w:t> </w:t>
      </w:r>
      <w:r>
        <w:rPr/>
        <w:t>日出</w:t>
      </w:r>
    </w:p>
    <w:p>
      <w:pPr>
        <w:pStyle w:val="BodyText"/>
        <w:spacing w:line="312" w:lineRule="exact"/>
        <w:ind w:right="157"/>
        <w:jc w:val="left"/>
      </w:pPr>
      <w:r>
        <w:rPr/>
        <w:t>具了京都天华验字（2012）第</w:t>
      </w:r>
      <w:r>
        <w:rPr>
          <w:spacing w:val="-60"/>
        </w:rPr>
        <w:t> </w:t>
      </w:r>
      <w:r>
        <w:rPr/>
        <w:t>0013</w:t>
      </w:r>
      <w:r>
        <w:rPr>
          <w:spacing w:val="-60"/>
        </w:rPr>
        <w:t> </w:t>
      </w:r>
      <w:r>
        <w:rPr/>
        <w:t>号验资报告。</w:t>
      </w:r>
    </w:p>
    <w:p>
      <w:pPr>
        <w:pStyle w:val="BodyText"/>
        <w:spacing w:line="331" w:lineRule="auto" w:before="116"/>
        <w:ind w:right="1663"/>
        <w:jc w:val="left"/>
      </w:pPr>
      <w:r>
        <w:rPr/>
        <w:t>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日，上述两次变更本公司尚未进行工商变更登记。</w:t>
      </w:r>
      <w:r>
        <w:rPr/>
        <w:t> 36、资本公积</w:t>
      </w:r>
    </w:p>
    <w:p>
      <w:pPr>
        <w:spacing w:line="240" w:lineRule="auto" w:before="9"/>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1714"/>
        <w:gridCol w:w="2083"/>
        <w:gridCol w:w="1881"/>
        <w:gridCol w:w="1774"/>
        <w:gridCol w:w="1677"/>
      </w:tblGrid>
      <w:tr>
        <w:trPr>
          <w:trHeight w:val="392" w:hRule="exact"/>
        </w:trPr>
        <w:tc>
          <w:tcPr>
            <w:tcW w:w="171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8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7"/>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881"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34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7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94"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7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452"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69"/>
              <w:jc w:val="right"/>
              <w:rPr>
                <w:rFonts w:ascii="宋体" w:hAnsi="宋体" w:cs="宋体" w:eastAsia="宋体" w:hint="default"/>
                <w:sz w:val="21"/>
                <w:szCs w:val="21"/>
              </w:rPr>
            </w:pPr>
            <w:r>
              <w:rPr>
                <w:rFonts w:ascii="宋体"/>
                <w:spacing w:val="-1"/>
                <w:sz w:val="21"/>
              </w:rPr>
              <w:t>325,076,604.49</w:t>
            </w:r>
            <w:r>
              <w:rPr>
                <w:rFonts w:ascii="宋体"/>
                <w:sz w:val="21"/>
              </w:rPr>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3"/>
              <w:jc w:val="right"/>
              <w:rPr>
                <w:rFonts w:ascii="宋体" w:hAnsi="宋体" w:cs="宋体" w:eastAsia="宋体" w:hint="default"/>
                <w:sz w:val="21"/>
                <w:szCs w:val="21"/>
              </w:rPr>
            </w:pPr>
            <w:r>
              <w:rPr>
                <w:rFonts w:ascii="宋体"/>
                <w:spacing w:val="-1"/>
                <w:sz w:val="21"/>
              </w:rPr>
              <w:t>471,308,259.66</w:t>
            </w:r>
            <w:r>
              <w:rPr>
                <w:rFonts w:ascii="宋体"/>
                <w:sz w:val="21"/>
              </w:rPr>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1"/>
              <w:jc w:val="right"/>
              <w:rPr>
                <w:rFonts w:ascii="宋体" w:hAnsi="宋体" w:cs="宋体" w:eastAsia="宋体" w:hint="default"/>
                <w:sz w:val="21"/>
                <w:szCs w:val="21"/>
              </w:rPr>
            </w:pPr>
            <w:r>
              <w:rPr>
                <w:rFonts w:ascii="宋体"/>
                <w:spacing w:val="-1"/>
                <w:sz w:val="21"/>
              </w:rPr>
              <w:t>1,247,730.00</w:t>
            </w:r>
            <w:r>
              <w:rPr>
                <w:rFonts w:ascii="宋体"/>
                <w:sz w:val="21"/>
              </w:rPr>
            </w:r>
          </w:p>
        </w:tc>
        <w:tc>
          <w:tcPr>
            <w:tcW w:w="16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0"/>
              <w:jc w:val="right"/>
              <w:rPr>
                <w:rFonts w:ascii="宋体" w:hAnsi="宋体" w:cs="宋体" w:eastAsia="宋体" w:hint="default"/>
                <w:sz w:val="21"/>
                <w:szCs w:val="21"/>
              </w:rPr>
            </w:pPr>
            <w:r>
              <w:rPr>
                <w:rFonts w:ascii="宋体"/>
                <w:spacing w:val="-1"/>
                <w:sz w:val="21"/>
              </w:rPr>
              <w:t>795,137,134.15</w:t>
            </w:r>
            <w:r>
              <w:rPr>
                <w:rFonts w:ascii="宋体"/>
                <w:sz w:val="21"/>
              </w:rPr>
            </w:r>
          </w:p>
        </w:tc>
      </w:tr>
      <w:tr>
        <w:trPr>
          <w:trHeight w:val="401" w:hRule="exact"/>
        </w:trPr>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08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70"/>
              <w:jc w:val="right"/>
              <w:rPr>
                <w:rFonts w:ascii="宋体" w:hAnsi="宋体" w:cs="宋体" w:eastAsia="宋体" w:hint="default"/>
                <w:sz w:val="21"/>
                <w:szCs w:val="21"/>
              </w:rPr>
            </w:pPr>
            <w:r>
              <w:rPr>
                <w:rFonts w:ascii="宋体"/>
                <w:spacing w:val="-1"/>
                <w:sz w:val="21"/>
              </w:rPr>
              <w:t>18,440,924.56</w:t>
            </w:r>
            <w:r>
              <w:rPr>
                <w:rFonts w:ascii="宋体"/>
                <w:sz w:val="21"/>
              </w:rPr>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24"/>
              <w:jc w:val="right"/>
              <w:rPr>
                <w:rFonts w:ascii="宋体" w:hAnsi="宋体" w:cs="宋体" w:eastAsia="宋体" w:hint="default"/>
                <w:sz w:val="21"/>
                <w:szCs w:val="21"/>
              </w:rPr>
            </w:pPr>
            <w:r>
              <w:rPr>
                <w:rFonts w:ascii="宋体"/>
                <w:spacing w:val="-1"/>
                <w:sz w:val="21"/>
              </w:rPr>
              <w:t>20,483,714.29</w:t>
            </w:r>
            <w:r>
              <w:rPr>
                <w:rFonts w:ascii="宋体"/>
                <w:sz w:val="21"/>
              </w:rPr>
            </w: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69"/>
              <w:jc w:val="right"/>
              <w:rPr>
                <w:rFonts w:ascii="宋体" w:hAnsi="宋体" w:cs="宋体" w:eastAsia="宋体" w:hint="default"/>
                <w:sz w:val="21"/>
                <w:szCs w:val="21"/>
              </w:rPr>
            </w:pPr>
            <w:r>
              <w:rPr>
                <w:rFonts w:ascii="宋体"/>
                <w:spacing w:val="-1"/>
                <w:sz w:val="21"/>
              </w:rPr>
              <w:t>20,559,783.20</w:t>
            </w:r>
          </w:p>
        </w:tc>
        <w:tc>
          <w:tcPr>
            <w:tcW w:w="167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18,364,855.65</w:t>
            </w:r>
          </w:p>
        </w:tc>
      </w:tr>
      <w:tr>
        <w:trPr>
          <w:trHeight w:val="402" w:hRule="exact"/>
        </w:trPr>
        <w:tc>
          <w:tcPr>
            <w:tcW w:w="171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2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8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71"/>
              <w:jc w:val="right"/>
              <w:rPr>
                <w:rFonts w:ascii="宋体" w:hAnsi="宋体" w:cs="宋体" w:eastAsia="宋体" w:hint="default"/>
                <w:sz w:val="21"/>
                <w:szCs w:val="21"/>
              </w:rPr>
            </w:pPr>
            <w:r>
              <w:rPr>
                <w:rFonts w:ascii="宋体"/>
                <w:b/>
                <w:w w:val="95"/>
                <w:sz w:val="21"/>
              </w:rPr>
              <w:t>343,517,529.05</w:t>
            </w:r>
            <w:r>
              <w:rPr>
                <w:rFonts w:ascii="宋体"/>
                <w:sz w:val="21"/>
              </w:rPr>
            </w:r>
          </w:p>
        </w:tc>
        <w:tc>
          <w:tcPr>
            <w:tcW w:w="188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25"/>
              <w:jc w:val="right"/>
              <w:rPr>
                <w:rFonts w:ascii="宋体" w:hAnsi="宋体" w:cs="宋体" w:eastAsia="宋体" w:hint="default"/>
                <w:sz w:val="21"/>
                <w:szCs w:val="21"/>
              </w:rPr>
            </w:pPr>
            <w:r>
              <w:rPr>
                <w:rFonts w:ascii="宋体"/>
                <w:b/>
                <w:w w:val="95"/>
                <w:sz w:val="21"/>
              </w:rPr>
              <w:t>491,791,973.95</w:t>
            </w:r>
            <w:r>
              <w:rPr>
                <w:rFonts w:ascii="宋体"/>
                <w:sz w:val="21"/>
              </w:rPr>
            </w:r>
          </w:p>
        </w:tc>
        <w:tc>
          <w:tcPr>
            <w:tcW w:w="177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71"/>
              <w:jc w:val="right"/>
              <w:rPr>
                <w:rFonts w:ascii="宋体" w:hAnsi="宋体" w:cs="宋体" w:eastAsia="宋体" w:hint="default"/>
                <w:sz w:val="21"/>
                <w:szCs w:val="21"/>
              </w:rPr>
            </w:pPr>
            <w:r>
              <w:rPr>
                <w:rFonts w:ascii="宋体"/>
                <w:b/>
                <w:w w:val="95"/>
                <w:sz w:val="21"/>
              </w:rPr>
              <w:t>21,807,513.20</w:t>
            </w:r>
            <w:r>
              <w:rPr>
                <w:rFonts w:ascii="宋体"/>
                <w:sz w:val="21"/>
              </w:rPr>
            </w:r>
          </w:p>
        </w:tc>
        <w:tc>
          <w:tcPr>
            <w:tcW w:w="167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1"/>
              <w:jc w:val="right"/>
              <w:rPr>
                <w:rFonts w:ascii="宋体" w:hAnsi="宋体" w:cs="宋体" w:eastAsia="宋体" w:hint="default"/>
                <w:sz w:val="21"/>
                <w:szCs w:val="21"/>
              </w:rPr>
            </w:pPr>
            <w:r>
              <w:rPr>
                <w:rFonts w:ascii="宋体"/>
                <w:b/>
                <w:w w:val="95"/>
                <w:sz w:val="21"/>
              </w:rPr>
              <w:t>813,501,989.80</w:t>
            </w:r>
            <w:r>
              <w:rPr>
                <w:rFonts w:ascii="宋体"/>
                <w:sz w:val="21"/>
              </w:rPr>
            </w:r>
          </w:p>
        </w:tc>
      </w:tr>
    </w:tbl>
    <w:p>
      <w:pPr>
        <w:pStyle w:val="BodyText"/>
        <w:spacing w:line="240" w:lineRule="auto" w:before="71"/>
        <w:ind w:right="0"/>
        <w:jc w:val="both"/>
      </w:pPr>
      <w:r>
        <w:rPr/>
        <w:t>说明：</w:t>
      </w:r>
    </w:p>
    <w:p>
      <w:pPr>
        <w:pStyle w:val="BodyText"/>
        <w:spacing w:line="240" w:lineRule="auto" w:before="116"/>
        <w:ind w:right="0"/>
        <w:jc w:val="both"/>
      </w:pPr>
      <w:r>
        <w:rPr/>
        <w:t>（1）本期增加：</w:t>
      </w:r>
    </w:p>
    <w:p>
      <w:pPr>
        <w:pStyle w:val="BodyText"/>
        <w:spacing w:line="237" w:lineRule="auto" w:before="120"/>
        <w:ind w:right="177"/>
        <w:jc w:val="both"/>
      </w:pPr>
      <w:r>
        <w:rPr/>
        <w:t>①股本溢价：根据本公司</w:t>
      </w:r>
      <w:r>
        <w:rPr>
          <w:spacing w:val="-59"/>
        </w:rPr>
        <w:t> </w:t>
      </w:r>
      <w:r>
        <w:rPr/>
        <w:t>2010</w:t>
      </w:r>
      <w:r>
        <w:rPr>
          <w:spacing w:val="-59"/>
        </w:rPr>
        <w:t> </w:t>
      </w:r>
      <w:r>
        <w:rPr/>
        <w:t>年第七次临时董事会决议、2010</w:t>
      </w:r>
      <w:r>
        <w:rPr>
          <w:spacing w:val="-59"/>
        </w:rPr>
        <w:t> </w:t>
      </w:r>
      <w:r>
        <w:rPr/>
        <w:t>年第四次临时股东大会</w:t>
      </w:r>
      <w:r>
        <w:rPr/>
        <w:t> 决议、2011</w:t>
      </w:r>
      <w:r>
        <w:rPr>
          <w:spacing w:val="-59"/>
        </w:rPr>
        <w:t> </w:t>
      </w:r>
      <w:r>
        <w:rPr/>
        <w:t>年第二次临时董事会决议、2011</w:t>
      </w:r>
      <w:r>
        <w:rPr>
          <w:spacing w:val="-59"/>
        </w:rPr>
        <w:t> </w:t>
      </w:r>
      <w:r>
        <w:rPr/>
        <w:t>年第一次临时股东大会决议、2011</w:t>
      </w:r>
      <w:r>
        <w:rPr>
          <w:spacing w:val="-59"/>
        </w:rPr>
        <w:t> </w:t>
      </w:r>
      <w:r>
        <w:rPr/>
        <w:t>年第三</w:t>
      </w:r>
      <w:r>
        <w:rPr/>
        <w:t> 次临时董事会决议以及 2011</w:t>
      </w:r>
      <w:r>
        <w:rPr>
          <w:spacing w:val="-56"/>
        </w:rPr>
        <w:t> </w:t>
      </w:r>
      <w:r>
        <w:rPr/>
        <w:t>年第二次临时股东大会决议，并经中国证券监督管理委员</w:t>
      </w:r>
      <w:r>
        <w:rPr/>
        <w:t> 会证监许可[2011]1077</w:t>
      </w:r>
      <w:r>
        <w:rPr>
          <w:spacing w:val="-59"/>
        </w:rPr>
        <w:t> </w:t>
      </w:r>
      <w:r>
        <w:rPr/>
        <w:t>号文核准，本公司非公开发行股票</w:t>
      </w:r>
      <w:r>
        <w:rPr>
          <w:spacing w:val="-59"/>
        </w:rPr>
        <w:t> </w:t>
      </w:r>
      <w:r>
        <w:rPr/>
        <w:t>39,034,003</w:t>
      </w:r>
      <w:r>
        <w:rPr>
          <w:spacing w:val="-59"/>
        </w:rPr>
        <w:t> </w:t>
      </w:r>
      <w:r>
        <w:rPr/>
        <w:t>股，发行价格为</w:t>
      </w:r>
      <w:r>
        <w:rPr/>
        <w:t> </w:t>
      </w:r>
      <w:r>
        <w:rPr>
          <w:spacing w:val="8"/>
        </w:rPr>
        <w:t>每股 </w:t>
      </w:r>
      <w:r>
        <w:rPr/>
        <w:t>12.94 </w:t>
      </w:r>
      <w:r>
        <w:rPr>
          <w:spacing w:val="14"/>
        </w:rPr>
        <w:t>元，扣除发行费用后相应增加股本 </w:t>
      </w:r>
      <w:r>
        <w:rPr/>
        <w:t>39,034,003.00</w:t>
      </w:r>
      <w:r>
        <w:rPr>
          <w:spacing w:val="38"/>
        </w:rPr>
        <w:t> </w:t>
      </w:r>
      <w:r>
        <w:rPr>
          <w:spacing w:val="13"/>
        </w:rPr>
        <w:t>元，增加资本公积</w:t>
      </w:r>
    </w:p>
    <w:p>
      <w:pPr>
        <w:pStyle w:val="BodyText"/>
        <w:spacing w:line="312" w:lineRule="exact"/>
        <w:ind w:right="0"/>
        <w:jc w:val="both"/>
      </w:pPr>
      <w:r>
        <w:rPr/>
        <w:t>448,434,161.85</w:t>
      </w:r>
      <w:r>
        <w:rPr>
          <w:spacing w:val="-60"/>
        </w:rPr>
        <w:t> </w:t>
      </w:r>
      <w:r>
        <w:rPr/>
        <w:t>元。</w:t>
      </w:r>
    </w:p>
    <w:p>
      <w:pPr>
        <w:pStyle w:val="BodyText"/>
        <w:spacing w:line="312" w:lineRule="exact" w:before="116"/>
        <w:ind w:right="0"/>
        <w:jc w:val="both"/>
      </w:pPr>
      <w:r>
        <w:rPr/>
        <w:t>②股本溢价：根据本公司 2011</w:t>
      </w:r>
      <w:r>
        <w:rPr>
          <w:spacing w:val="-56"/>
        </w:rPr>
        <w:t> </w:t>
      </w:r>
      <w:r>
        <w:rPr/>
        <w:t>年第七次临时董事会决议，股权激励对象均满足股权激</w:t>
      </w:r>
    </w:p>
    <w:p>
      <w:pPr>
        <w:pStyle w:val="BodyText"/>
        <w:spacing w:line="311" w:lineRule="exact"/>
        <w:ind w:right="0"/>
        <w:jc w:val="both"/>
      </w:pPr>
      <w:r>
        <w:rPr/>
        <w:t>励股票解锁条件，解锁数量为 5,775,220</w:t>
      </w:r>
      <w:r>
        <w:rPr>
          <w:spacing w:val="45"/>
        </w:rPr>
        <w:t> </w:t>
      </w:r>
      <w:r>
        <w:rPr/>
        <w:t>股，本次解锁的股权激励股票上市流通日为</w:t>
      </w:r>
    </w:p>
    <w:p>
      <w:pPr>
        <w:pStyle w:val="BodyText"/>
        <w:spacing w:line="311" w:lineRule="exact"/>
        <w:ind w:right="0"/>
        <w:jc w:val="both"/>
      </w:pPr>
      <w:r>
        <w:rPr/>
        <w:t>2011</w:t>
      </w:r>
      <w:r>
        <w:rPr>
          <w:spacing w:val="-59"/>
        </w:rPr>
        <w:t> </w:t>
      </w:r>
      <w:r>
        <w:rPr/>
        <w:t>年</w:t>
      </w:r>
      <w:r>
        <w:rPr>
          <w:spacing w:val="-59"/>
        </w:rPr>
        <w:t> </w:t>
      </w:r>
      <w:r>
        <w:rPr/>
        <w:t>7</w:t>
      </w:r>
      <w:r>
        <w:rPr>
          <w:spacing w:val="-60"/>
        </w:rPr>
        <w:t> </w:t>
      </w:r>
      <w:r>
        <w:rPr/>
        <w:t>月</w:t>
      </w:r>
      <w:r>
        <w:rPr>
          <w:spacing w:val="-59"/>
        </w:rPr>
        <w:t> </w:t>
      </w:r>
      <w:r>
        <w:rPr/>
        <w:t>27</w:t>
      </w:r>
      <w:r>
        <w:rPr>
          <w:spacing w:val="-59"/>
        </w:rPr>
        <w:t> </w:t>
      </w:r>
      <w:r>
        <w:rPr/>
        <w:t>日。因股权激励股票解锁相应从资本公积-其他资本公积转入资本公积-</w:t>
      </w:r>
    </w:p>
    <w:p>
      <w:pPr>
        <w:pStyle w:val="BodyText"/>
        <w:spacing w:line="312" w:lineRule="exact"/>
        <w:ind w:right="0"/>
        <w:jc w:val="both"/>
      </w:pPr>
      <w:r>
        <w:rPr/>
        <w:t>股本溢价共计</w:t>
      </w:r>
      <w:r>
        <w:rPr>
          <w:spacing w:val="-60"/>
        </w:rPr>
        <w:t> </w:t>
      </w:r>
      <w:r>
        <w:rPr/>
        <w:t>20,559,783.20</w:t>
      </w:r>
      <w:r>
        <w:rPr>
          <w:spacing w:val="-60"/>
        </w:rPr>
        <w:t> </w:t>
      </w:r>
      <w:r>
        <w:rPr/>
        <w:t>元。</w:t>
      </w:r>
    </w:p>
    <w:p>
      <w:pPr>
        <w:pStyle w:val="BodyText"/>
        <w:spacing w:line="310" w:lineRule="exact" w:before="150"/>
        <w:ind w:right="163"/>
        <w:jc w:val="both"/>
      </w:pPr>
      <w:r>
        <w:rPr>
          <w:spacing w:val="-3"/>
        </w:rPr>
        <w:t>③股本溢价：本期收购</w:t>
      </w:r>
      <w:r>
        <w:rPr>
          <w:spacing w:val="-56"/>
        </w:rPr>
        <w:t> </w:t>
      </w:r>
      <w:r>
        <w:rPr/>
        <w:t>AutomatedSystemsHoldingsLimited</w:t>
      </w:r>
      <w:r>
        <w:rPr>
          <w:spacing w:val="-56"/>
        </w:rPr>
        <w:t> </w:t>
      </w:r>
      <w:r>
        <w:rPr>
          <w:spacing w:val="-3"/>
        </w:rPr>
        <w:t>少数股东股权，增加本公司</w:t>
      </w:r>
      <w:r>
        <w:rPr/>
        <w:t> </w:t>
      </w:r>
      <w:r>
        <w:rPr>
          <w:spacing w:val="12"/>
        </w:rPr>
        <w:t>之全资子公司华胜天成科技（香港）有限公司资本公积，相应增加本公司股本溢价</w:t>
      </w:r>
      <w:r>
        <w:rPr>
          <w:spacing w:val="12"/>
        </w:rPr>
        <w:t> </w:t>
      </w:r>
      <w:r>
        <w:rPr/>
        <w:t>2,340,949.67</w:t>
      </w:r>
      <w:r>
        <w:rPr>
          <w:spacing w:val="-48"/>
        </w:rPr>
        <w:t> </w:t>
      </w:r>
      <w:r>
        <w:rPr>
          <w:spacing w:val="-4"/>
        </w:rPr>
        <w:t>元。本期收购杭州万坤信息技术有限公司少数股东股权，冲减本公司之控</w:t>
      </w:r>
    </w:p>
    <w:p>
      <w:pPr>
        <w:pStyle w:val="BodyText"/>
        <w:spacing w:line="282" w:lineRule="exact"/>
        <w:ind w:right="0"/>
        <w:jc w:val="both"/>
      </w:pPr>
      <w:r>
        <w:rPr/>
        <w:t>股子公司北京飞杰信息技术有限公司未分配利润</w:t>
      </w:r>
      <w:r>
        <w:rPr>
          <w:spacing w:val="-58"/>
        </w:rPr>
        <w:t> </w:t>
      </w:r>
      <w:r>
        <w:rPr/>
        <w:t>26,635.06</w:t>
      </w:r>
      <w:r>
        <w:rPr>
          <w:spacing w:val="-58"/>
        </w:rPr>
        <w:t> </w:t>
      </w:r>
      <w:r>
        <w:rPr>
          <w:spacing w:val="-5"/>
        </w:rPr>
        <w:t>元，相应冲减本公司股本溢</w:t>
      </w:r>
    </w:p>
    <w:p>
      <w:pPr>
        <w:pStyle w:val="BodyText"/>
        <w:spacing w:line="312" w:lineRule="exact"/>
        <w:ind w:right="0"/>
        <w:jc w:val="both"/>
      </w:pPr>
      <w:r>
        <w:rPr/>
        <w:t>价</w:t>
      </w:r>
      <w:r>
        <w:rPr>
          <w:spacing w:val="-60"/>
        </w:rPr>
        <w:t> </w:t>
      </w:r>
      <w:r>
        <w:rPr/>
        <w:t>26,635.06</w:t>
      </w:r>
      <w:r>
        <w:rPr>
          <w:spacing w:val="-60"/>
        </w:rPr>
        <w:t> </w:t>
      </w:r>
      <w:r>
        <w:rPr/>
        <w:t>元。合计增加本公司股本溢价</w:t>
      </w:r>
      <w:r>
        <w:rPr>
          <w:spacing w:val="-60"/>
        </w:rPr>
        <w:t> </w:t>
      </w:r>
      <w:r>
        <w:rPr/>
        <w:t>2,314,314.61</w:t>
      </w:r>
      <w:r>
        <w:rPr>
          <w:spacing w:val="-60"/>
        </w:rPr>
        <w:t> </w:t>
      </w:r>
      <w:r>
        <w:rPr/>
        <w:t>元。</w:t>
      </w:r>
    </w:p>
    <w:p>
      <w:pPr>
        <w:pStyle w:val="BodyText"/>
        <w:spacing w:line="313" w:lineRule="exact" w:before="116"/>
        <w:ind w:right="0"/>
        <w:jc w:val="both"/>
      </w:pPr>
      <w:r>
        <w:rPr/>
        <w:t>④其他资本公积：本期因股权激励费用摊销</w:t>
      </w:r>
      <w:r>
        <w:rPr>
          <w:spacing w:val="-70"/>
        </w:rPr>
        <w:t> </w:t>
      </w:r>
      <w:r>
        <w:rPr/>
        <w:t>20,115,154.03</w:t>
      </w:r>
      <w:r>
        <w:rPr>
          <w:spacing w:val="-70"/>
        </w:rPr>
        <w:t> </w:t>
      </w:r>
      <w:r>
        <w:rPr>
          <w:spacing w:val="-3"/>
        </w:rPr>
        <w:t>元，扣除北京华胜天成软件</w:t>
      </w:r>
    </w:p>
    <w:p>
      <w:pPr>
        <w:pStyle w:val="BodyText"/>
        <w:spacing w:line="311" w:lineRule="exact"/>
        <w:ind w:right="0"/>
        <w:jc w:val="both"/>
      </w:pPr>
      <w:r>
        <w:rPr>
          <w:spacing w:val="29"/>
        </w:rPr>
        <w:t>技术有限公司属于少数股东的股权激励费用 </w:t>
      </w:r>
      <w:r>
        <w:rPr/>
        <w:t>7,847.98</w:t>
      </w:r>
      <w:r>
        <w:rPr>
          <w:spacing w:val="48"/>
        </w:rPr>
        <w:t> </w:t>
      </w:r>
      <w:r>
        <w:rPr>
          <w:spacing w:val="27"/>
        </w:rPr>
        <w:t>元，相应增加资本公积</w:t>
      </w:r>
      <w:r>
        <w:rPr>
          <w:spacing w:val="-89"/>
        </w:rPr>
        <w:t> </w:t>
      </w:r>
      <w:r>
        <w:rPr/>
      </w:r>
    </w:p>
    <w:p>
      <w:pPr>
        <w:pStyle w:val="BodyText"/>
        <w:spacing w:line="312" w:lineRule="exact"/>
        <w:ind w:right="0"/>
        <w:jc w:val="both"/>
      </w:pPr>
      <w:r>
        <w:rPr/>
        <w:t>20,107,306.05</w:t>
      </w:r>
      <w:r>
        <w:rPr>
          <w:spacing w:val="-60"/>
        </w:rPr>
        <w:t> </w:t>
      </w:r>
      <w:r>
        <w:rPr/>
        <w:t>元。</w:t>
      </w:r>
    </w:p>
    <w:p>
      <w:pPr>
        <w:pStyle w:val="BodyText"/>
        <w:spacing w:line="310" w:lineRule="exact" w:before="150"/>
        <w:ind w:right="177"/>
        <w:jc w:val="both"/>
      </w:pPr>
      <w:r>
        <w:rPr>
          <w:spacing w:val="-2"/>
        </w:rPr>
        <w:t>⑤其他资本公积：本期因间接控制的全资子公司长天科技有限公司取得免税基金相应增</w:t>
      </w:r>
      <w:r>
        <w:rPr>
          <w:spacing w:val="-100"/>
        </w:rPr>
        <w:t> </w:t>
      </w:r>
      <w:r>
        <w:rPr>
          <w:spacing w:val="-100"/>
        </w:rPr>
      </w:r>
      <w:r>
        <w:rPr/>
        <w:t>加本公司其他资本公积</w:t>
      </w:r>
      <w:r>
        <w:rPr>
          <w:spacing w:val="-60"/>
        </w:rPr>
        <w:t> </w:t>
      </w:r>
      <w:r>
        <w:rPr/>
        <w:t>134,550.00</w:t>
      </w:r>
      <w:r>
        <w:rPr>
          <w:spacing w:val="-60"/>
        </w:rPr>
        <w:t> </w:t>
      </w:r>
      <w:r>
        <w:rPr/>
        <w:t>元。</w:t>
      </w:r>
    </w:p>
    <w:p>
      <w:pPr>
        <w:pStyle w:val="BodyText"/>
        <w:spacing w:line="237" w:lineRule="auto" w:before="91"/>
        <w:ind w:right="177"/>
        <w:jc w:val="both"/>
      </w:pPr>
      <w:r>
        <w:rPr>
          <w:spacing w:val="-2"/>
        </w:rPr>
        <w:t>⑥其他资本公积：根据市财政局《北京市财政局支持高新技术成果转化项目等专项资金</w:t>
      </w:r>
      <w:r>
        <w:rPr>
          <w:spacing w:val="-100"/>
        </w:rPr>
        <w:t> </w:t>
      </w:r>
      <w:r>
        <w:rPr>
          <w:spacing w:val="-100"/>
        </w:rPr>
      </w:r>
      <w:r>
        <w:rPr>
          <w:spacing w:val="-7"/>
        </w:rPr>
        <w:t>实施办法》（京财预［2001］2395</w:t>
      </w:r>
      <w:r>
        <w:rPr>
          <w:spacing w:val="-45"/>
        </w:rPr>
        <w:t> </w:t>
      </w:r>
      <w:r>
        <w:rPr/>
        <w:t>号）的有关规定，北京市财政局本年度拨付本公司之</w:t>
      </w:r>
      <w:r>
        <w:rPr/>
        <w:t> 控股子公司北京华胜天成软件技术有限公司专项资金 234,200.00</w:t>
      </w:r>
      <w:r>
        <w:rPr>
          <w:spacing w:val="-56"/>
        </w:rPr>
        <w:t> </w:t>
      </w:r>
      <w:r>
        <w:rPr/>
        <w:t>元，扣除少数股东影</w:t>
      </w:r>
    </w:p>
    <w:p>
      <w:pPr>
        <w:pStyle w:val="BodyText"/>
        <w:spacing w:line="311" w:lineRule="exact"/>
        <w:ind w:right="0"/>
        <w:jc w:val="both"/>
      </w:pPr>
      <w:r>
        <w:rPr/>
        <w:t>响，相应增加本公司其他资本公积</w:t>
      </w:r>
      <w:r>
        <w:rPr>
          <w:spacing w:val="-60"/>
        </w:rPr>
        <w:t> </w:t>
      </w:r>
      <w:r>
        <w:rPr/>
        <w:t>231,764.32</w:t>
      </w:r>
      <w:r>
        <w:rPr>
          <w:spacing w:val="-60"/>
        </w:rPr>
        <w:t> </w:t>
      </w:r>
      <w:r>
        <w:rPr/>
        <w:t>元。</w:t>
      </w:r>
    </w:p>
    <w:p>
      <w:pPr>
        <w:spacing w:after="0" w:line="311" w:lineRule="exact"/>
        <w:jc w:val="both"/>
        <w:sectPr>
          <w:pgSz w:w="11910" w:h="16840"/>
          <w:pgMar w:header="0" w:footer="933" w:top="1000" w:bottom="1120" w:left="15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10" w:lineRule="exact" w:before="58"/>
        <w:ind w:right="562"/>
        <w:jc w:val="left"/>
      </w:pPr>
      <w:r>
        <w:rPr>
          <w:spacing w:val="-2"/>
        </w:rPr>
        <w:t>⑦其他资本公积：本期因间接控股子公司北京中科通图信息技术有限公司的少数股权溢</w:t>
      </w:r>
      <w:r>
        <w:rPr>
          <w:spacing w:val="-100"/>
        </w:rPr>
        <w:t> </w:t>
      </w:r>
      <w:r>
        <w:rPr>
          <w:spacing w:val="-100"/>
        </w:rPr>
      </w:r>
      <w:r>
        <w:rPr/>
        <w:t>价出资，相应增加本公司其他资本公积</w:t>
      </w:r>
      <w:r>
        <w:rPr>
          <w:spacing w:val="-60"/>
        </w:rPr>
        <w:t> </w:t>
      </w:r>
      <w:r>
        <w:rPr/>
        <w:t>10,093.92</w:t>
      </w:r>
      <w:r>
        <w:rPr>
          <w:spacing w:val="-60"/>
        </w:rPr>
        <w:t> </w:t>
      </w:r>
      <w:r>
        <w:rPr/>
        <w:t>元。</w:t>
      </w:r>
    </w:p>
    <w:p>
      <w:pPr>
        <w:pStyle w:val="BodyText"/>
        <w:spacing w:line="240" w:lineRule="auto" w:before="88"/>
        <w:ind w:right="562"/>
        <w:jc w:val="left"/>
      </w:pPr>
      <w:r>
        <w:rPr/>
        <w:t>（2）本期减少：</w:t>
      </w:r>
    </w:p>
    <w:p>
      <w:pPr>
        <w:pStyle w:val="BodyText"/>
        <w:spacing w:line="240" w:lineRule="auto" w:before="118"/>
        <w:ind w:right="562"/>
        <w:jc w:val="left"/>
      </w:pPr>
      <w:r>
        <w:rPr/>
        <w:t>①股本溢价：详见本附注五、35。</w:t>
      </w:r>
    </w:p>
    <w:p>
      <w:pPr>
        <w:pStyle w:val="BodyText"/>
        <w:spacing w:line="312" w:lineRule="exact" w:before="147"/>
        <w:ind w:right="562"/>
        <w:jc w:val="left"/>
      </w:pPr>
      <w:r>
        <w:rPr>
          <w:spacing w:val="-2"/>
        </w:rPr>
        <w:t>②其他资本公积：因股权激励股票解锁相应从资本公积-其他资本公积转入资本公积-股</w:t>
      </w:r>
      <w:r>
        <w:rPr>
          <w:spacing w:val="-98"/>
        </w:rPr>
        <w:t> </w:t>
      </w:r>
      <w:r>
        <w:rPr>
          <w:spacing w:val="-98"/>
        </w:rPr>
      </w:r>
      <w:r>
        <w:rPr/>
        <w:t>本溢价共计</w:t>
      </w:r>
      <w:r>
        <w:rPr>
          <w:spacing w:val="-60"/>
        </w:rPr>
        <w:t> </w:t>
      </w:r>
      <w:r>
        <w:rPr/>
        <w:t>20,559,783.20</w:t>
      </w:r>
      <w:r>
        <w:rPr>
          <w:spacing w:val="-60"/>
        </w:rPr>
        <w:t> </w:t>
      </w:r>
      <w:r>
        <w:rPr/>
        <w:t>元。</w:t>
      </w:r>
    </w:p>
    <w:p>
      <w:pPr>
        <w:pStyle w:val="BodyText"/>
        <w:spacing w:line="240" w:lineRule="auto" w:before="88"/>
        <w:ind w:right="562"/>
        <w:jc w:val="left"/>
      </w:pPr>
      <w:r>
        <w:rPr/>
        <w:t>37、库存股</w:t>
      </w:r>
    </w:p>
    <w:p>
      <w:pPr>
        <w:spacing w:line="240" w:lineRule="auto" w:before="8"/>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1610"/>
        <w:gridCol w:w="2642"/>
        <w:gridCol w:w="2283"/>
        <w:gridCol w:w="2528"/>
      </w:tblGrid>
      <w:tr>
        <w:trPr>
          <w:trHeight w:val="392" w:hRule="exact"/>
        </w:trPr>
        <w:tc>
          <w:tcPr>
            <w:tcW w:w="161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264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780" w:right="0"/>
              <w:jc w:val="lef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228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21" w:right="0"/>
              <w:jc w:val="lef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252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21"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r>
      <w:tr>
        <w:trPr>
          <w:trHeight w:val="403" w:hRule="exact"/>
        </w:trPr>
        <w:tc>
          <w:tcPr>
            <w:tcW w:w="1610" w:type="dxa"/>
            <w:tcBorders>
              <w:top w:val="single" w:sz="4" w:space="0" w:color="000000"/>
              <w:left w:val="nil" w:sz="6" w:space="0" w:color="auto"/>
              <w:bottom w:val="single" w:sz="8" w:space="0" w:color="000000"/>
              <w:right w:val="nil" w:sz="6" w:space="0" w:color="auto"/>
            </w:tcBorders>
          </w:tcPr>
          <w:p>
            <w:pPr/>
          </w:p>
        </w:tc>
        <w:tc>
          <w:tcPr>
            <w:tcW w:w="264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779" w:right="0"/>
              <w:jc w:val="left"/>
              <w:rPr>
                <w:rFonts w:ascii="宋体" w:hAnsi="宋体" w:cs="宋体" w:eastAsia="宋体" w:hint="default"/>
                <w:sz w:val="24"/>
                <w:szCs w:val="24"/>
              </w:rPr>
            </w:pPr>
            <w:r>
              <w:rPr>
                <w:rFonts w:ascii="宋体"/>
                <w:sz w:val="24"/>
              </w:rPr>
              <w:t>1,404,480.00</w:t>
            </w:r>
          </w:p>
        </w:tc>
        <w:tc>
          <w:tcPr>
            <w:tcW w:w="2283"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421" w:right="0"/>
              <w:jc w:val="left"/>
              <w:rPr>
                <w:rFonts w:ascii="宋体" w:hAnsi="宋体" w:cs="宋体" w:eastAsia="宋体" w:hint="default"/>
                <w:sz w:val="24"/>
                <w:szCs w:val="24"/>
              </w:rPr>
            </w:pPr>
            <w:r>
              <w:rPr>
                <w:rFonts w:ascii="宋体"/>
                <w:sz w:val="24"/>
              </w:rPr>
              <w:t>1,404,480.00</w:t>
            </w:r>
          </w:p>
        </w:tc>
        <w:tc>
          <w:tcPr>
            <w:tcW w:w="2528" w:type="dxa"/>
            <w:tcBorders>
              <w:top w:val="single" w:sz="4" w:space="0" w:color="000000"/>
              <w:left w:val="nil" w:sz="6" w:space="0" w:color="auto"/>
              <w:bottom w:val="single" w:sz="8" w:space="0" w:color="000000"/>
              <w:right w:val="nil" w:sz="6" w:space="0" w:color="auto"/>
            </w:tcBorders>
          </w:tcPr>
          <w:p>
            <w:pPr/>
          </w:p>
        </w:tc>
      </w:tr>
    </w:tbl>
    <w:p>
      <w:pPr>
        <w:pStyle w:val="BodyText"/>
        <w:spacing w:line="328" w:lineRule="auto" w:before="71"/>
        <w:ind w:right="5883"/>
        <w:jc w:val="left"/>
      </w:pPr>
      <w:r>
        <w:rPr/>
        <w:t>说明：本期变动详见本附注五、35。 38、盈余公积</w:t>
      </w:r>
    </w:p>
    <w:p>
      <w:pPr>
        <w:spacing w:line="240" w:lineRule="auto" w:before="2"/>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9129;height:2" coordorigin="10,10" coordsize="9129,2">
              <v:shape style="position:absolute;left:10;top:10;width:9129;height:2" coordorigin="10,10" coordsize="9129,0" path="m10,10l9138,10e" filled="false" stroked="true" strokeweight=".96pt" strokecolor="#000000">
                <v:path arrowok="t"/>
              </v:shape>
            </v:group>
          </v:group>
        </w:pict>
      </w:r>
      <w:r>
        <w:rPr>
          <w:rFonts w:ascii="宋体" w:hAnsi="宋体" w:cs="宋体" w:eastAsia="宋体" w:hint="default"/>
          <w:sz w:val="2"/>
          <w:szCs w:val="2"/>
        </w:rPr>
      </w:r>
    </w:p>
    <w:tbl>
      <w:tblPr>
        <w:tblW w:w="0" w:type="auto"/>
        <w:jc w:val="left"/>
        <w:tblInd w:w="141" w:type="dxa"/>
        <w:tblLayout w:type="fixed"/>
        <w:tblCellMar>
          <w:top w:w="0" w:type="dxa"/>
          <w:left w:w="0" w:type="dxa"/>
          <w:bottom w:w="0" w:type="dxa"/>
          <w:right w:w="0" w:type="dxa"/>
        </w:tblCellMar>
        <w:tblLook w:val="01E0"/>
      </w:tblPr>
      <w:tblGrid>
        <w:gridCol w:w="1715"/>
        <w:gridCol w:w="2057"/>
        <w:gridCol w:w="1901"/>
        <w:gridCol w:w="1508"/>
        <w:gridCol w:w="1948"/>
      </w:tblGrid>
      <w:tr>
        <w:trPr>
          <w:trHeight w:val="429" w:hRule="exact"/>
        </w:trPr>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7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9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4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23"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49" w:hRule="exact"/>
        </w:trPr>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22"/>
              <w:jc w:val="right"/>
              <w:rPr>
                <w:rFonts w:ascii="宋体" w:hAnsi="宋体" w:cs="宋体" w:eastAsia="宋体" w:hint="default"/>
                <w:sz w:val="21"/>
                <w:szCs w:val="21"/>
              </w:rPr>
            </w:pPr>
            <w:r>
              <w:rPr>
                <w:rFonts w:ascii="宋体"/>
                <w:sz w:val="21"/>
              </w:rPr>
              <w:t>111,628,458.22</w:t>
            </w: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36" w:right="0"/>
              <w:jc w:val="left"/>
              <w:rPr>
                <w:rFonts w:ascii="宋体" w:hAnsi="宋体" w:cs="宋体" w:eastAsia="宋体" w:hint="default"/>
                <w:sz w:val="21"/>
                <w:szCs w:val="21"/>
              </w:rPr>
            </w:pPr>
            <w:r>
              <w:rPr>
                <w:rFonts w:ascii="宋体"/>
                <w:sz w:val="21"/>
              </w:rPr>
              <w:t>14,476,869.69</w:t>
            </w:r>
          </w:p>
        </w:tc>
        <w:tc>
          <w:tcPr>
            <w:tcW w:w="1508" w:type="dxa"/>
            <w:tcBorders>
              <w:top w:val="single" w:sz="4" w:space="0" w:color="000000"/>
              <w:left w:val="nil" w:sz="6" w:space="0" w:color="auto"/>
              <w:bottom w:val="nil" w:sz="6" w:space="0" w:color="auto"/>
              <w:right w:val="nil" w:sz="6" w:space="0" w:color="auto"/>
            </w:tcBorders>
          </w:tcPr>
          <w:p>
            <w:pPr/>
          </w:p>
        </w:tc>
        <w:tc>
          <w:tcPr>
            <w:tcW w:w="194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0"/>
              <w:jc w:val="right"/>
              <w:rPr>
                <w:rFonts w:ascii="宋体" w:hAnsi="宋体" w:cs="宋体" w:eastAsia="宋体" w:hint="default"/>
                <w:sz w:val="21"/>
                <w:szCs w:val="21"/>
              </w:rPr>
            </w:pPr>
            <w:r>
              <w:rPr>
                <w:rFonts w:ascii="宋体"/>
                <w:spacing w:val="-1"/>
                <w:sz w:val="21"/>
              </w:rPr>
              <w:t>126,105,327.91</w:t>
            </w:r>
            <w:r>
              <w:rPr>
                <w:rFonts w:ascii="宋体"/>
                <w:sz w:val="21"/>
              </w:rPr>
            </w:r>
          </w:p>
        </w:tc>
      </w:tr>
      <w:tr>
        <w:trPr>
          <w:trHeight w:val="458" w:hRule="exact"/>
        </w:trPr>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06" w:right="0"/>
              <w:jc w:val="left"/>
              <w:rPr>
                <w:rFonts w:ascii="宋体" w:hAnsi="宋体" w:cs="宋体" w:eastAsia="宋体" w:hint="default"/>
                <w:sz w:val="21"/>
                <w:szCs w:val="21"/>
              </w:rPr>
            </w:pPr>
            <w:r>
              <w:rPr>
                <w:rFonts w:ascii="宋体" w:hAnsi="宋体" w:cs="宋体" w:eastAsia="宋体" w:hint="default"/>
                <w:sz w:val="21"/>
                <w:szCs w:val="21"/>
              </w:rPr>
              <w:t>免税基金</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23"/>
              <w:jc w:val="right"/>
              <w:rPr>
                <w:rFonts w:ascii="宋体" w:hAnsi="宋体" w:cs="宋体" w:eastAsia="宋体" w:hint="default"/>
                <w:sz w:val="21"/>
                <w:szCs w:val="21"/>
              </w:rPr>
            </w:pPr>
            <w:r>
              <w:rPr>
                <w:rFonts w:ascii="宋体"/>
                <w:sz w:val="21"/>
              </w:rPr>
              <w:t>32,391,282.92</w:t>
            </w:r>
          </w:p>
        </w:tc>
        <w:tc>
          <w:tcPr>
            <w:tcW w:w="1901" w:type="dxa"/>
            <w:tcBorders>
              <w:top w:val="nil" w:sz="6" w:space="0" w:color="auto"/>
              <w:left w:val="nil" w:sz="6" w:space="0" w:color="auto"/>
              <w:bottom w:val="single" w:sz="4" w:space="0" w:color="000000"/>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
        </w:tc>
        <w:tc>
          <w:tcPr>
            <w:tcW w:w="194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99"/>
              <w:jc w:val="right"/>
              <w:rPr>
                <w:rFonts w:ascii="宋体" w:hAnsi="宋体" w:cs="宋体" w:eastAsia="宋体" w:hint="default"/>
                <w:sz w:val="21"/>
                <w:szCs w:val="21"/>
              </w:rPr>
            </w:pPr>
            <w:r>
              <w:rPr>
                <w:rFonts w:ascii="宋体"/>
                <w:sz w:val="21"/>
              </w:rPr>
              <w:t>32,391,282.92</w:t>
            </w:r>
          </w:p>
        </w:tc>
      </w:tr>
      <w:tr>
        <w:trPr>
          <w:trHeight w:val="430" w:hRule="exact"/>
        </w:trPr>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25"/>
              <w:jc w:val="right"/>
              <w:rPr>
                <w:rFonts w:ascii="宋体" w:hAnsi="宋体" w:cs="宋体" w:eastAsia="宋体" w:hint="default"/>
                <w:sz w:val="21"/>
                <w:szCs w:val="21"/>
              </w:rPr>
            </w:pPr>
            <w:r>
              <w:rPr>
                <w:rFonts w:ascii="宋体"/>
                <w:b/>
                <w:w w:val="95"/>
                <w:sz w:val="21"/>
              </w:rPr>
              <w:t>144,019,741.14</w:t>
            </w:r>
            <w:r>
              <w:rPr>
                <w:rFonts w:ascii="宋体"/>
                <w:sz w:val="21"/>
              </w:rPr>
            </w: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24" w:right="0"/>
              <w:jc w:val="left"/>
              <w:rPr>
                <w:rFonts w:ascii="宋体" w:hAnsi="宋体" w:cs="宋体" w:eastAsia="宋体" w:hint="default"/>
                <w:sz w:val="21"/>
                <w:szCs w:val="21"/>
              </w:rPr>
            </w:pPr>
            <w:r>
              <w:rPr>
                <w:rFonts w:ascii="宋体"/>
                <w:b/>
                <w:sz w:val="21"/>
              </w:rPr>
              <w:t>14,476,869.69</w:t>
            </w:r>
            <w:r>
              <w:rPr>
                <w:rFonts w:ascii="宋体"/>
                <w:sz w:val="21"/>
              </w:rPr>
            </w:r>
          </w:p>
        </w:tc>
        <w:tc>
          <w:tcPr>
            <w:tcW w:w="1508" w:type="dxa"/>
            <w:tcBorders>
              <w:top w:val="single" w:sz="4" w:space="0" w:color="000000"/>
              <w:left w:val="nil" w:sz="6" w:space="0" w:color="auto"/>
              <w:bottom w:val="nil" w:sz="6" w:space="0" w:color="auto"/>
              <w:right w:val="nil" w:sz="6" w:space="0" w:color="auto"/>
            </w:tcBorders>
          </w:tcPr>
          <w:p>
            <w:pPr/>
          </w:p>
        </w:tc>
        <w:tc>
          <w:tcPr>
            <w:tcW w:w="194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1"/>
              <w:jc w:val="right"/>
              <w:rPr>
                <w:rFonts w:ascii="宋体" w:hAnsi="宋体" w:cs="宋体" w:eastAsia="宋体" w:hint="default"/>
                <w:sz w:val="21"/>
                <w:szCs w:val="21"/>
              </w:rPr>
            </w:pPr>
            <w:r>
              <w:rPr>
                <w:rFonts w:ascii="宋体"/>
                <w:b/>
                <w:w w:val="95"/>
                <w:sz w:val="21"/>
              </w:rPr>
              <w:t>158,496,610.83</w:t>
            </w:r>
            <w:r>
              <w:rPr>
                <w:rFonts w:ascii="宋体"/>
                <w:sz w:val="21"/>
              </w:rPr>
            </w:r>
          </w:p>
        </w:tc>
      </w:tr>
    </w:tbl>
    <w:p>
      <w:pPr>
        <w:spacing w:line="240" w:lineRule="auto" w:before="5"/>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1842;height:2" coordorigin="10,10" coordsize="1842,2">
              <v:shape style="position:absolute;left:10;top:10;width:1842;height:2" coordorigin="10,10" coordsize="1842,0" path="m10,10l1852,10e" filled="false" stroked="true" strokeweight=".96pt" strokecolor="#000000">
                <v:path arrowok="t"/>
              </v:shape>
            </v:group>
            <v:group style="position:absolute;left:1837;top:10;width:1841;height:2" coordorigin="1837,10" coordsize="1841,2">
              <v:shape style="position:absolute;left:1837;top:10;width:1841;height:2" coordorigin="1837,10" coordsize="1841,0" path="m1837,10l3678,10e" filled="false" stroked="true" strokeweight=".96pt" strokecolor="#000000">
                <v:path arrowok="t"/>
              </v:shape>
            </v:group>
            <v:group style="position:absolute;left:3664;top:10;width:1842;height:2" coordorigin="3664,10" coordsize="1842,2">
              <v:shape style="position:absolute;left:3664;top:10;width:1842;height:2" coordorigin="3664,10" coordsize="1842,0" path="m3664,10l5506,10e" filled="false" stroked="true" strokeweight=".96pt" strokecolor="#000000">
                <v:path arrowok="t"/>
              </v:shape>
            </v:group>
            <v:group style="position:absolute;left:5491;top:10;width:20;height:2" coordorigin="5491,10" coordsize="20,2">
              <v:shape style="position:absolute;left:5491;top:10;width:20;height:2" coordorigin="5491,10" coordsize="20,0" path="m5491,10l5510,10e" filled="false" stroked="true" strokeweight=".96pt" strokecolor="#000000">
                <v:path arrowok="t"/>
              </v:shape>
            </v:group>
            <v:group style="position:absolute;left:5510;top:10;width:1822;height:2" coordorigin="5510,10" coordsize="1822,2">
              <v:shape style="position:absolute;left:5510;top:10;width:1822;height:2" coordorigin="5510,10" coordsize="1822,0" path="m5510,10l7332,10e" filled="false" stroked="true" strokeweight=".96pt" strokecolor="#000000">
                <v:path arrowok="t"/>
              </v:shape>
            </v:group>
            <v:group style="position:absolute;left:7318;top:10;width:1842;height:2" coordorigin="7318,10" coordsize="1842,2">
              <v:shape style="position:absolute;left:7318;top:10;width:1842;height:2" coordorigin="7318,10" coordsize="1842,0" path="m7318,10l916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right="562"/>
        <w:jc w:val="left"/>
      </w:pPr>
      <w:r>
        <w:rPr/>
        <w:t>39、未分配利润</w:t>
      </w:r>
    </w:p>
    <w:p>
      <w:pPr>
        <w:spacing w:line="240" w:lineRule="auto" w:before="0"/>
        <w:rPr>
          <w:rFonts w:ascii="宋体" w:hAnsi="宋体" w:cs="宋体" w:eastAsia="宋体" w:hint="default"/>
          <w:sz w:val="12"/>
          <w:szCs w:val="1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9.25pt;height:1pt;mso-position-horizontal-relative:char;mso-position-vertical-relative:line" coordorigin="0,0" coordsize="9185,20">
            <v:group style="position:absolute;left:10;top:10;width:9166;height:2" coordorigin="10,10" coordsize="9166,2">
              <v:shape style="position:absolute;left:10;top:10;width:9166;height:2" coordorigin="10,10" coordsize="9166,0" path="m10,10l9175,10e" filled="false" stroked="true" strokeweight=".96pt" strokecolor="#000000">
                <v:path arrowok="t"/>
              </v:shape>
            </v:group>
          </v:group>
        </w:pict>
      </w:r>
      <w:r>
        <w:rPr>
          <w:rFonts w:ascii="宋体" w:hAnsi="宋体" w:cs="宋体" w:eastAsia="宋体" w:hint="default"/>
          <w:sz w:val="2"/>
          <w:szCs w:val="2"/>
        </w:rPr>
      </w:r>
    </w:p>
    <w:p>
      <w:pPr>
        <w:tabs>
          <w:tab w:pos="4762" w:val="left" w:leader="none"/>
          <w:tab w:pos="6448" w:val="left" w:leader="none"/>
          <w:tab w:pos="8133" w:val="left" w:leader="none"/>
        </w:tabs>
        <w:spacing w:before="0"/>
        <w:ind w:left="248" w:right="562" w:firstLine="0"/>
        <w:jc w:val="left"/>
        <w:rPr>
          <w:rFonts w:ascii="宋体" w:hAnsi="宋体" w:cs="宋体" w:eastAsia="宋体" w:hint="default"/>
          <w:sz w:val="21"/>
          <w:szCs w:val="21"/>
        </w:rPr>
      </w:pPr>
      <w:r>
        <w:rPr/>
        <w:pict>
          <v:shape style="position:absolute;margin-left:85.080002pt;margin-top:17.023235pt;width:458.3pt;height:218.6pt;mso-position-horizontal-relative:page;mso-position-vertical-relative:paragraph;z-index:7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65"/>
                    <w:gridCol w:w="1735"/>
                    <w:gridCol w:w="1686"/>
                    <w:gridCol w:w="1280"/>
                  </w:tblGrid>
                  <w:tr>
                    <w:trPr>
                      <w:trHeight w:val="268" w:hRule="exact"/>
                    </w:trPr>
                    <w:tc>
                      <w:tcPr>
                        <w:tcW w:w="7885" w:type="dxa"/>
                        <w:gridSpan w:val="3"/>
                        <w:tcBorders>
                          <w:top w:val="nil" w:sz="6" w:space="0" w:color="auto"/>
                          <w:left w:val="nil" w:sz="6" w:space="0" w:color="auto"/>
                          <w:bottom w:val="single" w:sz="4" w:space="0" w:color="000000"/>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10"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47" w:hRule="exact"/>
                    </w:trPr>
                    <w:tc>
                      <w:tcPr>
                        <w:tcW w:w="446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7" w:right="0"/>
                          <w:jc w:val="center"/>
                          <w:rPr>
                            <w:rFonts w:ascii="宋体" w:hAnsi="宋体" w:cs="宋体" w:eastAsia="宋体" w:hint="default"/>
                            <w:sz w:val="21"/>
                            <w:szCs w:val="21"/>
                          </w:rPr>
                        </w:pPr>
                        <w:r>
                          <w:rPr>
                            <w:rFonts w:ascii="宋体"/>
                            <w:sz w:val="21"/>
                          </w:rPr>
                          <w:t>667,128,690.80</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 w:right="0"/>
                          <w:jc w:val="center"/>
                          <w:rPr>
                            <w:rFonts w:ascii="宋体" w:hAnsi="宋体" w:cs="宋体" w:eastAsia="宋体" w:hint="default"/>
                            <w:sz w:val="21"/>
                            <w:szCs w:val="21"/>
                          </w:rPr>
                        </w:pPr>
                        <w:r>
                          <w:rPr>
                            <w:rFonts w:ascii="宋体"/>
                            <w:sz w:val="21"/>
                          </w:rPr>
                          <w:t>540,328,561.07</w:t>
                        </w: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sz w:val="21"/>
                          </w:rPr>
                          <w:t>--</w:t>
                        </w:r>
                      </w:p>
                    </w:tc>
                  </w:tr>
                  <w:tr>
                    <w:trPr>
                      <w:trHeight w:val="502"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调整期初未分配利润合计数（调增+，调减-）</w:t>
                        </w:r>
                      </w:p>
                    </w:tc>
                    <w:tc>
                      <w:tcPr>
                        <w:tcW w:w="1735"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21"/>
                            <w:szCs w:val="21"/>
                          </w:rPr>
                        </w:pPr>
                        <w:r>
                          <w:rPr>
                            <w:rFonts w:ascii="宋体"/>
                            <w:sz w:val="21"/>
                          </w:rPr>
                          <w:t>--</w:t>
                        </w:r>
                      </w:p>
                    </w:tc>
                  </w:tr>
                  <w:tr>
                    <w:trPr>
                      <w:trHeight w:val="451"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7" w:right="0"/>
                          <w:jc w:val="center"/>
                          <w:rPr>
                            <w:rFonts w:ascii="宋体" w:hAnsi="宋体" w:cs="宋体" w:eastAsia="宋体" w:hint="default"/>
                            <w:sz w:val="21"/>
                            <w:szCs w:val="21"/>
                          </w:rPr>
                        </w:pPr>
                        <w:r>
                          <w:rPr>
                            <w:rFonts w:ascii="宋体"/>
                            <w:sz w:val="21"/>
                          </w:rPr>
                          <w:t>667,128,690.80</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 w:right="0"/>
                          <w:jc w:val="center"/>
                          <w:rPr>
                            <w:rFonts w:ascii="宋体" w:hAnsi="宋体" w:cs="宋体" w:eastAsia="宋体" w:hint="default"/>
                            <w:sz w:val="21"/>
                            <w:szCs w:val="21"/>
                          </w:rPr>
                        </w:pPr>
                        <w:r>
                          <w:rPr>
                            <w:rFonts w:ascii="宋体"/>
                            <w:sz w:val="21"/>
                          </w:rPr>
                          <w:t>540,328,561.07</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8" w:right="0"/>
                          <w:jc w:val="left"/>
                          <w:rPr>
                            <w:rFonts w:ascii="宋体" w:hAnsi="宋体" w:cs="宋体" w:eastAsia="宋体" w:hint="default"/>
                            <w:sz w:val="21"/>
                            <w:szCs w:val="21"/>
                          </w:rPr>
                        </w:pPr>
                        <w:r>
                          <w:rPr>
                            <w:rFonts w:ascii="宋体"/>
                            <w:sz w:val="21"/>
                          </w:rPr>
                          <w:t>--</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7" w:right="0"/>
                          <w:jc w:val="center"/>
                          <w:rPr>
                            <w:rFonts w:ascii="宋体" w:hAnsi="宋体" w:cs="宋体" w:eastAsia="宋体" w:hint="default"/>
                            <w:sz w:val="21"/>
                            <w:szCs w:val="21"/>
                          </w:rPr>
                        </w:pPr>
                        <w:r>
                          <w:rPr>
                            <w:rFonts w:ascii="宋体"/>
                            <w:sz w:val="21"/>
                          </w:rPr>
                          <w:t>229,209,331.00</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207,583,295.19</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3" w:right="0"/>
                          <w:jc w:val="center"/>
                          <w:rPr>
                            <w:rFonts w:ascii="宋体" w:hAnsi="宋体" w:cs="宋体" w:eastAsia="宋体" w:hint="default"/>
                            <w:sz w:val="21"/>
                            <w:szCs w:val="21"/>
                          </w:rPr>
                        </w:pPr>
                        <w:r>
                          <w:rPr>
                            <w:rFonts w:ascii="宋体"/>
                            <w:sz w:val="21"/>
                          </w:rPr>
                          <w:t>14,476,869.69</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11,630,814.06</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10%</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735"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sz w:val="21"/>
                          </w:rPr>
                          <w:t>--</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3" w:right="0"/>
                          <w:jc w:val="center"/>
                          <w:rPr>
                            <w:rFonts w:ascii="宋体" w:hAnsi="宋体" w:cs="宋体" w:eastAsia="宋体" w:hint="default"/>
                            <w:sz w:val="21"/>
                            <w:szCs w:val="21"/>
                          </w:rPr>
                        </w:pPr>
                        <w:r>
                          <w:rPr>
                            <w:rFonts w:ascii="宋体"/>
                            <w:sz w:val="21"/>
                          </w:rPr>
                          <w:t>60,583,469.16</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center"/>
                          <w:rPr>
                            <w:rFonts w:ascii="宋体" w:hAnsi="宋体" w:cs="宋体" w:eastAsia="宋体" w:hint="default"/>
                            <w:sz w:val="21"/>
                            <w:szCs w:val="21"/>
                          </w:rPr>
                        </w:pPr>
                        <w:r>
                          <w:rPr>
                            <w:rFonts w:ascii="宋体"/>
                            <w:sz w:val="21"/>
                          </w:rPr>
                          <w:t>69,152,351.40</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w:t>
                        </w:r>
                      </w:p>
                    </w:tc>
                  </w:tr>
                  <w:tr>
                    <w:trPr>
                      <w:trHeight w:val="397"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735"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sz w:val="21"/>
                          </w:rPr>
                          <w:t>--</w:t>
                        </w:r>
                      </w:p>
                    </w:tc>
                  </w:tr>
                  <w:tr>
                    <w:trPr>
                      <w:trHeight w:val="304"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7" w:right="0"/>
                          <w:jc w:val="center"/>
                          <w:rPr>
                            <w:rFonts w:ascii="宋体" w:hAnsi="宋体" w:cs="宋体" w:eastAsia="宋体" w:hint="default"/>
                            <w:sz w:val="21"/>
                            <w:szCs w:val="21"/>
                          </w:rPr>
                        </w:pPr>
                        <w:r>
                          <w:rPr>
                            <w:rFonts w:ascii="宋体"/>
                            <w:sz w:val="21"/>
                          </w:rPr>
                          <w:t>821,277,682.95</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667,128,690.80</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w:t>
                        </w:r>
                      </w:p>
                    </w:tc>
                  </w:tr>
                  <w:tr>
                    <w:trPr>
                      <w:trHeight w:val="415" w:hRule="exact"/>
                    </w:trPr>
                    <w:tc>
                      <w:tcPr>
                        <w:tcW w:w="446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6" w:right="0"/>
                          <w:jc w:val="left"/>
                          <w:rPr>
                            <w:rFonts w:ascii="宋体" w:hAnsi="宋体" w:cs="宋体" w:eastAsia="宋体" w:hint="default"/>
                            <w:sz w:val="21"/>
                            <w:szCs w:val="21"/>
                          </w:rPr>
                        </w:pPr>
                        <w:r>
                          <w:rPr>
                            <w:rFonts w:ascii="宋体" w:hAnsi="宋体" w:cs="宋体" w:eastAsia="宋体" w:hint="default"/>
                            <w:spacing w:val="4"/>
                            <w:sz w:val="21"/>
                            <w:szCs w:val="21"/>
                          </w:rPr>
                          <w:t>其中：子公司当年提取的盈余公积归属于母公</w:t>
                        </w:r>
                        <w:r>
                          <w:rPr>
                            <w:rFonts w:ascii="宋体" w:hAnsi="宋体" w:cs="宋体" w:eastAsia="宋体" w:hint="default"/>
                            <w:sz w:val="21"/>
                            <w:szCs w:val="21"/>
                          </w:rPr>
                        </w:r>
                      </w:p>
                    </w:tc>
                    <w:tc>
                      <w:tcPr>
                        <w:tcW w:w="1735"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21"/>
          <w:szCs w:val="21"/>
        </w:rPr>
        <w:t>项目</w:t>
        <w:tab/>
        <w:t>本期发生额</w:t>
        <w:tab/>
        <w:t>上期发生额</w:t>
        <w:tab/>
      </w:r>
      <w:r>
        <w:rPr>
          <w:rFonts w:ascii="宋体" w:hAnsi="宋体" w:cs="宋体" w:eastAsia="宋体" w:hint="default"/>
          <w:b/>
          <w:bCs/>
          <w:spacing w:val="4"/>
          <w:position w:val="14"/>
          <w:sz w:val="21"/>
          <w:szCs w:val="21"/>
        </w:rPr>
        <w:t>提取或分配</w:t>
      </w:r>
      <w:r>
        <w:rPr>
          <w:rFonts w:ascii="宋体" w:hAnsi="宋体" w:cs="宋体" w:eastAsia="宋体" w:hint="default"/>
          <w:spacing w:val="4"/>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tabs>
          <w:tab w:pos="4972" w:val="left" w:leader="none"/>
          <w:tab w:pos="6658" w:val="left" w:leader="none"/>
          <w:tab w:pos="8133" w:val="left" w:leader="none"/>
        </w:tabs>
        <w:spacing w:before="35"/>
        <w:ind w:left="248" w:right="562" w:firstLine="0"/>
        <w:jc w:val="left"/>
        <w:rPr>
          <w:rFonts w:ascii="宋体" w:hAnsi="宋体" w:cs="宋体" w:eastAsia="宋体" w:hint="default"/>
          <w:sz w:val="21"/>
          <w:szCs w:val="21"/>
        </w:rPr>
      </w:pPr>
      <w:r>
        <w:rPr>
          <w:rFonts w:ascii="宋体" w:hAnsi="宋体" w:cs="宋体" w:eastAsia="宋体" w:hint="default"/>
          <w:position w:val="-13"/>
          <w:sz w:val="21"/>
          <w:szCs w:val="21"/>
        </w:rPr>
        <w:t>司的金额</w:t>
        <w:tab/>
      </w:r>
      <w:r>
        <w:rPr>
          <w:rFonts w:ascii="宋体" w:hAnsi="宋体" w:cs="宋体" w:eastAsia="宋体" w:hint="default"/>
          <w:spacing w:val="-1"/>
          <w:sz w:val="21"/>
          <w:szCs w:val="21"/>
        </w:rPr>
        <w:t>1,415,347.53</w:t>
        <w:tab/>
        <w:t>3,695,519.39</w:t>
        <w:tab/>
      </w:r>
      <w:r>
        <w:rPr>
          <w:rFonts w:ascii="宋体" w:hAnsi="宋体" w:cs="宋体" w:eastAsia="宋体" w:hint="default"/>
          <w:sz w:val="21"/>
          <w:szCs w:val="21"/>
        </w:rPr>
        <w:t>--</w:t>
      </w:r>
    </w:p>
    <w:p>
      <w:pPr>
        <w:spacing w:line="240" w:lineRule="auto" w:before="6"/>
        <w:rPr>
          <w:rFonts w:ascii="宋体" w:hAnsi="宋体" w:cs="宋体" w:eastAsia="宋体" w:hint="default"/>
          <w:sz w:val="8"/>
          <w:szCs w:val="8"/>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60.35pt;height:1pt;mso-position-horizontal-relative:char;mso-position-vertical-relative:line" coordorigin="0,0" coordsize="9207,20">
            <v:group style="position:absolute;left:10;top:10;width:4528;height:2" coordorigin="10,10" coordsize="4528,2">
              <v:shape style="position:absolute;left:10;top:10;width:4528;height:2" coordorigin="10,10" coordsize="4528,0" path="m10,10l4537,10e" filled="false" stroked="true" strokeweight=".96pt" strokecolor="#000000">
                <v:path arrowok="t"/>
              </v:shape>
            </v:group>
            <v:group style="position:absolute;left:4523;top:10;width:1701;height:2" coordorigin="4523,10" coordsize="1701,2">
              <v:shape style="position:absolute;left:4523;top:10;width:1701;height:2" coordorigin="4523,10" coordsize="1701,0" path="m4523,10l6223,10e" filled="false" stroked="true" strokeweight=".96pt" strokecolor="#000000">
                <v:path arrowok="t"/>
              </v:shape>
            </v:group>
            <v:group style="position:absolute;left:6209;top:10;width:20;height:2" coordorigin="6209,10" coordsize="20,2">
              <v:shape style="position:absolute;left:6209;top:10;width:20;height:2" coordorigin="6209,10" coordsize="20,0" path="m6209,10l6228,10e" filled="false" stroked="true" strokeweight=".96pt" strokecolor="#000000">
                <v:path arrowok="t"/>
              </v:shape>
            </v:group>
            <v:group style="position:absolute;left:6228;top:10;width:1682;height:2" coordorigin="6228,10" coordsize="1682,2">
              <v:shape style="position:absolute;left:6228;top:10;width:1682;height:2" coordorigin="6228,10" coordsize="1682,0" path="m6228,10l7909,10e" filled="false" stroked="true" strokeweight=".96pt" strokecolor="#000000">
                <v:path arrowok="t"/>
              </v:shape>
            </v:group>
            <v:group style="position:absolute;left:7895;top:10;width:1302;height:2" coordorigin="7895,10" coordsize="1302,2">
              <v:shape style="position:absolute;left:7895;top:10;width:1302;height:2" coordorigin="7895,10" coordsize="1302,0" path="m7895,10l9197,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right="562"/>
        <w:jc w:val="left"/>
      </w:pPr>
      <w:r>
        <w:rPr/>
        <w:t>40、营业收入和营业成本</w:t>
      </w:r>
    </w:p>
    <w:p>
      <w:pPr>
        <w:pStyle w:val="BodyText"/>
        <w:spacing w:line="240" w:lineRule="auto" w:before="116"/>
        <w:ind w:right="562"/>
        <w:jc w:val="left"/>
      </w:pPr>
      <w:r>
        <w:rPr/>
        <w:t>（1）营业收入</w:t>
      </w:r>
    </w:p>
    <w:p>
      <w:pPr>
        <w:spacing w:line="240" w:lineRule="auto" w:before="1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2804"/>
        <w:gridCol w:w="3992"/>
        <w:gridCol w:w="2837"/>
      </w:tblGrid>
      <w:tr>
        <w:trPr>
          <w:trHeight w:val="391" w:hRule="exact"/>
        </w:trPr>
        <w:tc>
          <w:tcPr>
            <w:tcW w:w="280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99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811"/>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837"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01"/>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1" w:hRule="exact"/>
        </w:trPr>
        <w:tc>
          <w:tcPr>
            <w:tcW w:w="2804"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992" w:type="dxa"/>
            <w:tcBorders>
              <w:top w:val="single" w:sz="4" w:space="0" w:color="000000"/>
              <w:left w:val="nil" w:sz="6" w:space="0" w:color="auto"/>
              <w:bottom w:val="nil" w:sz="6" w:space="0" w:color="auto"/>
              <w:right w:val="nil" w:sz="6" w:space="0" w:color="auto"/>
            </w:tcBorders>
          </w:tcPr>
          <w:p>
            <w:pPr>
              <w:pStyle w:val="TableParagraph"/>
              <w:spacing w:line="313" w:lineRule="exact"/>
              <w:ind w:right="812"/>
              <w:jc w:val="right"/>
              <w:rPr>
                <w:rFonts w:ascii="宋体" w:hAnsi="宋体" w:cs="宋体" w:eastAsia="宋体" w:hint="default"/>
                <w:sz w:val="24"/>
                <w:szCs w:val="24"/>
              </w:rPr>
            </w:pPr>
            <w:r>
              <w:rPr>
                <w:rFonts w:ascii="宋体"/>
                <w:sz w:val="24"/>
              </w:rPr>
              <w:t>5,077,077,858.50</w:t>
            </w:r>
          </w:p>
        </w:tc>
        <w:tc>
          <w:tcPr>
            <w:tcW w:w="2837" w:type="dxa"/>
            <w:tcBorders>
              <w:top w:val="single" w:sz="4" w:space="0" w:color="000000"/>
              <w:left w:val="nil" w:sz="6" w:space="0" w:color="auto"/>
              <w:bottom w:val="nil" w:sz="6" w:space="0" w:color="auto"/>
              <w:right w:val="nil" w:sz="6" w:space="0" w:color="auto"/>
            </w:tcBorders>
          </w:tcPr>
          <w:p>
            <w:pPr>
              <w:pStyle w:val="TableParagraph"/>
              <w:spacing w:line="313" w:lineRule="exact"/>
              <w:ind w:right="101"/>
              <w:jc w:val="right"/>
              <w:rPr>
                <w:rFonts w:ascii="宋体" w:hAnsi="宋体" w:cs="宋体" w:eastAsia="宋体" w:hint="default"/>
                <w:sz w:val="24"/>
                <w:szCs w:val="24"/>
              </w:rPr>
            </w:pPr>
            <w:r>
              <w:rPr>
                <w:rFonts w:ascii="宋体"/>
                <w:sz w:val="24"/>
              </w:rPr>
              <w:t>4,068,923,619.09</w:t>
            </w:r>
          </w:p>
        </w:tc>
      </w:tr>
    </w:tbl>
    <w:p>
      <w:pPr>
        <w:spacing w:after="0" w:line="313" w:lineRule="exact"/>
        <w:jc w:val="right"/>
        <w:rPr>
          <w:rFonts w:ascii="宋体" w:hAnsi="宋体" w:cs="宋体" w:eastAsia="宋体" w:hint="default"/>
          <w:sz w:val="24"/>
          <w:szCs w:val="24"/>
        </w:rPr>
        <w:sectPr>
          <w:pgSz w:w="11910" w:h="16840"/>
          <w:pgMar w:header="0" w:footer="933" w:top="1000" w:bottom="1120" w:left="156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tbl>
      <w:tblPr>
        <w:tblW w:w="0" w:type="auto"/>
        <w:jc w:val="left"/>
        <w:tblInd w:w="207" w:type="dxa"/>
        <w:tblLayout w:type="fixed"/>
        <w:tblCellMar>
          <w:top w:w="0" w:type="dxa"/>
          <w:left w:w="0" w:type="dxa"/>
          <w:bottom w:w="0" w:type="dxa"/>
          <w:right w:w="0" w:type="dxa"/>
        </w:tblCellMar>
        <w:tblLook w:val="01E0"/>
      </w:tblPr>
      <w:tblGrid>
        <w:gridCol w:w="2827"/>
        <w:gridCol w:w="3402"/>
        <w:gridCol w:w="3424"/>
      </w:tblGrid>
      <w:tr>
        <w:trPr>
          <w:trHeight w:val="41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1"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32"/>
              <w:jc w:val="right"/>
              <w:rPr>
                <w:rFonts w:ascii="宋体" w:hAnsi="宋体" w:cs="宋体" w:eastAsia="宋体" w:hint="default"/>
                <w:sz w:val="24"/>
                <w:szCs w:val="24"/>
              </w:rPr>
            </w:pPr>
            <w:r>
              <w:rPr>
                <w:rFonts w:ascii="宋体"/>
                <w:sz w:val="24"/>
              </w:rPr>
              <w:t>6,795,660.35</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8"/>
              <w:jc w:val="right"/>
              <w:rPr>
                <w:rFonts w:ascii="宋体" w:hAnsi="宋体" w:cs="宋体" w:eastAsia="宋体" w:hint="default"/>
                <w:sz w:val="24"/>
                <w:szCs w:val="24"/>
              </w:rPr>
            </w:pPr>
            <w:r>
              <w:rPr>
                <w:rFonts w:ascii="宋体"/>
                <w:sz w:val="24"/>
              </w:rPr>
              <w:t>6,503,551.46</w:t>
            </w:r>
          </w:p>
        </w:tc>
      </w:tr>
      <w:tr>
        <w:trPr>
          <w:trHeight w:val="408" w:hRule="exact"/>
        </w:trPr>
        <w:tc>
          <w:tcPr>
            <w:tcW w:w="2827"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21"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402"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232"/>
              <w:jc w:val="right"/>
              <w:rPr>
                <w:rFonts w:ascii="宋体" w:hAnsi="宋体" w:cs="宋体" w:eastAsia="宋体" w:hint="default"/>
                <w:sz w:val="24"/>
                <w:szCs w:val="24"/>
              </w:rPr>
            </w:pPr>
            <w:r>
              <w:rPr>
                <w:rFonts w:ascii="宋体"/>
                <w:sz w:val="24"/>
              </w:rPr>
              <w:t>4,171,425,163.39</w:t>
            </w:r>
          </w:p>
        </w:tc>
        <w:tc>
          <w:tcPr>
            <w:tcW w:w="342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8"/>
              <w:jc w:val="right"/>
              <w:rPr>
                <w:rFonts w:ascii="宋体" w:hAnsi="宋体" w:cs="宋体" w:eastAsia="宋体" w:hint="default"/>
                <w:sz w:val="24"/>
                <w:szCs w:val="24"/>
              </w:rPr>
            </w:pPr>
            <w:r>
              <w:rPr>
                <w:rFonts w:ascii="宋体"/>
                <w:sz w:val="24"/>
              </w:rPr>
              <w:t>3,282,507,395.59</w:t>
            </w:r>
          </w:p>
        </w:tc>
      </w:tr>
      <w:tr>
        <w:trPr>
          <w:trHeight w:val="570" w:hRule="exact"/>
        </w:trPr>
        <w:tc>
          <w:tcPr>
            <w:tcW w:w="2827"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（2）主营业务（分产品）</w:t>
            </w:r>
          </w:p>
        </w:tc>
        <w:tc>
          <w:tcPr>
            <w:tcW w:w="3402" w:type="dxa"/>
            <w:tcBorders>
              <w:top w:val="single" w:sz="8" w:space="0" w:color="000000"/>
              <w:left w:val="nil" w:sz="6" w:space="0" w:color="auto"/>
              <w:bottom w:val="single" w:sz="8" w:space="0" w:color="000000"/>
              <w:right w:val="nil" w:sz="6" w:space="0" w:color="auto"/>
            </w:tcBorders>
          </w:tcPr>
          <w:p>
            <w:pPr/>
          </w:p>
        </w:tc>
        <w:tc>
          <w:tcPr>
            <w:tcW w:w="3424" w:type="dxa"/>
            <w:tcBorders>
              <w:top w:val="single" w:sz="8" w:space="0" w:color="000000"/>
              <w:left w:val="nil" w:sz="6" w:space="0" w:color="auto"/>
              <w:bottom w:val="single" w:sz="8" w:space="0" w:color="000000"/>
              <w:right w:val="nil" w:sz="6" w:space="0" w:color="auto"/>
            </w:tcBorders>
          </w:tcPr>
          <w:p>
            <w:pPr/>
          </w:p>
        </w:tc>
      </w:tr>
      <w:tr>
        <w:trPr>
          <w:trHeight w:val="485" w:hRule="exact"/>
        </w:trPr>
        <w:tc>
          <w:tcPr>
            <w:tcW w:w="2827"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402"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right="172"/>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424"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right="3"/>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5" w:hRule="exact"/>
        </w:trPr>
        <w:tc>
          <w:tcPr>
            <w:tcW w:w="2827" w:type="dxa"/>
            <w:tcBorders>
              <w:top w:val="nil" w:sz="6" w:space="0" w:color="auto"/>
              <w:left w:val="nil" w:sz="6" w:space="0" w:color="auto"/>
              <w:bottom w:val="single" w:sz="4" w:space="0" w:color="000000"/>
              <w:right w:val="nil" w:sz="6" w:space="0" w:color="auto"/>
            </w:tcBorders>
          </w:tcPr>
          <w:p>
            <w:pPr/>
          </w:p>
        </w:tc>
        <w:tc>
          <w:tcPr>
            <w:tcW w:w="3402" w:type="dxa"/>
            <w:tcBorders>
              <w:top w:val="nil" w:sz="6" w:space="0" w:color="auto"/>
              <w:left w:val="nil" w:sz="6" w:space="0" w:color="auto"/>
              <w:bottom w:val="single" w:sz="4" w:space="0" w:color="000000"/>
              <w:right w:val="nil" w:sz="6" w:space="0" w:color="auto"/>
            </w:tcBorders>
          </w:tcPr>
          <w:p>
            <w:pPr>
              <w:pStyle w:val="TableParagraph"/>
              <w:tabs>
                <w:tab w:pos="2126" w:val="left" w:leader="none"/>
              </w:tabs>
              <w:spacing w:line="190" w:lineRule="exact"/>
              <w:ind w:left="377"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c>
          <w:tcPr>
            <w:tcW w:w="3424" w:type="dxa"/>
            <w:tcBorders>
              <w:top w:val="nil" w:sz="6" w:space="0" w:color="auto"/>
              <w:left w:val="nil" w:sz="6" w:space="0" w:color="auto"/>
              <w:bottom w:val="single" w:sz="4" w:space="0" w:color="000000"/>
              <w:right w:val="nil" w:sz="6" w:space="0" w:color="auto"/>
            </w:tcBorders>
          </w:tcPr>
          <w:p>
            <w:pPr>
              <w:pStyle w:val="TableParagraph"/>
              <w:tabs>
                <w:tab w:pos="2220" w:val="left" w:leader="none"/>
              </w:tabs>
              <w:spacing w:line="190" w:lineRule="exact"/>
              <w:ind w:left="473"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93" w:hRule="exact"/>
        </w:trPr>
        <w:tc>
          <w:tcPr>
            <w:tcW w:w="282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21"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3402" w:type="dxa"/>
            <w:tcBorders>
              <w:top w:val="single" w:sz="4" w:space="0" w:color="000000"/>
              <w:left w:val="nil" w:sz="6" w:space="0" w:color="auto"/>
              <w:bottom w:val="nil" w:sz="6" w:space="0" w:color="auto"/>
              <w:right w:val="nil" w:sz="6" w:space="0" w:color="auto"/>
            </w:tcBorders>
          </w:tcPr>
          <w:p>
            <w:pPr>
              <w:pStyle w:val="TableParagraph"/>
              <w:tabs>
                <w:tab w:pos="1748" w:val="left" w:leader="none"/>
              </w:tabs>
              <w:spacing w:line="240" w:lineRule="auto" w:before="74"/>
              <w:ind w:right="146"/>
              <w:jc w:val="right"/>
              <w:rPr>
                <w:rFonts w:ascii="宋体" w:hAnsi="宋体" w:cs="宋体" w:eastAsia="宋体" w:hint="default"/>
                <w:sz w:val="18"/>
                <w:szCs w:val="18"/>
              </w:rPr>
            </w:pPr>
            <w:r>
              <w:rPr>
                <w:rFonts w:ascii="宋体"/>
                <w:sz w:val="18"/>
              </w:rPr>
              <w:t>3,960,076,268.31</w:t>
              <w:tab/>
              <w:t>3,449,483,998.55</w:t>
            </w:r>
          </w:p>
        </w:tc>
        <w:tc>
          <w:tcPr>
            <w:tcW w:w="3424" w:type="dxa"/>
            <w:tcBorders>
              <w:top w:val="single" w:sz="4" w:space="0" w:color="000000"/>
              <w:left w:val="nil" w:sz="6" w:space="0" w:color="auto"/>
              <w:bottom w:val="nil" w:sz="6" w:space="0" w:color="auto"/>
              <w:right w:val="nil" w:sz="6" w:space="0" w:color="auto"/>
            </w:tcBorders>
          </w:tcPr>
          <w:p>
            <w:pPr>
              <w:pStyle w:val="TableParagraph"/>
              <w:tabs>
                <w:tab w:pos="1747" w:val="left" w:leader="none"/>
              </w:tabs>
              <w:spacing w:line="240" w:lineRule="auto" w:before="74"/>
              <w:ind w:right="73"/>
              <w:jc w:val="right"/>
              <w:rPr>
                <w:rFonts w:ascii="宋体" w:hAnsi="宋体" w:cs="宋体" w:eastAsia="宋体" w:hint="default"/>
                <w:sz w:val="18"/>
                <w:szCs w:val="18"/>
              </w:rPr>
            </w:pPr>
            <w:r>
              <w:rPr>
                <w:rFonts w:ascii="宋体"/>
                <w:sz w:val="18"/>
              </w:rPr>
              <w:t>3,106,885,176.89</w:t>
              <w:tab/>
              <w:t>2,685,415,081.44</w:t>
            </w:r>
          </w:p>
        </w:tc>
      </w:tr>
      <w:tr>
        <w:trPr>
          <w:trHeight w:val="539"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21" w:right="0"/>
              <w:jc w:val="left"/>
              <w:rPr>
                <w:rFonts w:ascii="宋体" w:hAnsi="宋体" w:cs="宋体" w:eastAsia="宋体" w:hint="default"/>
                <w:sz w:val="18"/>
                <w:szCs w:val="18"/>
              </w:rPr>
            </w:pPr>
            <w:r>
              <w:rPr>
                <w:rFonts w:ascii="宋体" w:hAnsi="宋体" w:cs="宋体" w:eastAsia="宋体" w:hint="default"/>
                <w:spacing w:val="-5"/>
                <w:sz w:val="18"/>
                <w:szCs w:val="18"/>
              </w:rPr>
              <w:t>其中：系统产品及系统集成服务</w:t>
            </w:r>
          </w:p>
        </w:tc>
        <w:tc>
          <w:tcPr>
            <w:tcW w:w="3402" w:type="dxa"/>
            <w:tcBorders>
              <w:top w:val="nil" w:sz="6" w:space="0" w:color="auto"/>
              <w:left w:val="nil" w:sz="6" w:space="0" w:color="auto"/>
              <w:bottom w:val="nil" w:sz="6" w:space="0" w:color="auto"/>
              <w:right w:val="nil" w:sz="6" w:space="0" w:color="auto"/>
            </w:tcBorders>
          </w:tcPr>
          <w:p>
            <w:pPr>
              <w:pStyle w:val="TableParagraph"/>
              <w:tabs>
                <w:tab w:pos="1748" w:val="left" w:leader="none"/>
              </w:tabs>
              <w:spacing w:line="240" w:lineRule="auto" w:before="122"/>
              <w:ind w:right="146"/>
              <w:jc w:val="right"/>
              <w:rPr>
                <w:rFonts w:ascii="宋体" w:hAnsi="宋体" w:cs="宋体" w:eastAsia="宋体" w:hint="default"/>
                <w:sz w:val="18"/>
                <w:szCs w:val="18"/>
              </w:rPr>
            </w:pPr>
            <w:r>
              <w:rPr>
                <w:rFonts w:ascii="宋体"/>
                <w:sz w:val="18"/>
              </w:rPr>
              <w:t>2,841,481,975.07</w:t>
              <w:tab/>
              <w:t>2,542,362,688.31</w:t>
            </w:r>
          </w:p>
        </w:tc>
        <w:tc>
          <w:tcPr>
            <w:tcW w:w="3424" w:type="dxa"/>
            <w:tcBorders>
              <w:top w:val="nil" w:sz="6" w:space="0" w:color="auto"/>
              <w:left w:val="nil" w:sz="6" w:space="0" w:color="auto"/>
              <w:bottom w:val="nil" w:sz="6" w:space="0" w:color="auto"/>
              <w:right w:val="nil" w:sz="6" w:space="0" w:color="auto"/>
            </w:tcBorders>
          </w:tcPr>
          <w:p>
            <w:pPr>
              <w:pStyle w:val="TableParagraph"/>
              <w:tabs>
                <w:tab w:pos="1747" w:val="left" w:leader="none"/>
              </w:tabs>
              <w:spacing w:line="240" w:lineRule="auto" w:before="122"/>
              <w:ind w:right="73"/>
              <w:jc w:val="right"/>
              <w:rPr>
                <w:rFonts w:ascii="宋体" w:hAnsi="宋体" w:cs="宋体" w:eastAsia="宋体" w:hint="default"/>
                <w:sz w:val="18"/>
                <w:szCs w:val="18"/>
              </w:rPr>
            </w:pPr>
            <w:r>
              <w:rPr>
                <w:rFonts w:ascii="宋体"/>
                <w:sz w:val="18"/>
              </w:rPr>
              <w:t>2,262,539,433.92</w:t>
              <w:tab/>
              <w:t>2,026,709,065.58</w:t>
            </w:r>
          </w:p>
        </w:tc>
      </w:tr>
      <w:tr>
        <w:trPr>
          <w:trHeight w:val="497"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61"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3402" w:type="dxa"/>
            <w:tcBorders>
              <w:top w:val="nil" w:sz="6" w:space="0" w:color="auto"/>
              <w:left w:val="nil" w:sz="6" w:space="0" w:color="auto"/>
              <w:bottom w:val="nil" w:sz="6" w:space="0" w:color="auto"/>
              <w:right w:val="nil" w:sz="6" w:space="0" w:color="auto"/>
            </w:tcBorders>
          </w:tcPr>
          <w:p>
            <w:pPr>
              <w:pStyle w:val="TableParagraph"/>
              <w:tabs>
                <w:tab w:pos="1928" w:val="left" w:leader="none"/>
              </w:tabs>
              <w:spacing w:line="240" w:lineRule="auto" w:before="125"/>
              <w:ind w:right="146"/>
              <w:jc w:val="right"/>
              <w:rPr>
                <w:rFonts w:ascii="宋体" w:hAnsi="宋体" w:cs="宋体" w:eastAsia="宋体" w:hint="default"/>
                <w:sz w:val="18"/>
                <w:szCs w:val="18"/>
              </w:rPr>
            </w:pPr>
            <w:r>
              <w:rPr>
                <w:rFonts w:ascii="宋体"/>
                <w:sz w:val="18"/>
              </w:rPr>
              <w:t>1,118,594,293.24</w:t>
              <w:tab/>
              <w:t>907,121,310.24</w:t>
            </w:r>
          </w:p>
        </w:tc>
        <w:tc>
          <w:tcPr>
            <w:tcW w:w="3424" w:type="dxa"/>
            <w:tcBorders>
              <w:top w:val="nil" w:sz="6" w:space="0" w:color="auto"/>
              <w:left w:val="nil" w:sz="6" w:space="0" w:color="auto"/>
              <w:bottom w:val="nil" w:sz="6" w:space="0" w:color="auto"/>
              <w:right w:val="nil" w:sz="6" w:space="0" w:color="auto"/>
            </w:tcBorders>
          </w:tcPr>
          <w:p>
            <w:pPr>
              <w:pStyle w:val="TableParagraph"/>
              <w:tabs>
                <w:tab w:pos="1747" w:val="left" w:leader="none"/>
              </w:tabs>
              <w:spacing w:line="240" w:lineRule="auto" w:before="125"/>
              <w:ind w:right="73"/>
              <w:jc w:val="right"/>
              <w:rPr>
                <w:rFonts w:ascii="宋体" w:hAnsi="宋体" w:cs="宋体" w:eastAsia="宋体" w:hint="default"/>
                <w:sz w:val="18"/>
                <w:szCs w:val="18"/>
              </w:rPr>
            </w:pPr>
            <w:r>
              <w:rPr>
                <w:rFonts w:ascii="宋体"/>
                <w:sz w:val="18"/>
              </w:rPr>
              <w:t>844,345,742.97</w:t>
              <w:tab/>
              <w:t>658,706,015.86</w:t>
            </w:r>
          </w:p>
        </w:tc>
      </w:tr>
      <w:tr>
        <w:trPr>
          <w:trHeight w:val="461" w:hRule="exact"/>
        </w:trPr>
        <w:tc>
          <w:tcPr>
            <w:tcW w:w="282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21"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3402" w:type="dxa"/>
            <w:tcBorders>
              <w:top w:val="nil" w:sz="6" w:space="0" w:color="auto"/>
              <w:left w:val="nil" w:sz="6" w:space="0" w:color="auto"/>
              <w:bottom w:val="single" w:sz="4" w:space="0" w:color="000000"/>
              <w:right w:val="nil" w:sz="6" w:space="0" w:color="auto"/>
            </w:tcBorders>
          </w:tcPr>
          <w:p>
            <w:pPr>
              <w:pStyle w:val="TableParagraph"/>
              <w:tabs>
                <w:tab w:pos="1928" w:val="left" w:leader="none"/>
              </w:tabs>
              <w:spacing w:line="240" w:lineRule="auto" w:before="81"/>
              <w:ind w:right="146"/>
              <w:jc w:val="right"/>
              <w:rPr>
                <w:rFonts w:ascii="宋体" w:hAnsi="宋体" w:cs="宋体" w:eastAsia="宋体" w:hint="default"/>
                <w:sz w:val="18"/>
                <w:szCs w:val="18"/>
              </w:rPr>
            </w:pPr>
            <w:r>
              <w:rPr>
                <w:rFonts w:ascii="宋体"/>
                <w:sz w:val="18"/>
              </w:rPr>
              <w:t>1,117,001,590.19</w:t>
              <w:tab/>
              <w:t>719,779,886.49</w:t>
            </w:r>
          </w:p>
        </w:tc>
        <w:tc>
          <w:tcPr>
            <w:tcW w:w="3424" w:type="dxa"/>
            <w:tcBorders>
              <w:top w:val="nil" w:sz="6" w:space="0" w:color="auto"/>
              <w:left w:val="nil" w:sz="6" w:space="0" w:color="auto"/>
              <w:bottom w:val="single" w:sz="4" w:space="0" w:color="000000"/>
              <w:right w:val="nil" w:sz="6" w:space="0" w:color="auto"/>
            </w:tcBorders>
          </w:tcPr>
          <w:p>
            <w:pPr>
              <w:pStyle w:val="TableParagraph"/>
              <w:tabs>
                <w:tab w:pos="1747" w:val="left" w:leader="none"/>
              </w:tabs>
              <w:spacing w:line="240" w:lineRule="auto" w:before="81"/>
              <w:ind w:right="73"/>
              <w:jc w:val="right"/>
              <w:rPr>
                <w:rFonts w:ascii="宋体" w:hAnsi="宋体" w:cs="宋体" w:eastAsia="宋体" w:hint="default"/>
                <w:sz w:val="18"/>
                <w:szCs w:val="18"/>
              </w:rPr>
            </w:pPr>
            <w:r>
              <w:rPr>
                <w:rFonts w:ascii="宋体"/>
                <w:sz w:val="18"/>
              </w:rPr>
              <w:t>962,038,442.20</w:t>
              <w:tab/>
              <w:t>594,297,628.39</w:t>
            </w:r>
          </w:p>
        </w:tc>
      </w:tr>
      <w:tr>
        <w:trPr>
          <w:trHeight w:val="415" w:hRule="exact"/>
        </w:trPr>
        <w:tc>
          <w:tcPr>
            <w:tcW w:w="282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02" w:type="dxa"/>
            <w:tcBorders>
              <w:top w:val="single" w:sz="4" w:space="0" w:color="000000"/>
              <w:left w:val="nil" w:sz="6" w:space="0" w:color="auto"/>
              <w:bottom w:val="nil" w:sz="6" w:space="0" w:color="auto"/>
              <w:right w:val="nil" w:sz="6" w:space="0" w:color="auto"/>
            </w:tcBorders>
          </w:tcPr>
          <w:p>
            <w:pPr>
              <w:pStyle w:val="TableParagraph"/>
              <w:tabs>
                <w:tab w:pos="1748" w:val="left" w:leader="none"/>
              </w:tabs>
              <w:spacing w:line="240" w:lineRule="auto" w:before="74"/>
              <w:ind w:right="146"/>
              <w:jc w:val="right"/>
              <w:rPr>
                <w:rFonts w:ascii="宋体" w:hAnsi="宋体" w:cs="宋体" w:eastAsia="宋体" w:hint="default"/>
                <w:sz w:val="18"/>
                <w:szCs w:val="18"/>
              </w:rPr>
            </w:pPr>
            <w:r>
              <w:rPr>
                <w:rFonts w:ascii="宋体"/>
                <w:b/>
                <w:w w:val="95"/>
                <w:sz w:val="18"/>
              </w:rPr>
              <w:t>5,077,077,858.50</w:t>
              <w:tab/>
              <w:t>4,169,263,885.04</w:t>
            </w:r>
            <w:r>
              <w:rPr>
                <w:rFonts w:ascii="宋体"/>
                <w:sz w:val="18"/>
              </w:rPr>
            </w:r>
          </w:p>
        </w:tc>
        <w:tc>
          <w:tcPr>
            <w:tcW w:w="3424" w:type="dxa"/>
            <w:tcBorders>
              <w:top w:val="single" w:sz="4" w:space="0" w:color="000000"/>
              <w:left w:val="nil" w:sz="6" w:space="0" w:color="auto"/>
              <w:bottom w:val="nil" w:sz="6" w:space="0" w:color="auto"/>
              <w:right w:val="nil" w:sz="6" w:space="0" w:color="auto"/>
            </w:tcBorders>
          </w:tcPr>
          <w:p>
            <w:pPr>
              <w:pStyle w:val="TableParagraph"/>
              <w:tabs>
                <w:tab w:pos="1746" w:val="left" w:leader="none"/>
              </w:tabs>
              <w:spacing w:line="240" w:lineRule="auto" w:before="74"/>
              <w:ind w:right="73"/>
              <w:jc w:val="right"/>
              <w:rPr>
                <w:rFonts w:ascii="宋体" w:hAnsi="宋体" w:cs="宋体" w:eastAsia="宋体" w:hint="default"/>
                <w:sz w:val="18"/>
                <w:szCs w:val="18"/>
              </w:rPr>
            </w:pPr>
            <w:r>
              <w:rPr>
                <w:rFonts w:ascii="宋体"/>
                <w:b/>
                <w:w w:val="95"/>
                <w:sz w:val="18"/>
              </w:rPr>
              <w:t>4,068,923,619.09</w:t>
              <w:tab/>
              <w:t>3,279,712,709.83</w:t>
            </w:r>
            <w:r>
              <w:rPr>
                <w:rFonts w:ascii="宋体"/>
                <w:sz w:val="18"/>
              </w:rPr>
            </w:r>
          </w:p>
        </w:tc>
      </w:tr>
    </w:tbl>
    <w:p>
      <w:pPr>
        <w:spacing w:line="240" w:lineRule="auto" w:before="9"/>
        <w:rPr>
          <w:rFonts w:ascii="宋体" w:hAnsi="宋体" w:cs="宋体" w:eastAsia="宋体" w:hint="default"/>
          <w:sz w:val="2"/>
          <w:szCs w:val="2"/>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85.4pt;height:1pt;mso-position-horizontal-relative:char;mso-position-vertical-relative:line" coordorigin="0,0" coordsize="9708,20">
            <v:group style="position:absolute;left:10;top:10;width:2693;height:2" coordorigin="10,10" coordsize="2693,2">
              <v:shape style="position:absolute;left:10;top:10;width:2693;height:2" coordorigin="10,10" coordsize="2693,0" path="m10,10l2702,10e" filled="false" stroked="true" strokeweight=".96pt" strokecolor="#000000">
                <v:path arrowok="t"/>
              </v:shape>
            </v:group>
            <v:group style="position:absolute;left:2688;top:10;width:1763;height:2" coordorigin="2688,10" coordsize="1763,2">
              <v:shape style="position:absolute;left:2688;top:10;width:1763;height:2" coordorigin="2688,10" coordsize="1763,0" path="m2688,10l4451,10e" filled="false" stroked="true" strokeweight=".96pt" strokecolor="#000000">
                <v:path arrowok="t"/>
              </v:shape>
            </v:group>
            <v:group style="position:absolute;left:4436;top:10;width:1764;height:2" coordorigin="4436,10" coordsize="1764,2">
              <v:shape style="position:absolute;left:4436;top:10;width:1764;height:2" coordorigin="4436,10" coordsize="1764,0" path="m4436,10l6200,10e" filled="false" stroked="true" strokeweight=".96pt" strokecolor="#000000">
                <v:path arrowok="t"/>
              </v:shape>
            </v:group>
            <v:group style="position:absolute;left:6186;top:10;width:1763;height:2" coordorigin="6186,10" coordsize="1763,2">
              <v:shape style="position:absolute;left:6186;top:10;width:1763;height:2" coordorigin="6186,10" coordsize="1763,0" path="m6186,10l7949,10e" filled="false" stroked="true" strokeweight=".96pt" strokecolor="#000000">
                <v:path arrowok="t"/>
              </v:shape>
            </v:group>
            <v:group style="position:absolute;left:7934;top:10;width:1764;height:2" coordorigin="7934,10" coordsize="1764,2">
              <v:shape style="position:absolute;left:7934;top:10;width:1764;height:2" coordorigin="7934,10" coordsize="1764,0" path="m7934,10l969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21" w:right="120"/>
        <w:jc w:val="left"/>
      </w:pPr>
      <w:r>
        <w:rPr/>
        <w:t>（3）主营业务（分地区）</w:t>
      </w:r>
    </w:p>
    <w:p>
      <w:pPr>
        <w:spacing w:line="240" w:lineRule="auto" w:before="0"/>
        <w:rPr>
          <w:rFonts w:ascii="宋体" w:hAnsi="宋体" w:cs="宋体" w:eastAsia="宋体" w:hint="default"/>
          <w:sz w:val="12"/>
          <w:szCs w:val="12"/>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482.25pt;height:1pt;mso-position-horizontal-relative:char;mso-position-vertical-relative:line" coordorigin="0,0" coordsize="9645,20">
            <v:group style="position:absolute;left:10;top:10;width:9626;height:2" coordorigin="10,10" coordsize="9626,2">
              <v:shape style="position:absolute;left:10;top:10;width:9626;height:2" coordorigin="10,10" coordsize="9626,0" path="m10,10l9635,10e" filled="false" stroked="true" strokeweight=".96pt" strokecolor="#000000">
                <v:path arrowok="t"/>
              </v:shape>
            </v:group>
          </v:group>
        </w:pict>
      </w:r>
      <w:r>
        <w:rPr>
          <w:rFonts w:ascii="宋体" w:hAnsi="宋体" w:cs="宋体" w:eastAsia="宋体" w:hint="default"/>
          <w:sz w:val="2"/>
          <w:szCs w:val="2"/>
        </w:rPr>
      </w:r>
    </w:p>
    <w:p>
      <w:pPr>
        <w:tabs>
          <w:tab w:pos="7321" w:val="left" w:leader="none"/>
        </w:tabs>
        <w:spacing w:before="41"/>
        <w:ind w:left="3406" w:right="12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tbl>
      <w:tblPr>
        <w:tblW w:w="0" w:type="auto"/>
        <w:jc w:val="left"/>
        <w:tblInd w:w="106" w:type="dxa"/>
        <w:tblLayout w:type="fixed"/>
        <w:tblCellMar>
          <w:top w:w="0" w:type="dxa"/>
          <w:left w:w="0" w:type="dxa"/>
          <w:bottom w:w="0" w:type="dxa"/>
          <w:right w:w="0" w:type="dxa"/>
        </w:tblCellMar>
        <w:tblLook w:val="01E0"/>
      </w:tblPr>
      <w:tblGrid>
        <w:gridCol w:w="115"/>
        <w:gridCol w:w="1460"/>
        <w:gridCol w:w="2236"/>
        <w:gridCol w:w="1884"/>
        <w:gridCol w:w="2310"/>
        <w:gridCol w:w="1743"/>
      </w:tblGrid>
      <w:tr>
        <w:trPr>
          <w:trHeight w:val="493" w:hRule="exact"/>
        </w:trPr>
        <w:tc>
          <w:tcPr>
            <w:tcW w:w="1575"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2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223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90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9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310"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69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4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6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50" w:hRule="exact"/>
        </w:trPr>
        <w:tc>
          <w:tcPr>
            <w:tcW w:w="15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222"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62"/>
              <w:jc w:val="right"/>
              <w:rPr>
                <w:rFonts w:ascii="宋体" w:hAnsi="宋体" w:cs="宋体" w:eastAsia="宋体" w:hint="default"/>
                <w:sz w:val="18"/>
                <w:szCs w:val="18"/>
              </w:rPr>
            </w:pPr>
            <w:r>
              <w:rPr>
                <w:rFonts w:ascii="宋体"/>
                <w:sz w:val="18"/>
              </w:rPr>
              <w:t>2,862,559,696.40</w:t>
            </w: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27" w:right="0"/>
              <w:jc w:val="left"/>
              <w:rPr>
                <w:rFonts w:ascii="宋体" w:hAnsi="宋体" w:cs="宋体" w:eastAsia="宋体" w:hint="default"/>
                <w:sz w:val="18"/>
                <w:szCs w:val="18"/>
              </w:rPr>
            </w:pPr>
            <w:r>
              <w:rPr>
                <w:rFonts w:ascii="宋体"/>
                <w:sz w:val="18"/>
              </w:rPr>
              <w:t>2,332,329,113.44</w:t>
            </w:r>
          </w:p>
        </w:tc>
        <w:tc>
          <w:tcPr>
            <w:tcW w:w="231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00"/>
              <w:jc w:val="right"/>
              <w:rPr>
                <w:rFonts w:ascii="宋体" w:hAnsi="宋体" w:cs="宋体" w:eastAsia="宋体" w:hint="default"/>
                <w:sz w:val="18"/>
                <w:szCs w:val="18"/>
              </w:rPr>
            </w:pPr>
            <w:r>
              <w:rPr>
                <w:rFonts w:ascii="宋体"/>
                <w:sz w:val="18"/>
              </w:rPr>
              <w:t>2,117,673,589.93</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1,637,393,249.57</w:t>
            </w:r>
          </w:p>
        </w:tc>
      </w:tr>
      <w:tr>
        <w:trPr>
          <w:trHeight w:val="452" w:hRule="exact"/>
        </w:trPr>
        <w:tc>
          <w:tcPr>
            <w:tcW w:w="15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2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2"/>
              <w:jc w:val="right"/>
              <w:rPr>
                <w:rFonts w:ascii="宋体" w:hAnsi="宋体" w:cs="宋体" w:eastAsia="宋体" w:hint="default"/>
                <w:sz w:val="18"/>
                <w:szCs w:val="18"/>
              </w:rPr>
            </w:pPr>
            <w:r>
              <w:rPr>
                <w:rFonts w:ascii="宋体"/>
                <w:sz w:val="18"/>
              </w:rPr>
              <w:t>327,166,422.25</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7" w:right="0"/>
              <w:jc w:val="left"/>
              <w:rPr>
                <w:rFonts w:ascii="宋体" w:hAnsi="宋体" w:cs="宋体" w:eastAsia="宋体" w:hint="default"/>
                <w:sz w:val="18"/>
                <w:szCs w:val="18"/>
              </w:rPr>
            </w:pPr>
            <w:r>
              <w:rPr>
                <w:rFonts w:ascii="宋体"/>
                <w:sz w:val="18"/>
              </w:rPr>
              <w:t>249,365,557.19</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0"/>
              <w:jc w:val="right"/>
              <w:rPr>
                <w:rFonts w:ascii="宋体" w:hAnsi="宋体" w:cs="宋体" w:eastAsia="宋体" w:hint="default"/>
                <w:sz w:val="18"/>
                <w:szCs w:val="18"/>
              </w:rPr>
            </w:pPr>
            <w:r>
              <w:rPr>
                <w:rFonts w:ascii="宋体"/>
                <w:sz w:val="18"/>
              </w:rPr>
              <w:t>305,742,109.96</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233,266,867.59</w:t>
            </w:r>
          </w:p>
        </w:tc>
      </w:tr>
      <w:tr>
        <w:trPr>
          <w:trHeight w:val="317" w:hRule="exact"/>
        </w:trPr>
        <w:tc>
          <w:tcPr>
            <w:tcW w:w="15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2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621,765,704.19</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07" w:right="0"/>
              <w:jc w:val="left"/>
              <w:rPr>
                <w:rFonts w:ascii="宋体" w:hAnsi="宋体" w:cs="宋体" w:eastAsia="宋体" w:hint="default"/>
                <w:sz w:val="18"/>
                <w:szCs w:val="18"/>
              </w:rPr>
            </w:pPr>
            <w:r>
              <w:rPr>
                <w:rFonts w:ascii="宋体"/>
                <w:sz w:val="18"/>
              </w:rPr>
              <w:t>472,885,422.71</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0"/>
              <w:jc w:val="right"/>
              <w:rPr>
                <w:rFonts w:ascii="宋体" w:hAnsi="宋体" w:cs="宋体" w:eastAsia="宋体" w:hint="default"/>
                <w:sz w:val="18"/>
                <w:szCs w:val="18"/>
              </w:rPr>
            </w:pPr>
            <w:r>
              <w:rPr>
                <w:rFonts w:ascii="宋体"/>
                <w:sz w:val="18"/>
              </w:rPr>
              <w:t>434,001,729.60</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362,782,416.10</w:t>
            </w:r>
          </w:p>
        </w:tc>
      </w:tr>
      <w:tr>
        <w:trPr>
          <w:trHeight w:val="499" w:hRule="exact"/>
        </w:trPr>
        <w:tc>
          <w:tcPr>
            <w:tcW w:w="974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pacing w:val="18"/>
                <w:sz w:val="18"/>
                <w:szCs w:val="18"/>
              </w:rPr>
              <w:t>港澳台及东南亚地</w:t>
            </w:r>
            <w:r>
              <w:rPr>
                <w:rFonts w:ascii="宋体" w:hAnsi="宋体" w:cs="宋体" w:eastAsia="宋体" w:hint="default"/>
                <w:spacing w:val="-69"/>
                <w:sz w:val="18"/>
                <w:szCs w:val="18"/>
              </w:rPr>
              <w:t> </w:t>
            </w:r>
            <w:r>
              <w:rPr>
                <w:rFonts w:ascii="宋体" w:hAnsi="宋体" w:cs="宋体" w:eastAsia="宋体" w:hint="default"/>
                <w:sz w:val="18"/>
                <w:szCs w:val="18"/>
              </w:rPr>
            </w:r>
          </w:p>
        </w:tc>
      </w:tr>
      <w:tr>
        <w:trPr>
          <w:trHeight w:val="369" w:hRule="exact"/>
        </w:trPr>
        <w:tc>
          <w:tcPr>
            <w:tcW w:w="115" w:type="dxa"/>
            <w:tcBorders>
              <w:top w:val="nil" w:sz="6" w:space="0" w:color="auto"/>
              <w:left w:val="nil" w:sz="6" w:space="0" w:color="auto"/>
              <w:bottom w:val="nil" w:sz="6" w:space="0" w:color="auto"/>
              <w:right w:val="nil" w:sz="6" w:space="0" w:color="auto"/>
            </w:tcBorders>
          </w:tcPr>
          <w:p>
            <w:pPr/>
          </w:p>
        </w:tc>
        <w:tc>
          <w:tcPr>
            <w:tcW w:w="3695" w:type="dxa"/>
            <w:gridSpan w:val="2"/>
            <w:tcBorders>
              <w:top w:val="nil" w:sz="6" w:space="0" w:color="auto"/>
              <w:left w:val="nil" w:sz="6" w:space="0" w:color="auto"/>
              <w:bottom w:val="single" w:sz="4" w:space="0" w:color="000000"/>
              <w:right w:val="nil" w:sz="6" w:space="0" w:color="auto"/>
            </w:tcBorders>
          </w:tcPr>
          <w:p>
            <w:pPr>
              <w:pStyle w:val="TableParagraph"/>
              <w:tabs>
                <w:tab w:pos="2090" w:val="left" w:leader="none"/>
              </w:tabs>
              <w:spacing w:line="209" w:lineRule="exact"/>
              <w:ind w:left="106" w:right="0"/>
              <w:jc w:val="left"/>
              <w:rPr>
                <w:rFonts w:ascii="宋体" w:hAnsi="宋体" w:cs="宋体" w:eastAsia="宋体" w:hint="default"/>
                <w:sz w:val="18"/>
                <w:szCs w:val="18"/>
              </w:rPr>
            </w:pPr>
            <w:r>
              <w:rPr>
                <w:rFonts w:ascii="宋体" w:hAnsi="宋体" w:cs="宋体" w:eastAsia="宋体" w:hint="default"/>
                <w:position w:val="-11"/>
                <w:sz w:val="18"/>
                <w:szCs w:val="18"/>
              </w:rPr>
              <w:t>区</w:t>
              <w:tab/>
            </w:r>
            <w:r>
              <w:rPr>
                <w:rFonts w:ascii="宋体" w:hAnsi="宋体" w:cs="宋体" w:eastAsia="宋体" w:hint="default"/>
                <w:sz w:val="18"/>
                <w:szCs w:val="18"/>
              </w:rPr>
              <w:t>1,265,586,035.66</w:t>
            </w:r>
          </w:p>
        </w:tc>
        <w:tc>
          <w:tcPr>
            <w:tcW w:w="1884" w:type="dxa"/>
            <w:tcBorders>
              <w:top w:val="nil" w:sz="6" w:space="0" w:color="auto"/>
              <w:left w:val="nil" w:sz="6" w:space="0" w:color="auto"/>
              <w:bottom w:val="single" w:sz="4" w:space="0" w:color="000000"/>
              <w:right w:val="nil" w:sz="6" w:space="0" w:color="auto"/>
            </w:tcBorders>
          </w:tcPr>
          <w:p>
            <w:pPr>
              <w:pStyle w:val="TableParagraph"/>
              <w:spacing w:line="89" w:lineRule="exact"/>
              <w:ind w:left="227" w:right="0"/>
              <w:jc w:val="left"/>
              <w:rPr>
                <w:rFonts w:ascii="宋体" w:hAnsi="宋体" w:cs="宋体" w:eastAsia="宋体" w:hint="default"/>
                <w:sz w:val="18"/>
                <w:szCs w:val="18"/>
              </w:rPr>
            </w:pPr>
            <w:r>
              <w:rPr>
                <w:rFonts w:ascii="宋体"/>
                <w:sz w:val="18"/>
              </w:rPr>
              <w:t>1,114,683,791.70</w:t>
            </w:r>
          </w:p>
        </w:tc>
        <w:tc>
          <w:tcPr>
            <w:tcW w:w="4053" w:type="dxa"/>
            <w:gridSpan w:val="2"/>
            <w:tcBorders>
              <w:top w:val="nil" w:sz="6" w:space="0" w:color="auto"/>
              <w:left w:val="nil" w:sz="6" w:space="0" w:color="auto"/>
              <w:bottom w:val="single" w:sz="4" w:space="0" w:color="000000"/>
              <w:right w:val="nil" w:sz="6" w:space="0" w:color="auto"/>
            </w:tcBorders>
          </w:tcPr>
          <w:p>
            <w:pPr>
              <w:pStyle w:val="TableParagraph"/>
              <w:tabs>
                <w:tab w:pos="2512" w:val="left" w:leader="none"/>
              </w:tabs>
              <w:spacing w:line="89" w:lineRule="exact"/>
              <w:ind w:left="667" w:right="0"/>
              <w:jc w:val="left"/>
              <w:rPr>
                <w:rFonts w:ascii="宋体" w:hAnsi="宋体" w:cs="宋体" w:eastAsia="宋体" w:hint="default"/>
                <w:sz w:val="18"/>
                <w:szCs w:val="18"/>
              </w:rPr>
            </w:pPr>
            <w:r>
              <w:rPr>
                <w:rFonts w:ascii="宋体"/>
                <w:sz w:val="18"/>
              </w:rPr>
              <w:t>1,211,506,189.60</w:t>
              <w:tab/>
              <w:t>1,046,270,176.57</w:t>
            </w:r>
          </w:p>
        </w:tc>
      </w:tr>
      <w:tr>
        <w:trPr>
          <w:trHeight w:val="460" w:hRule="exact"/>
        </w:trPr>
        <w:tc>
          <w:tcPr>
            <w:tcW w:w="115" w:type="dxa"/>
            <w:tcBorders>
              <w:top w:val="nil" w:sz="6" w:space="0" w:color="auto"/>
              <w:left w:val="nil" w:sz="6" w:space="0" w:color="auto"/>
              <w:bottom w:val="nil" w:sz="6" w:space="0" w:color="auto"/>
              <w:right w:val="nil" w:sz="6" w:space="0" w:color="auto"/>
            </w:tcBorders>
          </w:tcPr>
          <w:p>
            <w:pPr/>
          </w:p>
        </w:tc>
        <w:tc>
          <w:tcPr>
            <w:tcW w:w="3695" w:type="dxa"/>
            <w:gridSpan w:val="2"/>
            <w:tcBorders>
              <w:top w:val="single" w:sz="4" w:space="0" w:color="000000"/>
              <w:left w:val="nil" w:sz="6" w:space="0" w:color="auto"/>
              <w:bottom w:val="single" w:sz="8" w:space="0" w:color="000000"/>
              <w:right w:val="nil" w:sz="6" w:space="0" w:color="auto"/>
            </w:tcBorders>
          </w:tcPr>
          <w:p>
            <w:pPr>
              <w:pStyle w:val="TableParagraph"/>
              <w:tabs>
                <w:tab w:pos="2077" w:val="left" w:leader="none"/>
              </w:tabs>
              <w:spacing w:line="240" w:lineRule="auto" w:before="74"/>
              <w:ind w:left="106"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5,077,077,858.50</w:t>
            </w:r>
            <w:r>
              <w:rPr>
                <w:rFonts w:ascii="宋体" w:hAnsi="宋体" w:cs="宋体" w:eastAsia="宋体" w:hint="default"/>
                <w:sz w:val="18"/>
                <w:szCs w:val="18"/>
              </w:rPr>
            </w:r>
          </w:p>
        </w:tc>
        <w:tc>
          <w:tcPr>
            <w:tcW w:w="1884"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214" w:right="0"/>
              <w:jc w:val="left"/>
              <w:rPr>
                <w:rFonts w:ascii="宋体" w:hAnsi="宋体" w:cs="宋体" w:eastAsia="宋体" w:hint="default"/>
                <w:sz w:val="18"/>
                <w:szCs w:val="18"/>
              </w:rPr>
            </w:pPr>
            <w:r>
              <w:rPr>
                <w:rFonts w:ascii="宋体"/>
                <w:b/>
                <w:sz w:val="18"/>
              </w:rPr>
              <w:t>4,169,263,885.04</w:t>
            </w:r>
            <w:r>
              <w:rPr>
                <w:rFonts w:ascii="宋体"/>
                <w:sz w:val="18"/>
              </w:rPr>
            </w:r>
          </w:p>
        </w:tc>
        <w:tc>
          <w:tcPr>
            <w:tcW w:w="4053" w:type="dxa"/>
            <w:gridSpan w:val="2"/>
            <w:tcBorders>
              <w:top w:val="single" w:sz="4" w:space="0" w:color="000000"/>
              <w:left w:val="nil" w:sz="6" w:space="0" w:color="auto"/>
              <w:bottom w:val="single" w:sz="8" w:space="0" w:color="000000"/>
              <w:right w:val="nil" w:sz="6" w:space="0" w:color="auto"/>
            </w:tcBorders>
          </w:tcPr>
          <w:p>
            <w:pPr>
              <w:pStyle w:val="TableParagraph"/>
              <w:tabs>
                <w:tab w:pos="2498" w:val="left" w:leader="none"/>
              </w:tabs>
              <w:spacing w:line="240" w:lineRule="auto" w:before="74"/>
              <w:ind w:left="654" w:right="0"/>
              <w:jc w:val="left"/>
              <w:rPr>
                <w:rFonts w:ascii="宋体" w:hAnsi="宋体" w:cs="宋体" w:eastAsia="宋体" w:hint="default"/>
                <w:sz w:val="18"/>
                <w:szCs w:val="18"/>
              </w:rPr>
            </w:pPr>
            <w:r>
              <w:rPr>
                <w:rFonts w:ascii="宋体"/>
                <w:b/>
                <w:w w:val="95"/>
                <w:sz w:val="18"/>
              </w:rPr>
              <w:t>4,068,923,619.09</w:t>
              <w:tab/>
            </w:r>
            <w:r>
              <w:rPr>
                <w:rFonts w:ascii="宋体"/>
                <w:b/>
                <w:sz w:val="18"/>
              </w:rPr>
              <w:t>3,279,712,709.83</w:t>
            </w:r>
            <w:r>
              <w:rPr>
                <w:rFonts w:ascii="宋体"/>
                <w:sz w:val="18"/>
              </w:rPr>
            </w:r>
          </w:p>
        </w:tc>
      </w:tr>
      <w:tr>
        <w:trPr>
          <w:trHeight w:val="570" w:hRule="exact"/>
        </w:trPr>
        <w:tc>
          <w:tcPr>
            <w:tcW w:w="115" w:type="dxa"/>
            <w:tcBorders>
              <w:top w:val="nil" w:sz="6" w:space="0" w:color="auto"/>
              <w:left w:val="nil" w:sz="6" w:space="0" w:color="auto"/>
              <w:bottom w:val="single" w:sz="8" w:space="0" w:color="000000"/>
              <w:right w:val="nil" w:sz="6" w:space="0" w:color="auto"/>
            </w:tcBorders>
          </w:tcPr>
          <w:p>
            <w:pPr/>
          </w:p>
        </w:tc>
        <w:tc>
          <w:tcPr>
            <w:tcW w:w="3695"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81"/>
              <w:ind w:right="0"/>
              <w:jc w:val="left"/>
              <w:rPr>
                <w:rFonts w:ascii="宋体" w:hAnsi="宋体" w:cs="宋体" w:eastAsia="宋体" w:hint="default"/>
                <w:sz w:val="24"/>
                <w:szCs w:val="24"/>
              </w:rPr>
            </w:pPr>
            <w:r>
              <w:rPr>
                <w:rFonts w:ascii="宋体" w:hAnsi="宋体" w:cs="宋体" w:eastAsia="宋体" w:hint="default"/>
                <w:sz w:val="24"/>
                <w:szCs w:val="24"/>
              </w:rPr>
              <w:t>（4）前五名客户的营业收入情况</w:t>
            </w:r>
          </w:p>
        </w:tc>
        <w:tc>
          <w:tcPr>
            <w:tcW w:w="1884" w:type="dxa"/>
            <w:tcBorders>
              <w:top w:val="single" w:sz="8" w:space="0" w:color="000000"/>
              <w:left w:val="nil" w:sz="6" w:space="0" w:color="auto"/>
              <w:bottom w:val="single" w:sz="8" w:space="0" w:color="000000"/>
              <w:right w:val="nil" w:sz="6" w:space="0" w:color="auto"/>
            </w:tcBorders>
          </w:tcPr>
          <w:p>
            <w:pPr/>
          </w:p>
        </w:tc>
        <w:tc>
          <w:tcPr>
            <w:tcW w:w="4053" w:type="dxa"/>
            <w:gridSpan w:val="2"/>
            <w:tcBorders>
              <w:top w:val="single" w:sz="8" w:space="0" w:color="000000"/>
              <w:left w:val="nil" w:sz="6" w:space="0" w:color="auto"/>
              <w:bottom w:val="single" w:sz="8" w:space="0" w:color="000000"/>
              <w:right w:val="nil" w:sz="6" w:space="0" w:color="auto"/>
            </w:tcBorders>
          </w:tcPr>
          <w:p>
            <w:pPr/>
          </w:p>
        </w:tc>
      </w:tr>
      <w:tr>
        <w:trPr>
          <w:trHeight w:val="392" w:hRule="exact"/>
        </w:trPr>
        <w:tc>
          <w:tcPr>
            <w:tcW w:w="115" w:type="dxa"/>
            <w:tcBorders>
              <w:top w:val="single" w:sz="8" w:space="0" w:color="000000"/>
              <w:left w:val="nil" w:sz="6" w:space="0" w:color="auto"/>
              <w:bottom w:val="single" w:sz="4" w:space="0" w:color="000000"/>
              <w:right w:val="nil" w:sz="6" w:space="0" w:color="auto"/>
            </w:tcBorders>
          </w:tcPr>
          <w:p>
            <w:pPr/>
          </w:p>
        </w:tc>
        <w:tc>
          <w:tcPr>
            <w:tcW w:w="3695" w:type="dxa"/>
            <w:gridSpan w:val="2"/>
            <w:tcBorders>
              <w:top w:val="single" w:sz="8" w:space="0" w:color="000000"/>
              <w:left w:val="nil" w:sz="6" w:space="0" w:color="auto"/>
              <w:bottom w:val="single" w:sz="4" w:space="0" w:color="000000"/>
              <w:right w:val="nil" w:sz="6" w:space="0" w:color="auto"/>
            </w:tcBorders>
          </w:tcPr>
          <w:p>
            <w:pPr>
              <w:pStyle w:val="TableParagraph"/>
              <w:spacing w:line="309" w:lineRule="exact"/>
              <w:ind w:right="0"/>
              <w:jc w:val="left"/>
              <w:rPr>
                <w:rFonts w:ascii="宋体" w:hAnsi="宋体" w:cs="宋体" w:eastAsia="宋体" w:hint="default"/>
                <w:sz w:val="24"/>
                <w:szCs w:val="24"/>
              </w:rPr>
            </w:pPr>
            <w:r>
              <w:rPr>
                <w:rFonts w:ascii="宋体" w:hAnsi="宋体" w:cs="宋体" w:eastAsia="宋体" w:hint="default"/>
                <w:b/>
                <w:bCs/>
                <w:sz w:val="24"/>
                <w:szCs w:val="24"/>
              </w:rPr>
              <w:t>客户名称</w:t>
            </w:r>
            <w:r>
              <w:rPr>
                <w:rFonts w:ascii="宋体" w:hAnsi="宋体" w:cs="宋体" w:eastAsia="宋体" w:hint="default"/>
                <w:sz w:val="24"/>
                <w:szCs w:val="24"/>
              </w:rPr>
            </w:r>
          </w:p>
        </w:tc>
        <w:tc>
          <w:tcPr>
            <w:tcW w:w="188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0" w:right="0"/>
              <w:jc w:val="left"/>
              <w:rPr>
                <w:rFonts w:ascii="宋体" w:hAnsi="宋体" w:cs="宋体" w:eastAsia="宋体" w:hint="default"/>
                <w:sz w:val="24"/>
                <w:szCs w:val="24"/>
              </w:rPr>
            </w:pPr>
            <w:r>
              <w:rPr>
                <w:rFonts w:ascii="宋体" w:hAnsi="宋体" w:cs="宋体" w:eastAsia="宋体" w:hint="default"/>
                <w:b/>
                <w:bCs/>
                <w:sz w:val="24"/>
                <w:szCs w:val="24"/>
              </w:rPr>
              <w:t>营业收入总额</w:t>
            </w:r>
            <w:r>
              <w:rPr>
                <w:rFonts w:ascii="宋体" w:hAnsi="宋体" w:cs="宋体" w:eastAsia="宋体" w:hint="default"/>
                <w:sz w:val="24"/>
                <w:szCs w:val="24"/>
              </w:rPr>
            </w:r>
          </w:p>
        </w:tc>
        <w:tc>
          <w:tcPr>
            <w:tcW w:w="4053" w:type="dxa"/>
            <w:gridSpan w:val="2"/>
            <w:tcBorders>
              <w:top w:val="single" w:sz="8" w:space="0" w:color="000000"/>
              <w:left w:val="nil" w:sz="6" w:space="0" w:color="auto"/>
              <w:bottom w:val="single" w:sz="4" w:space="0" w:color="000000"/>
              <w:right w:val="nil" w:sz="6" w:space="0" w:color="auto"/>
            </w:tcBorders>
          </w:tcPr>
          <w:p>
            <w:pPr>
              <w:pStyle w:val="TableParagraph"/>
              <w:spacing w:line="309" w:lineRule="exact"/>
              <w:ind w:left="46" w:right="0"/>
              <w:jc w:val="left"/>
              <w:rPr>
                <w:rFonts w:ascii="宋体" w:hAnsi="宋体" w:cs="宋体" w:eastAsia="宋体" w:hint="default"/>
                <w:sz w:val="24"/>
                <w:szCs w:val="24"/>
              </w:rPr>
            </w:pPr>
            <w:r>
              <w:rPr>
                <w:rFonts w:ascii="宋体" w:hAnsi="宋体" w:cs="宋体" w:eastAsia="宋体" w:hint="default"/>
                <w:b/>
                <w:bCs/>
                <w:sz w:val="24"/>
                <w:szCs w:val="24"/>
              </w:rPr>
              <w:t>占公司全部营业收入的比例%</w:t>
            </w:r>
            <w:r>
              <w:rPr>
                <w:rFonts w:ascii="宋体" w:hAnsi="宋体" w:cs="宋体" w:eastAsia="宋体" w:hint="default"/>
                <w:sz w:val="24"/>
                <w:szCs w:val="24"/>
              </w:rPr>
            </w:r>
          </w:p>
        </w:tc>
      </w:tr>
      <w:tr>
        <w:trPr>
          <w:trHeight w:val="450" w:hRule="exact"/>
        </w:trPr>
        <w:tc>
          <w:tcPr>
            <w:tcW w:w="115" w:type="dxa"/>
            <w:tcBorders>
              <w:top w:val="single" w:sz="4" w:space="0" w:color="000000"/>
              <w:left w:val="nil" w:sz="6" w:space="0" w:color="auto"/>
              <w:bottom w:val="nil" w:sz="6" w:space="0" w:color="auto"/>
              <w:right w:val="nil" w:sz="6" w:space="0" w:color="auto"/>
            </w:tcBorders>
          </w:tcPr>
          <w:p>
            <w:pPr/>
          </w:p>
        </w:tc>
        <w:tc>
          <w:tcPr>
            <w:tcW w:w="369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left"/>
              <w:rPr>
                <w:rFonts w:ascii="宋体" w:hAnsi="宋体" w:cs="宋体" w:eastAsia="宋体" w:hint="default"/>
                <w:sz w:val="24"/>
                <w:szCs w:val="24"/>
              </w:rPr>
            </w:pPr>
            <w:r>
              <w:rPr>
                <w:rFonts w:ascii="宋体" w:hAnsi="宋体" w:cs="宋体" w:eastAsia="宋体" w:hint="default"/>
                <w:sz w:val="24"/>
                <w:szCs w:val="24"/>
              </w:rPr>
              <w:t>深圳市中兴康讯电子有限公司</w:t>
            </w: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sz w:val="24"/>
              </w:rPr>
              <w:t>225,802,198.88</w:t>
            </w:r>
          </w:p>
        </w:tc>
        <w:tc>
          <w:tcPr>
            <w:tcW w:w="405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7"/>
              <w:ind w:right="53"/>
              <w:jc w:val="center"/>
              <w:rPr>
                <w:rFonts w:ascii="宋体" w:hAnsi="宋体" w:cs="宋体" w:eastAsia="宋体" w:hint="default"/>
                <w:sz w:val="24"/>
                <w:szCs w:val="24"/>
              </w:rPr>
            </w:pPr>
            <w:r>
              <w:rPr>
                <w:rFonts w:ascii="宋体"/>
                <w:sz w:val="24"/>
              </w:rPr>
              <w:t>4.44</w:t>
            </w:r>
          </w:p>
        </w:tc>
      </w:tr>
      <w:tr>
        <w:trPr>
          <w:trHeight w:val="452" w:hRule="exact"/>
        </w:trPr>
        <w:tc>
          <w:tcPr>
            <w:tcW w:w="115" w:type="dxa"/>
            <w:tcBorders>
              <w:top w:val="nil" w:sz="6" w:space="0" w:color="auto"/>
              <w:left w:val="nil" w:sz="6" w:space="0" w:color="auto"/>
              <w:bottom w:val="nil" w:sz="6" w:space="0" w:color="auto"/>
              <w:right w:val="nil" w:sz="6" w:space="0" w:color="auto"/>
            </w:tcBorders>
          </w:tcPr>
          <w:p>
            <w:pPr/>
          </w:p>
        </w:tc>
        <w:tc>
          <w:tcPr>
            <w:tcW w:w="36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left"/>
              <w:rPr>
                <w:rFonts w:ascii="宋体" w:hAnsi="宋体" w:cs="宋体" w:eastAsia="宋体" w:hint="default"/>
                <w:sz w:val="24"/>
                <w:szCs w:val="24"/>
              </w:rPr>
            </w:pPr>
            <w:r>
              <w:rPr>
                <w:rFonts w:ascii="宋体" w:hAnsi="宋体" w:cs="宋体" w:eastAsia="宋体" w:hint="default"/>
                <w:sz w:val="24"/>
                <w:szCs w:val="24"/>
              </w:rPr>
              <w:t>南京爱立信熊猫通信有限公司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4"/>
                <w:szCs w:val="24"/>
              </w:rPr>
            </w:pPr>
            <w:r>
              <w:rPr>
                <w:rFonts w:ascii="宋体"/>
                <w:sz w:val="24"/>
              </w:rPr>
              <w:t>123,019,241.92</w:t>
            </w:r>
          </w:p>
        </w:tc>
        <w:tc>
          <w:tcPr>
            <w:tcW w:w="40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53"/>
              <w:jc w:val="center"/>
              <w:rPr>
                <w:rFonts w:ascii="宋体" w:hAnsi="宋体" w:cs="宋体" w:eastAsia="宋体" w:hint="default"/>
                <w:sz w:val="24"/>
                <w:szCs w:val="24"/>
              </w:rPr>
            </w:pPr>
            <w:r>
              <w:rPr>
                <w:rFonts w:ascii="宋体"/>
                <w:sz w:val="24"/>
              </w:rPr>
              <w:t>2.42</w:t>
            </w:r>
          </w:p>
        </w:tc>
      </w:tr>
      <w:tr>
        <w:trPr>
          <w:trHeight w:val="454" w:hRule="exact"/>
        </w:trPr>
        <w:tc>
          <w:tcPr>
            <w:tcW w:w="115" w:type="dxa"/>
            <w:tcBorders>
              <w:top w:val="nil" w:sz="6" w:space="0" w:color="auto"/>
              <w:left w:val="nil" w:sz="6" w:space="0" w:color="auto"/>
              <w:bottom w:val="nil" w:sz="6" w:space="0" w:color="auto"/>
              <w:right w:val="nil" w:sz="6" w:space="0" w:color="auto"/>
            </w:tcBorders>
          </w:tcPr>
          <w:p>
            <w:pPr/>
          </w:p>
        </w:tc>
        <w:tc>
          <w:tcPr>
            <w:tcW w:w="36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left"/>
              <w:rPr>
                <w:rFonts w:ascii="宋体" w:hAnsi="宋体" w:cs="宋体" w:eastAsia="宋体" w:hint="default"/>
                <w:sz w:val="24"/>
                <w:szCs w:val="24"/>
              </w:rPr>
            </w:pPr>
            <w:r>
              <w:rPr>
                <w:rFonts w:ascii="宋体" w:hAnsi="宋体" w:cs="宋体" w:eastAsia="宋体" w:hint="default"/>
                <w:sz w:val="24"/>
                <w:szCs w:val="24"/>
              </w:rPr>
              <w:t>中国移动通信集团贵州有限公司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5" w:right="0"/>
              <w:jc w:val="left"/>
              <w:rPr>
                <w:rFonts w:ascii="宋体" w:hAnsi="宋体" w:cs="宋体" w:eastAsia="宋体" w:hint="default"/>
                <w:sz w:val="24"/>
                <w:szCs w:val="24"/>
              </w:rPr>
            </w:pPr>
            <w:r>
              <w:rPr>
                <w:rFonts w:ascii="宋体"/>
                <w:sz w:val="24"/>
              </w:rPr>
              <w:t>98,932,438.59</w:t>
            </w:r>
          </w:p>
        </w:tc>
        <w:tc>
          <w:tcPr>
            <w:tcW w:w="40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center"/>
              <w:rPr>
                <w:rFonts w:ascii="宋体" w:hAnsi="宋体" w:cs="宋体" w:eastAsia="宋体" w:hint="default"/>
                <w:sz w:val="24"/>
                <w:szCs w:val="24"/>
              </w:rPr>
            </w:pPr>
            <w:r>
              <w:rPr>
                <w:rFonts w:ascii="宋体"/>
                <w:sz w:val="24"/>
              </w:rPr>
              <w:t>1.95</w:t>
            </w:r>
          </w:p>
        </w:tc>
      </w:tr>
      <w:tr>
        <w:trPr>
          <w:trHeight w:val="454" w:hRule="exact"/>
        </w:trPr>
        <w:tc>
          <w:tcPr>
            <w:tcW w:w="115" w:type="dxa"/>
            <w:tcBorders>
              <w:top w:val="nil" w:sz="6" w:space="0" w:color="auto"/>
              <w:left w:val="nil" w:sz="6" w:space="0" w:color="auto"/>
              <w:bottom w:val="nil" w:sz="6" w:space="0" w:color="auto"/>
              <w:right w:val="nil" w:sz="6" w:space="0" w:color="auto"/>
            </w:tcBorders>
          </w:tcPr>
          <w:p>
            <w:pPr/>
          </w:p>
        </w:tc>
        <w:tc>
          <w:tcPr>
            <w:tcW w:w="36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left"/>
              <w:rPr>
                <w:rFonts w:ascii="宋体" w:hAnsi="宋体" w:cs="宋体" w:eastAsia="宋体" w:hint="default"/>
                <w:sz w:val="24"/>
                <w:szCs w:val="24"/>
              </w:rPr>
            </w:pPr>
            <w:r>
              <w:rPr>
                <w:rFonts w:ascii="宋体" w:hAnsi="宋体" w:cs="宋体" w:eastAsia="宋体" w:hint="default"/>
                <w:sz w:val="24"/>
                <w:szCs w:val="24"/>
              </w:rPr>
              <w:t>中国联合网络通信有限公司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5" w:right="0"/>
              <w:jc w:val="left"/>
              <w:rPr>
                <w:rFonts w:ascii="宋体" w:hAnsi="宋体" w:cs="宋体" w:eastAsia="宋体" w:hint="default"/>
                <w:sz w:val="24"/>
                <w:szCs w:val="24"/>
              </w:rPr>
            </w:pPr>
            <w:r>
              <w:rPr>
                <w:rFonts w:ascii="宋体"/>
                <w:sz w:val="24"/>
              </w:rPr>
              <w:t>83,047,535.06</w:t>
            </w:r>
          </w:p>
        </w:tc>
        <w:tc>
          <w:tcPr>
            <w:tcW w:w="40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53"/>
              <w:jc w:val="center"/>
              <w:rPr>
                <w:rFonts w:ascii="宋体" w:hAnsi="宋体" w:cs="宋体" w:eastAsia="宋体" w:hint="default"/>
                <w:sz w:val="24"/>
                <w:szCs w:val="24"/>
              </w:rPr>
            </w:pPr>
            <w:r>
              <w:rPr>
                <w:rFonts w:ascii="宋体"/>
                <w:sz w:val="24"/>
              </w:rPr>
              <w:t>1.63</w:t>
            </w:r>
          </w:p>
        </w:tc>
      </w:tr>
      <w:tr>
        <w:trPr>
          <w:trHeight w:val="461" w:hRule="exact"/>
        </w:trPr>
        <w:tc>
          <w:tcPr>
            <w:tcW w:w="115" w:type="dxa"/>
            <w:tcBorders>
              <w:top w:val="nil" w:sz="6" w:space="0" w:color="auto"/>
              <w:left w:val="nil" w:sz="6" w:space="0" w:color="auto"/>
              <w:bottom w:val="single" w:sz="4" w:space="0" w:color="000000"/>
              <w:right w:val="nil" w:sz="6" w:space="0" w:color="auto"/>
            </w:tcBorders>
          </w:tcPr>
          <w:p>
            <w:pPr/>
          </w:p>
        </w:tc>
        <w:tc>
          <w:tcPr>
            <w:tcW w:w="369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2"/>
              <w:ind w:right="0"/>
              <w:jc w:val="left"/>
              <w:rPr>
                <w:rFonts w:ascii="宋体" w:hAnsi="宋体" w:cs="宋体" w:eastAsia="宋体" w:hint="default"/>
                <w:sz w:val="24"/>
                <w:szCs w:val="24"/>
              </w:rPr>
            </w:pPr>
            <w:r>
              <w:rPr>
                <w:rFonts w:ascii="宋体"/>
                <w:sz w:val="24"/>
              </w:rPr>
              <w:t>CATHAY PACIFIC AIRWAYS LTD</w:t>
            </w: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55" w:right="0"/>
              <w:jc w:val="left"/>
              <w:rPr>
                <w:rFonts w:ascii="宋体" w:hAnsi="宋体" w:cs="宋体" w:eastAsia="宋体" w:hint="default"/>
                <w:sz w:val="24"/>
                <w:szCs w:val="24"/>
              </w:rPr>
            </w:pPr>
            <w:r>
              <w:rPr>
                <w:rFonts w:ascii="宋体"/>
                <w:sz w:val="24"/>
              </w:rPr>
              <w:t>81,072,569.57</w:t>
            </w:r>
          </w:p>
        </w:tc>
        <w:tc>
          <w:tcPr>
            <w:tcW w:w="405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2"/>
              <w:ind w:right="53"/>
              <w:jc w:val="center"/>
              <w:rPr>
                <w:rFonts w:ascii="宋体" w:hAnsi="宋体" w:cs="宋体" w:eastAsia="宋体" w:hint="default"/>
                <w:sz w:val="24"/>
                <w:szCs w:val="24"/>
              </w:rPr>
            </w:pPr>
            <w:r>
              <w:rPr>
                <w:rFonts w:ascii="宋体"/>
                <w:sz w:val="24"/>
              </w:rPr>
              <w:t>1.59</w:t>
            </w:r>
          </w:p>
        </w:tc>
      </w:tr>
      <w:tr>
        <w:trPr>
          <w:trHeight w:val="460" w:hRule="exact"/>
        </w:trPr>
        <w:tc>
          <w:tcPr>
            <w:tcW w:w="115" w:type="dxa"/>
            <w:tcBorders>
              <w:top w:val="single" w:sz="4" w:space="0" w:color="000000"/>
              <w:left w:val="nil" w:sz="6" w:space="0" w:color="auto"/>
              <w:bottom w:val="single" w:sz="8" w:space="0" w:color="000000"/>
              <w:right w:val="nil" w:sz="6" w:space="0" w:color="auto"/>
            </w:tcBorders>
          </w:tcPr>
          <w:p>
            <w:pPr/>
          </w:p>
        </w:tc>
        <w:tc>
          <w:tcPr>
            <w:tcW w:w="3695"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188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0" w:right="0"/>
              <w:jc w:val="left"/>
              <w:rPr>
                <w:rFonts w:ascii="宋体" w:hAnsi="宋体" w:cs="宋体" w:eastAsia="宋体" w:hint="default"/>
                <w:sz w:val="24"/>
                <w:szCs w:val="24"/>
              </w:rPr>
            </w:pPr>
            <w:r>
              <w:rPr>
                <w:rFonts w:ascii="宋体"/>
                <w:b/>
                <w:sz w:val="24"/>
              </w:rPr>
              <w:t>611,873,984.02</w:t>
            </w:r>
            <w:r>
              <w:rPr>
                <w:rFonts w:ascii="宋体"/>
                <w:sz w:val="24"/>
              </w:rPr>
            </w:r>
          </w:p>
        </w:tc>
        <w:tc>
          <w:tcPr>
            <w:tcW w:w="4053"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87" w:right="0"/>
              <w:jc w:val="center"/>
              <w:rPr>
                <w:rFonts w:ascii="宋体" w:hAnsi="宋体" w:cs="宋体" w:eastAsia="宋体" w:hint="default"/>
                <w:sz w:val="24"/>
                <w:szCs w:val="24"/>
              </w:rPr>
            </w:pPr>
            <w:r>
              <w:rPr>
                <w:rFonts w:ascii="宋体"/>
                <w:b/>
                <w:sz w:val="24"/>
              </w:rPr>
              <w:t>12.03</w:t>
            </w:r>
            <w:r>
              <w:rPr>
                <w:rFonts w:ascii="宋体"/>
                <w:sz w:val="24"/>
              </w:rPr>
            </w:r>
          </w:p>
        </w:tc>
      </w:tr>
      <w:tr>
        <w:trPr>
          <w:trHeight w:val="570" w:hRule="exact"/>
        </w:trPr>
        <w:tc>
          <w:tcPr>
            <w:tcW w:w="115" w:type="dxa"/>
            <w:tcBorders>
              <w:top w:val="single" w:sz="8" w:space="0" w:color="000000"/>
              <w:left w:val="nil" w:sz="6" w:space="0" w:color="auto"/>
              <w:bottom w:val="single" w:sz="8" w:space="0" w:color="000000"/>
              <w:right w:val="nil" w:sz="6" w:space="0" w:color="auto"/>
            </w:tcBorders>
          </w:tcPr>
          <w:p>
            <w:pPr/>
          </w:p>
        </w:tc>
        <w:tc>
          <w:tcPr>
            <w:tcW w:w="3695"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81"/>
              <w:ind w:right="0"/>
              <w:jc w:val="left"/>
              <w:rPr>
                <w:rFonts w:ascii="宋体" w:hAnsi="宋体" w:cs="宋体" w:eastAsia="宋体" w:hint="default"/>
                <w:sz w:val="24"/>
                <w:szCs w:val="24"/>
              </w:rPr>
            </w:pPr>
            <w:r>
              <w:rPr>
                <w:rFonts w:ascii="宋体" w:hAnsi="宋体" w:cs="宋体" w:eastAsia="宋体" w:hint="default"/>
                <w:sz w:val="24"/>
                <w:szCs w:val="24"/>
              </w:rPr>
              <w:t>41、营业税金及附加</w:t>
            </w:r>
          </w:p>
        </w:tc>
        <w:tc>
          <w:tcPr>
            <w:tcW w:w="1884" w:type="dxa"/>
            <w:tcBorders>
              <w:top w:val="single" w:sz="8" w:space="0" w:color="000000"/>
              <w:left w:val="nil" w:sz="6" w:space="0" w:color="auto"/>
              <w:bottom w:val="single" w:sz="8" w:space="0" w:color="000000"/>
              <w:right w:val="nil" w:sz="6" w:space="0" w:color="auto"/>
            </w:tcBorders>
          </w:tcPr>
          <w:p>
            <w:pPr/>
          </w:p>
        </w:tc>
        <w:tc>
          <w:tcPr>
            <w:tcW w:w="4053" w:type="dxa"/>
            <w:gridSpan w:val="2"/>
            <w:tcBorders>
              <w:top w:val="single" w:sz="8" w:space="0" w:color="000000"/>
              <w:left w:val="nil" w:sz="6" w:space="0" w:color="auto"/>
              <w:bottom w:val="nil" w:sz="6" w:space="0" w:color="auto"/>
              <w:right w:val="nil" w:sz="6" w:space="0" w:color="auto"/>
            </w:tcBorders>
          </w:tcPr>
          <w:p>
            <w:pPr/>
          </w:p>
        </w:tc>
      </w:tr>
      <w:tr>
        <w:trPr>
          <w:trHeight w:val="406" w:hRule="exact"/>
        </w:trPr>
        <w:tc>
          <w:tcPr>
            <w:tcW w:w="115" w:type="dxa"/>
            <w:tcBorders>
              <w:top w:val="single" w:sz="8" w:space="0" w:color="000000"/>
              <w:left w:val="nil" w:sz="6" w:space="0" w:color="auto"/>
              <w:bottom w:val="single" w:sz="4" w:space="0" w:color="000000"/>
              <w:right w:val="nil" w:sz="6" w:space="0" w:color="auto"/>
            </w:tcBorders>
          </w:tcPr>
          <w:p>
            <w:pPr/>
          </w:p>
        </w:tc>
        <w:tc>
          <w:tcPr>
            <w:tcW w:w="3695" w:type="dxa"/>
            <w:gridSpan w:val="2"/>
            <w:tcBorders>
              <w:top w:val="single" w:sz="8" w:space="0" w:color="000000"/>
              <w:left w:val="nil" w:sz="6" w:space="0" w:color="auto"/>
              <w:bottom w:val="single" w:sz="4" w:space="0" w:color="000000"/>
              <w:right w:val="nil" w:sz="6" w:space="0" w:color="auto"/>
            </w:tcBorders>
          </w:tcPr>
          <w:p>
            <w:pPr>
              <w:pStyle w:val="TableParagraph"/>
              <w:tabs>
                <w:tab w:pos="2469" w:val="left" w:leader="none"/>
              </w:tabs>
              <w:spacing w:line="240" w:lineRule="auto" w:before="1"/>
              <w:ind w:right="0"/>
              <w:jc w:val="left"/>
              <w:rPr>
                <w:rFonts w:ascii="宋体" w:hAnsi="宋体" w:cs="宋体" w:eastAsia="宋体" w:hint="default"/>
                <w:sz w:val="24"/>
                <w:szCs w:val="24"/>
              </w:rPr>
            </w:pPr>
            <w:r>
              <w:rPr>
                <w:rFonts w:ascii="宋体" w:hAnsi="宋体" w:cs="宋体" w:eastAsia="宋体" w:hint="default"/>
                <w:b/>
                <w:bCs/>
                <w:w w:val="95"/>
                <w:sz w:val="24"/>
                <w:szCs w:val="24"/>
              </w:rPr>
              <w:t>项目</w:t>
              <w:tab/>
            </w: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884"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632"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40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828" w:right="0"/>
              <w:jc w:val="left"/>
              <w:rPr>
                <w:rFonts w:ascii="宋体" w:hAnsi="宋体" w:cs="宋体" w:eastAsia="宋体" w:hint="default"/>
                <w:sz w:val="24"/>
                <w:szCs w:val="24"/>
              </w:rPr>
            </w:pPr>
            <w:r>
              <w:rPr>
                <w:rFonts w:ascii="宋体" w:hAnsi="宋体" w:cs="宋体" w:eastAsia="宋体" w:hint="default"/>
                <w:b/>
                <w:bCs/>
                <w:sz w:val="24"/>
                <w:szCs w:val="24"/>
              </w:rPr>
              <w:t>计缴标准</w:t>
            </w:r>
            <w:r>
              <w:rPr>
                <w:rFonts w:ascii="宋体" w:hAnsi="宋体" w:cs="宋体" w:eastAsia="宋体" w:hint="default"/>
                <w:sz w:val="24"/>
                <w:szCs w:val="24"/>
              </w:rPr>
            </w:r>
          </w:p>
        </w:tc>
      </w:tr>
    </w:tbl>
    <w:p>
      <w:pPr>
        <w:pStyle w:val="BodyText"/>
        <w:tabs>
          <w:tab w:pos="2772" w:val="left" w:leader="none"/>
          <w:tab w:pos="4853" w:val="left" w:leader="none"/>
          <w:tab w:pos="6628" w:val="left" w:leader="none"/>
        </w:tabs>
        <w:spacing w:line="240" w:lineRule="auto" w:before="4"/>
        <w:ind w:left="221" w:right="120"/>
        <w:jc w:val="left"/>
      </w:pPr>
      <w:r>
        <w:rPr/>
        <w:t>营业税</w:t>
        <w:tab/>
        <w:t>34,654,579.56</w:t>
        <w:tab/>
        <w:t>26,837,309.53</w:t>
        <w:tab/>
        <w:t>应税收入</w:t>
      </w:r>
      <w:r>
        <w:rPr>
          <w:spacing w:val="-60"/>
        </w:rPr>
        <w:t> </w:t>
      </w:r>
      <w:r>
        <w:rPr/>
        <w:t>5%</w:t>
      </w:r>
    </w:p>
    <w:p>
      <w:pPr>
        <w:spacing w:after="0" w:line="240" w:lineRule="auto"/>
        <w:jc w:val="left"/>
        <w:sectPr>
          <w:pgSz w:w="11910" w:h="16840"/>
          <w:pgMar w:header="0" w:footer="933" w:top="1000" w:bottom="1120" w:left="148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101"/>
        <w:gridCol w:w="2116"/>
        <w:gridCol w:w="2098"/>
        <w:gridCol w:w="2093"/>
        <w:gridCol w:w="2829"/>
        <w:gridCol w:w="78"/>
      </w:tblGrid>
      <w:tr>
        <w:trPr>
          <w:trHeight w:val="415" w:hRule="exact"/>
        </w:trPr>
        <w:tc>
          <w:tcPr>
            <w:tcW w:w="101" w:type="dxa"/>
            <w:vMerge w:val="restart"/>
            <w:tcBorders>
              <w:top w:val="nil" w:sz="6" w:space="0" w:color="auto"/>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3"/>
              <w:jc w:val="right"/>
              <w:rPr>
                <w:rFonts w:ascii="宋体" w:hAnsi="宋体" w:cs="宋体" w:eastAsia="宋体" w:hint="default"/>
                <w:sz w:val="24"/>
                <w:szCs w:val="24"/>
              </w:rPr>
            </w:pPr>
            <w:r>
              <w:rPr>
                <w:rFonts w:ascii="宋体"/>
                <w:sz w:val="24"/>
              </w:rPr>
              <w:t>6,675,075.71</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宋体" w:hAnsi="宋体" w:cs="宋体" w:eastAsia="宋体" w:hint="default"/>
                <w:sz w:val="24"/>
                <w:szCs w:val="24"/>
              </w:rPr>
            </w:pPr>
            <w:r>
              <w:rPr>
                <w:rFonts w:ascii="宋体"/>
                <w:sz w:val="24"/>
              </w:rPr>
              <w:t>6,075,202.92</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宋体" w:hAnsi="宋体" w:cs="宋体" w:eastAsia="宋体" w:hint="default"/>
                <w:sz w:val="24"/>
                <w:szCs w:val="24"/>
              </w:rPr>
              <w:t>应纳流转税额</w:t>
            </w:r>
            <w:r>
              <w:rPr>
                <w:rFonts w:ascii="宋体" w:hAnsi="宋体" w:cs="宋体" w:eastAsia="宋体" w:hint="default"/>
                <w:spacing w:val="-60"/>
                <w:sz w:val="24"/>
                <w:szCs w:val="24"/>
              </w:rPr>
              <w:t> </w:t>
            </w:r>
            <w:r>
              <w:rPr>
                <w:rFonts w:ascii="宋体" w:hAnsi="宋体" w:cs="宋体" w:eastAsia="宋体" w:hint="default"/>
                <w:sz w:val="24"/>
                <w:szCs w:val="24"/>
              </w:rPr>
              <w:t>1%、7%</w:t>
            </w:r>
          </w:p>
        </w:tc>
        <w:tc>
          <w:tcPr>
            <w:tcW w:w="78" w:type="dxa"/>
            <w:tcBorders>
              <w:top w:val="nil" w:sz="6" w:space="0" w:color="auto"/>
              <w:left w:val="nil" w:sz="6" w:space="0" w:color="auto"/>
              <w:bottom w:val="nil" w:sz="6" w:space="0" w:color="auto"/>
              <w:right w:val="nil" w:sz="6" w:space="0" w:color="auto"/>
            </w:tcBorders>
          </w:tcPr>
          <w:p>
            <w:pPr/>
          </w:p>
        </w:tc>
      </w:tr>
      <w:tr>
        <w:trPr>
          <w:trHeight w:val="390"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
              <w:ind w:left="7"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3"/>
              <w:jc w:val="right"/>
              <w:rPr>
                <w:rFonts w:ascii="宋体" w:hAnsi="宋体" w:cs="宋体" w:eastAsia="宋体" w:hint="default"/>
                <w:sz w:val="24"/>
                <w:szCs w:val="24"/>
              </w:rPr>
            </w:pPr>
            <w:r>
              <w:rPr>
                <w:rFonts w:ascii="宋体"/>
                <w:sz w:val="24"/>
              </w:rPr>
              <w:t>3,045,698.82</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宋体" w:hAnsi="宋体" w:cs="宋体" w:eastAsia="宋体" w:hint="default"/>
                <w:sz w:val="24"/>
                <w:szCs w:val="24"/>
              </w:rPr>
            </w:pPr>
            <w:r>
              <w:rPr>
                <w:rFonts w:ascii="宋体"/>
                <w:sz w:val="24"/>
              </w:rPr>
              <w:t>2,677,747.48</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应纳流转税额</w:t>
            </w:r>
            <w:r>
              <w:rPr>
                <w:rFonts w:ascii="宋体" w:hAnsi="宋体" w:cs="宋体" w:eastAsia="宋体" w:hint="default"/>
                <w:spacing w:val="-60"/>
                <w:sz w:val="24"/>
                <w:szCs w:val="24"/>
              </w:rPr>
              <w:t> </w:t>
            </w:r>
            <w:r>
              <w:rPr>
                <w:rFonts w:ascii="宋体" w:hAnsi="宋体" w:cs="宋体" w:eastAsia="宋体" w:hint="default"/>
                <w:sz w:val="24"/>
                <w:szCs w:val="24"/>
              </w:rPr>
              <w:t>3%、5%</w:t>
            </w:r>
          </w:p>
        </w:tc>
        <w:tc>
          <w:tcPr>
            <w:tcW w:w="78" w:type="dxa"/>
            <w:tcBorders>
              <w:top w:val="nil" w:sz="6" w:space="0" w:color="auto"/>
              <w:left w:val="nil" w:sz="6" w:space="0" w:color="auto"/>
              <w:bottom w:val="nil" w:sz="6" w:space="0" w:color="auto"/>
              <w:right w:val="nil" w:sz="6" w:space="0" w:color="auto"/>
            </w:tcBorders>
          </w:tcPr>
          <w:p>
            <w:pPr/>
          </w:p>
        </w:tc>
      </w:tr>
      <w:tr>
        <w:trPr>
          <w:trHeight w:val="395"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7"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93"/>
              <w:jc w:val="right"/>
              <w:rPr>
                <w:rFonts w:ascii="宋体" w:hAnsi="宋体" w:cs="宋体" w:eastAsia="宋体" w:hint="default"/>
                <w:sz w:val="24"/>
                <w:szCs w:val="24"/>
              </w:rPr>
            </w:pPr>
            <w:r>
              <w:rPr>
                <w:rFonts w:ascii="宋体"/>
                <w:sz w:val="24"/>
              </w:rPr>
              <w:t>40,580.31</w:t>
            </w:r>
          </w:p>
        </w:tc>
        <w:tc>
          <w:tcPr>
            <w:tcW w:w="2093" w:type="dxa"/>
            <w:tcBorders>
              <w:top w:val="nil" w:sz="6" w:space="0" w:color="auto"/>
              <w:left w:val="nil" w:sz="6" w:space="0" w:color="auto"/>
              <w:bottom w:val="single" w:sz="4" w:space="0" w:color="000000"/>
              <w:right w:val="nil" w:sz="6" w:space="0" w:color="auto"/>
            </w:tcBorders>
          </w:tcPr>
          <w:p>
            <w:pPr/>
          </w:p>
        </w:tc>
        <w:tc>
          <w:tcPr>
            <w:tcW w:w="282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应税收入</w:t>
            </w:r>
            <w:r>
              <w:rPr>
                <w:rFonts w:ascii="宋体" w:hAnsi="宋体" w:cs="宋体" w:eastAsia="宋体" w:hint="default"/>
                <w:spacing w:val="-60"/>
                <w:sz w:val="24"/>
                <w:szCs w:val="24"/>
              </w:rPr>
              <w:t> </w:t>
            </w:r>
            <w:r>
              <w:rPr>
                <w:rFonts w:ascii="宋体" w:hAnsi="宋体" w:cs="宋体" w:eastAsia="宋体" w:hint="default"/>
                <w:sz w:val="24"/>
                <w:szCs w:val="24"/>
              </w:rPr>
              <w:t>12%</w:t>
            </w:r>
          </w:p>
        </w:tc>
        <w:tc>
          <w:tcPr>
            <w:tcW w:w="78" w:type="dxa"/>
            <w:tcBorders>
              <w:top w:val="nil" w:sz="6" w:space="0" w:color="auto"/>
              <w:left w:val="nil" w:sz="6" w:space="0" w:color="auto"/>
              <w:bottom w:val="single" w:sz="4" w:space="0" w:color="000000"/>
              <w:right w:val="nil" w:sz="6" w:space="0" w:color="auto"/>
            </w:tcBorders>
          </w:tcPr>
          <w:p>
            <w:pPr/>
          </w:p>
        </w:tc>
      </w:tr>
      <w:tr>
        <w:trPr>
          <w:trHeight w:val="406" w:hRule="exact"/>
        </w:trPr>
        <w:tc>
          <w:tcPr>
            <w:tcW w:w="101" w:type="dxa"/>
            <w:vMerge/>
            <w:tcBorders>
              <w:left w:val="nil" w:sz="6" w:space="0" w:color="auto"/>
              <w:right w:val="nil" w:sz="6" w:space="0" w:color="auto"/>
            </w:tcBorders>
          </w:tcPr>
          <w:p>
            <w:pPr/>
          </w:p>
        </w:tc>
        <w:tc>
          <w:tcPr>
            <w:tcW w:w="2116" w:type="dxa"/>
            <w:tcBorders>
              <w:top w:val="single" w:sz="4" w:space="0" w:color="000000"/>
              <w:left w:val="nil" w:sz="6" w:space="0" w:color="auto"/>
              <w:bottom w:val="single" w:sz="8" w:space="0" w:color="000000"/>
              <w:right w:val="nil" w:sz="6" w:space="0" w:color="auto"/>
            </w:tcBorders>
          </w:tcPr>
          <w:p>
            <w:pPr>
              <w:pStyle w:val="TableParagraph"/>
              <w:spacing w:line="240" w:lineRule="auto"/>
              <w:ind w:left="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098"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93"/>
              <w:jc w:val="right"/>
              <w:rPr>
                <w:rFonts w:ascii="宋体" w:hAnsi="宋体" w:cs="宋体" w:eastAsia="宋体" w:hint="default"/>
                <w:sz w:val="24"/>
                <w:szCs w:val="24"/>
              </w:rPr>
            </w:pPr>
            <w:r>
              <w:rPr>
                <w:rFonts w:ascii="宋体"/>
                <w:b/>
                <w:sz w:val="24"/>
              </w:rPr>
              <w:t>44,415,934.40</w:t>
            </w:r>
            <w:r>
              <w:rPr>
                <w:rFonts w:ascii="宋体"/>
                <w:sz w:val="24"/>
              </w:rPr>
            </w:r>
          </w:p>
        </w:tc>
        <w:tc>
          <w:tcPr>
            <w:tcW w:w="2093"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105"/>
              <w:jc w:val="right"/>
              <w:rPr>
                <w:rFonts w:ascii="宋体" w:hAnsi="宋体" w:cs="宋体" w:eastAsia="宋体" w:hint="default"/>
                <w:sz w:val="24"/>
                <w:szCs w:val="24"/>
              </w:rPr>
            </w:pPr>
            <w:r>
              <w:rPr>
                <w:rFonts w:ascii="宋体"/>
                <w:b/>
                <w:sz w:val="24"/>
              </w:rPr>
              <w:t>35,590,259.93</w:t>
            </w:r>
            <w:r>
              <w:rPr>
                <w:rFonts w:ascii="宋体"/>
                <w:sz w:val="24"/>
              </w:rPr>
            </w:r>
          </w:p>
        </w:tc>
        <w:tc>
          <w:tcPr>
            <w:tcW w:w="2829" w:type="dxa"/>
            <w:tcBorders>
              <w:top w:val="single" w:sz="4" w:space="0" w:color="000000"/>
              <w:left w:val="nil" w:sz="6" w:space="0" w:color="auto"/>
              <w:bottom w:val="single" w:sz="8" w:space="0" w:color="000000"/>
              <w:right w:val="nil" w:sz="6" w:space="0" w:color="auto"/>
            </w:tcBorders>
          </w:tcPr>
          <w:p>
            <w:pPr/>
          </w:p>
        </w:tc>
        <w:tc>
          <w:tcPr>
            <w:tcW w:w="78" w:type="dxa"/>
            <w:tcBorders>
              <w:top w:val="single" w:sz="4" w:space="0" w:color="000000"/>
              <w:left w:val="nil" w:sz="6" w:space="0" w:color="auto"/>
              <w:bottom w:val="single" w:sz="8" w:space="0" w:color="000000"/>
              <w:right w:val="nil" w:sz="6" w:space="0" w:color="auto"/>
            </w:tcBorders>
          </w:tcPr>
          <w:p>
            <w:pPr/>
          </w:p>
        </w:tc>
      </w:tr>
      <w:tr>
        <w:trPr>
          <w:trHeight w:val="570" w:hRule="exact"/>
        </w:trPr>
        <w:tc>
          <w:tcPr>
            <w:tcW w:w="101" w:type="dxa"/>
            <w:vMerge/>
            <w:tcBorders>
              <w:left w:val="nil" w:sz="6" w:space="0" w:color="auto"/>
              <w:right w:val="nil" w:sz="6" w:space="0" w:color="auto"/>
            </w:tcBorders>
          </w:tcPr>
          <w:p>
            <w:pPr/>
          </w:p>
        </w:tc>
        <w:tc>
          <w:tcPr>
            <w:tcW w:w="2116"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7" w:right="0"/>
              <w:jc w:val="left"/>
              <w:rPr>
                <w:rFonts w:ascii="宋体" w:hAnsi="宋体" w:cs="宋体" w:eastAsia="宋体" w:hint="default"/>
                <w:sz w:val="24"/>
                <w:szCs w:val="24"/>
              </w:rPr>
            </w:pPr>
            <w:r>
              <w:rPr>
                <w:rFonts w:ascii="宋体" w:hAnsi="宋体" w:cs="宋体" w:eastAsia="宋体" w:hint="default"/>
                <w:sz w:val="24"/>
                <w:szCs w:val="24"/>
              </w:rPr>
              <w:t>42、销售费用</w:t>
            </w:r>
          </w:p>
        </w:tc>
        <w:tc>
          <w:tcPr>
            <w:tcW w:w="2098" w:type="dxa"/>
            <w:tcBorders>
              <w:top w:val="single" w:sz="8" w:space="0" w:color="000000"/>
              <w:left w:val="nil" w:sz="6" w:space="0" w:color="auto"/>
              <w:bottom w:val="single" w:sz="8" w:space="0" w:color="000000"/>
              <w:right w:val="nil" w:sz="6" w:space="0" w:color="auto"/>
            </w:tcBorders>
          </w:tcPr>
          <w:p>
            <w:pPr/>
          </w:p>
        </w:tc>
        <w:tc>
          <w:tcPr>
            <w:tcW w:w="2093" w:type="dxa"/>
            <w:tcBorders>
              <w:top w:val="single" w:sz="8" w:space="0" w:color="000000"/>
              <w:left w:val="nil" w:sz="6" w:space="0" w:color="auto"/>
              <w:bottom w:val="single" w:sz="8" w:space="0" w:color="000000"/>
              <w:right w:val="nil" w:sz="6" w:space="0" w:color="auto"/>
            </w:tcBorders>
          </w:tcPr>
          <w:p>
            <w:pPr/>
          </w:p>
        </w:tc>
        <w:tc>
          <w:tcPr>
            <w:tcW w:w="2829" w:type="dxa"/>
            <w:tcBorders>
              <w:top w:val="single" w:sz="8" w:space="0" w:color="000000"/>
              <w:left w:val="nil" w:sz="6" w:space="0" w:color="auto"/>
              <w:bottom w:val="single" w:sz="8" w:space="0" w:color="000000"/>
              <w:right w:val="nil" w:sz="6" w:space="0" w:color="auto"/>
            </w:tcBorders>
          </w:tcPr>
          <w:p>
            <w:pPr/>
          </w:p>
        </w:tc>
        <w:tc>
          <w:tcPr>
            <w:tcW w:w="78" w:type="dxa"/>
            <w:tcBorders>
              <w:top w:val="single" w:sz="8" w:space="0" w:color="000000"/>
              <w:left w:val="nil" w:sz="6" w:space="0" w:color="auto"/>
              <w:bottom w:val="single" w:sz="8" w:space="0" w:color="000000"/>
              <w:right w:val="nil" w:sz="6" w:space="0" w:color="auto"/>
            </w:tcBorders>
          </w:tcPr>
          <w:p>
            <w:pPr/>
          </w:p>
        </w:tc>
      </w:tr>
      <w:tr>
        <w:trPr>
          <w:trHeight w:val="449" w:hRule="exact"/>
        </w:trPr>
        <w:tc>
          <w:tcPr>
            <w:tcW w:w="101" w:type="dxa"/>
            <w:vMerge/>
            <w:tcBorders>
              <w:left w:val="nil" w:sz="6" w:space="0" w:color="auto"/>
              <w:right w:val="nil" w:sz="6" w:space="0" w:color="auto"/>
            </w:tcBorders>
          </w:tcPr>
          <w:p>
            <w:pPr/>
          </w:p>
        </w:tc>
        <w:tc>
          <w:tcPr>
            <w:tcW w:w="2116"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098" w:type="dxa"/>
            <w:tcBorders>
              <w:top w:val="single" w:sz="8" w:space="0" w:color="000000"/>
              <w:left w:val="nil" w:sz="6" w:space="0" w:color="auto"/>
              <w:bottom w:val="single" w:sz="4" w:space="0" w:color="000000"/>
              <w:right w:val="nil" w:sz="6" w:space="0" w:color="auto"/>
            </w:tcBorders>
          </w:tcPr>
          <w:p>
            <w:pPr/>
          </w:p>
        </w:tc>
        <w:tc>
          <w:tcPr>
            <w:tcW w:w="2093"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585"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829"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right="20"/>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78" w:type="dxa"/>
            <w:tcBorders>
              <w:top w:val="single" w:sz="8" w:space="0" w:color="000000"/>
              <w:left w:val="nil" w:sz="6" w:space="0" w:color="auto"/>
              <w:bottom w:val="single" w:sz="4" w:space="0" w:color="000000"/>
              <w:right w:val="nil" w:sz="6" w:space="0" w:color="auto"/>
            </w:tcBorders>
          </w:tcPr>
          <w:p>
            <w:pPr/>
          </w:p>
        </w:tc>
      </w:tr>
      <w:tr>
        <w:trPr>
          <w:trHeight w:val="451" w:hRule="exact"/>
        </w:trPr>
        <w:tc>
          <w:tcPr>
            <w:tcW w:w="101" w:type="dxa"/>
            <w:vMerge/>
            <w:tcBorders>
              <w:left w:val="nil" w:sz="6" w:space="0" w:color="auto"/>
              <w:right w:val="nil" w:sz="6" w:space="0" w:color="auto"/>
            </w:tcBorders>
          </w:tcPr>
          <w:p>
            <w:pP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7" w:right="0"/>
              <w:jc w:val="left"/>
              <w:rPr>
                <w:rFonts w:ascii="宋体" w:hAnsi="宋体" w:cs="宋体" w:eastAsia="宋体" w:hint="default"/>
                <w:sz w:val="24"/>
                <w:szCs w:val="24"/>
              </w:rPr>
            </w:pPr>
            <w:r>
              <w:rPr>
                <w:rFonts w:ascii="宋体" w:hAnsi="宋体" w:cs="宋体" w:eastAsia="宋体" w:hint="default"/>
                <w:sz w:val="24"/>
                <w:szCs w:val="24"/>
              </w:rPr>
              <w:t>人工成本费用</w:t>
            </w:r>
          </w:p>
        </w:tc>
        <w:tc>
          <w:tcPr>
            <w:tcW w:w="2098" w:type="dxa"/>
            <w:tcBorders>
              <w:top w:val="single" w:sz="4" w:space="0" w:color="000000"/>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214,664,422.57</w:t>
            </w:r>
          </w:p>
        </w:tc>
        <w:tc>
          <w:tcPr>
            <w:tcW w:w="282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24"/>
                <w:szCs w:val="24"/>
              </w:rPr>
            </w:pPr>
            <w:r>
              <w:rPr>
                <w:rFonts w:ascii="宋体"/>
                <w:sz w:val="24"/>
              </w:rPr>
              <w:t>224,806,392.90</w:t>
            </w:r>
          </w:p>
        </w:tc>
        <w:tc>
          <w:tcPr>
            <w:tcW w:w="78" w:type="dxa"/>
            <w:tcBorders>
              <w:top w:val="single" w:sz="4" w:space="0" w:color="000000"/>
              <w:left w:val="nil" w:sz="6" w:space="0" w:color="auto"/>
              <w:bottom w:val="nil" w:sz="6" w:space="0" w:color="auto"/>
              <w:right w:val="nil" w:sz="6" w:space="0" w:color="auto"/>
            </w:tcBorders>
          </w:tcPr>
          <w:p>
            <w:pPr/>
          </w:p>
        </w:tc>
      </w:tr>
      <w:tr>
        <w:trPr>
          <w:trHeight w:val="452"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 w:right="0"/>
              <w:jc w:val="left"/>
              <w:rPr>
                <w:rFonts w:ascii="宋体" w:hAnsi="宋体" w:cs="宋体" w:eastAsia="宋体" w:hint="default"/>
                <w:sz w:val="24"/>
                <w:szCs w:val="24"/>
              </w:rPr>
            </w:pPr>
            <w:r>
              <w:rPr>
                <w:rFonts w:ascii="宋体" w:hAnsi="宋体" w:cs="宋体" w:eastAsia="宋体" w:hint="default"/>
                <w:sz w:val="24"/>
                <w:szCs w:val="24"/>
              </w:rPr>
              <w:t>摊销及折旧</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0" w:right="0"/>
              <w:jc w:val="left"/>
              <w:rPr>
                <w:rFonts w:ascii="宋体" w:hAnsi="宋体" w:cs="宋体" w:eastAsia="宋体" w:hint="default"/>
                <w:sz w:val="24"/>
                <w:szCs w:val="24"/>
              </w:rPr>
            </w:pPr>
            <w:r>
              <w:rPr>
                <w:rFonts w:ascii="宋体"/>
                <w:sz w:val="24"/>
              </w:rPr>
              <w:t>7,169,880.14</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5,416,947.33</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 w:right="0"/>
              <w:jc w:val="left"/>
              <w:rPr>
                <w:rFonts w:ascii="宋体" w:hAnsi="宋体" w:cs="宋体" w:eastAsia="宋体" w:hint="default"/>
                <w:sz w:val="24"/>
                <w:szCs w:val="24"/>
              </w:rPr>
            </w:pPr>
            <w:r>
              <w:rPr>
                <w:rFonts w:ascii="宋体" w:hAnsi="宋体" w:cs="宋体" w:eastAsia="宋体" w:hint="default"/>
                <w:sz w:val="24"/>
                <w:szCs w:val="24"/>
              </w:rPr>
              <w:t>股权激励摊销</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30" w:right="0"/>
              <w:jc w:val="left"/>
              <w:rPr>
                <w:rFonts w:ascii="宋体" w:hAnsi="宋体" w:cs="宋体" w:eastAsia="宋体" w:hint="default"/>
                <w:sz w:val="24"/>
                <w:szCs w:val="24"/>
              </w:rPr>
            </w:pPr>
            <w:r>
              <w:rPr>
                <w:rFonts w:ascii="宋体"/>
                <w:sz w:val="24"/>
              </w:rPr>
              <w:t>17,246,684.03</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
              <w:jc w:val="right"/>
              <w:rPr>
                <w:rFonts w:ascii="宋体" w:hAnsi="宋体" w:cs="宋体" w:eastAsia="宋体" w:hint="default"/>
                <w:sz w:val="24"/>
                <w:szCs w:val="24"/>
              </w:rPr>
            </w:pPr>
            <w:r>
              <w:rPr>
                <w:rFonts w:ascii="宋体"/>
                <w:sz w:val="24"/>
              </w:rPr>
              <w:t>7,371,380.51</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 w:right="0"/>
              <w:jc w:val="left"/>
              <w:rPr>
                <w:rFonts w:ascii="宋体" w:hAnsi="宋体" w:cs="宋体" w:eastAsia="宋体" w:hint="default"/>
                <w:sz w:val="24"/>
                <w:szCs w:val="24"/>
              </w:rPr>
            </w:pPr>
            <w:r>
              <w:rPr>
                <w:rFonts w:ascii="宋体" w:hAnsi="宋体" w:cs="宋体" w:eastAsia="宋体" w:hint="default"/>
                <w:sz w:val="24"/>
                <w:szCs w:val="24"/>
              </w:rPr>
              <w:t>交通差旅费</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30" w:right="0"/>
              <w:jc w:val="left"/>
              <w:rPr>
                <w:rFonts w:ascii="宋体" w:hAnsi="宋体" w:cs="宋体" w:eastAsia="宋体" w:hint="default"/>
                <w:sz w:val="24"/>
                <w:szCs w:val="24"/>
              </w:rPr>
            </w:pPr>
            <w:r>
              <w:rPr>
                <w:rFonts w:ascii="宋体"/>
                <w:sz w:val="24"/>
              </w:rPr>
              <w:t>33,278,117.87</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
              <w:jc w:val="right"/>
              <w:rPr>
                <w:rFonts w:ascii="宋体" w:hAnsi="宋体" w:cs="宋体" w:eastAsia="宋体" w:hint="default"/>
                <w:sz w:val="24"/>
                <w:szCs w:val="24"/>
              </w:rPr>
            </w:pPr>
            <w:r>
              <w:rPr>
                <w:rFonts w:ascii="宋体"/>
                <w:sz w:val="24"/>
              </w:rPr>
              <w:t>28,969,228.15</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 w:right="0"/>
              <w:jc w:val="left"/>
              <w:rPr>
                <w:rFonts w:ascii="宋体" w:hAnsi="宋体" w:cs="宋体" w:eastAsia="宋体" w:hint="default"/>
                <w:sz w:val="24"/>
                <w:szCs w:val="24"/>
              </w:rPr>
            </w:pPr>
            <w:r>
              <w:rPr>
                <w:rFonts w:ascii="宋体" w:hAnsi="宋体" w:cs="宋体" w:eastAsia="宋体" w:hint="default"/>
                <w:sz w:val="24"/>
                <w:szCs w:val="24"/>
              </w:rPr>
              <w:t>交际应酬费</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30" w:right="0"/>
              <w:jc w:val="left"/>
              <w:rPr>
                <w:rFonts w:ascii="宋体" w:hAnsi="宋体" w:cs="宋体" w:eastAsia="宋体" w:hint="default"/>
                <w:sz w:val="24"/>
                <w:szCs w:val="24"/>
              </w:rPr>
            </w:pPr>
            <w:r>
              <w:rPr>
                <w:rFonts w:ascii="宋体"/>
                <w:sz w:val="24"/>
              </w:rPr>
              <w:t>26,717,014.50</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
              <w:jc w:val="right"/>
              <w:rPr>
                <w:rFonts w:ascii="宋体" w:hAnsi="宋体" w:cs="宋体" w:eastAsia="宋体" w:hint="default"/>
                <w:sz w:val="24"/>
                <w:szCs w:val="24"/>
              </w:rPr>
            </w:pPr>
            <w:r>
              <w:rPr>
                <w:rFonts w:ascii="宋体"/>
                <w:sz w:val="24"/>
              </w:rPr>
              <w:t>20,116,800.35</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 w:right="0"/>
              <w:jc w:val="left"/>
              <w:rPr>
                <w:rFonts w:ascii="宋体" w:hAnsi="宋体" w:cs="宋体" w:eastAsia="宋体" w:hint="default"/>
                <w:sz w:val="24"/>
                <w:szCs w:val="24"/>
              </w:rPr>
            </w:pPr>
            <w:r>
              <w:rPr>
                <w:rFonts w:ascii="宋体" w:hAnsi="宋体" w:cs="宋体" w:eastAsia="宋体" w:hint="default"/>
                <w:sz w:val="24"/>
                <w:szCs w:val="24"/>
              </w:rPr>
              <w:t>技术开发费</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30" w:right="0"/>
              <w:jc w:val="left"/>
              <w:rPr>
                <w:rFonts w:ascii="宋体" w:hAnsi="宋体" w:cs="宋体" w:eastAsia="宋体" w:hint="default"/>
                <w:sz w:val="24"/>
                <w:szCs w:val="24"/>
              </w:rPr>
            </w:pPr>
            <w:r>
              <w:rPr>
                <w:rFonts w:ascii="宋体"/>
                <w:sz w:val="24"/>
              </w:rPr>
              <w:t>13,551,363.62</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
              <w:jc w:val="right"/>
              <w:rPr>
                <w:rFonts w:ascii="宋体" w:hAnsi="宋体" w:cs="宋体" w:eastAsia="宋体" w:hint="default"/>
                <w:sz w:val="24"/>
                <w:szCs w:val="24"/>
              </w:rPr>
            </w:pPr>
            <w:r>
              <w:rPr>
                <w:rFonts w:ascii="宋体"/>
                <w:sz w:val="24"/>
              </w:rPr>
              <w:t>19,652,123.01</w:t>
            </w:r>
          </w:p>
        </w:tc>
        <w:tc>
          <w:tcPr>
            <w:tcW w:w="78" w:type="dxa"/>
            <w:tcBorders>
              <w:top w:val="nil" w:sz="6" w:space="0" w:color="auto"/>
              <w:left w:val="nil" w:sz="6" w:space="0" w:color="auto"/>
              <w:bottom w:val="nil" w:sz="6" w:space="0" w:color="auto"/>
              <w:right w:val="nil" w:sz="6" w:space="0" w:color="auto"/>
            </w:tcBorders>
          </w:tcPr>
          <w:p>
            <w:pPr/>
          </w:p>
        </w:tc>
      </w:tr>
      <w:tr>
        <w:trPr>
          <w:trHeight w:val="461"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7" w:right="0"/>
              <w:jc w:val="left"/>
              <w:rPr>
                <w:rFonts w:ascii="宋体" w:hAnsi="宋体" w:cs="宋体" w:eastAsia="宋体" w:hint="default"/>
                <w:sz w:val="24"/>
                <w:szCs w:val="24"/>
              </w:rPr>
            </w:pPr>
            <w:r>
              <w:rPr>
                <w:rFonts w:ascii="宋体" w:hAnsi="宋体" w:cs="宋体" w:eastAsia="宋体" w:hint="default"/>
                <w:sz w:val="24"/>
                <w:szCs w:val="24"/>
              </w:rPr>
              <w:t>其他日常费用</w:t>
            </w:r>
          </w:p>
        </w:tc>
        <w:tc>
          <w:tcPr>
            <w:tcW w:w="2098" w:type="dxa"/>
            <w:tcBorders>
              <w:top w:val="nil" w:sz="6" w:space="0" w:color="auto"/>
              <w:left w:val="nil" w:sz="6" w:space="0" w:color="auto"/>
              <w:bottom w:val="single" w:sz="4" w:space="0" w:color="000000"/>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230" w:right="0"/>
              <w:jc w:val="left"/>
              <w:rPr>
                <w:rFonts w:ascii="宋体" w:hAnsi="宋体" w:cs="宋体" w:eastAsia="宋体" w:hint="default"/>
                <w:sz w:val="24"/>
                <w:szCs w:val="24"/>
              </w:rPr>
            </w:pPr>
            <w:r>
              <w:rPr>
                <w:rFonts w:ascii="宋体"/>
                <w:sz w:val="24"/>
              </w:rPr>
              <w:t>55,373,805.92</w:t>
            </w:r>
          </w:p>
        </w:tc>
        <w:tc>
          <w:tcPr>
            <w:tcW w:w="282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3"/>
              <w:jc w:val="right"/>
              <w:rPr>
                <w:rFonts w:ascii="宋体" w:hAnsi="宋体" w:cs="宋体" w:eastAsia="宋体" w:hint="default"/>
                <w:sz w:val="24"/>
                <w:szCs w:val="24"/>
              </w:rPr>
            </w:pPr>
            <w:r>
              <w:rPr>
                <w:rFonts w:ascii="宋体"/>
                <w:sz w:val="24"/>
              </w:rPr>
              <w:t>54,480,512.68</w:t>
            </w:r>
          </w:p>
        </w:tc>
        <w:tc>
          <w:tcPr>
            <w:tcW w:w="78" w:type="dxa"/>
            <w:tcBorders>
              <w:top w:val="nil" w:sz="6" w:space="0" w:color="auto"/>
              <w:left w:val="nil" w:sz="6" w:space="0" w:color="auto"/>
              <w:bottom w:val="single" w:sz="4" w:space="0" w:color="000000"/>
              <w:right w:val="nil" w:sz="6" w:space="0" w:color="auto"/>
            </w:tcBorders>
          </w:tcPr>
          <w:p>
            <w:pPr/>
          </w:p>
        </w:tc>
      </w:tr>
      <w:tr>
        <w:trPr>
          <w:trHeight w:val="460" w:hRule="exact"/>
        </w:trPr>
        <w:tc>
          <w:tcPr>
            <w:tcW w:w="101" w:type="dxa"/>
            <w:vMerge/>
            <w:tcBorders>
              <w:left w:val="nil" w:sz="6" w:space="0" w:color="auto"/>
              <w:right w:val="nil" w:sz="6" w:space="0" w:color="auto"/>
            </w:tcBorders>
          </w:tcPr>
          <w:p>
            <w:pPr/>
          </w:p>
        </w:tc>
        <w:tc>
          <w:tcPr>
            <w:tcW w:w="211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098" w:type="dxa"/>
            <w:tcBorders>
              <w:top w:val="single" w:sz="4" w:space="0" w:color="000000"/>
              <w:left w:val="nil" w:sz="6" w:space="0" w:color="auto"/>
              <w:bottom w:val="single" w:sz="8" w:space="0" w:color="000000"/>
              <w:right w:val="nil" w:sz="6" w:space="0" w:color="auto"/>
            </w:tcBorders>
          </w:tcPr>
          <w:p>
            <w:pPr/>
          </w:p>
        </w:tc>
        <w:tc>
          <w:tcPr>
            <w:tcW w:w="209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95" w:right="0"/>
              <w:jc w:val="left"/>
              <w:rPr>
                <w:rFonts w:ascii="宋体" w:hAnsi="宋体" w:cs="宋体" w:eastAsia="宋体" w:hint="default"/>
                <w:sz w:val="24"/>
                <w:szCs w:val="24"/>
              </w:rPr>
            </w:pPr>
            <w:r>
              <w:rPr>
                <w:rFonts w:ascii="宋体"/>
                <w:b/>
                <w:sz w:val="24"/>
              </w:rPr>
              <w:t>368,001,288.65</w:t>
            </w:r>
            <w:r>
              <w:rPr>
                <w:rFonts w:ascii="宋体"/>
                <w:sz w:val="24"/>
              </w:rPr>
            </w:r>
          </w:p>
        </w:tc>
        <w:tc>
          <w:tcPr>
            <w:tcW w:w="282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1"/>
              <w:jc w:val="right"/>
              <w:rPr>
                <w:rFonts w:ascii="宋体" w:hAnsi="宋体" w:cs="宋体" w:eastAsia="宋体" w:hint="default"/>
                <w:sz w:val="24"/>
                <w:szCs w:val="24"/>
              </w:rPr>
            </w:pPr>
            <w:r>
              <w:rPr>
                <w:rFonts w:ascii="宋体"/>
                <w:b/>
                <w:sz w:val="24"/>
              </w:rPr>
              <w:t>360,813,384.93</w:t>
            </w:r>
            <w:r>
              <w:rPr>
                <w:rFonts w:ascii="宋体"/>
                <w:sz w:val="24"/>
              </w:rPr>
            </w:r>
          </w:p>
        </w:tc>
        <w:tc>
          <w:tcPr>
            <w:tcW w:w="78" w:type="dxa"/>
            <w:tcBorders>
              <w:top w:val="single" w:sz="4" w:space="0" w:color="000000"/>
              <w:left w:val="nil" w:sz="6" w:space="0" w:color="auto"/>
              <w:bottom w:val="single" w:sz="8" w:space="0" w:color="000000"/>
              <w:right w:val="nil" w:sz="6" w:space="0" w:color="auto"/>
            </w:tcBorders>
          </w:tcPr>
          <w:p>
            <w:pPr/>
          </w:p>
        </w:tc>
      </w:tr>
      <w:tr>
        <w:trPr>
          <w:trHeight w:val="570" w:hRule="exact"/>
        </w:trPr>
        <w:tc>
          <w:tcPr>
            <w:tcW w:w="101" w:type="dxa"/>
            <w:vMerge/>
            <w:tcBorders>
              <w:left w:val="nil" w:sz="6" w:space="0" w:color="auto"/>
              <w:right w:val="nil" w:sz="6" w:space="0" w:color="auto"/>
            </w:tcBorders>
          </w:tcPr>
          <w:p>
            <w:pPr/>
          </w:p>
        </w:tc>
        <w:tc>
          <w:tcPr>
            <w:tcW w:w="2116"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7" w:right="0"/>
              <w:jc w:val="left"/>
              <w:rPr>
                <w:rFonts w:ascii="宋体" w:hAnsi="宋体" w:cs="宋体" w:eastAsia="宋体" w:hint="default"/>
                <w:sz w:val="24"/>
                <w:szCs w:val="24"/>
              </w:rPr>
            </w:pPr>
            <w:r>
              <w:rPr>
                <w:rFonts w:ascii="宋体" w:hAnsi="宋体" w:cs="宋体" w:eastAsia="宋体" w:hint="default"/>
                <w:sz w:val="24"/>
                <w:szCs w:val="24"/>
              </w:rPr>
              <w:t>43、管理费用</w:t>
            </w:r>
          </w:p>
        </w:tc>
        <w:tc>
          <w:tcPr>
            <w:tcW w:w="2098" w:type="dxa"/>
            <w:tcBorders>
              <w:top w:val="single" w:sz="8" w:space="0" w:color="000000"/>
              <w:left w:val="nil" w:sz="6" w:space="0" w:color="auto"/>
              <w:bottom w:val="single" w:sz="8" w:space="0" w:color="000000"/>
              <w:right w:val="nil" w:sz="6" w:space="0" w:color="auto"/>
            </w:tcBorders>
          </w:tcPr>
          <w:p>
            <w:pPr/>
          </w:p>
        </w:tc>
        <w:tc>
          <w:tcPr>
            <w:tcW w:w="2093" w:type="dxa"/>
            <w:tcBorders>
              <w:top w:val="single" w:sz="8" w:space="0" w:color="000000"/>
              <w:left w:val="nil" w:sz="6" w:space="0" w:color="auto"/>
              <w:bottom w:val="single" w:sz="8" w:space="0" w:color="000000"/>
              <w:right w:val="nil" w:sz="6" w:space="0" w:color="auto"/>
            </w:tcBorders>
          </w:tcPr>
          <w:p>
            <w:pPr/>
          </w:p>
        </w:tc>
        <w:tc>
          <w:tcPr>
            <w:tcW w:w="2829" w:type="dxa"/>
            <w:tcBorders>
              <w:top w:val="single" w:sz="8" w:space="0" w:color="000000"/>
              <w:left w:val="nil" w:sz="6" w:space="0" w:color="auto"/>
              <w:bottom w:val="single" w:sz="8" w:space="0" w:color="000000"/>
              <w:right w:val="nil" w:sz="6" w:space="0" w:color="auto"/>
            </w:tcBorders>
          </w:tcPr>
          <w:p>
            <w:pPr/>
          </w:p>
        </w:tc>
        <w:tc>
          <w:tcPr>
            <w:tcW w:w="78" w:type="dxa"/>
            <w:tcBorders>
              <w:top w:val="single" w:sz="8" w:space="0" w:color="000000"/>
              <w:left w:val="nil" w:sz="6" w:space="0" w:color="auto"/>
              <w:bottom w:val="single" w:sz="8" w:space="0" w:color="000000"/>
              <w:right w:val="nil" w:sz="6" w:space="0" w:color="auto"/>
            </w:tcBorders>
          </w:tcPr>
          <w:p>
            <w:pPr/>
          </w:p>
        </w:tc>
      </w:tr>
      <w:tr>
        <w:trPr>
          <w:trHeight w:val="449" w:hRule="exact"/>
        </w:trPr>
        <w:tc>
          <w:tcPr>
            <w:tcW w:w="101" w:type="dxa"/>
            <w:vMerge/>
            <w:tcBorders>
              <w:left w:val="nil" w:sz="6" w:space="0" w:color="auto"/>
              <w:right w:val="nil" w:sz="6" w:space="0" w:color="auto"/>
            </w:tcBorders>
          </w:tcPr>
          <w:p>
            <w:pPr/>
          </w:p>
        </w:tc>
        <w:tc>
          <w:tcPr>
            <w:tcW w:w="2116"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114"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098" w:type="dxa"/>
            <w:tcBorders>
              <w:top w:val="single" w:sz="8" w:space="0" w:color="000000"/>
              <w:left w:val="nil" w:sz="6" w:space="0" w:color="auto"/>
              <w:bottom w:val="single" w:sz="4" w:space="0" w:color="000000"/>
              <w:right w:val="nil" w:sz="6" w:space="0" w:color="auto"/>
            </w:tcBorders>
          </w:tcPr>
          <w:p>
            <w:pPr/>
          </w:p>
        </w:tc>
        <w:tc>
          <w:tcPr>
            <w:tcW w:w="2093"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620"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829"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right="19"/>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78" w:type="dxa"/>
            <w:tcBorders>
              <w:top w:val="single" w:sz="8" w:space="0" w:color="000000"/>
              <w:left w:val="nil" w:sz="6" w:space="0" w:color="auto"/>
              <w:bottom w:val="single" w:sz="4" w:space="0" w:color="000000"/>
              <w:right w:val="nil" w:sz="6" w:space="0" w:color="auto"/>
            </w:tcBorders>
          </w:tcPr>
          <w:p>
            <w:pPr/>
          </w:p>
        </w:tc>
      </w:tr>
      <w:tr>
        <w:trPr>
          <w:trHeight w:val="451" w:hRule="exact"/>
        </w:trPr>
        <w:tc>
          <w:tcPr>
            <w:tcW w:w="101" w:type="dxa"/>
            <w:vMerge/>
            <w:tcBorders>
              <w:left w:val="nil" w:sz="6" w:space="0" w:color="auto"/>
              <w:right w:val="nil" w:sz="6" w:space="0" w:color="auto"/>
            </w:tcBorders>
          </w:tcPr>
          <w:p>
            <w:pP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14" w:right="0"/>
              <w:jc w:val="left"/>
              <w:rPr>
                <w:rFonts w:ascii="宋体" w:hAnsi="宋体" w:cs="宋体" w:eastAsia="宋体" w:hint="default"/>
                <w:sz w:val="24"/>
                <w:szCs w:val="24"/>
              </w:rPr>
            </w:pPr>
            <w:r>
              <w:rPr>
                <w:rFonts w:ascii="宋体" w:hAnsi="宋体" w:cs="宋体" w:eastAsia="宋体" w:hint="default"/>
                <w:sz w:val="24"/>
                <w:szCs w:val="24"/>
              </w:rPr>
              <w:t>人工成本费用</w:t>
            </w:r>
          </w:p>
        </w:tc>
        <w:tc>
          <w:tcPr>
            <w:tcW w:w="2098" w:type="dxa"/>
            <w:tcBorders>
              <w:top w:val="single" w:sz="4" w:space="0" w:color="000000"/>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65" w:right="0"/>
              <w:jc w:val="left"/>
              <w:rPr>
                <w:rFonts w:ascii="宋体" w:hAnsi="宋体" w:cs="宋体" w:eastAsia="宋体" w:hint="default"/>
                <w:sz w:val="24"/>
                <w:szCs w:val="24"/>
              </w:rPr>
            </w:pPr>
            <w:r>
              <w:rPr>
                <w:rFonts w:ascii="宋体"/>
                <w:sz w:val="24"/>
              </w:rPr>
              <w:t>86,379,435.24</w:t>
            </w:r>
          </w:p>
        </w:tc>
        <w:tc>
          <w:tcPr>
            <w:tcW w:w="282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0"/>
              <w:jc w:val="right"/>
              <w:rPr>
                <w:rFonts w:ascii="宋体" w:hAnsi="宋体" w:cs="宋体" w:eastAsia="宋体" w:hint="default"/>
                <w:sz w:val="24"/>
                <w:szCs w:val="24"/>
              </w:rPr>
            </w:pPr>
            <w:r>
              <w:rPr>
                <w:rFonts w:ascii="宋体"/>
                <w:sz w:val="24"/>
              </w:rPr>
              <w:t>81,787,319.80</w:t>
            </w:r>
          </w:p>
        </w:tc>
        <w:tc>
          <w:tcPr>
            <w:tcW w:w="78" w:type="dxa"/>
            <w:tcBorders>
              <w:top w:val="single" w:sz="4" w:space="0" w:color="000000"/>
              <w:left w:val="nil" w:sz="6" w:space="0" w:color="auto"/>
              <w:bottom w:val="nil" w:sz="6" w:space="0" w:color="auto"/>
              <w:right w:val="nil" w:sz="6" w:space="0" w:color="auto"/>
            </w:tcBorders>
          </w:tcPr>
          <w:p>
            <w:pPr/>
          </w:p>
        </w:tc>
      </w:tr>
      <w:tr>
        <w:trPr>
          <w:trHeight w:val="452"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4" w:right="0"/>
              <w:jc w:val="left"/>
              <w:rPr>
                <w:rFonts w:ascii="宋体" w:hAnsi="宋体" w:cs="宋体" w:eastAsia="宋体" w:hint="default"/>
                <w:sz w:val="24"/>
                <w:szCs w:val="24"/>
              </w:rPr>
            </w:pPr>
            <w:r>
              <w:rPr>
                <w:rFonts w:ascii="宋体" w:hAnsi="宋体" w:cs="宋体" w:eastAsia="宋体" w:hint="default"/>
                <w:sz w:val="24"/>
                <w:szCs w:val="24"/>
              </w:rPr>
              <w:t>摊销及折旧</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65" w:right="0"/>
              <w:jc w:val="left"/>
              <w:rPr>
                <w:rFonts w:ascii="宋体" w:hAnsi="宋体" w:cs="宋体" w:eastAsia="宋体" w:hint="default"/>
                <w:sz w:val="24"/>
                <w:szCs w:val="24"/>
              </w:rPr>
            </w:pPr>
            <w:r>
              <w:rPr>
                <w:rFonts w:ascii="宋体"/>
                <w:sz w:val="24"/>
              </w:rPr>
              <w:t>13,917,679.66</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15,840,083.46</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4" w:right="0"/>
              <w:jc w:val="left"/>
              <w:rPr>
                <w:rFonts w:ascii="宋体" w:hAnsi="宋体" w:cs="宋体" w:eastAsia="宋体" w:hint="default"/>
                <w:sz w:val="24"/>
                <w:szCs w:val="24"/>
              </w:rPr>
            </w:pPr>
            <w:r>
              <w:rPr>
                <w:rFonts w:ascii="宋体" w:hAnsi="宋体" w:cs="宋体" w:eastAsia="宋体" w:hint="default"/>
                <w:sz w:val="24"/>
                <w:szCs w:val="24"/>
              </w:rPr>
              <w:t>股权激励摊销</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5" w:right="0"/>
              <w:jc w:val="left"/>
              <w:rPr>
                <w:rFonts w:ascii="宋体" w:hAnsi="宋体" w:cs="宋体" w:eastAsia="宋体" w:hint="default"/>
                <w:sz w:val="24"/>
                <w:szCs w:val="24"/>
              </w:rPr>
            </w:pPr>
            <w:r>
              <w:rPr>
                <w:rFonts w:ascii="宋体"/>
                <w:sz w:val="24"/>
              </w:rPr>
              <w:t>2,868,470.00</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宋体" w:hAnsi="宋体" w:cs="宋体" w:eastAsia="宋体" w:hint="default"/>
                <w:sz w:val="24"/>
                <w:szCs w:val="24"/>
              </w:rPr>
            </w:pPr>
            <w:r>
              <w:rPr>
                <w:rFonts w:ascii="宋体"/>
                <w:sz w:val="24"/>
              </w:rPr>
              <w:t>1,195,195.83</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4" w:right="0"/>
              <w:jc w:val="left"/>
              <w:rPr>
                <w:rFonts w:ascii="宋体" w:hAnsi="宋体" w:cs="宋体" w:eastAsia="宋体" w:hint="default"/>
                <w:sz w:val="24"/>
                <w:szCs w:val="24"/>
              </w:rPr>
            </w:pPr>
            <w:r>
              <w:rPr>
                <w:rFonts w:ascii="宋体" w:hAnsi="宋体" w:cs="宋体" w:eastAsia="宋体" w:hint="default"/>
                <w:sz w:val="24"/>
                <w:szCs w:val="24"/>
              </w:rPr>
              <w:t>技术开发费</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5" w:right="0"/>
              <w:jc w:val="left"/>
              <w:rPr>
                <w:rFonts w:ascii="宋体" w:hAnsi="宋体" w:cs="宋体" w:eastAsia="宋体" w:hint="default"/>
                <w:sz w:val="24"/>
                <w:szCs w:val="24"/>
              </w:rPr>
            </w:pPr>
            <w:r>
              <w:rPr>
                <w:rFonts w:ascii="宋体"/>
                <w:sz w:val="24"/>
              </w:rPr>
              <w:t>8,580,019.69</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宋体" w:hAnsi="宋体" w:cs="宋体" w:eastAsia="宋体" w:hint="default"/>
                <w:sz w:val="24"/>
                <w:szCs w:val="24"/>
              </w:rPr>
            </w:pPr>
            <w:r>
              <w:rPr>
                <w:rFonts w:ascii="宋体"/>
                <w:sz w:val="24"/>
              </w:rPr>
              <w:t>7,246,344.90</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4" w:right="0"/>
              <w:jc w:val="left"/>
              <w:rPr>
                <w:rFonts w:ascii="宋体" w:hAnsi="宋体" w:cs="宋体" w:eastAsia="宋体" w:hint="default"/>
                <w:sz w:val="24"/>
                <w:szCs w:val="24"/>
              </w:rPr>
            </w:pPr>
            <w:r>
              <w:rPr>
                <w:rFonts w:ascii="宋体" w:hAnsi="宋体" w:cs="宋体" w:eastAsia="宋体" w:hint="default"/>
                <w:sz w:val="24"/>
                <w:szCs w:val="24"/>
              </w:rPr>
              <w:t>专业咨询费</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65" w:right="0"/>
              <w:jc w:val="left"/>
              <w:rPr>
                <w:rFonts w:ascii="宋体" w:hAnsi="宋体" w:cs="宋体" w:eastAsia="宋体" w:hint="default"/>
                <w:sz w:val="24"/>
                <w:szCs w:val="24"/>
              </w:rPr>
            </w:pPr>
            <w:r>
              <w:rPr>
                <w:rFonts w:ascii="宋体"/>
                <w:sz w:val="24"/>
              </w:rPr>
              <w:t>11,011,257.04</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宋体" w:hAnsi="宋体" w:cs="宋体" w:eastAsia="宋体" w:hint="default"/>
                <w:sz w:val="24"/>
                <w:szCs w:val="24"/>
              </w:rPr>
            </w:pPr>
            <w:r>
              <w:rPr>
                <w:rFonts w:ascii="宋体"/>
                <w:sz w:val="24"/>
              </w:rPr>
              <w:t>13,639,438.52</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4"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5" w:right="0"/>
              <w:jc w:val="left"/>
              <w:rPr>
                <w:rFonts w:ascii="宋体" w:hAnsi="宋体" w:cs="宋体" w:eastAsia="宋体" w:hint="default"/>
                <w:sz w:val="24"/>
                <w:szCs w:val="24"/>
              </w:rPr>
            </w:pPr>
            <w:r>
              <w:rPr>
                <w:rFonts w:ascii="宋体"/>
                <w:sz w:val="24"/>
              </w:rPr>
              <w:t>4,230,781.09</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宋体" w:hAnsi="宋体" w:cs="宋体" w:eastAsia="宋体" w:hint="default"/>
                <w:sz w:val="24"/>
                <w:szCs w:val="24"/>
              </w:rPr>
            </w:pPr>
            <w:r>
              <w:rPr>
                <w:rFonts w:ascii="宋体"/>
                <w:sz w:val="24"/>
              </w:rPr>
              <w:t>3,311,614.92</w:t>
            </w:r>
          </w:p>
        </w:tc>
        <w:tc>
          <w:tcPr>
            <w:tcW w:w="78" w:type="dxa"/>
            <w:tcBorders>
              <w:top w:val="nil" w:sz="6" w:space="0" w:color="auto"/>
              <w:left w:val="nil" w:sz="6" w:space="0" w:color="auto"/>
              <w:bottom w:val="nil" w:sz="6" w:space="0" w:color="auto"/>
              <w:right w:val="nil" w:sz="6" w:space="0" w:color="auto"/>
            </w:tcBorders>
          </w:tcPr>
          <w:p>
            <w:pPr/>
          </w:p>
        </w:tc>
      </w:tr>
      <w:tr>
        <w:trPr>
          <w:trHeight w:val="454"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4" w:right="0"/>
              <w:jc w:val="left"/>
              <w:rPr>
                <w:rFonts w:ascii="宋体" w:hAnsi="宋体" w:cs="宋体" w:eastAsia="宋体" w:hint="default"/>
                <w:sz w:val="24"/>
                <w:szCs w:val="24"/>
              </w:rPr>
            </w:pPr>
            <w:r>
              <w:rPr>
                <w:rFonts w:ascii="宋体" w:hAnsi="宋体" w:cs="宋体" w:eastAsia="宋体" w:hint="default"/>
                <w:sz w:val="24"/>
                <w:szCs w:val="24"/>
              </w:rPr>
              <w:t>交际应酬费</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5" w:right="0"/>
              <w:jc w:val="left"/>
              <w:rPr>
                <w:rFonts w:ascii="宋体" w:hAnsi="宋体" w:cs="宋体" w:eastAsia="宋体" w:hint="default"/>
                <w:sz w:val="24"/>
                <w:szCs w:val="24"/>
              </w:rPr>
            </w:pPr>
            <w:r>
              <w:rPr>
                <w:rFonts w:ascii="宋体"/>
                <w:sz w:val="24"/>
              </w:rPr>
              <w:t>3,019,155.92</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宋体" w:hAnsi="宋体" w:cs="宋体" w:eastAsia="宋体" w:hint="default"/>
                <w:sz w:val="24"/>
                <w:szCs w:val="24"/>
              </w:rPr>
            </w:pPr>
            <w:r>
              <w:rPr>
                <w:rFonts w:ascii="宋体"/>
                <w:sz w:val="24"/>
              </w:rPr>
              <w:t>1,876,486.38</w:t>
            </w:r>
          </w:p>
        </w:tc>
        <w:tc>
          <w:tcPr>
            <w:tcW w:w="78" w:type="dxa"/>
            <w:tcBorders>
              <w:top w:val="nil" w:sz="6" w:space="0" w:color="auto"/>
              <w:left w:val="nil" w:sz="6" w:space="0" w:color="auto"/>
              <w:bottom w:val="nil" w:sz="6" w:space="0" w:color="auto"/>
              <w:right w:val="nil" w:sz="6" w:space="0" w:color="auto"/>
            </w:tcBorders>
          </w:tcPr>
          <w:p>
            <w:pPr/>
          </w:p>
        </w:tc>
      </w:tr>
      <w:tr>
        <w:trPr>
          <w:trHeight w:val="460" w:hRule="exact"/>
        </w:trPr>
        <w:tc>
          <w:tcPr>
            <w:tcW w:w="101" w:type="dxa"/>
            <w:vMerge/>
            <w:tcBorders>
              <w:left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14" w:right="0"/>
              <w:jc w:val="left"/>
              <w:rPr>
                <w:rFonts w:ascii="宋体" w:hAnsi="宋体" w:cs="宋体" w:eastAsia="宋体" w:hint="default"/>
                <w:sz w:val="24"/>
                <w:szCs w:val="24"/>
              </w:rPr>
            </w:pPr>
            <w:r>
              <w:rPr>
                <w:rFonts w:ascii="宋体" w:hAnsi="宋体" w:cs="宋体" w:eastAsia="宋体" w:hint="default"/>
                <w:sz w:val="24"/>
                <w:szCs w:val="24"/>
              </w:rPr>
              <w:t>其他日常费用</w:t>
            </w:r>
          </w:p>
        </w:tc>
        <w:tc>
          <w:tcPr>
            <w:tcW w:w="2098" w:type="dxa"/>
            <w:tcBorders>
              <w:top w:val="nil" w:sz="6" w:space="0" w:color="auto"/>
              <w:left w:val="nil" w:sz="6" w:space="0" w:color="auto"/>
              <w:bottom w:val="single" w:sz="4" w:space="0" w:color="000000"/>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265" w:right="0"/>
              <w:jc w:val="left"/>
              <w:rPr>
                <w:rFonts w:ascii="宋体" w:hAnsi="宋体" w:cs="宋体" w:eastAsia="宋体" w:hint="default"/>
                <w:sz w:val="24"/>
                <w:szCs w:val="24"/>
              </w:rPr>
            </w:pPr>
            <w:r>
              <w:rPr>
                <w:rFonts w:ascii="宋体"/>
                <w:sz w:val="24"/>
              </w:rPr>
              <w:t>72,271,034.99</w:t>
            </w:r>
          </w:p>
        </w:tc>
        <w:tc>
          <w:tcPr>
            <w:tcW w:w="282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0"/>
              <w:jc w:val="right"/>
              <w:rPr>
                <w:rFonts w:ascii="宋体" w:hAnsi="宋体" w:cs="宋体" w:eastAsia="宋体" w:hint="default"/>
                <w:sz w:val="24"/>
                <w:szCs w:val="24"/>
              </w:rPr>
            </w:pPr>
            <w:r>
              <w:rPr>
                <w:rFonts w:ascii="宋体"/>
                <w:sz w:val="24"/>
              </w:rPr>
              <w:t>35,792,519.10</w:t>
            </w:r>
          </w:p>
        </w:tc>
        <w:tc>
          <w:tcPr>
            <w:tcW w:w="78" w:type="dxa"/>
            <w:tcBorders>
              <w:top w:val="nil" w:sz="6" w:space="0" w:color="auto"/>
              <w:left w:val="nil" w:sz="6" w:space="0" w:color="auto"/>
              <w:bottom w:val="single" w:sz="4" w:space="0" w:color="000000"/>
              <w:right w:val="nil" w:sz="6" w:space="0" w:color="auto"/>
            </w:tcBorders>
          </w:tcPr>
          <w:p>
            <w:pPr/>
          </w:p>
        </w:tc>
      </w:tr>
      <w:tr>
        <w:trPr>
          <w:trHeight w:val="460" w:hRule="exact"/>
        </w:trPr>
        <w:tc>
          <w:tcPr>
            <w:tcW w:w="101" w:type="dxa"/>
            <w:vMerge/>
            <w:tcBorders>
              <w:left w:val="nil" w:sz="6" w:space="0" w:color="auto"/>
              <w:right w:val="nil" w:sz="6" w:space="0" w:color="auto"/>
            </w:tcBorders>
          </w:tcPr>
          <w:p>
            <w:pPr/>
          </w:p>
        </w:tc>
        <w:tc>
          <w:tcPr>
            <w:tcW w:w="211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1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098" w:type="dxa"/>
            <w:tcBorders>
              <w:top w:val="single" w:sz="4" w:space="0" w:color="000000"/>
              <w:left w:val="nil" w:sz="6" w:space="0" w:color="auto"/>
              <w:bottom w:val="single" w:sz="8" w:space="0" w:color="000000"/>
              <w:right w:val="nil" w:sz="6" w:space="0" w:color="auto"/>
            </w:tcBorders>
          </w:tcPr>
          <w:p>
            <w:pPr/>
          </w:p>
        </w:tc>
        <w:tc>
          <w:tcPr>
            <w:tcW w:w="209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30" w:right="0"/>
              <w:jc w:val="left"/>
              <w:rPr>
                <w:rFonts w:ascii="宋体" w:hAnsi="宋体" w:cs="宋体" w:eastAsia="宋体" w:hint="default"/>
                <w:sz w:val="24"/>
                <w:szCs w:val="24"/>
              </w:rPr>
            </w:pPr>
            <w:r>
              <w:rPr>
                <w:rFonts w:ascii="宋体"/>
                <w:b/>
                <w:sz w:val="24"/>
              </w:rPr>
              <w:t>202,277,833.63</w:t>
            </w:r>
            <w:r>
              <w:rPr>
                <w:rFonts w:ascii="宋体"/>
                <w:sz w:val="24"/>
              </w:rPr>
            </w:r>
          </w:p>
        </w:tc>
        <w:tc>
          <w:tcPr>
            <w:tcW w:w="282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1"/>
              <w:jc w:val="right"/>
              <w:rPr>
                <w:rFonts w:ascii="宋体" w:hAnsi="宋体" w:cs="宋体" w:eastAsia="宋体" w:hint="default"/>
                <w:sz w:val="24"/>
                <w:szCs w:val="24"/>
              </w:rPr>
            </w:pPr>
            <w:r>
              <w:rPr>
                <w:rFonts w:ascii="宋体"/>
                <w:b/>
                <w:sz w:val="24"/>
              </w:rPr>
              <w:t>160,689,002.91</w:t>
            </w:r>
            <w:r>
              <w:rPr>
                <w:rFonts w:ascii="宋体"/>
                <w:sz w:val="24"/>
              </w:rPr>
            </w:r>
          </w:p>
        </w:tc>
        <w:tc>
          <w:tcPr>
            <w:tcW w:w="78" w:type="dxa"/>
            <w:tcBorders>
              <w:top w:val="single" w:sz="4" w:space="0" w:color="000000"/>
              <w:left w:val="nil" w:sz="6" w:space="0" w:color="auto"/>
              <w:bottom w:val="single" w:sz="8" w:space="0" w:color="000000"/>
              <w:right w:val="nil" w:sz="6" w:space="0" w:color="auto"/>
            </w:tcBorders>
          </w:tcPr>
          <w:p>
            <w:pPr/>
          </w:p>
        </w:tc>
      </w:tr>
      <w:tr>
        <w:trPr>
          <w:trHeight w:val="570" w:hRule="exact"/>
        </w:trPr>
        <w:tc>
          <w:tcPr>
            <w:tcW w:w="101" w:type="dxa"/>
            <w:vMerge/>
            <w:tcBorders>
              <w:left w:val="nil" w:sz="6" w:space="0" w:color="auto"/>
              <w:right w:val="nil" w:sz="6" w:space="0" w:color="auto"/>
            </w:tcBorders>
          </w:tcPr>
          <w:p>
            <w:pPr/>
          </w:p>
        </w:tc>
        <w:tc>
          <w:tcPr>
            <w:tcW w:w="2116"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7" w:right="0"/>
              <w:jc w:val="left"/>
              <w:rPr>
                <w:rFonts w:ascii="宋体" w:hAnsi="宋体" w:cs="宋体" w:eastAsia="宋体" w:hint="default"/>
                <w:sz w:val="24"/>
                <w:szCs w:val="24"/>
              </w:rPr>
            </w:pPr>
            <w:r>
              <w:rPr>
                <w:rFonts w:ascii="宋体" w:hAnsi="宋体" w:cs="宋体" w:eastAsia="宋体" w:hint="default"/>
                <w:sz w:val="24"/>
                <w:szCs w:val="24"/>
              </w:rPr>
              <w:t>44、财务费用</w:t>
            </w:r>
          </w:p>
        </w:tc>
        <w:tc>
          <w:tcPr>
            <w:tcW w:w="2098" w:type="dxa"/>
            <w:tcBorders>
              <w:top w:val="single" w:sz="8" w:space="0" w:color="000000"/>
              <w:left w:val="nil" w:sz="6" w:space="0" w:color="auto"/>
              <w:bottom w:val="single" w:sz="8" w:space="0" w:color="000000"/>
              <w:right w:val="nil" w:sz="6" w:space="0" w:color="auto"/>
            </w:tcBorders>
          </w:tcPr>
          <w:p>
            <w:pPr/>
          </w:p>
        </w:tc>
        <w:tc>
          <w:tcPr>
            <w:tcW w:w="2093" w:type="dxa"/>
            <w:tcBorders>
              <w:top w:val="single" w:sz="8" w:space="0" w:color="000000"/>
              <w:left w:val="nil" w:sz="6" w:space="0" w:color="auto"/>
              <w:bottom w:val="single" w:sz="8" w:space="0" w:color="000000"/>
              <w:right w:val="nil" w:sz="6" w:space="0" w:color="auto"/>
            </w:tcBorders>
          </w:tcPr>
          <w:p>
            <w:pPr/>
          </w:p>
        </w:tc>
        <w:tc>
          <w:tcPr>
            <w:tcW w:w="2829" w:type="dxa"/>
            <w:tcBorders>
              <w:top w:val="single" w:sz="8" w:space="0" w:color="000000"/>
              <w:left w:val="nil" w:sz="6" w:space="0" w:color="auto"/>
              <w:bottom w:val="single" w:sz="8" w:space="0" w:color="000000"/>
              <w:right w:val="nil" w:sz="6" w:space="0" w:color="auto"/>
            </w:tcBorders>
          </w:tcPr>
          <w:p>
            <w:pPr/>
          </w:p>
        </w:tc>
        <w:tc>
          <w:tcPr>
            <w:tcW w:w="78" w:type="dxa"/>
            <w:tcBorders>
              <w:top w:val="single" w:sz="8" w:space="0" w:color="000000"/>
              <w:left w:val="nil" w:sz="6" w:space="0" w:color="auto"/>
              <w:bottom w:val="nil" w:sz="6" w:space="0" w:color="auto"/>
              <w:right w:val="nil" w:sz="6" w:space="0" w:color="auto"/>
            </w:tcBorders>
          </w:tcPr>
          <w:p>
            <w:pPr/>
          </w:p>
        </w:tc>
      </w:tr>
      <w:tr>
        <w:trPr>
          <w:trHeight w:val="413" w:hRule="exact"/>
        </w:trPr>
        <w:tc>
          <w:tcPr>
            <w:tcW w:w="101" w:type="dxa"/>
            <w:vMerge/>
            <w:tcBorders>
              <w:left w:val="nil" w:sz="6" w:space="0" w:color="auto"/>
              <w:right w:val="nil" w:sz="6" w:space="0" w:color="auto"/>
            </w:tcBorders>
          </w:tcPr>
          <w:p>
            <w:pPr/>
          </w:p>
        </w:tc>
        <w:tc>
          <w:tcPr>
            <w:tcW w:w="2116"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3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98" w:type="dxa"/>
            <w:tcBorders>
              <w:top w:val="single" w:sz="8" w:space="0" w:color="000000"/>
              <w:left w:val="nil" w:sz="6" w:space="0" w:color="auto"/>
              <w:bottom w:val="single" w:sz="4" w:space="0" w:color="000000"/>
              <w:right w:val="nil" w:sz="6" w:space="0" w:color="auto"/>
            </w:tcBorders>
          </w:tcPr>
          <w:p>
            <w:pPr/>
          </w:p>
        </w:tc>
        <w:tc>
          <w:tcPr>
            <w:tcW w:w="209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80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2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78" w:type="dxa"/>
            <w:tcBorders>
              <w:top w:val="nil" w:sz="6" w:space="0" w:color="auto"/>
              <w:left w:val="nil" w:sz="6" w:space="0" w:color="auto"/>
              <w:bottom w:val="nil" w:sz="6" w:space="0" w:color="auto"/>
              <w:right w:val="nil" w:sz="6" w:space="0" w:color="auto"/>
            </w:tcBorders>
          </w:tcPr>
          <w:p>
            <w:pPr/>
          </w:p>
        </w:tc>
      </w:tr>
      <w:tr>
        <w:trPr>
          <w:trHeight w:val="423" w:hRule="exact"/>
        </w:trPr>
        <w:tc>
          <w:tcPr>
            <w:tcW w:w="101" w:type="dxa"/>
            <w:vMerge/>
            <w:tcBorders>
              <w:left w:val="nil" w:sz="6" w:space="0" w:color="auto"/>
              <w:right w:val="nil" w:sz="6" w:space="0" w:color="auto"/>
            </w:tcBorders>
          </w:tcPr>
          <w:p>
            <w:pP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2098" w:type="dxa"/>
            <w:tcBorders>
              <w:top w:val="single" w:sz="4" w:space="0" w:color="000000"/>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294" w:right="0"/>
              <w:jc w:val="left"/>
              <w:rPr>
                <w:rFonts w:ascii="宋体" w:hAnsi="宋体" w:cs="宋体" w:eastAsia="宋体" w:hint="default"/>
                <w:sz w:val="24"/>
                <w:szCs w:val="24"/>
              </w:rPr>
            </w:pPr>
            <w:r>
              <w:rPr>
                <w:rFonts w:ascii="宋体"/>
                <w:sz w:val="24"/>
              </w:rPr>
              <w:t>21,567,451.26</w:t>
            </w:r>
          </w:p>
        </w:tc>
        <w:tc>
          <w:tcPr>
            <w:tcW w:w="282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0"/>
              <w:jc w:val="right"/>
              <w:rPr>
                <w:rFonts w:ascii="宋体" w:hAnsi="宋体" w:cs="宋体" w:eastAsia="宋体" w:hint="default"/>
                <w:sz w:val="24"/>
                <w:szCs w:val="24"/>
              </w:rPr>
            </w:pPr>
            <w:r>
              <w:rPr>
                <w:rFonts w:ascii="宋体"/>
                <w:sz w:val="24"/>
              </w:rPr>
              <w:t>8,054,525.52</w:t>
            </w:r>
          </w:p>
        </w:tc>
        <w:tc>
          <w:tcPr>
            <w:tcW w:w="78" w:type="dxa"/>
            <w:tcBorders>
              <w:top w:val="nil" w:sz="6" w:space="0" w:color="auto"/>
              <w:left w:val="nil" w:sz="6" w:space="0" w:color="auto"/>
              <w:bottom w:val="nil" w:sz="6" w:space="0" w:color="auto"/>
              <w:right w:val="nil" w:sz="6" w:space="0" w:color="auto"/>
            </w:tcBorders>
          </w:tcPr>
          <w:p>
            <w:pPr/>
          </w:p>
        </w:tc>
      </w:tr>
      <w:tr>
        <w:trPr>
          <w:trHeight w:val="397" w:hRule="exact"/>
        </w:trPr>
        <w:tc>
          <w:tcPr>
            <w:tcW w:w="101" w:type="dxa"/>
            <w:vMerge/>
            <w:tcBorders>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97" w:lineRule="exact"/>
              <w:ind w:left="33"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4" w:right="0"/>
              <w:jc w:val="left"/>
              <w:rPr>
                <w:rFonts w:ascii="宋体" w:hAnsi="宋体" w:cs="宋体" w:eastAsia="宋体" w:hint="default"/>
                <w:sz w:val="24"/>
                <w:szCs w:val="24"/>
              </w:rPr>
            </w:pPr>
            <w:r>
              <w:rPr>
                <w:rFonts w:ascii="宋体"/>
                <w:sz w:val="24"/>
              </w:rPr>
              <w:t>6,205,129.57</w:t>
            </w:r>
          </w:p>
        </w:tc>
        <w:tc>
          <w:tcPr>
            <w:tcW w:w="2829" w:type="dxa"/>
            <w:tcBorders>
              <w:top w:val="nil" w:sz="6" w:space="0" w:color="auto"/>
              <w:left w:val="nil" w:sz="6" w:space="0" w:color="auto"/>
              <w:bottom w:val="nil" w:sz="6" w:space="0" w:color="auto"/>
              <w:right w:val="nil" w:sz="6" w:space="0" w:color="auto"/>
            </w:tcBorders>
          </w:tcPr>
          <w:p>
            <w:pPr>
              <w:pStyle w:val="TableParagraph"/>
              <w:spacing w:line="297" w:lineRule="exact"/>
              <w:ind w:right="20"/>
              <w:jc w:val="right"/>
              <w:rPr>
                <w:rFonts w:ascii="宋体" w:hAnsi="宋体" w:cs="宋体" w:eastAsia="宋体" w:hint="default"/>
                <w:sz w:val="24"/>
                <w:szCs w:val="24"/>
              </w:rPr>
            </w:pPr>
            <w:r>
              <w:rPr>
                <w:rFonts w:ascii="宋体"/>
                <w:sz w:val="24"/>
              </w:rPr>
              <w:t>4,770,235.32</w:t>
            </w:r>
          </w:p>
        </w:tc>
        <w:tc>
          <w:tcPr>
            <w:tcW w:w="78" w:type="dxa"/>
            <w:tcBorders>
              <w:top w:val="nil" w:sz="6" w:space="0" w:color="auto"/>
              <w:left w:val="nil" w:sz="6" w:space="0" w:color="auto"/>
              <w:bottom w:val="nil" w:sz="6" w:space="0" w:color="auto"/>
              <w:right w:val="nil" w:sz="6" w:space="0" w:color="auto"/>
            </w:tcBorders>
          </w:tcPr>
          <w:p>
            <w:pPr/>
          </w:p>
        </w:tc>
      </w:tr>
      <w:tr>
        <w:trPr>
          <w:trHeight w:val="398" w:hRule="exact"/>
        </w:trPr>
        <w:tc>
          <w:tcPr>
            <w:tcW w:w="101"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98" w:lineRule="exact"/>
              <w:ind w:left="33" w:right="0"/>
              <w:jc w:val="left"/>
              <w:rPr>
                <w:rFonts w:ascii="宋体" w:hAnsi="宋体" w:cs="宋体" w:eastAsia="宋体" w:hint="default"/>
                <w:sz w:val="24"/>
                <w:szCs w:val="24"/>
              </w:rPr>
            </w:pPr>
            <w:r>
              <w:rPr>
                <w:rFonts w:ascii="宋体" w:hAnsi="宋体" w:cs="宋体" w:eastAsia="宋体" w:hint="default"/>
                <w:sz w:val="24"/>
                <w:szCs w:val="24"/>
              </w:rPr>
              <w:t>汇兑损失</w:t>
            </w:r>
          </w:p>
        </w:tc>
        <w:tc>
          <w:tcPr>
            <w:tcW w:w="2098"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Style w:val="TableParagraph"/>
              <w:spacing w:line="298" w:lineRule="exact"/>
              <w:ind w:left="294" w:right="0"/>
              <w:jc w:val="left"/>
              <w:rPr>
                <w:rFonts w:ascii="宋体" w:hAnsi="宋体" w:cs="宋体" w:eastAsia="宋体" w:hint="default"/>
                <w:sz w:val="24"/>
                <w:szCs w:val="24"/>
              </w:rPr>
            </w:pPr>
            <w:r>
              <w:rPr>
                <w:rFonts w:ascii="宋体"/>
                <w:sz w:val="24"/>
              </w:rPr>
              <w:t>16,566,623.22</w:t>
            </w:r>
          </w:p>
        </w:tc>
        <w:tc>
          <w:tcPr>
            <w:tcW w:w="2829" w:type="dxa"/>
            <w:tcBorders>
              <w:top w:val="nil" w:sz="6" w:space="0" w:color="auto"/>
              <w:left w:val="nil" w:sz="6" w:space="0" w:color="auto"/>
              <w:bottom w:val="nil" w:sz="6" w:space="0" w:color="auto"/>
              <w:right w:val="nil" w:sz="6" w:space="0" w:color="auto"/>
            </w:tcBorders>
          </w:tcPr>
          <w:p>
            <w:pPr>
              <w:pStyle w:val="TableParagraph"/>
              <w:spacing w:line="298" w:lineRule="exact"/>
              <w:ind w:right="20"/>
              <w:jc w:val="right"/>
              <w:rPr>
                <w:rFonts w:ascii="宋体" w:hAnsi="宋体" w:cs="宋体" w:eastAsia="宋体" w:hint="default"/>
                <w:sz w:val="24"/>
                <w:szCs w:val="24"/>
              </w:rPr>
            </w:pPr>
            <w:r>
              <w:rPr>
                <w:rFonts w:ascii="宋体"/>
                <w:sz w:val="24"/>
              </w:rPr>
              <w:t>1,147,517.82</w:t>
            </w:r>
          </w:p>
        </w:tc>
        <w:tc>
          <w:tcPr>
            <w:tcW w:w="7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33" w:top="1000" w:bottom="1120" w:left="1480" w:right="8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3458"/>
        <w:gridCol w:w="2779"/>
        <w:gridCol w:w="2883"/>
        <w:gridCol w:w="22"/>
      </w:tblGrid>
      <w:tr>
        <w:trPr>
          <w:trHeight w:val="402"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减：汇兑收益</w:t>
            </w:r>
          </w:p>
        </w:tc>
        <w:tc>
          <w:tcPr>
            <w:tcW w:w="277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57" w:right="0"/>
              <w:jc w:val="left"/>
              <w:rPr>
                <w:rFonts w:ascii="宋体" w:hAnsi="宋体" w:cs="宋体" w:eastAsia="宋体" w:hint="default"/>
                <w:sz w:val="24"/>
                <w:szCs w:val="24"/>
              </w:rPr>
            </w:pPr>
            <w:r>
              <w:rPr>
                <w:rFonts w:ascii="宋体"/>
                <w:sz w:val="24"/>
              </w:rPr>
              <w:t>13,502,031.41</w:t>
            </w:r>
          </w:p>
        </w:tc>
        <w:tc>
          <w:tcPr>
            <w:tcW w:w="288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3,022,229.74</w:t>
            </w:r>
          </w:p>
        </w:tc>
        <w:tc>
          <w:tcPr>
            <w:tcW w:w="2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77" w:right="0"/>
              <w:jc w:val="left"/>
              <w:rPr>
                <w:rFonts w:ascii="宋体" w:hAnsi="宋体" w:cs="宋体" w:eastAsia="宋体" w:hint="default"/>
                <w:sz w:val="24"/>
                <w:szCs w:val="24"/>
              </w:rPr>
            </w:pPr>
            <w:r>
              <w:rPr>
                <w:rFonts w:ascii="宋体"/>
                <w:sz w:val="24"/>
              </w:rPr>
              <w:t>7,407,291.45</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7,023,062.93</w:t>
            </w:r>
          </w:p>
        </w:tc>
        <w:tc>
          <w:tcPr>
            <w:tcW w:w="22" w:type="dxa"/>
            <w:tcBorders>
              <w:top w:val="nil" w:sz="6" w:space="0" w:color="auto"/>
              <w:left w:val="nil" w:sz="6" w:space="0" w:color="auto"/>
              <w:bottom w:val="nil" w:sz="6" w:space="0" w:color="auto"/>
              <w:right w:val="nil" w:sz="6" w:space="0" w:color="auto"/>
            </w:tcBorders>
          </w:tcPr>
          <w:p>
            <w:pPr/>
          </w:p>
        </w:tc>
      </w:tr>
      <w:tr>
        <w:trPr>
          <w:trHeight w:val="402" w:hRule="exact"/>
        </w:trPr>
        <w:tc>
          <w:tcPr>
            <w:tcW w:w="345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现金折扣</w:t>
            </w:r>
          </w:p>
        </w:tc>
        <w:tc>
          <w:tcPr>
            <w:tcW w:w="277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57" w:right="0"/>
              <w:jc w:val="left"/>
              <w:rPr>
                <w:rFonts w:ascii="宋体" w:hAnsi="宋体" w:cs="宋体" w:eastAsia="宋体" w:hint="default"/>
                <w:sz w:val="24"/>
                <w:szCs w:val="24"/>
              </w:rPr>
            </w:pPr>
            <w:r>
              <w:rPr>
                <w:rFonts w:ascii="宋体"/>
                <w:sz w:val="24"/>
              </w:rPr>
              <w:t>-3,828,904.86</w:t>
            </w:r>
          </w:p>
        </w:tc>
        <w:tc>
          <w:tcPr>
            <w:tcW w:w="288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-766,066.95</w:t>
            </w:r>
          </w:p>
        </w:tc>
        <w:tc>
          <w:tcPr>
            <w:tcW w:w="22" w:type="dxa"/>
            <w:tcBorders>
              <w:top w:val="nil" w:sz="6" w:space="0" w:color="auto"/>
              <w:left w:val="nil" w:sz="6" w:space="0" w:color="auto"/>
              <w:bottom w:val="single" w:sz="4" w:space="0" w:color="000000"/>
              <w:right w:val="nil" w:sz="6" w:space="0" w:color="auto"/>
            </w:tcBorders>
          </w:tcPr>
          <w:p>
            <w:pPr/>
          </w:p>
        </w:tc>
      </w:tr>
      <w:tr>
        <w:trPr>
          <w:trHeight w:val="412" w:hRule="exact"/>
        </w:trPr>
        <w:tc>
          <w:tcPr>
            <w:tcW w:w="3458"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779"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43" w:right="0"/>
              <w:jc w:val="left"/>
              <w:rPr>
                <w:rFonts w:ascii="宋体" w:hAnsi="宋体" w:cs="宋体" w:eastAsia="宋体" w:hint="default"/>
                <w:sz w:val="24"/>
                <w:szCs w:val="24"/>
              </w:rPr>
            </w:pPr>
            <w:r>
              <w:rPr>
                <w:rFonts w:ascii="宋体"/>
                <w:b/>
                <w:sz w:val="24"/>
              </w:rPr>
              <w:t>22,005,300.09</w:t>
            </w:r>
            <w:r>
              <w:rPr>
                <w:rFonts w:ascii="宋体"/>
                <w:sz w:val="24"/>
              </w:rPr>
            </w:r>
          </w:p>
        </w:tc>
        <w:tc>
          <w:tcPr>
            <w:tcW w:w="2883"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b/>
                <w:sz w:val="24"/>
              </w:rPr>
              <w:t>7,666,574.26</w:t>
            </w:r>
            <w:r>
              <w:rPr>
                <w:rFonts w:ascii="宋体"/>
                <w:sz w:val="24"/>
              </w:rPr>
            </w:r>
          </w:p>
        </w:tc>
        <w:tc>
          <w:tcPr>
            <w:tcW w:w="22" w:type="dxa"/>
            <w:tcBorders>
              <w:top w:val="single" w:sz="4" w:space="0" w:color="000000"/>
              <w:left w:val="nil" w:sz="6" w:space="0" w:color="auto"/>
              <w:bottom w:val="single" w:sz="8" w:space="0" w:color="000000"/>
              <w:right w:val="nil" w:sz="6" w:space="0" w:color="auto"/>
            </w:tcBorders>
          </w:tcPr>
          <w:p>
            <w:pPr/>
          </w:p>
        </w:tc>
      </w:tr>
      <w:tr>
        <w:trPr>
          <w:trHeight w:val="571" w:hRule="exact"/>
        </w:trPr>
        <w:tc>
          <w:tcPr>
            <w:tcW w:w="345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45、资产减值损失</w:t>
            </w:r>
          </w:p>
        </w:tc>
        <w:tc>
          <w:tcPr>
            <w:tcW w:w="2779" w:type="dxa"/>
            <w:tcBorders>
              <w:top w:val="single" w:sz="8" w:space="0" w:color="000000"/>
              <w:left w:val="nil" w:sz="6" w:space="0" w:color="auto"/>
              <w:bottom w:val="single" w:sz="8" w:space="0" w:color="000000"/>
              <w:right w:val="nil" w:sz="6" w:space="0" w:color="auto"/>
            </w:tcBorders>
          </w:tcPr>
          <w:p>
            <w:pPr/>
          </w:p>
        </w:tc>
        <w:tc>
          <w:tcPr>
            <w:tcW w:w="2883" w:type="dxa"/>
            <w:tcBorders>
              <w:top w:val="single" w:sz="8" w:space="0" w:color="000000"/>
              <w:left w:val="nil" w:sz="6" w:space="0" w:color="auto"/>
              <w:bottom w:val="single" w:sz="8" w:space="0" w:color="000000"/>
              <w:right w:val="nil" w:sz="6" w:space="0" w:color="auto"/>
            </w:tcBorders>
          </w:tcPr>
          <w:p>
            <w:pPr/>
          </w:p>
        </w:tc>
        <w:tc>
          <w:tcPr>
            <w:tcW w:w="22" w:type="dxa"/>
            <w:tcBorders>
              <w:top w:val="single" w:sz="8" w:space="0" w:color="000000"/>
              <w:left w:val="nil" w:sz="6" w:space="0" w:color="auto"/>
              <w:bottom w:val="nil" w:sz="6" w:space="0" w:color="auto"/>
              <w:right w:val="nil" w:sz="6" w:space="0" w:color="auto"/>
            </w:tcBorders>
          </w:tcPr>
          <w:p>
            <w:pPr/>
          </w:p>
        </w:tc>
      </w:tr>
      <w:tr>
        <w:trPr>
          <w:trHeight w:val="449" w:hRule="exact"/>
        </w:trPr>
        <w:tc>
          <w:tcPr>
            <w:tcW w:w="3458"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14"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56"/>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2779"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57"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883" w:type="dxa"/>
            <w:tcBorders>
              <w:top w:val="single" w:sz="8" w:space="0" w:color="000000"/>
              <w:left w:val="nil" w:sz="6" w:space="0" w:color="auto"/>
              <w:bottom w:val="single" w:sz="4" w:space="0" w:color="000000"/>
              <w:right w:val="nil" w:sz="6" w:space="0" w:color="auto"/>
            </w:tcBorders>
          </w:tcPr>
          <w:p>
            <w:pPr>
              <w:pStyle w:val="TableParagraph"/>
              <w:spacing w:line="240" w:lineRule="auto" w:before="23"/>
              <w:ind w:left="59"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22" w:type="dxa"/>
            <w:tcBorders>
              <w:top w:val="nil" w:sz="6" w:space="0" w:color="auto"/>
              <w:left w:val="nil" w:sz="6" w:space="0" w:color="auto"/>
              <w:bottom w:val="nil" w:sz="6" w:space="0" w:color="auto"/>
              <w:right w:val="nil" w:sz="6" w:space="0" w:color="auto"/>
            </w:tcBorders>
          </w:tcPr>
          <w:p>
            <w:pPr/>
          </w:p>
        </w:tc>
      </w:tr>
      <w:tr>
        <w:trPr>
          <w:trHeight w:val="450"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277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7" w:right="0"/>
              <w:jc w:val="left"/>
              <w:rPr>
                <w:rFonts w:ascii="宋体" w:hAnsi="宋体" w:cs="宋体" w:eastAsia="宋体" w:hint="default"/>
                <w:sz w:val="24"/>
                <w:szCs w:val="24"/>
              </w:rPr>
            </w:pPr>
            <w:r>
              <w:rPr>
                <w:rFonts w:ascii="宋体"/>
                <w:sz w:val="24"/>
              </w:rPr>
              <w:t>26,431,808.71</w:t>
            </w:r>
          </w:p>
        </w:tc>
        <w:tc>
          <w:tcPr>
            <w:tcW w:w="288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8" w:right="0"/>
              <w:jc w:val="left"/>
              <w:rPr>
                <w:rFonts w:ascii="宋体" w:hAnsi="宋体" w:cs="宋体" w:eastAsia="宋体" w:hint="default"/>
                <w:sz w:val="24"/>
                <w:szCs w:val="24"/>
              </w:rPr>
            </w:pPr>
            <w:r>
              <w:rPr>
                <w:rFonts w:ascii="宋体"/>
                <w:sz w:val="24"/>
              </w:rPr>
              <w:t>13,759,613.14</w:t>
            </w:r>
          </w:p>
        </w:tc>
        <w:tc>
          <w:tcPr>
            <w:tcW w:w="22" w:type="dxa"/>
            <w:tcBorders>
              <w:top w:val="nil" w:sz="6" w:space="0" w:color="auto"/>
              <w:left w:val="nil" w:sz="6" w:space="0" w:color="auto"/>
              <w:bottom w:val="nil" w:sz="6" w:space="0" w:color="auto"/>
              <w:right w:val="nil" w:sz="6" w:space="0" w:color="auto"/>
            </w:tcBorders>
          </w:tcPr>
          <w:p>
            <w:pPr/>
          </w:p>
        </w:tc>
      </w:tr>
      <w:tr>
        <w:trPr>
          <w:trHeight w:val="458" w:hRule="exact"/>
        </w:trPr>
        <w:tc>
          <w:tcPr>
            <w:tcW w:w="345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4"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277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7" w:right="0"/>
              <w:jc w:val="left"/>
              <w:rPr>
                <w:rFonts w:ascii="宋体" w:hAnsi="宋体" w:cs="宋体" w:eastAsia="宋体" w:hint="default"/>
                <w:sz w:val="24"/>
                <w:szCs w:val="24"/>
              </w:rPr>
            </w:pPr>
            <w:r>
              <w:rPr>
                <w:rFonts w:ascii="宋体"/>
                <w:sz w:val="24"/>
              </w:rPr>
              <w:t>-4,238,787.41</w:t>
            </w:r>
          </w:p>
        </w:tc>
        <w:tc>
          <w:tcPr>
            <w:tcW w:w="288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8" w:right="0"/>
              <w:jc w:val="left"/>
              <w:rPr>
                <w:rFonts w:ascii="宋体" w:hAnsi="宋体" w:cs="宋体" w:eastAsia="宋体" w:hint="default"/>
                <w:sz w:val="24"/>
                <w:szCs w:val="24"/>
              </w:rPr>
            </w:pPr>
            <w:r>
              <w:rPr>
                <w:rFonts w:ascii="宋体"/>
                <w:sz w:val="24"/>
              </w:rPr>
              <w:t>-12,819,079.24</w:t>
            </w:r>
          </w:p>
        </w:tc>
        <w:tc>
          <w:tcPr>
            <w:tcW w:w="22" w:type="dxa"/>
            <w:tcBorders>
              <w:top w:val="nil" w:sz="6" w:space="0" w:color="auto"/>
              <w:left w:val="nil" w:sz="6" w:space="0" w:color="auto"/>
              <w:bottom w:val="nil" w:sz="6" w:space="0" w:color="auto"/>
              <w:right w:val="nil" w:sz="6" w:space="0" w:color="auto"/>
            </w:tcBorders>
          </w:tcPr>
          <w:p>
            <w:pPr/>
          </w:p>
        </w:tc>
      </w:tr>
      <w:tr>
        <w:trPr>
          <w:trHeight w:val="460" w:hRule="exact"/>
        </w:trPr>
        <w:tc>
          <w:tcPr>
            <w:tcW w:w="345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77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57" w:right="0"/>
              <w:jc w:val="left"/>
              <w:rPr>
                <w:rFonts w:ascii="宋体" w:hAnsi="宋体" w:cs="宋体" w:eastAsia="宋体" w:hint="default"/>
                <w:sz w:val="24"/>
                <w:szCs w:val="24"/>
              </w:rPr>
            </w:pPr>
            <w:r>
              <w:rPr>
                <w:rFonts w:ascii="宋体"/>
                <w:b/>
                <w:sz w:val="24"/>
              </w:rPr>
              <w:t>22,193,021.30</w:t>
            </w:r>
            <w:r>
              <w:rPr>
                <w:rFonts w:ascii="宋体"/>
                <w:sz w:val="24"/>
              </w:rPr>
            </w:r>
          </w:p>
        </w:tc>
        <w:tc>
          <w:tcPr>
            <w:tcW w:w="288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58" w:right="0"/>
              <w:jc w:val="left"/>
              <w:rPr>
                <w:rFonts w:ascii="宋体" w:hAnsi="宋体" w:cs="宋体" w:eastAsia="宋体" w:hint="default"/>
                <w:sz w:val="24"/>
                <w:szCs w:val="24"/>
              </w:rPr>
            </w:pPr>
            <w:r>
              <w:rPr>
                <w:rFonts w:ascii="宋体"/>
                <w:b/>
                <w:sz w:val="24"/>
              </w:rPr>
              <w:t>940,533.90</w:t>
            </w:r>
            <w:r>
              <w:rPr>
                <w:rFonts w:ascii="宋体"/>
                <w:sz w:val="24"/>
              </w:rPr>
            </w:r>
          </w:p>
        </w:tc>
        <w:tc>
          <w:tcPr>
            <w:tcW w:w="22" w:type="dxa"/>
            <w:tcBorders>
              <w:top w:val="nil" w:sz="6" w:space="0" w:color="auto"/>
              <w:left w:val="nil" w:sz="6" w:space="0" w:color="auto"/>
              <w:bottom w:val="nil" w:sz="6" w:space="0" w:color="auto"/>
              <w:right w:val="nil" w:sz="6" w:space="0" w:color="auto"/>
            </w:tcBorders>
          </w:tcPr>
          <w:p>
            <w:pPr/>
          </w:p>
        </w:tc>
      </w:tr>
      <w:tr>
        <w:trPr>
          <w:trHeight w:val="570" w:hRule="exact"/>
        </w:trPr>
        <w:tc>
          <w:tcPr>
            <w:tcW w:w="345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46、公允价值变动收益</w:t>
            </w:r>
          </w:p>
        </w:tc>
        <w:tc>
          <w:tcPr>
            <w:tcW w:w="2779" w:type="dxa"/>
            <w:tcBorders>
              <w:top w:val="single" w:sz="8" w:space="0" w:color="000000"/>
              <w:left w:val="nil" w:sz="6" w:space="0" w:color="auto"/>
              <w:bottom w:val="single" w:sz="8" w:space="0" w:color="000000"/>
              <w:right w:val="nil" w:sz="6" w:space="0" w:color="auto"/>
            </w:tcBorders>
          </w:tcPr>
          <w:p>
            <w:pPr/>
          </w:p>
        </w:tc>
        <w:tc>
          <w:tcPr>
            <w:tcW w:w="2883" w:type="dxa"/>
            <w:tcBorders>
              <w:top w:val="single" w:sz="8" w:space="0" w:color="000000"/>
              <w:left w:val="nil" w:sz="6" w:space="0" w:color="auto"/>
              <w:bottom w:val="single" w:sz="8" w:space="0" w:color="000000"/>
              <w:right w:val="nil" w:sz="6" w:space="0" w:color="auto"/>
            </w:tcBorders>
          </w:tcPr>
          <w:p>
            <w:pPr/>
          </w:p>
        </w:tc>
        <w:tc>
          <w:tcPr>
            <w:tcW w:w="22" w:type="dxa"/>
            <w:tcBorders>
              <w:top w:val="nil" w:sz="6" w:space="0" w:color="auto"/>
              <w:left w:val="nil" w:sz="6" w:space="0" w:color="auto"/>
              <w:bottom w:val="nil" w:sz="6" w:space="0" w:color="auto"/>
              <w:right w:val="nil" w:sz="6" w:space="0" w:color="auto"/>
            </w:tcBorders>
          </w:tcPr>
          <w:p>
            <w:pPr/>
          </w:p>
        </w:tc>
      </w:tr>
      <w:tr>
        <w:trPr>
          <w:trHeight w:val="449" w:hRule="exact"/>
        </w:trPr>
        <w:tc>
          <w:tcPr>
            <w:tcW w:w="3458" w:type="dxa"/>
            <w:tcBorders>
              <w:top w:val="single" w:sz="8" w:space="0" w:color="000000"/>
              <w:left w:val="nil" w:sz="6" w:space="0" w:color="auto"/>
              <w:bottom w:val="single" w:sz="4" w:space="0" w:color="000000"/>
              <w:right w:val="nil" w:sz="6" w:space="0" w:color="auto"/>
            </w:tcBorders>
          </w:tcPr>
          <w:p>
            <w:pPr>
              <w:pStyle w:val="TableParagraph"/>
              <w:spacing w:line="240" w:lineRule="auto" w:before="84"/>
              <w:ind w:left="14" w:right="0"/>
              <w:jc w:val="left"/>
              <w:rPr>
                <w:rFonts w:ascii="宋体" w:hAnsi="宋体" w:cs="宋体" w:eastAsia="宋体" w:hint="default"/>
                <w:sz w:val="24"/>
                <w:szCs w:val="24"/>
              </w:rPr>
            </w:pPr>
            <w:r>
              <w:rPr>
                <w:rFonts w:ascii="宋体" w:hAnsi="宋体" w:cs="宋体" w:eastAsia="宋体" w:hint="default"/>
                <w:b/>
                <w:bCs/>
                <w:sz w:val="24"/>
                <w:szCs w:val="24"/>
              </w:rPr>
              <w:t>产生公允价值变动收益的来源</w:t>
            </w:r>
            <w:r>
              <w:rPr>
                <w:rFonts w:ascii="宋体" w:hAnsi="宋体" w:cs="宋体" w:eastAsia="宋体" w:hint="default"/>
                <w:sz w:val="24"/>
                <w:szCs w:val="24"/>
              </w:rPr>
            </w:r>
          </w:p>
        </w:tc>
        <w:tc>
          <w:tcPr>
            <w:tcW w:w="2779" w:type="dxa"/>
            <w:tcBorders>
              <w:top w:val="single" w:sz="8" w:space="0" w:color="000000"/>
              <w:left w:val="nil" w:sz="6" w:space="0" w:color="auto"/>
              <w:bottom w:val="single" w:sz="4" w:space="0" w:color="000000"/>
              <w:right w:val="nil" w:sz="6" w:space="0" w:color="auto"/>
            </w:tcBorders>
          </w:tcPr>
          <w:p>
            <w:pPr>
              <w:pStyle w:val="TableParagraph"/>
              <w:spacing w:line="240" w:lineRule="auto" w:before="84"/>
              <w:ind w:left="667"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883" w:type="dxa"/>
            <w:tcBorders>
              <w:top w:val="single" w:sz="8" w:space="0" w:color="000000"/>
              <w:left w:val="nil" w:sz="6" w:space="0" w:color="auto"/>
              <w:bottom w:val="single" w:sz="4" w:space="0" w:color="000000"/>
              <w:right w:val="nil" w:sz="6" w:space="0" w:color="auto"/>
            </w:tcBorders>
          </w:tcPr>
          <w:p>
            <w:pPr>
              <w:pStyle w:val="TableParagraph"/>
              <w:spacing w:line="240" w:lineRule="auto" w:before="84"/>
              <w:ind w:left="13"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22" w:type="dxa"/>
            <w:tcBorders>
              <w:top w:val="nil" w:sz="6" w:space="0" w:color="auto"/>
              <w:left w:val="nil" w:sz="6" w:space="0" w:color="auto"/>
              <w:bottom w:val="nil" w:sz="6" w:space="0" w:color="auto"/>
              <w:right w:val="nil" w:sz="6" w:space="0" w:color="auto"/>
            </w:tcBorders>
          </w:tcPr>
          <w:p>
            <w:pPr/>
          </w:p>
        </w:tc>
      </w:tr>
      <w:tr>
        <w:trPr>
          <w:trHeight w:val="460" w:hRule="exact"/>
        </w:trPr>
        <w:tc>
          <w:tcPr>
            <w:tcW w:w="345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4"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2779"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667" w:right="0"/>
              <w:jc w:val="left"/>
              <w:rPr>
                <w:rFonts w:ascii="宋体" w:hAnsi="宋体" w:cs="宋体" w:eastAsia="宋体" w:hint="default"/>
                <w:sz w:val="24"/>
                <w:szCs w:val="24"/>
              </w:rPr>
            </w:pPr>
            <w:r>
              <w:rPr>
                <w:rFonts w:ascii="宋体"/>
                <w:sz w:val="24"/>
              </w:rPr>
              <w:t>-8,540.00</w:t>
            </w:r>
          </w:p>
        </w:tc>
        <w:tc>
          <w:tcPr>
            <w:tcW w:w="288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3" w:right="0"/>
              <w:jc w:val="left"/>
              <w:rPr>
                <w:rFonts w:ascii="宋体" w:hAnsi="宋体" w:cs="宋体" w:eastAsia="宋体" w:hint="default"/>
                <w:sz w:val="24"/>
                <w:szCs w:val="24"/>
              </w:rPr>
            </w:pPr>
            <w:r>
              <w:rPr>
                <w:rFonts w:ascii="宋体"/>
                <w:sz w:val="24"/>
              </w:rPr>
              <w:t>-425,521.04</w:t>
            </w:r>
          </w:p>
        </w:tc>
        <w:tc>
          <w:tcPr>
            <w:tcW w:w="22" w:type="dxa"/>
            <w:tcBorders>
              <w:top w:val="nil" w:sz="6" w:space="0" w:color="auto"/>
              <w:left w:val="nil" w:sz="6" w:space="0" w:color="auto"/>
              <w:bottom w:val="nil" w:sz="6" w:space="0" w:color="auto"/>
              <w:right w:val="nil" w:sz="6" w:space="0" w:color="auto"/>
            </w:tcBorders>
          </w:tcPr>
          <w:p>
            <w:pPr/>
          </w:p>
        </w:tc>
      </w:tr>
      <w:tr>
        <w:trPr>
          <w:trHeight w:val="1002" w:hRule="exact"/>
        </w:trPr>
        <w:tc>
          <w:tcPr>
            <w:tcW w:w="3458"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47、投资收益</w:t>
            </w:r>
          </w:p>
          <w:p>
            <w:pPr>
              <w:pStyle w:val="TableParagraph"/>
              <w:spacing w:line="240" w:lineRule="auto" w:before="118"/>
              <w:ind w:left="14" w:right="0"/>
              <w:jc w:val="left"/>
              <w:rPr>
                <w:rFonts w:ascii="宋体" w:hAnsi="宋体" w:cs="宋体" w:eastAsia="宋体" w:hint="default"/>
                <w:sz w:val="24"/>
                <w:szCs w:val="24"/>
              </w:rPr>
            </w:pPr>
            <w:r>
              <w:rPr>
                <w:rFonts w:ascii="宋体" w:hAnsi="宋体" w:cs="宋体" w:eastAsia="宋体" w:hint="default"/>
                <w:sz w:val="24"/>
                <w:szCs w:val="24"/>
              </w:rPr>
              <w:t>（1）投资收益明细情况</w:t>
            </w:r>
          </w:p>
        </w:tc>
        <w:tc>
          <w:tcPr>
            <w:tcW w:w="2779" w:type="dxa"/>
            <w:tcBorders>
              <w:top w:val="single" w:sz="8" w:space="0" w:color="000000"/>
              <w:left w:val="nil" w:sz="6" w:space="0" w:color="auto"/>
              <w:bottom w:val="single" w:sz="8" w:space="0" w:color="000000"/>
              <w:right w:val="nil" w:sz="6" w:space="0" w:color="auto"/>
            </w:tcBorders>
          </w:tcPr>
          <w:p>
            <w:pPr/>
          </w:p>
        </w:tc>
        <w:tc>
          <w:tcPr>
            <w:tcW w:w="2883" w:type="dxa"/>
            <w:tcBorders>
              <w:top w:val="single" w:sz="8" w:space="0" w:color="000000"/>
              <w:left w:val="nil" w:sz="6" w:space="0" w:color="auto"/>
              <w:bottom w:val="single" w:sz="8" w:space="0" w:color="000000"/>
              <w:right w:val="nil" w:sz="6" w:space="0" w:color="auto"/>
            </w:tcBorders>
          </w:tcPr>
          <w:p>
            <w:pPr/>
          </w:p>
        </w:tc>
        <w:tc>
          <w:tcPr>
            <w:tcW w:w="22" w:type="dxa"/>
            <w:tcBorders>
              <w:top w:val="nil" w:sz="6" w:space="0" w:color="auto"/>
              <w:left w:val="nil" w:sz="6" w:space="0" w:color="auto"/>
              <w:bottom w:val="nil" w:sz="6" w:space="0" w:color="auto"/>
              <w:right w:val="nil" w:sz="6" w:space="0" w:color="auto"/>
            </w:tcBorders>
          </w:tcPr>
          <w:p>
            <w:pPr/>
          </w:p>
        </w:tc>
      </w:tr>
      <w:tr>
        <w:trPr>
          <w:trHeight w:val="450" w:hRule="exact"/>
        </w:trPr>
        <w:tc>
          <w:tcPr>
            <w:tcW w:w="3458"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4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79"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3"/>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883"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6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22" w:type="dxa"/>
            <w:tcBorders>
              <w:top w:val="nil" w:sz="6" w:space="0" w:color="auto"/>
              <w:left w:val="nil" w:sz="6" w:space="0" w:color="auto"/>
              <w:bottom w:val="nil" w:sz="6" w:space="0" w:color="auto"/>
              <w:right w:val="nil" w:sz="6" w:space="0" w:color="auto"/>
            </w:tcBorders>
          </w:tcPr>
          <w:p>
            <w:pPr/>
          </w:p>
        </w:tc>
      </w:tr>
      <w:tr>
        <w:trPr>
          <w:trHeight w:val="448" w:hRule="exact"/>
        </w:trPr>
        <w:tc>
          <w:tcPr>
            <w:tcW w:w="345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4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77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4"/>
              <w:jc w:val="right"/>
              <w:rPr>
                <w:rFonts w:ascii="宋体" w:hAnsi="宋体" w:cs="宋体" w:eastAsia="宋体" w:hint="default"/>
                <w:sz w:val="21"/>
                <w:szCs w:val="21"/>
              </w:rPr>
            </w:pPr>
            <w:r>
              <w:rPr>
                <w:rFonts w:ascii="宋体"/>
                <w:sz w:val="21"/>
              </w:rPr>
              <w:t>36,000.00</w:t>
            </w:r>
          </w:p>
        </w:tc>
        <w:tc>
          <w:tcPr>
            <w:tcW w:w="2883" w:type="dxa"/>
            <w:tcBorders>
              <w:top w:val="single" w:sz="4" w:space="0" w:color="000000"/>
              <w:left w:val="nil" w:sz="6" w:space="0" w:color="auto"/>
              <w:bottom w:val="nil" w:sz="6" w:space="0" w:color="auto"/>
              <w:right w:val="nil" w:sz="6" w:space="0" w:color="auto"/>
            </w:tcBorders>
          </w:tcPr>
          <w:p>
            <w:pPr/>
          </w:p>
        </w:tc>
        <w:tc>
          <w:tcPr>
            <w:tcW w:w="22" w:type="dxa"/>
            <w:tcBorders>
              <w:top w:val="nil" w:sz="6" w:space="0" w:color="auto"/>
              <w:left w:val="nil" w:sz="6" w:space="0" w:color="auto"/>
              <w:bottom w:val="nil" w:sz="6" w:space="0" w:color="auto"/>
              <w:right w:val="nil" w:sz="6" w:space="0" w:color="auto"/>
            </w:tcBorders>
          </w:tcPr>
          <w:p>
            <w:pPr/>
          </w:p>
        </w:tc>
      </w:tr>
      <w:tr>
        <w:trPr>
          <w:trHeight w:val="452"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
              <w:jc w:val="right"/>
              <w:rPr>
                <w:rFonts w:ascii="宋体" w:hAnsi="宋体" w:cs="宋体" w:eastAsia="宋体" w:hint="default"/>
                <w:sz w:val="21"/>
                <w:szCs w:val="21"/>
              </w:rPr>
            </w:pPr>
            <w:r>
              <w:rPr>
                <w:rFonts w:ascii="宋体"/>
                <w:spacing w:val="-1"/>
                <w:sz w:val="21"/>
              </w:rPr>
              <w:t>3,204,753.96</w:t>
            </w:r>
            <w:r>
              <w:rPr>
                <w:rFonts w:ascii="宋体"/>
                <w:sz w:val="21"/>
              </w:rPr>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9"/>
              <w:jc w:val="right"/>
              <w:rPr>
                <w:rFonts w:ascii="宋体" w:hAnsi="宋体" w:cs="宋体" w:eastAsia="宋体" w:hint="default"/>
                <w:sz w:val="21"/>
                <w:szCs w:val="21"/>
              </w:rPr>
            </w:pPr>
            <w:r>
              <w:rPr>
                <w:rFonts w:ascii="宋体"/>
                <w:spacing w:val="-1"/>
                <w:sz w:val="21"/>
              </w:rPr>
              <w:t>1,510,148.63</w:t>
            </w:r>
            <w:r>
              <w:rPr>
                <w:rFonts w:ascii="宋体"/>
                <w:sz w:val="21"/>
              </w:rPr>
            </w:r>
          </w:p>
        </w:tc>
        <w:tc>
          <w:tcPr>
            <w:tcW w:w="22" w:type="dxa"/>
            <w:tcBorders>
              <w:top w:val="nil" w:sz="6" w:space="0" w:color="auto"/>
              <w:left w:val="nil" w:sz="6" w:space="0" w:color="auto"/>
              <w:bottom w:val="nil" w:sz="6" w:space="0" w:color="auto"/>
              <w:right w:val="nil" w:sz="6" w:space="0" w:color="auto"/>
            </w:tcBorders>
          </w:tcPr>
          <w:p>
            <w:pPr/>
          </w:p>
        </w:tc>
      </w:tr>
      <w:tr>
        <w:trPr>
          <w:trHeight w:val="454"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
              <w:jc w:val="right"/>
              <w:rPr>
                <w:rFonts w:ascii="宋体" w:hAnsi="宋体" w:cs="宋体" w:eastAsia="宋体" w:hint="default"/>
                <w:sz w:val="21"/>
                <w:szCs w:val="21"/>
              </w:rPr>
            </w:pPr>
            <w:r>
              <w:rPr>
                <w:rFonts w:ascii="宋体"/>
                <w:sz w:val="21"/>
              </w:rPr>
              <w:t>351,326.04</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8"/>
              <w:jc w:val="right"/>
              <w:rPr>
                <w:rFonts w:ascii="宋体" w:hAnsi="宋体" w:cs="宋体" w:eastAsia="宋体" w:hint="default"/>
                <w:sz w:val="21"/>
                <w:szCs w:val="21"/>
              </w:rPr>
            </w:pPr>
            <w:r>
              <w:rPr>
                <w:rFonts w:ascii="宋体"/>
                <w:spacing w:val="-1"/>
                <w:sz w:val="21"/>
              </w:rPr>
              <w:t>11,071,550.98</w:t>
            </w:r>
          </w:p>
        </w:tc>
        <w:tc>
          <w:tcPr>
            <w:tcW w:w="22" w:type="dxa"/>
            <w:tcBorders>
              <w:top w:val="nil" w:sz="6" w:space="0" w:color="auto"/>
              <w:left w:val="nil" w:sz="6" w:space="0" w:color="auto"/>
              <w:bottom w:val="nil" w:sz="6" w:space="0" w:color="auto"/>
              <w:right w:val="nil" w:sz="6" w:space="0" w:color="auto"/>
            </w:tcBorders>
          </w:tcPr>
          <w:p>
            <w:pPr/>
          </w:p>
        </w:tc>
      </w:tr>
      <w:tr>
        <w:trPr>
          <w:trHeight w:val="454"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
              <w:jc w:val="right"/>
              <w:rPr>
                <w:rFonts w:ascii="宋体" w:hAnsi="宋体" w:cs="宋体" w:eastAsia="宋体" w:hint="default"/>
                <w:sz w:val="21"/>
                <w:szCs w:val="21"/>
              </w:rPr>
            </w:pPr>
            <w:r>
              <w:rPr>
                <w:rFonts w:ascii="宋体"/>
                <w:sz w:val="21"/>
              </w:rPr>
              <w:t>33,366.00</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7"/>
              <w:jc w:val="right"/>
              <w:rPr>
                <w:rFonts w:ascii="宋体" w:hAnsi="宋体" w:cs="宋体" w:eastAsia="宋体" w:hint="default"/>
                <w:sz w:val="21"/>
                <w:szCs w:val="21"/>
              </w:rPr>
            </w:pPr>
            <w:r>
              <w:rPr>
                <w:rFonts w:ascii="宋体"/>
                <w:sz w:val="21"/>
              </w:rPr>
              <w:t>657,030.16</w:t>
            </w:r>
          </w:p>
        </w:tc>
        <w:tc>
          <w:tcPr>
            <w:tcW w:w="22" w:type="dxa"/>
            <w:tcBorders>
              <w:top w:val="nil" w:sz="6" w:space="0" w:color="auto"/>
              <w:left w:val="nil" w:sz="6" w:space="0" w:color="auto"/>
              <w:bottom w:val="nil" w:sz="6" w:space="0" w:color="auto"/>
              <w:right w:val="nil" w:sz="6" w:space="0" w:color="auto"/>
            </w:tcBorders>
          </w:tcPr>
          <w:p>
            <w:pPr/>
          </w:p>
        </w:tc>
      </w:tr>
      <w:tr>
        <w:trPr>
          <w:trHeight w:val="432"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0"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
              <w:jc w:val="right"/>
              <w:rPr>
                <w:rFonts w:ascii="宋体" w:hAnsi="宋体" w:cs="宋体" w:eastAsia="宋体" w:hint="default"/>
                <w:sz w:val="21"/>
                <w:szCs w:val="21"/>
              </w:rPr>
            </w:pPr>
            <w:r>
              <w:rPr>
                <w:rFonts w:ascii="宋体"/>
                <w:sz w:val="21"/>
              </w:rPr>
              <w:t>164,591.51</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8"/>
              <w:jc w:val="right"/>
              <w:rPr>
                <w:rFonts w:ascii="宋体" w:hAnsi="宋体" w:cs="宋体" w:eastAsia="宋体" w:hint="default"/>
                <w:sz w:val="21"/>
                <w:szCs w:val="21"/>
              </w:rPr>
            </w:pPr>
            <w:r>
              <w:rPr>
                <w:rFonts w:ascii="宋体"/>
                <w:sz w:val="21"/>
              </w:rPr>
              <w:t>22,880.02</w:t>
            </w:r>
          </w:p>
        </w:tc>
        <w:tc>
          <w:tcPr>
            <w:tcW w:w="22" w:type="dxa"/>
            <w:tcBorders>
              <w:top w:val="nil" w:sz="6" w:space="0" w:color="auto"/>
              <w:left w:val="nil" w:sz="6" w:space="0" w:color="auto"/>
              <w:bottom w:val="nil" w:sz="6" w:space="0" w:color="auto"/>
              <w:right w:val="nil" w:sz="6" w:space="0" w:color="auto"/>
            </w:tcBorders>
          </w:tcPr>
          <w:p>
            <w:pPr/>
          </w:p>
        </w:tc>
      </w:tr>
    </w:tbl>
    <w:p>
      <w:pPr>
        <w:spacing w:line="205" w:lineRule="exact" w:before="26"/>
        <w:ind w:left="267" w:right="235" w:firstLine="0"/>
        <w:jc w:val="left"/>
        <w:rPr>
          <w:rFonts w:ascii="宋体" w:hAnsi="宋体" w:cs="宋体" w:eastAsia="宋体" w:hint="default"/>
          <w:sz w:val="21"/>
          <w:szCs w:val="21"/>
        </w:rPr>
      </w:pPr>
      <w:r>
        <w:rPr>
          <w:rFonts w:ascii="宋体" w:hAnsi="宋体" w:cs="宋体" w:eastAsia="宋体" w:hint="default"/>
          <w:spacing w:val="2"/>
          <w:sz w:val="21"/>
          <w:szCs w:val="21"/>
        </w:rPr>
        <w:t>合并层面产生的因为通过多次交易实现企业合并</w:t>
      </w:r>
    </w:p>
    <w:p>
      <w:pPr>
        <w:tabs>
          <w:tab w:pos="5294" w:val="left" w:leader="none"/>
        </w:tabs>
        <w:spacing w:line="345" w:lineRule="exact" w:before="0"/>
        <w:ind w:left="267" w:right="235" w:firstLine="0"/>
        <w:jc w:val="left"/>
        <w:rPr>
          <w:rFonts w:ascii="宋体" w:hAnsi="宋体" w:cs="宋体" w:eastAsia="宋体" w:hint="default"/>
          <w:sz w:val="21"/>
          <w:szCs w:val="21"/>
        </w:rPr>
      </w:pPr>
      <w:r>
        <w:rPr>
          <w:rFonts w:ascii="宋体" w:hAnsi="宋体" w:cs="宋体" w:eastAsia="宋体" w:hint="default"/>
          <w:position w:val="-13"/>
          <w:sz w:val="21"/>
          <w:szCs w:val="21"/>
        </w:rPr>
        <w:t>产生的投资收益</w:t>
        <w:tab/>
      </w:r>
      <w:r>
        <w:rPr>
          <w:rFonts w:ascii="宋体" w:hAnsi="宋体" w:cs="宋体" w:eastAsia="宋体" w:hint="default"/>
          <w:sz w:val="21"/>
          <w:szCs w:val="21"/>
        </w:rPr>
        <w:t>-364,381.66</w:t>
      </w:r>
    </w:p>
    <w:p>
      <w:pPr>
        <w:spacing w:line="240" w:lineRule="auto" w:before="1"/>
        <w:rPr>
          <w:rFonts w:ascii="宋体" w:hAnsi="宋体" w:cs="宋体" w:eastAsia="宋体" w:hint="default"/>
          <w:sz w:val="5"/>
          <w:szCs w:val="5"/>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3.3pt;height:.5pt;mso-position-horizontal-relative:char;mso-position-vertical-relative:line" coordorigin="0,0" coordsize="9066,10">
            <v:group style="position:absolute;left:5;top:5;width:9057;height:2" coordorigin="5,5" coordsize="9057,2">
              <v:shape style="position:absolute;left:5;top:5;width:9057;height:2" coordorigin="5,5" coordsize="9057,0" path="m5,5l9061,5e" filled="false" stroked="true" strokeweight=".48pt" strokecolor="#000000">
                <v:path arrowok="t"/>
              </v:shape>
            </v:group>
          </v:group>
        </w:pict>
      </w:r>
      <w:r>
        <w:rPr>
          <w:rFonts w:ascii="宋体" w:hAnsi="宋体" w:cs="宋体" w:eastAsia="宋体" w:hint="default"/>
          <w:sz w:val="2"/>
          <w:szCs w:val="2"/>
        </w:rPr>
      </w:r>
    </w:p>
    <w:p>
      <w:pPr>
        <w:tabs>
          <w:tab w:pos="5177" w:val="left" w:leader="none"/>
          <w:tab w:pos="7900" w:val="left" w:leader="none"/>
        </w:tabs>
        <w:spacing w:before="39"/>
        <w:ind w:left="267"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3,425,655.85</w:t>
        <w:tab/>
      </w:r>
      <w:r>
        <w:rPr>
          <w:rFonts w:ascii="宋体" w:hAnsi="宋体" w:cs="宋体" w:eastAsia="宋体" w:hint="default"/>
          <w:b/>
          <w:bCs/>
          <w:sz w:val="21"/>
          <w:szCs w:val="21"/>
        </w:rPr>
        <w:t>13,261,609.79</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4551;height:2" coordorigin="10,10" coordsize="4551,2">
              <v:shape style="position:absolute;left:10;top:10;width:4551;height:2" coordorigin="10,10" coordsize="4551,0" path="m10,10l4560,10e" filled="false" stroked="true" strokeweight=".96pt" strokecolor="#000000">
                <v:path arrowok="t"/>
              </v:shape>
            </v:group>
            <v:group style="position:absolute;left:4546;top:10;width:1716;height:2" coordorigin="4546,10" coordsize="1716,2">
              <v:shape style="position:absolute;left:4546;top:10;width:1716;height:2" coordorigin="4546,10" coordsize="1716,0" path="m4546,10l6262,10e" filled="false" stroked="true" strokeweight=".96pt" strokecolor="#000000">
                <v:path arrowok="t"/>
              </v:shape>
            </v:group>
            <v:group style="position:absolute;left:6247;top:10;width:2841;height:2" coordorigin="6247,10" coordsize="2841,2">
              <v:shape style="position:absolute;left:6247;top:10;width:2841;height:2" coordorigin="6247,10" coordsize="2841,0" path="m6247,10l908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235"/>
        <w:jc w:val="left"/>
      </w:pPr>
      <w:r>
        <w:rPr/>
        <w:t>（2）按成本法核算的长期股权投资收益</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tabs>
          <w:tab w:pos="5307" w:val="left" w:leader="none"/>
          <w:tab w:pos="6586" w:val="left" w:leader="none"/>
        </w:tabs>
        <w:spacing w:before="45"/>
        <w:ind w:left="241" w:right="235" w:firstLine="0"/>
        <w:jc w:val="left"/>
        <w:rPr>
          <w:rFonts w:ascii="宋体" w:hAnsi="宋体" w:cs="宋体" w:eastAsia="宋体" w:hint="default"/>
          <w:sz w:val="21"/>
          <w:szCs w:val="21"/>
        </w:rPr>
      </w:pPr>
      <w:r>
        <w:rPr>
          <w:rFonts w:ascii="宋体" w:hAnsi="宋体" w:cs="宋体" w:eastAsia="宋体" w:hint="default"/>
          <w:b/>
          <w:bCs/>
          <w:w w:val="95"/>
          <w:sz w:val="21"/>
          <w:szCs w:val="21"/>
        </w:rPr>
        <w:t>被投资单位名称</w:t>
        <w:tab/>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tabs>
          <w:tab w:pos="5308" w:val="left" w:leader="none"/>
        </w:tabs>
        <w:spacing w:before="39"/>
        <w:ind w:left="241" w:right="235" w:firstLine="0"/>
        <w:jc w:val="left"/>
        <w:rPr>
          <w:rFonts w:ascii="宋体" w:hAnsi="宋体" w:cs="宋体" w:eastAsia="宋体" w:hint="default"/>
          <w:sz w:val="21"/>
          <w:szCs w:val="21"/>
        </w:rPr>
      </w:pPr>
      <w:r>
        <w:rPr>
          <w:rFonts w:ascii="宋体" w:hAnsi="宋体" w:cs="宋体" w:eastAsia="宋体" w:hint="default"/>
          <w:sz w:val="21"/>
          <w:szCs w:val="21"/>
        </w:rPr>
        <w:t>中铁信息计算机工程有限责任公司</w:t>
        <w:tab/>
        <w:t>36,000.00</w:t>
      </w:r>
    </w:p>
    <w:p>
      <w:pPr>
        <w:spacing w:line="240" w:lineRule="auto" w:before="3"/>
        <w:rPr>
          <w:rFonts w:ascii="宋体" w:hAnsi="宋体" w:cs="宋体" w:eastAsia="宋体" w:hint="default"/>
          <w:sz w:val="9"/>
          <w:szCs w:val="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5082;height:2" coordorigin="10,10" coordsize="5082,2">
              <v:shape style="position:absolute;left:10;top:10;width:5082;height:2" coordorigin="10,10" coordsize="5082,0" path="m10,10l5092,10e" filled="false" stroked="true" strokeweight=".96pt" strokecolor="#000000">
                <v:path arrowok="t"/>
              </v:shape>
            </v:group>
            <v:group style="position:absolute;left:5077;top:10;width:1293;height:2" coordorigin="5077,10" coordsize="1293,2">
              <v:shape style="position:absolute;left:5077;top:10;width:1293;height:2" coordorigin="5077,10" coordsize="1293,0" path="m5077,10l6370,10e" filled="false" stroked="true" strokeweight=".96pt" strokecolor="#000000">
                <v:path arrowok="t"/>
              </v:shape>
            </v:group>
            <v:group style="position:absolute;left:6355;top:10;width:20;height:2" coordorigin="6355,10" coordsize="20,2">
              <v:shape style="position:absolute;left:6355;top:10;width:20;height:2" coordorigin="6355,10" coordsize="20,0" path="m6355,10l6374,10e" filled="false" stroked="true" strokeweight=".96pt" strokecolor="#000000">
                <v:path arrowok="t"/>
              </v:shape>
            </v:group>
            <v:group style="position:absolute;left:6374;top:10;width:2931;height:2" coordorigin="6374,10" coordsize="2931,2">
              <v:shape style="position:absolute;left:6374;top:10;width:2931;height:2" coordorigin="6374,10" coordsize="2931,0" path="m6374,10l9305,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5057"/>
        <w:gridCol w:w="2535"/>
        <w:gridCol w:w="1682"/>
      </w:tblGrid>
      <w:tr>
        <w:trPr>
          <w:trHeight w:val="505" w:hRule="exact"/>
        </w:trPr>
        <w:tc>
          <w:tcPr>
            <w:tcW w:w="5057"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宋体" w:hAnsi="宋体" w:cs="宋体" w:eastAsia="宋体" w:hint="default"/>
                <w:sz w:val="24"/>
                <w:szCs w:val="24"/>
              </w:rPr>
              <w:t>（3）按权益法核算的长期股权投资收益</w:t>
            </w:r>
          </w:p>
        </w:tc>
        <w:tc>
          <w:tcPr>
            <w:tcW w:w="4217" w:type="dxa"/>
            <w:gridSpan w:val="2"/>
            <w:tcBorders>
              <w:top w:val="nil" w:sz="6" w:space="0" w:color="auto"/>
              <w:left w:val="nil" w:sz="6" w:space="0" w:color="auto"/>
              <w:bottom w:val="single" w:sz="8" w:space="0" w:color="000000"/>
              <w:right w:val="nil" w:sz="6" w:space="0" w:color="auto"/>
            </w:tcBorders>
          </w:tcPr>
          <w:p>
            <w:pPr/>
          </w:p>
        </w:tc>
      </w:tr>
      <w:tr>
        <w:trPr>
          <w:trHeight w:val="449" w:hRule="exact"/>
        </w:trPr>
        <w:tc>
          <w:tcPr>
            <w:tcW w:w="5057"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2535"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524"/>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682"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00"/>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50" w:hRule="exact"/>
        </w:trPr>
        <w:tc>
          <w:tcPr>
            <w:tcW w:w="505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253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524"/>
              <w:jc w:val="right"/>
              <w:rPr>
                <w:rFonts w:ascii="宋体" w:hAnsi="宋体" w:cs="宋体" w:eastAsia="宋体" w:hint="default"/>
                <w:sz w:val="21"/>
                <w:szCs w:val="21"/>
              </w:rPr>
            </w:pPr>
            <w:r>
              <w:rPr>
                <w:rFonts w:ascii="宋体"/>
                <w:sz w:val="21"/>
              </w:rPr>
              <w:t>1,878,431.44</w:t>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475,397.59</w:t>
            </w:r>
          </w:p>
        </w:tc>
      </w:tr>
      <w:tr>
        <w:trPr>
          <w:trHeight w:val="430" w:hRule="exact"/>
        </w:trPr>
        <w:tc>
          <w:tcPr>
            <w:tcW w:w="505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4"/>
              <w:jc w:val="right"/>
              <w:rPr>
                <w:rFonts w:ascii="宋体" w:hAnsi="宋体" w:cs="宋体" w:eastAsia="宋体" w:hint="default"/>
                <w:sz w:val="21"/>
                <w:szCs w:val="21"/>
              </w:rPr>
            </w:pPr>
            <w:r>
              <w:rPr>
                <w:rFonts w:ascii="宋体"/>
                <w:sz w:val="21"/>
              </w:rPr>
              <w:t>464,381.66</w:t>
            </w:r>
          </w:p>
        </w:tc>
        <w:tc>
          <w:tcPr>
            <w:tcW w:w="168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33" w:top="1000" w:bottom="1120" w:left="14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4316"/>
        <w:gridCol w:w="3168"/>
        <w:gridCol w:w="1790"/>
      </w:tblGrid>
      <w:tr>
        <w:trPr>
          <w:trHeight w:val="432" w:hRule="exact"/>
        </w:trPr>
        <w:tc>
          <w:tcPr>
            <w:tcW w:w="43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sz w:val="21"/>
              </w:rPr>
              <w:t>IN Systems Macao)</w:t>
            </w:r>
            <w:r>
              <w:rPr>
                <w:rFonts w:ascii="宋体"/>
                <w:spacing w:val="-12"/>
                <w:sz w:val="21"/>
              </w:rPr>
              <w:t> </w:t>
            </w:r>
            <w:r>
              <w:rPr>
                <w:rFonts w:ascii="宋体"/>
                <w:sz w:val="21"/>
              </w:rPr>
              <w:t>Limited</w:t>
            </w:r>
          </w:p>
        </w:tc>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4"/>
              <w:jc w:val="right"/>
              <w:rPr>
                <w:rFonts w:ascii="宋体" w:hAnsi="宋体" w:cs="宋体" w:eastAsia="宋体" w:hint="default"/>
                <w:sz w:val="21"/>
                <w:szCs w:val="21"/>
              </w:rPr>
            </w:pPr>
            <w:r>
              <w:rPr>
                <w:rFonts w:ascii="宋体"/>
                <w:spacing w:val="-1"/>
                <w:sz w:val="21"/>
              </w:rPr>
              <w:t>756,108.78</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宋体" w:hAnsi="宋体" w:cs="宋体" w:eastAsia="宋体" w:hint="default"/>
                <w:sz w:val="21"/>
                <w:szCs w:val="21"/>
              </w:rPr>
            </w:pPr>
            <w:r>
              <w:rPr>
                <w:rFonts w:ascii="宋体"/>
                <w:spacing w:val="-1"/>
                <w:sz w:val="21"/>
              </w:rPr>
              <w:t>1,035,810.45</w:t>
            </w:r>
            <w:r>
              <w:rPr>
                <w:rFonts w:ascii="宋体"/>
                <w:sz w:val="21"/>
              </w:rPr>
            </w:r>
          </w:p>
        </w:tc>
      </w:tr>
      <w:tr>
        <w:trPr>
          <w:trHeight w:val="461" w:hRule="exact"/>
        </w:trPr>
        <w:tc>
          <w:tcPr>
            <w:tcW w:w="431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珠海市银网数据处理有限公司</w:t>
            </w:r>
          </w:p>
        </w:tc>
        <w:tc>
          <w:tcPr>
            <w:tcW w:w="316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16"/>
              <w:jc w:val="right"/>
              <w:rPr>
                <w:rFonts w:ascii="宋体" w:hAnsi="宋体" w:cs="宋体" w:eastAsia="宋体" w:hint="default"/>
                <w:sz w:val="21"/>
                <w:szCs w:val="21"/>
              </w:rPr>
            </w:pPr>
            <w:r>
              <w:rPr>
                <w:rFonts w:ascii="宋体"/>
                <w:spacing w:val="-1"/>
                <w:sz w:val="21"/>
              </w:rPr>
              <w:t>105,832.08</w:t>
            </w:r>
            <w:r>
              <w:rPr>
                <w:rFonts w:ascii="宋体"/>
                <w:sz w:val="21"/>
              </w:rPr>
            </w: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-1,059.41</w:t>
            </w:r>
            <w:r>
              <w:rPr>
                <w:rFonts w:ascii="宋体"/>
                <w:sz w:val="21"/>
              </w:rPr>
            </w:r>
          </w:p>
        </w:tc>
      </w:tr>
      <w:tr>
        <w:trPr>
          <w:trHeight w:val="430" w:hRule="exact"/>
        </w:trPr>
        <w:tc>
          <w:tcPr>
            <w:tcW w:w="431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6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17"/>
              <w:jc w:val="right"/>
              <w:rPr>
                <w:rFonts w:ascii="宋体" w:hAnsi="宋体" w:cs="宋体" w:eastAsia="宋体" w:hint="default"/>
                <w:sz w:val="21"/>
                <w:szCs w:val="21"/>
              </w:rPr>
            </w:pPr>
            <w:r>
              <w:rPr>
                <w:rFonts w:ascii="宋体"/>
                <w:b/>
                <w:w w:val="95"/>
                <w:sz w:val="21"/>
              </w:rPr>
              <w:t>3,204,753.96</w:t>
            </w:r>
            <w:r>
              <w:rPr>
                <w:rFonts w:ascii="宋体"/>
                <w:sz w:val="21"/>
              </w:rPr>
            </w:r>
          </w:p>
        </w:tc>
        <w:tc>
          <w:tcPr>
            <w:tcW w:w="179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1"/>
              <w:jc w:val="right"/>
              <w:rPr>
                <w:rFonts w:ascii="宋体" w:hAnsi="宋体" w:cs="宋体" w:eastAsia="宋体" w:hint="default"/>
                <w:sz w:val="21"/>
                <w:szCs w:val="21"/>
              </w:rPr>
            </w:pPr>
            <w:r>
              <w:rPr>
                <w:rFonts w:ascii="宋体"/>
                <w:b/>
                <w:w w:val="95"/>
                <w:sz w:val="21"/>
              </w:rPr>
              <w:t>1,510,148.63</w:t>
            </w:r>
            <w:r>
              <w:rPr>
                <w:rFonts w:ascii="宋体"/>
                <w:sz w:val="21"/>
              </w:rPr>
            </w:r>
          </w:p>
        </w:tc>
      </w:tr>
    </w:tbl>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5082;height:2" coordorigin="10,10" coordsize="5082,2">
              <v:shape style="position:absolute;left:10;top:10;width:5082;height:2" coordorigin="10,10" coordsize="5082,0" path="m10,10l5092,10e" filled="false" stroked="true" strokeweight=".96pt" strokecolor="#000000">
                <v:path arrowok="t"/>
              </v:shape>
            </v:group>
            <v:group style="position:absolute;left:5077;top:10;width:2121;height:2" coordorigin="5077,10" coordsize="2121,2">
              <v:shape style="position:absolute;left:5077;top:10;width:2121;height:2" coordorigin="5077,10" coordsize="2121,0" path="m5077,10l7198,10e" filled="false" stroked="true" strokeweight=".96pt" strokecolor="#000000">
                <v:path arrowok="t"/>
              </v:shape>
            </v:group>
            <v:group style="position:absolute;left:7183;top:10;width:2122;height:2" coordorigin="7183,10" coordsize="2122,2">
              <v:shape style="position:absolute;left:7183;top:10;width:2122;height:2" coordorigin="7183,10" coordsize="2122,0" path="m7183,10l9305,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5"/>
          <w:szCs w:val="5"/>
        </w:rPr>
      </w:pPr>
    </w:p>
    <w:p>
      <w:pPr>
        <w:pStyle w:val="BodyText"/>
        <w:spacing w:line="331" w:lineRule="auto" w:before="26"/>
        <w:ind w:left="241" w:right="3343"/>
        <w:jc w:val="left"/>
      </w:pPr>
      <w:r>
        <w:rPr/>
        <w:t>说明：本期不存在投资收益汇回有重大限制的投资收益。 48、营业外收入</w:t>
      </w:r>
    </w:p>
    <w:p>
      <w:pPr>
        <w:spacing w:line="240" w:lineRule="auto" w:before="12"/>
        <w:rPr>
          <w:rFonts w:ascii="宋体" w:hAnsi="宋体" w:cs="宋体" w:eastAsia="宋体" w:hint="default"/>
          <w:sz w:val="4"/>
          <w:szCs w:val="4"/>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61.3pt;height:1pt;mso-position-horizontal-relative:char;mso-position-vertical-relative:line" coordorigin="0,0" coordsize="9226,20">
            <v:group style="position:absolute;left:10;top:10;width:4990;height:2" coordorigin="10,10" coordsize="4990,2">
              <v:shape style="position:absolute;left:10;top:10;width:4990;height:2" coordorigin="10,10" coordsize="4990,0" path="m10,10l4999,10e" filled="false" stroked="true" strokeweight=".96pt" strokecolor="#000000">
                <v:path arrowok="t"/>
              </v:shape>
            </v:group>
            <v:group style="position:absolute;left:4999;top:10;width:1956;height:2" coordorigin="4999,10" coordsize="1956,2">
              <v:shape style="position:absolute;left:4999;top:10;width:1956;height:2" coordorigin="4999,10" coordsize="1956,0" path="m4999,10l6955,10e" filled="false" stroked="true" strokeweight=".96pt" strokecolor="#000000">
                <v:path arrowok="t"/>
              </v:shape>
            </v:group>
            <v:group style="position:absolute;left:6955;top:10;width:2261;height:2" coordorigin="6955,10" coordsize="2261,2">
              <v:shape style="position:absolute;left:6955;top:10;width:2261;height:2" coordorigin="6955,10" coordsize="2261,0" path="m6955,10l9216,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tabs>
          <w:tab w:pos="661" w:val="left" w:leader="none"/>
          <w:tab w:pos="3704" w:val="left" w:leader="none"/>
          <w:tab w:pos="5678" w:val="left" w:leader="none"/>
          <w:tab w:pos="7193" w:val="left" w:leader="none"/>
        </w:tabs>
        <w:spacing w:line="160" w:lineRule="auto" w:before="0"/>
        <w:ind w:left="7193" w:right="130" w:hanging="6952"/>
        <w:jc w:val="left"/>
        <w:rPr>
          <w:rFonts w:ascii="宋体" w:hAnsi="宋体" w:cs="宋体" w:eastAsia="宋体" w:hint="default"/>
          <w:sz w:val="21"/>
          <w:szCs w:val="21"/>
        </w:rPr>
      </w:pPr>
      <w:r>
        <w:rPr>
          <w:rFonts w:ascii="宋体" w:hAnsi="宋体" w:cs="宋体" w:eastAsia="宋体" w:hint="default"/>
          <w:b/>
          <w:bCs/>
          <w:w w:val="95"/>
          <w:sz w:val="21"/>
          <w:szCs w:val="21"/>
        </w:rPr>
        <w:t>项</w:t>
        <w:tab/>
        <w:t>目</w:t>
        <w:tab/>
        <w:t>本期发生额</w:t>
        <w:tab/>
        <w:t>上期发生额</w:t>
        <w:tab/>
      </w:r>
      <w:r>
        <w:rPr>
          <w:rFonts w:ascii="宋体" w:hAnsi="宋体" w:cs="宋体" w:eastAsia="宋体" w:hint="default"/>
          <w:b/>
          <w:bCs/>
          <w:spacing w:val="17"/>
          <w:position w:val="14"/>
          <w:sz w:val="21"/>
          <w:szCs w:val="21"/>
        </w:rPr>
        <w:t>计入当期非经常性损益</w:t>
      </w:r>
      <w:r>
        <w:rPr>
          <w:rFonts w:ascii="宋体" w:hAnsi="宋体" w:cs="宋体" w:eastAsia="宋体" w:hint="default"/>
          <w:b/>
          <w:bCs/>
          <w:spacing w:val="18"/>
          <w:w w:val="99"/>
          <w:position w:val="14"/>
          <w:sz w:val="21"/>
          <w:szCs w:val="21"/>
        </w:rPr>
        <w:t> </w:t>
      </w:r>
      <w:r>
        <w:rPr>
          <w:rFonts w:ascii="宋体" w:hAnsi="宋体" w:cs="宋体" w:eastAsia="宋体" w:hint="default"/>
          <w:b/>
          <w:bCs/>
          <w:sz w:val="21"/>
          <w:szCs w:val="21"/>
        </w:rPr>
        <w:t>的金额</w:t>
      </w:r>
      <w:r>
        <w:rPr>
          <w:rFonts w:ascii="宋体" w:hAnsi="宋体" w:cs="宋体" w:eastAsia="宋体" w:hint="default"/>
          <w:sz w:val="21"/>
          <w:szCs w:val="21"/>
        </w:rPr>
      </w:r>
    </w:p>
    <w:p>
      <w:pPr>
        <w:spacing w:line="240" w:lineRule="auto" w:before="9"/>
        <w:rPr>
          <w:rFonts w:ascii="宋体" w:hAnsi="宋体" w:cs="宋体" w:eastAsia="宋体" w:hint="default"/>
          <w:b/>
          <w:bCs/>
          <w:sz w:val="13"/>
          <w:szCs w:val="13"/>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60.8pt;height:.5pt;mso-position-horizontal-relative:char;mso-position-vertical-relative:line" coordorigin="0,0" coordsize="9216,10">
            <v:group style="position:absolute;left:5;top:5;width:9207;height:2" coordorigin="5,5" coordsize="9207,2">
              <v:shape style="position:absolute;left:5;top:5;width:9207;height:2" coordorigin="5,5" coordsize="9207,0" path="m5,5l9211,5e" filled="false" stroked="true" strokeweight=".48pt" strokecolor="#000000">
                <v:path arrowok="t"/>
              </v:shape>
            </v:group>
          </v:group>
        </w:pict>
      </w:r>
      <w:r>
        <w:rPr>
          <w:rFonts w:ascii="宋体" w:hAnsi="宋体" w:cs="宋体" w:eastAsia="宋体" w:hint="default"/>
          <w:sz w:val="2"/>
          <w:szCs w:val="2"/>
        </w:rPr>
      </w:r>
    </w:p>
    <w:tbl>
      <w:tblPr>
        <w:tblW w:w="0" w:type="auto"/>
        <w:jc w:val="left"/>
        <w:tblInd w:w="206" w:type="dxa"/>
        <w:tblLayout w:type="fixed"/>
        <w:tblCellMar>
          <w:top w:w="0" w:type="dxa"/>
          <w:left w:w="0" w:type="dxa"/>
          <w:bottom w:w="0" w:type="dxa"/>
          <w:right w:w="0" w:type="dxa"/>
        </w:tblCellMar>
        <w:tblLook w:val="01E0"/>
      </w:tblPr>
      <w:tblGrid>
        <w:gridCol w:w="3275"/>
        <w:gridCol w:w="1118"/>
        <w:gridCol w:w="1720"/>
        <w:gridCol w:w="3171"/>
      </w:tblGrid>
      <w:tr>
        <w:trPr>
          <w:trHeight w:val="430"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6009" w:type="dxa"/>
            <w:gridSpan w:val="3"/>
            <w:tcBorders>
              <w:top w:val="nil" w:sz="6" w:space="0" w:color="auto"/>
              <w:left w:val="nil" w:sz="6" w:space="0" w:color="auto"/>
              <w:bottom w:val="nil" w:sz="6" w:space="0" w:color="auto"/>
              <w:right w:val="nil" w:sz="6" w:space="0" w:color="auto"/>
            </w:tcBorders>
          </w:tcPr>
          <w:p>
            <w:pPr>
              <w:pStyle w:val="TableParagraph"/>
              <w:tabs>
                <w:tab w:pos="2662" w:val="left" w:leader="none"/>
                <w:tab w:pos="4923" w:val="left" w:leader="none"/>
              </w:tabs>
              <w:spacing w:line="240" w:lineRule="auto" w:before="35"/>
              <w:ind w:left="688" w:right="0"/>
              <w:jc w:val="left"/>
              <w:rPr>
                <w:rFonts w:ascii="宋体" w:hAnsi="宋体" w:cs="宋体" w:eastAsia="宋体" w:hint="default"/>
                <w:sz w:val="21"/>
                <w:szCs w:val="21"/>
              </w:rPr>
            </w:pPr>
            <w:r>
              <w:rPr>
                <w:rFonts w:ascii="宋体"/>
                <w:sz w:val="21"/>
              </w:rPr>
              <w:t>193,982.08</w:t>
              <w:tab/>
            </w:r>
            <w:r>
              <w:rPr>
                <w:rFonts w:ascii="宋体"/>
                <w:spacing w:val="-1"/>
                <w:sz w:val="21"/>
              </w:rPr>
              <w:t>455,468.93</w:t>
              <w:tab/>
              <w:t>193,982.08</w:t>
            </w:r>
          </w:p>
        </w:tc>
      </w:tr>
      <w:tr>
        <w:trPr>
          <w:trHeight w:val="452"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6009" w:type="dxa"/>
            <w:gridSpan w:val="3"/>
            <w:tcBorders>
              <w:top w:val="nil" w:sz="6" w:space="0" w:color="auto"/>
              <w:left w:val="nil" w:sz="6" w:space="0" w:color="auto"/>
              <w:bottom w:val="nil" w:sz="6" w:space="0" w:color="auto"/>
              <w:right w:val="nil" w:sz="6" w:space="0" w:color="auto"/>
            </w:tcBorders>
          </w:tcPr>
          <w:p>
            <w:pPr>
              <w:pStyle w:val="TableParagraph"/>
              <w:tabs>
                <w:tab w:pos="2452" w:val="left" w:leader="none"/>
                <w:tab w:pos="4712" w:val="left" w:leader="none"/>
              </w:tabs>
              <w:spacing w:line="240" w:lineRule="auto" w:before="55"/>
              <w:ind w:left="477" w:right="0"/>
              <w:jc w:val="left"/>
              <w:rPr>
                <w:rFonts w:ascii="宋体" w:hAnsi="宋体" w:cs="宋体" w:eastAsia="宋体" w:hint="default"/>
                <w:sz w:val="21"/>
                <w:szCs w:val="21"/>
              </w:rPr>
            </w:pPr>
            <w:r>
              <w:rPr>
                <w:rFonts w:ascii="宋体"/>
                <w:sz w:val="21"/>
              </w:rPr>
              <w:t>9,367,764.09</w:t>
              <w:tab/>
            </w:r>
            <w:r>
              <w:rPr>
                <w:rFonts w:ascii="宋体"/>
                <w:spacing w:val="-1"/>
                <w:sz w:val="21"/>
              </w:rPr>
              <w:t>3,521,191.78</w:t>
              <w:tab/>
              <w:t>1,930,799.99</w:t>
            </w:r>
            <w:r>
              <w:rPr>
                <w:rFonts w:ascii="宋体"/>
                <w:sz w:val="21"/>
              </w:rPr>
            </w:r>
          </w:p>
        </w:tc>
      </w:tr>
      <w:tr>
        <w:trPr>
          <w:trHeight w:val="454"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6009" w:type="dxa"/>
            <w:gridSpan w:val="3"/>
            <w:tcBorders>
              <w:top w:val="nil" w:sz="6" w:space="0" w:color="auto"/>
              <w:left w:val="nil" w:sz="6" w:space="0" w:color="auto"/>
              <w:bottom w:val="nil" w:sz="6" w:space="0" w:color="auto"/>
              <w:right w:val="nil" w:sz="6" w:space="0" w:color="auto"/>
            </w:tcBorders>
          </w:tcPr>
          <w:p>
            <w:pPr>
              <w:pStyle w:val="TableParagraph"/>
              <w:tabs>
                <w:tab w:pos="2662" w:val="left" w:leader="none"/>
                <w:tab w:pos="4711" w:val="left" w:leader="none"/>
              </w:tabs>
              <w:spacing w:line="240" w:lineRule="auto" w:before="57"/>
              <w:ind w:left="477" w:right="0"/>
              <w:jc w:val="left"/>
              <w:rPr>
                <w:rFonts w:ascii="宋体" w:hAnsi="宋体" w:cs="宋体" w:eastAsia="宋体" w:hint="default"/>
                <w:sz w:val="21"/>
                <w:szCs w:val="21"/>
              </w:rPr>
            </w:pPr>
            <w:r>
              <w:rPr>
                <w:rFonts w:ascii="宋体"/>
                <w:sz w:val="21"/>
              </w:rPr>
              <w:t>1,133,713.94</w:t>
              <w:tab/>
            </w:r>
            <w:r>
              <w:rPr>
                <w:rFonts w:ascii="宋体"/>
                <w:spacing w:val="-1"/>
                <w:sz w:val="21"/>
              </w:rPr>
              <w:t>764,702.16</w:t>
              <w:tab/>
            </w:r>
            <w:r>
              <w:rPr>
                <w:rFonts w:ascii="宋体"/>
                <w:sz w:val="21"/>
              </w:rPr>
              <w:t>1,133,713.94</w:t>
            </w:r>
          </w:p>
        </w:tc>
      </w:tr>
      <w:tr>
        <w:trPr>
          <w:trHeight w:val="454"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废品处置收入</w:t>
            </w:r>
          </w:p>
        </w:tc>
        <w:tc>
          <w:tcPr>
            <w:tcW w:w="6009" w:type="dxa"/>
            <w:gridSpan w:val="3"/>
            <w:tcBorders>
              <w:top w:val="nil" w:sz="6" w:space="0" w:color="auto"/>
              <w:left w:val="nil" w:sz="6" w:space="0" w:color="auto"/>
              <w:bottom w:val="nil" w:sz="6" w:space="0" w:color="auto"/>
              <w:right w:val="nil" w:sz="6" w:space="0" w:color="auto"/>
            </w:tcBorders>
          </w:tcPr>
          <w:p>
            <w:pPr>
              <w:pStyle w:val="TableParagraph"/>
              <w:tabs>
                <w:tab w:pos="4922" w:val="left" w:leader="none"/>
              </w:tabs>
              <w:spacing w:line="240" w:lineRule="auto" w:before="57"/>
              <w:ind w:left="688" w:right="0"/>
              <w:jc w:val="left"/>
              <w:rPr>
                <w:rFonts w:ascii="宋体" w:hAnsi="宋体" w:cs="宋体" w:eastAsia="宋体" w:hint="default"/>
                <w:sz w:val="21"/>
                <w:szCs w:val="21"/>
              </w:rPr>
            </w:pPr>
            <w:r>
              <w:rPr>
                <w:rFonts w:ascii="宋体"/>
                <w:sz w:val="21"/>
              </w:rPr>
              <w:t>109,697.51</w:t>
              <w:tab/>
              <w:t>109,697.51</w:t>
            </w:r>
          </w:p>
        </w:tc>
      </w:tr>
      <w:tr>
        <w:trPr>
          <w:trHeight w:val="454"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6009" w:type="dxa"/>
            <w:gridSpan w:val="3"/>
            <w:tcBorders>
              <w:top w:val="nil" w:sz="6" w:space="0" w:color="auto"/>
              <w:left w:val="nil" w:sz="6" w:space="0" w:color="auto"/>
              <w:bottom w:val="nil" w:sz="6" w:space="0" w:color="auto"/>
              <w:right w:val="nil" w:sz="6" w:space="0" w:color="auto"/>
            </w:tcBorders>
          </w:tcPr>
          <w:p>
            <w:pPr>
              <w:pStyle w:val="TableParagraph"/>
              <w:tabs>
                <w:tab w:pos="2660" w:val="left" w:leader="none"/>
                <w:tab w:pos="5026" w:val="left" w:leader="none"/>
              </w:tabs>
              <w:spacing w:line="240" w:lineRule="auto" w:before="57"/>
              <w:ind w:left="791" w:right="0"/>
              <w:jc w:val="left"/>
              <w:rPr>
                <w:rFonts w:ascii="宋体" w:hAnsi="宋体" w:cs="宋体" w:eastAsia="宋体" w:hint="default"/>
                <w:sz w:val="21"/>
                <w:szCs w:val="21"/>
              </w:rPr>
            </w:pPr>
            <w:r>
              <w:rPr>
                <w:rFonts w:ascii="宋体"/>
                <w:spacing w:val="-1"/>
                <w:sz w:val="21"/>
              </w:rPr>
              <w:t>60,277.52</w:t>
              <w:tab/>
              <w:t>101,536.95</w:t>
              <w:tab/>
              <w:t>60,277.52</w:t>
            </w:r>
            <w:r>
              <w:rPr>
                <w:rFonts w:ascii="宋体"/>
                <w:sz w:val="21"/>
              </w:rPr>
            </w:r>
          </w:p>
        </w:tc>
      </w:tr>
      <w:tr>
        <w:trPr>
          <w:trHeight w:val="454"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60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left="468" w:right="0"/>
              <w:jc w:val="center"/>
              <w:rPr>
                <w:rFonts w:ascii="宋体" w:hAnsi="宋体" w:cs="宋体" w:eastAsia="宋体" w:hint="default"/>
                <w:sz w:val="21"/>
                <w:szCs w:val="21"/>
              </w:rPr>
            </w:pPr>
            <w:r>
              <w:rPr>
                <w:rFonts w:ascii="宋体"/>
                <w:sz w:val="21"/>
              </w:rPr>
              <w:t>10,000.01</w:t>
            </w:r>
          </w:p>
        </w:tc>
      </w:tr>
      <w:tr>
        <w:trPr>
          <w:trHeight w:val="462" w:hRule="exact"/>
        </w:trPr>
        <w:tc>
          <w:tcPr>
            <w:tcW w:w="327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009" w:type="dxa"/>
            <w:gridSpan w:val="3"/>
            <w:tcBorders>
              <w:top w:val="nil" w:sz="6" w:space="0" w:color="auto"/>
              <w:left w:val="nil" w:sz="6" w:space="0" w:color="auto"/>
              <w:bottom w:val="single" w:sz="4" w:space="0" w:color="000000"/>
              <w:right w:val="nil" w:sz="6" w:space="0" w:color="auto"/>
            </w:tcBorders>
          </w:tcPr>
          <w:p>
            <w:pPr>
              <w:pStyle w:val="TableParagraph"/>
              <w:tabs>
                <w:tab w:pos="2661" w:val="left" w:leader="none"/>
                <w:tab w:pos="4921" w:val="left" w:leader="none"/>
              </w:tabs>
              <w:spacing w:line="240" w:lineRule="auto" w:before="57"/>
              <w:ind w:left="688" w:right="0"/>
              <w:jc w:val="left"/>
              <w:rPr>
                <w:rFonts w:ascii="宋体" w:hAnsi="宋体" w:cs="宋体" w:eastAsia="宋体" w:hint="default"/>
                <w:sz w:val="21"/>
                <w:szCs w:val="21"/>
              </w:rPr>
            </w:pPr>
            <w:r>
              <w:rPr>
                <w:rFonts w:ascii="宋体"/>
                <w:spacing w:val="-1"/>
                <w:sz w:val="21"/>
              </w:rPr>
              <w:t>692,130.53</w:t>
              <w:tab/>
              <w:t>451,578.47</w:t>
              <w:tab/>
              <w:t>692,130.53</w:t>
            </w:r>
          </w:p>
        </w:tc>
      </w:tr>
      <w:tr>
        <w:trPr>
          <w:trHeight w:val="460" w:hRule="exact"/>
        </w:trPr>
        <w:tc>
          <w:tcPr>
            <w:tcW w:w="3275" w:type="dxa"/>
            <w:tcBorders>
              <w:top w:val="single" w:sz="4" w:space="0" w:color="000000"/>
              <w:left w:val="nil" w:sz="6" w:space="0" w:color="auto"/>
              <w:bottom w:val="single" w:sz="8" w:space="0" w:color="000000"/>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6009" w:type="dxa"/>
            <w:gridSpan w:val="3"/>
            <w:tcBorders>
              <w:top w:val="single" w:sz="4" w:space="0" w:color="000000"/>
              <w:left w:val="nil" w:sz="6" w:space="0" w:color="auto"/>
              <w:bottom w:val="single" w:sz="8" w:space="0" w:color="000000"/>
              <w:right w:val="nil" w:sz="6" w:space="0" w:color="auto"/>
            </w:tcBorders>
          </w:tcPr>
          <w:p>
            <w:pPr>
              <w:pStyle w:val="TableParagraph"/>
              <w:tabs>
                <w:tab w:pos="2439" w:val="left" w:leader="none"/>
                <w:tab w:pos="4700" w:val="left" w:leader="none"/>
              </w:tabs>
              <w:spacing w:line="240" w:lineRule="auto" w:before="50"/>
              <w:ind w:left="360" w:right="0"/>
              <w:jc w:val="left"/>
              <w:rPr>
                <w:rFonts w:ascii="宋体" w:hAnsi="宋体" w:cs="宋体" w:eastAsia="宋体" w:hint="default"/>
                <w:sz w:val="21"/>
                <w:szCs w:val="21"/>
              </w:rPr>
            </w:pPr>
            <w:r>
              <w:rPr>
                <w:rFonts w:ascii="宋体"/>
                <w:b/>
                <w:w w:val="95"/>
                <w:sz w:val="21"/>
              </w:rPr>
              <w:t>11,557,565.67</w:t>
              <w:tab/>
              <w:t>5,304,478.30</w:t>
              <w:tab/>
            </w:r>
            <w:r>
              <w:rPr>
                <w:rFonts w:ascii="宋体"/>
                <w:b/>
                <w:sz w:val="21"/>
              </w:rPr>
              <w:t>4,120,601.57</w:t>
            </w:r>
            <w:r>
              <w:rPr>
                <w:rFonts w:ascii="宋体"/>
                <w:sz w:val="21"/>
              </w:rPr>
            </w:r>
          </w:p>
        </w:tc>
      </w:tr>
      <w:tr>
        <w:trPr>
          <w:trHeight w:val="570" w:hRule="exact"/>
        </w:trPr>
        <w:tc>
          <w:tcPr>
            <w:tcW w:w="3275"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宋体" w:hAnsi="宋体" w:cs="宋体" w:eastAsia="宋体" w:hint="default"/>
                <w:sz w:val="24"/>
                <w:szCs w:val="24"/>
              </w:rPr>
              <w:t>其中，政府补助明细如下：</w:t>
            </w:r>
          </w:p>
        </w:tc>
        <w:tc>
          <w:tcPr>
            <w:tcW w:w="6009" w:type="dxa"/>
            <w:gridSpan w:val="3"/>
            <w:tcBorders>
              <w:top w:val="single" w:sz="8" w:space="0" w:color="000000"/>
              <w:left w:val="nil" w:sz="6" w:space="0" w:color="auto"/>
              <w:bottom w:val="single" w:sz="8" w:space="0" w:color="000000"/>
              <w:right w:val="nil" w:sz="6" w:space="0" w:color="auto"/>
            </w:tcBorders>
          </w:tcPr>
          <w:p>
            <w:pPr/>
          </w:p>
        </w:tc>
      </w:tr>
      <w:tr>
        <w:trPr>
          <w:trHeight w:val="568" w:hRule="exact"/>
        </w:trPr>
        <w:tc>
          <w:tcPr>
            <w:tcW w:w="3275" w:type="dxa"/>
            <w:tcBorders>
              <w:top w:val="single" w:sz="8" w:space="0" w:color="000000"/>
              <w:left w:val="nil" w:sz="6" w:space="0" w:color="auto"/>
              <w:bottom w:val="single" w:sz="4" w:space="0" w:color="000000"/>
              <w:right w:val="nil" w:sz="6" w:space="0" w:color="auto"/>
            </w:tcBorders>
          </w:tcPr>
          <w:p>
            <w:pPr>
              <w:pStyle w:val="TableParagraph"/>
              <w:spacing w:line="240" w:lineRule="auto" w:before="105"/>
              <w:ind w:left="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009" w:type="dxa"/>
            <w:gridSpan w:val="3"/>
            <w:tcBorders>
              <w:top w:val="single" w:sz="8" w:space="0" w:color="000000"/>
              <w:left w:val="nil" w:sz="6" w:space="0" w:color="auto"/>
              <w:bottom w:val="single" w:sz="4" w:space="0" w:color="000000"/>
              <w:right w:val="nil" w:sz="6" w:space="0" w:color="auto"/>
            </w:tcBorders>
          </w:tcPr>
          <w:p>
            <w:pPr>
              <w:pStyle w:val="TableParagraph"/>
              <w:tabs>
                <w:tab w:pos="2535" w:val="left" w:leader="none"/>
                <w:tab w:pos="4189" w:val="left" w:leader="none"/>
              </w:tabs>
              <w:spacing w:line="240" w:lineRule="auto" w:before="105"/>
              <w:ind w:left="879" w:right="0"/>
              <w:jc w:val="left"/>
              <w:rPr>
                <w:rFonts w:ascii="宋体" w:hAnsi="宋体" w:cs="宋体" w:eastAsia="宋体" w:hint="default"/>
                <w:sz w:val="21"/>
                <w:szCs w:val="21"/>
              </w:rPr>
            </w:pPr>
            <w:r>
              <w:rPr>
                <w:rFonts w:ascii="宋体" w:hAnsi="宋体" w:cs="宋体" w:eastAsia="宋体" w:hint="default"/>
                <w:b/>
                <w:bCs/>
                <w:w w:val="95"/>
                <w:sz w:val="21"/>
                <w:szCs w:val="21"/>
              </w:rPr>
              <w:t>本期发生额</w:t>
              <w:tab/>
              <w:t>上期发生额</w:t>
              <w:tab/>
            </w: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420" w:hRule="exact"/>
        </w:trPr>
        <w:tc>
          <w:tcPr>
            <w:tcW w:w="3275"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left="35" w:right="0"/>
              <w:jc w:val="left"/>
              <w:rPr>
                <w:rFonts w:ascii="宋体" w:hAnsi="宋体" w:cs="宋体" w:eastAsia="宋体" w:hint="default"/>
                <w:sz w:val="21"/>
                <w:szCs w:val="21"/>
              </w:rPr>
            </w:pPr>
            <w:r>
              <w:rPr>
                <w:rFonts w:ascii="宋体" w:hAnsi="宋体" w:cs="宋体" w:eastAsia="宋体" w:hint="default"/>
                <w:sz w:val="21"/>
                <w:szCs w:val="21"/>
              </w:rPr>
              <w:t>税收返回</w:t>
            </w:r>
          </w:p>
        </w:tc>
        <w:tc>
          <w:tcPr>
            <w:tcW w:w="6009" w:type="dxa"/>
            <w:gridSpan w:val="3"/>
            <w:tcBorders>
              <w:top w:val="single" w:sz="4" w:space="0" w:color="000000"/>
              <w:left w:val="nil" w:sz="6" w:space="0" w:color="auto"/>
              <w:bottom w:val="nil" w:sz="6" w:space="0" w:color="auto"/>
              <w:right w:val="nil" w:sz="6" w:space="0" w:color="auto"/>
            </w:tcBorders>
          </w:tcPr>
          <w:p>
            <w:pPr>
              <w:pStyle w:val="TableParagraph"/>
              <w:tabs>
                <w:tab w:pos="2930" w:val="left" w:leader="none"/>
              </w:tabs>
              <w:spacing w:line="240" w:lineRule="auto" w:before="140"/>
              <w:ind w:left="1274" w:right="0"/>
              <w:jc w:val="left"/>
              <w:rPr>
                <w:rFonts w:ascii="宋体" w:hAnsi="宋体" w:cs="宋体" w:eastAsia="宋体" w:hint="default"/>
                <w:sz w:val="21"/>
                <w:szCs w:val="21"/>
              </w:rPr>
            </w:pPr>
            <w:r>
              <w:rPr>
                <w:rFonts w:ascii="宋体" w:hAnsi="宋体" w:cs="宋体" w:eastAsia="宋体" w:hint="default"/>
                <w:spacing w:val="-1"/>
                <w:sz w:val="21"/>
                <w:szCs w:val="21"/>
              </w:rPr>
              <w:t>7,436,964.10</w:t>
              <w:tab/>
            </w:r>
            <w:r>
              <w:rPr>
                <w:rFonts w:ascii="宋体" w:hAnsi="宋体" w:cs="宋体" w:eastAsia="宋体" w:hint="default"/>
                <w:sz w:val="21"/>
                <w:szCs w:val="21"/>
              </w:rPr>
              <w:t>2,206,127.09与收益相关</w:t>
            </w:r>
          </w:p>
        </w:tc>
      </w:tr>
      <w:tr>
        <w:trPr>
          <w:trHeight w:val="517" w:hRule="exact"/>
        </w:trPr>
        <w:tc>
          <w:tcPr>
            <w:tcW w:w="928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pacing w:val="7"/>
                <w:sz w:val="21"/>
                <w:szCs w:val="21"/>
              </w:rPr>
              <w:t>成网条件下城轨交通运输组织关键技术与系</w:t>
            </w:r>
            <w:r>
              <w:rPr>
                <w:rFonts w:ascii="宋体" w:hAnsi="宋体" w:cs="宋体" w:eastAsia="宋体" w:hint="default"/>
                <w:sz w:val="21"/>
                <w:szCs w:val="21"/>
              </w:rPr>
            </w:r>
          </w:p>
        </w:tc>
      </w:tr>
      <w:tr>
        <w:trPr>
          <w:trHeight w:val="380" w:hRule="exact"/>
        </w:trPr>
        <w:tc>
          <w:tcPr>
            <w:tcW w:w="4393"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统研制项目补助</w:t>
            </w:r>
          </w:p>
        </w:tc>
        <w:tc>
          <w:tcPr>
            <w:tcW w:w="1720" w:type="dxa"/>
            <w:tcBorders>
              <w:top w:val="nil" w:sz="6" w:space="0" w:color="auto"/>
              <w:left w:val="nil" w:sz="6" w:space="0" w:color="auto"/>
              <w:bottom w:val="nil" w:sz="6" w:space="0" w:color="auto"/>
              <w:right w:val="nil" w:sz="6" w:space="0" w:color="auto"/>
            </w:tcBorders>
          </w:tcPr>
          <w:p>
            <w:pPr>
              <w:pStyle w:val="TableParagraph"/>
              <w:spacing w:line="106" w:lineRule="exact"/>
              <w:ind w:left="63" w:right="0"/>
              <w:jc w:val="center"/>
              <w:rPr>
                <w:rFonts w:ascii="宋体" w:hAnsi="宋体" w:cs="宋体" w:eastAsia="宋体" w:hint="default"/>
                <w:sz w:val="21"/>
                <w:szCs w:val="21"/>
              </w:rPr>
            </w:pPr>
            <w:r>
              <w:rPr>
                <w:rFonts w:ascii="宋体"/>
                <w:sz w:val="21"/>
              </w:rPr>
              <w:t>815,600.00</w:t>
            </w:r>
          </w:p>
        </w:tc>
        <w:tc>
          <w:tcPr>
            <w:tcW w:w="3171" w:type="dxa"/>
            <w:tcBorders>
              <w:top w:val="nil" w:sz="6" w:space="0" w:color="auto"/>
              <w:left w:val="nil" w:sz="6" w:space="0" w:color="auto"/>
              <w:bottom w:val="nil" w:sz="6" w:space="0" w:color="auto"/>
              <w:right w:val="nil" w:sz="6" w:space="0" w:color="auto"/>
            </w:tcBorders>
          </w:tcPr>
          <w:p>
            <w:pPr>
              <w:pStyle w:val="TableParagraph"/>
              <w:spacing w:line="106" w:lineRule="exact"/>
              <w:ind w:right="765"/>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4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21"/>
                <w:szCs w:val="21"/>
              </w:rPr>
            </w:pPr>
            <w:r>
              <w:rPr>
                <w:rFonts w:ascii="宋体" w:hAnsi="宋体" w:cs="宋体" w:eastAsia="宋体" w:hint="default"/>
                <w:sz w:val="21"/>
                <w:szCs w:val="21"/>
              </w:rPr>
              <w:t>科技型中小企业创新专项款</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4" w:right="0"/>
              <w:jc w:val="center"/>
              <w:rPr>
                <w:rFonts w:ascii="宋体" w:hAnsi="宋体" w:cs="宋体" w:eastAsia="宋体" w:hint="default"/>
                <w:sz w:val="21"/>
                <w:szCs w:val="21"/>
              </w:rPr>
            </w:pPr>
            <w:r>
              <w:rPr>
                <w:rFonts w:ascii="宋体"/>
                <w:sz w:val="21"/>
              </w:rPr>
              <w:t>710,000.00</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65"/>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23" w:hRule="exact"/>
        </w:trPr>
        <w:tc>
          <w:tcPr>
            <w:tcW w:w="4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54"/>
                <w:sz w:val="21"/>
                <w:szCs w:val="21"/>
              </w:rPr>
              <w:t> </w:t>
            </w:r>
            <w:r>
              <w:rPr>
                <w:rFonts w:ascii="宋体" w:hAnsi="宋体" w:cs="宋体" w:eastAsia="宋体" w:hint="default"/>
                <w:sz w:val="21"/>
                <w:szCs w:val="21"/>
              </w:rPr>
              <w:t>数据挖掘中间件项目拨款</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4" w:right="0"/>
              <w:jc w:val="center"/>
              <w:rPr>
                <w:rFonts w:ascii="宋体" w:hAnsi="宋体" w:cs="宋体" w:eastAsia="宋体" w:hint="default"/>
                <w:sz w:val="21"/>
                <w:szCs w:val="21"/>
              </w:rPr>
            </w:pPr>
            <w:r>
              <w:rPr>
                <w:rFonts w:ascii="宋体"/>
                <w:sz w:val="21"/>
              </w:rPr>
              <w:t>200,000.04</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65"/>
              <w:jc w:val="right"/>
              <w:rPr>
                <w:rFonts w:ascii="宋体" w:hAnsi="宋体" w:cs="宋体" w:eastAsia="宋体" w:hint="default"/>
                <w:sz w:val="21"/>
                <w:szCs w:val="21"/>
              </w:rPr>
            </w:pPr>
            <w:r>
              <w:rPr>
                <w:rFonts w:ascii="宋体" w:hAnsi="宋体" w:cs="宋体" w:eastAsia="宋体" w:hint="default"/>
                <w:sz w:val="21"/>
                <w:szCs w:val="21"/>
              </w:rPr>
              <w:t>200,000.00与资产相关</w:t>
            </w:r>
          </w:p>
        </w:tc>
      </w:tr>
      <w:tr>
        <w:trPr>
          <w:trHeight w:val="517" w:hRule="exact"/>
        </w:trPr>
        <w:tc>
          <w:tcPr>
            <w:tcW w:w="4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鼓励软件与服务外包产业发展专项资金补助</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5" w:right="0"/>
              <w:jc w:val="center"/>
              <w:rPr>
                <w:rFonts w:ascii="宋体" w:hAnsi="宋体" w:cs="宋体" w:eastAsia="宋体" w:hint="default"/>
                <w:sz w:val="21"/>
                <w:szCs w:val="21"/>
              </w:rPr>
            </w:pPr>
            <w:r>
              <w:rPr>
                <w:rFonts w:ascii="宋体"/>
                <w:sz w:val="21"/>
              </w:rPr>
              <w:t>104,699.99</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765"/>
              <w:jc w:val="righ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line="240" w:lineRule="auto" w:before="2"/>
        <w:rPr>
          <w:rFonts w:ascii="宋体" w:hAnsi="宋体" w:cs="宋体" w:eastAsia="宋体" w:hint="default"/>
          <w:b/>
          <w:bCs/>
          <w:sz w:val="6"/>
          <w:szCs w:val="6"/>
        </w:rPr>
      </w:pPr>
    </w:p>
    <w:p>
      <w:pPr>
        <w:spacing w:line="206" w:lineRule="exact" w:before="35"/>
        <w:ind w:left="241" w:right="123" w:firstLine="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6"/>
          <w:sz w:val="21"/>
          <w:szCs w:val="21"/>
        </w:rPr>
        <w:t> </w:t>
      </w:r>
      <w:r>
        <w:rPr>
          <w:rFonts w:ascii="宋体" w:hAnsi="宋体" w:cs="宋体" w:eastAsia="宋体" w:hint="default"/>
          <w:spacing w:val="8"/>
          <w:sz w:val="21"/>
          <w:szCs w:val="21"/>
        </w:rPr>
        <w:t>数据挖掘构件库研发及应用项目拨</w:t>
      </w:r>
      <w:r>
        <w:rPr>
          <w:rFonts w:ascii="宋体" w:hAnsi="宋体" w:cs="宋体" w:eastAsia="宋体" w:hint="default"/>
          <w:sz w:val="21"/>
          <w:szCs w:val="21"/>
        </w:rPr>
      </w:r>
    </w:p>
    <w:p>
      <w:pPr>
        <w:tabs>
          <w:tab w:pos="5070" w:val="left" w:leader="none"/>
          <w:tab w:pos="6621" w:val="left" w:leader="none"/>
        </w:tabs>
        <w:spacing w:line="346" w:lineRule="exact" w:before="0"/>
        <w:ind w:left="241" w:right="123" w:firstLine="0"/>
        <w:jc w:val="left"/>
        <w:rPr>
          <w:rFonts w:ascii="宋体" w:hAnsi="宋体" w:cs="宋体" w:eastAsia="宋体" w:hint="default"/>
          <w:sz w:val="21"/>
          <w:szCs w:val="21"/>
        </w:rPr>
      </w:pPr>
      <w:r>
        <w:rPr>
          <w:rFonts w:ascii="宋体" w:hAnsi="宋体" w:cs="宋体" w:eastAsia="宋体" w:hint="default"/>
          <w:position w:val="-13"/>
          <w:sz w:val="21"/>
          <w:szCs w:val="21"/>
        </w:rPr>
        <w:t>款</w:t>
        <w:tab/>
      </w:r>
      <w:r>
        <w:rPr>
          <w:rFonts w:ascii="宋体" w:hAnsi="宋体" w:cs="宋体" w:eastAsia="宋体" w:hint="default"/>
          <w:spacing w:val="-1"/>
          <w:sz w:val="21"/>
          <w:szCs w:val="21"/>
        </w:rPr>
        <w:t>99,999.96</w:t>
        <w:tab/>
        <w:t>100,000.00与资产相关</w:t>
      </w:r>
      <w:r>
        <w:rPr>
          <w:rFonts w:ascii="宋体" w:hAnsi="宋体" w:cs="宋体" w:eastAsia="宋体" w:hint="default"/>
          <w:sz w:val="21"/>
          <w:szCs w:val="21"/>
        </w:rPr>
      </w:r>
    </w:p>
    <w:p>
      <w:pPr>
        <w:tabs>
          <w:tab w:pos="5385" w:val="left" w:leader="none"/>
          <w:tab w:pos="7671" w:val="left" w:leader="none"/>
        </w:tabs>
        <w:spacing w:line="486" w:lineRule="exact" w:before="64"/>
        <w:ind w:left="241" w:right="880" w:firstLine="0"/>
        <w:jc w:val="left"/>
        <w:rPr>
          <w:rFonts w:ascii="宋体" w:hAnsi="宋体" w:cs="宋体" w:eastAsia="宋体" w:hint="default"/>
          <w:sz w:val="21"/>
          <w:szCs w:val="21"/>
        </w:rPr>
      </w:pPr>
      <w:r>
        <w:rPr>
          <w:rFonts w:ascii="宋体" w:hAnsi="宋体" w:cs="宋体" w:eastAsia="宋体" w:hint="default"/>
          <w:sz w:val="21"/>
          <w:szCs w:val="21"/>
        </w:rPr>
        <w:t>中关村企业信用促进会支持资金</w:t>
        <w:tab/>
        <w:t>500.00</w:t>
        <w:tab/>
        <w:t>与收益相关 </w:t>
      </w:r>
      <w:r>
        <w:rPr>
          <w:rFonts w:ascii="宋体" w:hAnsi="宋体" w:cs="宋体" w:eastAsia="宋体" w:hint="default"/>
          <w:spacing w:val="7"/>
          <w:sz w:val="21"/>
          <w:szCs w:val="21"/>
        </w:rPr>
        <w:t>迅得模型驱动开发平台的研发与应用项目拨</w:t>
      </w:r>
      <w:r>
        <w:rPr>
          <w:rFonts w:ascii="宋体" w:hAnsi="宋体" w:cs="宋体" w:eastAsia="宋体" w:hint="default"/>
          <w:sz w:val="21"/>
          <w:szCs w:val="21"/>
        </w:rPr>
      </w:r>
    </w:p>
    <w:p>
      <w:pPr>
        <w:tabs>
          <w:tab w:pos="6621" w:val="left" w:leader="none"/>
        </w:tabs>
        <w:spacing w:line="209" w:lineRule="exact" w:before="0"/>
        <w:ind w:left="241" w:right="123" w:firstLine="0"/>
        <w:jc w:val="left"/>
        <w:rPr>
          <w:rFonts w:ascii="宋体" w:hAnsi="宋体" w:cs="宋体" w:eastAsia="宋体" w:hint="default"/>
          <w:sz w:val="21"/>
          <w:szCs w:val="21"/>
        </w:rPr>
      </w:pPr>
      <w:r>
        <w:rPr>
          <w:rFonts w:ascii="宋体" w:hAnsi="宋体" w:cs="宋体" w:eastAsia="宋体" w:hint="default"/>
          <w:position w:val="-13"/>
          <w:sz w:val="21"/>
          <w:szCs w:val="21"/>
        </w:rPr>
        <w:t>款</w:t>
        <w:tab/>
      </w:r>
      <w:r>
        <w:rPr>
          <w:rFonts w:ascii="宋体" w:hAnsi="宋体" w:cs="宋体" w:eastAsia="宋体" w:hint="default"/>
          <w:sz w:val="21"/>
          <w:szCs w:val="21"/>
        </w:rPr>
        <w:t>379,285.69与资产相关</w:t>
      </w:r>
    </w:p>
    <w:p>
      <w:pPr>
        <w:tabs>
          <w:tab w:pos="6621" w:val="left" w:leader="none"/>
        </w:tabs>
        <w:spacing w:before="208"/>
        <w:ind w:left="241" w:right="123" w:firstLine="0"/>
        <w:jc w:val="left"/>
        <w:rPr>
          <w:rFonts w:ascii="宋体" w:hAnsi="宋体" w:cs="宋体" w:eastAsia="宋体" w:hint="default"/>
          <w:sz w:val="21"/>
          <w:szCs w:val="21"/>
        </w:rPr>
      </w:pPr>
      <w:r>
        <w:rPr>
          <w:rFonts w:ascii="宋体" w:hAnsi="宋体" w:cs="宋体" w:eastAsia="宋体" w:hint="default"/>
          <w:sz w:val="21"/>
          <w:szCs w:val="21"/>
        </w:rPr>
        <w:t>海淀区促进服务外包产业支持资金</w:t>
        <w:tab/>
        <w:t>326,400.00与收益相关</w:t>
      </w:r>
    </w:p>
    <w:p>
      <w:pPr>
        <w:spacing w:after="0"/>
        <w:jc w:val="left"/>
        <w:rPr>
          <w:rFonts w:ascii="宋体" w:hAnsi="宋体" w:cs="宋体" w:eastAsia="宋体" w:hint="default"/>
          <w:sz w:val="21"/>
          <w:szCs w:val="21"/>
        </w:rPr>
        <w:sectPr>
          <w:footerReference w:type="default" r:id="rId21"/>
          <w:pgSz w:w="11910" w:h="16840"/>
          <w:pgMar w:footer="933" w:header="0" w:top="1000" w:bottom="1120" w:left="1460" w:right="840"/>
          <w:pgNumType w:start="13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59.5pt;height:1pt;mso-position-horizontal-relative:char;mso-position-vertical-relative:line" coordorigin="0,0" coordsize="9190,20">
            <v:group style="position:absolute;left:10;top:10;width:5126;height:2" coordorigin="10,10" coordsize="5126,2">
              <v:shape style="position:absolute;left:10;top:10;width:5126;height:2" coordorigin="10,10" coordsize="5126,0" path="m10,10l5135,10e" filled="false" stroked="true" strokeweight=".96pt" strokecolor="#000000">
                <v:path arrowok="t"/>
              </v:shape>
            </v:group>
            <v:group style="position:absolute;left:5135;top:10;width:2013;height:2" coordorigin="5135,10" coordsize="2013,2">
              <v:shape style="position:absolute;left:5135;top:10;width:2013;height:2" coordorigin="5135,10" coordsize="2013,0" path="m5135,10l7147,10e" filled="false" stroked="true" strokeweight=".96pt" strokecolor="#000000">
                <v:path arrowok="t"/>
              </v:shape>
            </v:group>
            <v:group style="position:absolute;left:7147;top:10;width:2033;height:2" coordorigin="7147,10" coordsize="2033,2">
              <v:shape style="position:absolute;left:7147;top:10;width:2033;height:2" coordorigin="7147,10" coordsize="2033,0" path="m7147,10l9180,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2"/>
          <w:szCs w:val="22"/>
        </w:rPr>
      </w:pPr>
    </w:p>
    <w:p>
      <w:pPr>
        <w:spacing w:before="35"/>
        <w:ind w:left="0" w:right="1439" w:firstLine="0"/>
        <w:jc w:val="right"/>
        <w:rPr>
          <w:rFonts w:ascii="宋体" w:hAnsi="宋体" w:cs="宋体" w:eastAsia="宋体" w:hint="default"/>
          <w:sz w:val="21"/>
          <w:szCs w:val="21"/>
        </w:rPr>
      </w:pPr>
      <w:r>
        <w:rPr/>
        <w:pict>
          <v:shape style="position:absolute;margin-left:77.930pt;margin-top:-151.092743pt;width:467.5pt;height:381.3pt;mso-position-horizontal-relative:page;mso-position-vertical-relative:paragraph;z-index:7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05"/>
                    <w:gridCol w:w="2407"/>
                    <w:gridCol w:w="1649"/>
                    <w:gridCol w:w="1687"/>
                    <w:gridCol w:w="102"/>
                  </w:tblGrid>
                  <w:tr>
                    <w:trPr>
                      <w:trHeight w:val="1638" w:hRule="exact"/>
                    </w:trPr>
                    <w:tc>
                      <w:tcPr>
                        <w:tcW w:w="3505" w:type="dxa"/>
                        <w:tcBorders>
                          <w:top w:val="nil" w:sz="6" w:space="0" w:color="auto"/>
                          <w:left w:val="nil" w:sz="6" w:space="0" w:color="auto"/>
                          <w:bottom w:val="single" w:sz="4" w:space="0" w:color="000000"/>
                          <w:right w:val="nil" w:sz="6" w:space="0" w:color="auto"/>
                        </w:tcBorders>
                      </w:tcPr>
                      <w:p>
                        <w:pPr>
                          <w:pStyle w:val="TableParagraph"/>
                          <w:spacing w:line="487" w:lineRule="auto" w:before="35"/>
                          <w:ind w:left="143" w:right="368"/>
                          <w:jc w:val="left"/>
                          <w:rPr>
                            <w:rFonts w:ascii="宋体" w:hAnsi="宋体" w:cs="宋体" w:eastAsia="宋体" w:hint="default"/>
                            <w:sz w:val="21"/>
                            <w:szCs w:val="21"/>
                          </w:rPr>
                        </w:pPr>
                        <w:r>
                          <w:rPr>
                            <w:rFonts w:ascii="宋体" w:hAnsi="宋体" w:cs="宋体" w:eastAsia="宋体" w:hint="default"/>
                            <w:sz w:val="21"/>
                            <w:szCs w:val="21"/>
                          </w:rPr>
                          <w:t>促进创新企业品牌建设项目 IS020000、ISO27001</w:t>
                        </w:r>
                        <w:r>
                          <w:rPr>
                            <w:rFonts w:ascii="宋体" w:hAnsi="宋体" w:cs="宋体" w:eastAsia="宋体" w:hint="default"/>
                            <w:spacing w:val="-56"/>
                            <w:sz w:val="21"/>
                            <w:szCs w:val="21"/>
                          </w:rPr>
                          <w:t> </w:t>
                        </w:r>
                        <w:r>
                          <w:rPr>
                            <w:rFonts w:ascii="宋体" w:hAnsi="宋体" w:cs="宋体" w:eastAsia="宋体" w:hint="default"/>
                            <w:sz w:val="21"/>
                            <w:szCs w:val="21"/>
                          </w:rPr>
                          <w:t>体系认证费</w:t>
                        </w:r>
                      </w:p>
                      <w:p>
                        <w:pPr>
                          <w:pStyle w:val="TableParagraph"/>
                          <w:spacing w:line="240" w:lineRule="auto" w:before="67"/>
                          <w:ind w:left="143" w:right="0"/>
                          <w:jc w:val="left"/>
                          <w:rPr>
                            <w:rFonts w:ascii="宋体" w:hAnsi="宋体" w:cs="宋体" w:eastAsia="宋体" w:hint="default"/>
                            <w:sz w:val="21"/>
                            <w:szCs w:val="21"/>
                          </w:rPr>
                        </w:pPr>
                        <w:r>
                          <w:rPr>
                            <w:rFonts w:ascii="宋体" w:hAnsi="宋体" w:cs="宋体" w:eastAsia="宋体" w:hint="default"/>
                            <w:sz w:val="21"/>
                            <w:szCs w:val="21"/>
                          </w:rPr>
                          <w:t>专利资助金</w:t>
                        </w:r>
                      </w:p>
                    </w:tc>
                    <w:tc>
                      <w:tcPr>
                        <w:tcW w:w="2407" w:type="dxa"/>
                        <w:tcBorders>
                          <w:top w:val="nil" w:sz="6" w:space="0" w:color="auto"/>
                          <w:left w:val="nil" w:sz="6" w:space="0" w:color="auto"/>
                          <w:bottom w:val="single" w:sz="4" w:space="0" w:color="000000"/>
                          <w:right w:val="nil" w:sz="6" w:space="0" w:color="auto"/>
                        </w:tcBorders>
                      </w:tcPr>
                      <w:p>
                        <w:pPr/>
                      </w:p>
                    </w:tc>
                    <w:tc>
                      <w:tcPr>
                        <w:tcW w:w="343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5"/>
                          <w:ind w:right="112"/>
                          <w:jc w:val="center"/>
                          <w:rPr>
                            <w:rFonts w:ascii="宋体" w:hAnsi="宋体" w:cs="宋体" w:eastAsia="宋体" w:hint="default"/>
                            <w:sz w:val="21"/>
                            <w:szCs w:val="21"/>
                          </w:rPr>
                        </w:pPr>
                        <w:r>
                          <w:rPr>
                            <w:rFonts w:ascii="宋体" w:hAnsi="宋体" w:cs="宋体" w:eastAsia="宋体" w:hint="default"/>
                            <w:sz w:val="21"/>
                            <w:szCs w:val="21"/>
                          </w:rPr>
                          <w:t>250,000.00与收益相关</w:t>
                        </w: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57,479.00与收益相关</w:t>
                        </w: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4" w:right="0"/>
                          <w:jc w:val="center"/>
                          <w:rPr>
                            <w:rFonts w:ascii="宋体" w:hAnsi="宋体" w:cs="宋体" w:eastAsia="宋体" w:hint="default"/>
                            <w:sz w:val="21"/>
                            <w:szCs w:val="21"/>
                          </w:rPr>
                        </w:pPr>
                        <w:r>
                          <w:rPr>
                            <w:rFonts w:ascii="宋体" w:hAnsi="宋体" w:cs="宋体" w:eastAsia="宋体" w:hint="default"/>
                            <w:sz w:val="21"/>
                            <w:szCs w:val="21"/>
                          </w:rPr>
                          <w:t>1,900.00与收益相关</w:t>
                        </w:r>
                      </w:p>
                    </w:tc>
                  </w:tr>
                  <w:tr>
                    <w:trPr>
                      <w:trHeight w:val="514" w:hRule="exact"/>
                    </w:trPr>
                    <w:tc>
                      <w:tcPr>
                        <w:tcW w:w="3505"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14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07"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1140" w:right="-4"/>
                          <w:jc w:val="left"/>
                          <w:rPr>
                            <w:rFonts w:ascii="宋体" w:hAnsi="宋体" w:cs="宋体" w:eastAsia="宋体" w:hint="default"/>
                            <w:sz w:val="21"/>
                            <w:szCs w:val="21"/>
                          </w:rPr>
                        </w:pPr>
                        <w:r>
                          <w:rPr>
                            <w:rFonts w:ascii="宋体"/>
                            <w:b/>
                            <w:w w:val="95"/>
                            <w:sz w:val="21"/>
                          </w:rPr>
                          <w:t>9,367,764.09</w:t>
                        </w:r>
                        <w:r>
                          <w:rPr>
                            <w:rFonts w:ascii="宋体"/>
                            <w:sz w:val="21"/>
                          </w:rPr>
                        </w:r>
                      </w:p>
                    </w:tc>
                    <w:tc>
                      <w:tcPr>
                        <w:tcW w:w="3437" w:type="dxa"/>
                        <w:gridSpan w:val="3"/>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390" w:right="0"/>
                          <w:jc w:val="left"/>
                          <w:rPr>
                            <w:rFonts w:ascii="宋体" w:hAnsi="宋体" w:cs="宋体" w:eastAsia="宋体" w:hint="default"/>
                            <w:sz w:val="21"/>
                            <w:szCs w:val="21"/>
                          </w:rPr>
                        </w:pPr>
                        <w:r>
                          <w:rPr>
                            <w:rFonts w:ascii="宋体"/>
                            <w:b/>
                            <w:sz w:val="21"/>
                          </w:rPr>
                          <w:t>3,521,191.78</w:t>
                        </w:r>
                        <w:r>
                          <w:rPr>
                            <w:rFonts w:ascii="宋体"/>
                            <w:sz w:val="21"/>
                          </w:rPr>
                        </w:r>
                      </w:p>
                    </w:tc>
                  </w:tr>
                  <w:tr>
                    <w:trPr>
                      <w:trHeight w:val="405" w:hRule="exact"/>
                    </w:trPr>
                    <w:tc>
                      <w:tcPr>
                        <w:tcW w:w="3505"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43" w:right="0"/>
                          <w:jc w:val="left"/>
                          <w:rPr>
                            <w:rFonts w:ascii="宋体" w:hAnsi="宋体" w:cs="宋体" w:eastAsia="宋体" w:hint="default"/>
                            <w:sz w:val="24"/>
                            <w:szCs w:val="24"/>
                          </w:rPr>
                        </w:pPr>
                        <w:r>
                          <w:rPr>
                            <w:rFonts w:ascii="宋体" w:hAnsi="宋体" w:cs="宋体" w:eastAsia="宋体" w:hint="default"/>
                            <w:sz w:val="24"/>
                            <w:szCs w:val="24"/>
                          </w:rPr>
                          <w:t>49、营业外支出</w:t>
                        </w:r>
                      </w:p>
                    </w:tc>
                    <w:tc>
                      <w:tcPr>
                        <w:tcW w:w="2407" w:type="dxa"/>
                        <w:tcBorders>
                          <w:top w:val="single" w:sz="8" w:space="0" w:color="000000"/>
                          <w:left w:val="nil" w:sz="6" w:space="0" w:color="auto"/>
                          <w:bottom w:val="nil" w:sz="6" w:space="0" w:color="auto"/>
                          <w:right w:val="nil" w:sz="6" w:space="0" w:color="auto"/>
                        </w:tcBorders>
                      </w:tcPr>
                      <w:p>
                        <w:pPr/>
                      </w:p>
                    </w:tc>
                    <w:tc>
                      <w:tcPr>
                        <w:tcW w:w="3437" w:type="dxa"/>
                        <w:gridSpan w:val="3"/>
                        <w:tcBorders>
                          <w:top w:val="single" w:sz="8" w:space="0" w:color="000000"/>
                          <w:left w:val="nil" w:sz="6" w:space="0" w:color="auto"/>
                          <w:bottom w:val="nil" w:sz="6" w:space="0" w:color="auto"/>
                          <w:right w:val="nil" w:sz="6" w:space="0" w:color="auto"/>
                        </w:tcBorders>
                      </w:tcPr>
                      <w:p>
                        <w:pPr/>
                      </w:p>
                    </w:tc>
                  </w:tr>
                  <w:tr>
                    <w:trPr>
                      <w:trHeight w:val="902" w:hRule="exact"/>
                    </w:trPr>
                    <w:tc>
                      <w:tcPr>
                        <w:tcW w:w="9349" w:type="dxa"/>
                        <w:gridSpan w:val="5"/>
                        <w:tcBorders>
                          <w:top w:val="nil" w:sz="6" w:space="0" w:color="auto"/>
                          <w:left w:val="nil" w:sz="6" w:space="0" w:color="auto"/>
                          <w:bottom w:val="nil" w:sz="6" w:space="0" w:color="auto"/>
                          <w:right w:val="nil" w:sz="6" w:space="0" w:color="auto"/>
                        </w:tcBorders>
                      </w:tcPr>
                      <w:p>
                        <w:pPr>
                          <w:pStyle w:val="TableParagraph"/>
                          <w:tabs>
                            <w:tab w:pos="3603" w:val="left" w:leader="none"/>
                            <w:tab w:pos="5636" w:val="left" w:leader="none"/>
                            <w:tab w:pos="7179" w:val="left" w:leader="none"/>
                          </w:tabs>
                          <w:spacing w:line="240" w:lineRule="auto" w:before="225"/>
                          <w:ind w:left="35" w:right="0"/>
                          <w:jc w:val="left"/>
                          <w:rPr>
                            <w:rFonts w:ascii="宋体" w:hAnsi="宋体" w:cs="宋体" w:eastAsia="宋体" w:hint="default"/>
                            <w:sz w:val="21"/>
                            <w:szCs w:val="21"/>
                          </w:rPr>
                        </w:pPr>
                        <w:r>
                          <w:rPr>
                            <w:rFonts w:ascii="宋体" w:hAnsi="宋体" w:cs="宋体" w:eastAsia="宋体" w:hint="default"/>
                            <w:b/>
                            <w:bCs/>
                            <w:w w:val="95"/>
                            <w:sz w:val="21"/>
                            <w:szCs w:val="21"/>
                          </w:rPr>
                          <w:t>项目</w:t>
                          <w:tab/>
                          <w:t>本期发生额</w:t>
                          <w:tab/>
                          <w:t>上期发生额</w:t>
                          <w:tab/>
                        </w:r>
                        <w:r>
                          <w:rPr>
                            <w:rFonts w:ascii="宋体" w:hAnsi="宋体" w:cs="宋体" w:eastAsia="宋体" w:hint="default"/>
                            <w:b/>
                            <w:bCs/>
                            <w:spacing w:val="17"/>
                            <w:position w:val="14"/>
                            <w:sz w:val="21"/>
                            <w:szCs w:val="21"/>
                          </w:rPr>
                          <w:t>计入当期非经常性损</w:t>
                        </w:r>
                        <w:r>
                          <w:rPr>
                            <w:rFonts w:ascii="宋体" w:hAnsi="宋体" w:cs="宋体" w:eastAsia="宋体" w:hint="default"/>
                            <w:sz w:val="21"/>
                            <w:szCs w:val="21"/>
                          </w:rPr>
                        </w:r>
                      </w:p>
                    </w:tc>
                  </w:tr>
                  <w:tr>
                    <w:trPr>
                      <w:trHeight w:val="458"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81" w:right="0"/>
                          <w:jc w:val="left"/>
                          <w:rPr>
                            <w:rFonts w:ascii="宋体" w:hAnsi="宋体" w:cs="宋体" w:eastAsia="宋体" w:hint="default"/>
                            <w:sz w:val="21"/>
                            <w:szCs w:val="21"/>
                          </w:rPr>
                        </w:pPr>
                        <w:r>
                          <w:rPr>
                            <w:rFonts w:ascii="宋体"/>
                            <w:sz w:val="21"/>
                          </w:rPr>
                          <w:t>1,106,154.76</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1"/>
                          <w:jc w:val="right"/>
                          <w:rPr>
                            <w:rFonts w:ascii="宋体" w:hAnsi="宋体" w:cs="宋体" w:eastAsia="宋体" w:hint="default"/>
                            <w:sz w:val="21"/>
                            <w:szCs w:val="21"/>
                          </w:rPr>
                        </w:pPr>
                        <w:r>
                          <w:rPr>
                            <w:rFonts w:ascii="宋体"/>
                            <w:spacing w:val="-1"/>
                            <w:sz w:val="21"/>
                          </w:rPr>
                          <w:t>94,785.05</w:t>
                        </w:r>
                        <w:r>
                          <w:rPr>
                            <w:rFonts w:ascii="宋体"/>
                            <w:sz w:val="21"/>
                          </w:rPr>
                        </w:r>
                      </w:p>
                    </w:tc>
                    <w:tc>
                      <w:tcPr>
                        <w:tcW w:w="17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388" w:right="0"/>
                          <w:jc w:val="left"/>
                          <w:rPr>
                            <w:rFonts w:ascii="宋体" w:hAnsi="宋体" w:cs="宋体" w:eastAsia="宋体" w:hint="default"/>
                            <w:sz w:val="21"/>
                            <w:szCs w:val="21"/>
                          </w:rPr>
                        </w:pPr>
                        <w:r>
                          <w:rPr>
                            <w:rFonts w:ascii="宋体"/>
                            <w:sz w:val="21"/>
                          </w:rPr>
                          <w:t>1,106,154.76</w:t>
                        </w:r>
                      </w:p>
                    </w:tc>
                  </w:tr>
                  <w:tr>
                    <w:trPr>
                      <w:trHeight w:val="332"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81" w:right="0"/>
                          <w:jc w:val="left"/>
                          <w:rPr>
                            <w:rFonts w:ascii="宋体" w:hAnsi="宋体" w:cs="宋体" w:eastAsia="宋体" w:hint="default"/>
                            <w:sz w:val="21"/>
                            <w:szCs w:val="21"/>
                          </w:rPr>
                        </w:pPr>
                        <w:r>
                          <w:rPr>
                            <w:rFonts w:ascii="宋体"/>
                            <w:sz w:val="21"/>
                          </w:rPr>
                          <w:t>1,866,057.69</w:t>
                        </w:r>
                      </w:p>
                    </w:tc>
                    <w:tc>
                      <w:tcPr>
                        <w:tcW w:w="1649" w:type="dxa"/>
                        <w:tcBorders>
                          <w:top w:val="nil" w:sz="6" w:space="0" w:color="auto"/>
                          <w:left w:val="nil" w:sz="6" w:space="0" w:color="auto"/>
                          <w:bottom w:val="nil" w:sz="6" w:space="0" w:color="auto"/>
                          <w:right w:val="nil" w:sz="6" w:space="0" w:color="auto"/>
                        </w:tcBorders>
                      </w:tcPr>
                      <w:p>
                        <w:pPr/>
                      </w:p>
                    </w:tc>
                    <w:tc>
                      <w:tcPr>
                        <w:tcW w:w="17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389" w:right="0"/>
                          <w:jc w:val="left"/>
                          <w:rPr>
                            <w:rFonts w:ascii="宋体" w:hAnsi="宋体" w:cs="宋体" w:eastAsia="宋体" w:hint="default"/>
                            <w:sz w:val="21"/>
                            <w:szCs w:val="21"/>
                          </w:rPr>
                        </w:pPr>
                        <w:r>
                          <w:rPr>
                            <w:rFonts w:ascii="宋体"/>
                            <w:sz w:val="21"/>
                          </w:rPr>
                          <w:t>1,866,057.69</w:t>
                        </w:r>
                      </w:p>
                    </w:tc>
                  </w:tr>
                  <w:tr>
                    <w:trPr>
                      <w:trHeight w:val="395"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21"/>
                            <w:szCs w:val="21"/>
                          </w:rPr>
                        </w:pPr>
                        <w:r>
                          <w:rPr>
                            <w:rFonts w:ascii="宋体" w:hAnsi="宋体" w:cs="宋体" w:eastAsia="宋体" w:hint="default"/>
                            <w:spacing w:val="10"/>
                            <w:sz w:val="21"/>
                            <w:szCs w:val="21"/>
                          </w:rPr>
                          <w:t>非同一控制下企业合并或有对价</w:t>
                        </w:r>
                        <w:r>
                          <w:rPr>
                            <w:rFonts w:ascii="宋体" w:hAnsi="宋体" w:cs="宋体" w:eastAsia="宋体" w:hint="default"/>
                            <w:sz w:val="21"/>
                            <w:szCs w:val="21"/>
                          </w:rPr>
                        </w:r>
                      </w:p>
                    </w:tc>
                    <w:tc>
                      <w:tcPr>
                        <w:tcW w:w="2407"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c>
                      <w:tcPr>
                        <w:tcW w:w="1789" w:type="dxa"/>
                        <w:gridSpan w:val="2"/>
                        <w:tcBorders>
                          <w:top w:val="nil" w:sz="6" w:space="0" w:color="auto"/>
                          <w:left w:val="nil" w:sz="6" w:space="0" w:color="auto"/>
                          <w:bottom w:val="nil" w:sz="6" w:space="0" w:color="auto"/>
                          <w:right w:val="nil" w:sz="6" w:space="0" w:color="auto"/>
                        </w:tcBorders>
                      </w:tcPr>
                      <w:p>
                        <w:pPr/>
                      </w:p>
                    </w:tc>
                  </w:tr>
                  <w:tr>
                    <w:trPr>
                      <w:trHeight w:val="317"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2407" w:type="dxa"/>
                        <w:tcBorders>
                          <w:top w:val="nil" w:sz="6" w:space="0" w:color="auto"/>
                          <w:left w:val="nil" w:sz="6" w:space="0" w:color="auto"/>
                          <w:bottom w:val="nil" w:sz="6" w:space="0" w:color="auto"/>
                          <w:right w:val="nil" w:sz="6" w:space="0" w:color="auto"/>
                        </w:tcBorders>
                      </w:tcPr>
                      <w:p>
                        <w:pPr>
                          <w:pStyle w:val="TableParagraph"/>
                          <w:spacing w:line="104" w:lineRule="exact"/>
                          <w:ind w:left="382" w:right="0"/>
                          <w:jc w:val="left"/>
                          <w:rPr>
                            <w:rFonts w:ascii="宋体" w:hAnsi="宋体" w:cs="宋体" w:eastAsia="宋体" w:hint="default"/>
                            <w:sz w:val="21"/>
                            <w:szCs w:val="21"/>
                          </w:rPr>
                        </w:pPr>
                        <w:r>
                          <w:rPr>
                            <w:rFonts w:ascii="宋体"/>
                            <w:sz w:val="21"/>
                          </w:rPr>
                          <w:t>1,014,831.79</w:t>
                        </w:r>
                      </w:p>
                    </w:tc>
                    <w:tc>
                      <w:tcPr>
                        <w:tcW w:w="1649"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04" w:lineRule="exact"/>
                          <w:ind w:right="35"/>
                          <w:jc w:val="right"/>
                          <w:rPr>
                            <w:rFonts w:ascii="宋体" w:hAnsi="宋体" w:cs="宋体" w:eastAsia="宋体" w:hint="default"/>
                            <w:sz w:val="21"/>
                            <w:szCs w:val="21"/>
                          </w:rPr>
                        </w:pPr>
                        <w:r>
                          <w:rPr>
                            <w:rFonts w:ascii="宋体"/>
                            <w:spacing w:val="-1"/>
                            <w:sz w:val="21"/>
                          </w:rPr>
                          <w:t>1,014,831.79</w:t>
                        </w:r>
                      </w:p>
                    </w:tc>
                    <w:tc>
                      <w:tcPr>
                        <w:tcW w:w="102" w:type="dxa"/>
                        <w:tcBorders>
                          <w:top w:val="nil" w:sz="6" w:space="0" w:color="auto"/>
                          <w:left w:val="nil" w:sz="6" w:space="0" w:color="auto"/>
                          <w:bottom w:val="nil" w:sz="6" w:space="0" w:color="auto"/>
                          <w:right w:val="nil" w:sz="6" w:space="0" w:color="auto"/>
                        </w:tcBorders>
                      </w:tcPr>
                      <w:p>
                        <w:pPr/>
                      </w:p>
                    </w:tc>
                  </w:tr>
                  <w:tr>
                    <w:trPr>
                      <w:trHeight w:val="408"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92" w:right="0"/>
                          <w:jc w:val="left"/>
                          <w:rPr>
                            <w:rFonts w:ascii="宋体" w:hAnsi="宋体" w:cs="宋体" w:eastAsia="宋体" w:hint="default"/>
                            <w:sz w:val="21"/>
                            <w:szCs w:val="21"/>
                          </w:rPr>
                        </w:pPr>
                        <w:r>
                          <w:rPr>
                            <w:rFonts w:ascii="宋体"/>
                            <w:sz w:val="21"/>
                          </w:rPr>
                          <w:t>878,107.27</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77"/>
                          <w:jc w:val="right"/>
                          <w:rPr>
                            <w:rFonts w:ascii="宋体" w:hAnsi="宋体" w:cs="宋体" w:eastAsia="宋体" w:hint="default"/>
                            <w:sz w:val="21"/>
                            <w:szCs w:val="21"/>
                          </w:rPr>
                        </w:pPr>
                        <w:r>
                          <w:rPr>
                            <w:rFonts w:ascii="宋体"/>
                            <w:spacing w:val="-1"/>
                            <w:sz w:val="21"/>
                          </w:rPr>
                          <w:t>850,121.24</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21"/>
                            <w:szCs w:val="21"/>
                          </w:rPr>
                        </w:pPr>
                        <w:r>
                          <w:rPr>
                            <w:rFonts w:ascii="宋体"/>
                            <w:spacing w:val="-1"/>
                            <w:sz w:val="21"/>
                          </w:rPr>
                          <w:t>878,107.27</w:t>
                        </w:r>
                      </w:p>
                    </w:tc>
                    <w:tc>
                      <w:tcPr>
                        <w:tcW w:w="102" w:type="dxa"/>
                        <w:tcBorders>
                          <w:top w:val="nil" w:sz="6" w:space="0" w:color="auto"/>
                          <w:left w:val="nil" w:sz="6" w:space="0" w:color="auto"/>
                          <w:bottom w:val="nil" w:sz="6" w:space="0" w:color="auto"/>
                          <w:right w:val="nil" w:sz="6" w:space="0" w:color="auto"/>
                        </w:tcBorders>
                      </w:tcPr>
                      <w:p>
                        <w:pPr/>
                      </w:p>
                    </w:tc>
                  </w:tr>
                  <w:tr>
                    <w:trPr>
                      <w:trHeight w:val="454"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92" w:right="0"/>
                          <w:jc w:val="left"/>
                          <w:rPr>
                            <w:rFonts w:ascii="宋体" w:hAnsi="宋体" w:cs="宋体" w:eastAsia="宋体" w:hint="default"/>
                            <w:sz w:val="21"/>
                            <w:szCs w:val="21"/>
                          </w:rPr>
                        </w:pPr>
                        <w:r>
                          <w:rPr>
                            <w:rFonts w:ascii="宋体"/>
                            <w:sz w:val="21"/>
                          </w:rPr>
                          <w:t>108,754.74</w:t>
                        </w:r>
                      </w:p>
                    </w:tc>
                    <w:tc>
                      <w:tcPr>
                        <w:tcW w:w="1649"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21"/>
                            <w:szCs w:val="21"/>
                          </w:rPr>
                        </w:pPr>
                        <w:r>
                          <w:rPr>
                            <w:rFonts w:ascii="宋体"/>
                            <w:sz w:val="21"/>
                          </w:rPr>
                          <w:t>108,754.74</w:t>
                        </w:r>
                      </w:p>
                    </w:tc>
                    <w:tc>
                      <w:tcPr>
                        <w:tcW w:w="102" w:type="dxa"/>
                        <w:tcBorders>
                          <w:top w:val="nil" w:sz="6" w:space="0" w:color="auto"/>
                          <w:left w:val="nil" w:sz="6" w:space="0" w:color="auto"/>
                          <w:bottom w:val="nil" w:sz="6" w:space="0" w:color="auto"/>
                          <w:right w:val="nil" w:sz="6" w:space="0" w:color="auto"/>
                        </w:tcBorders>
                      </w:tcPr>
                      <w:p>
                        <w:pPr/>
                      </w:p>
                    </w:tc>
                  </w:tr>
                  <w:tr>
                    <w:trPr>
                      <w:trHeight w:val="454"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96" w:right="0"/>
                          <w:jc w:val="left"/>
                          <w:rPr>
                            <w:rFonts w:ascii="宋体" w:hAnsi="宋体" w:cs="宋体" w:eastAsia="宋体" w:hint="default"/>
                            <w:sz w:val="21"/>
                            <w:szCs w:val="21"/>
                          </w:rPr>
                        </w:pPr>
                        <w:r>
                          <w:rPr>
                            <w:rFonts w:ascii="宋体"/>
                            <w:sz w:val="21"/>
                          </w:rPr>
                          <w:t>10,126.37</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79"/>
                          <w:jc w:val="right"/>
                          <w:rPr>
                            <w:rFonts w:ascii="宋体" w:hAnsi="宋体" w:cs="宋体" w:eastAsia="宋体" w:hint="default"/>
                            <w:sz w:val="21"/>
                            <w:szCs w:val="21"/>
                          </w:rPr>
                        </w:pPr>
                        <w:r>
                          <w:rPr>
                            <w:rFonts w:ascii="宋体"/>
                            <w:spacing w:val="-1"/>
                            <w:sz w:val="21"/>
                          </w:rPr>
                          <w:t>86,484.76</w:t>
                        </w:r>
                        <w:r>
                          <w:rPr>
                            <w:rFonts w:ascii="宋体"/>
                            <w:sz w:val="21"/>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宋体" w:hAnsi="宋体" w:cs="宋体" w:eastAsia="宋体" w:hint="default"/>
                            <w:sz w:val="21"/>
                            <w:szCs w:val="21"/>
                          </w:rPr>
                        </w:pPr>
                        <w:r>
                          <w:rPr>
                            <w:rFonts w:ascii="宋体"/>
                            <w:spacing w:val="-1"/>
                            <w:sz w:val="21"/>
                          </w:rPr>
                          <w:t>10,126.37</w:t>
                        </w:r>
                        <w:r>
                          <w:rPr>
                            <w:rFonts w:ascii="宋体"/>
                            <w:sz w:val="21"/>
                          </w:rPr>
                        </w:r>
                      </w:p>
                    </w:tc>
                    <w:tc>
                      <w:tcPr>
                        <w:tcW w:w="102" w:type="dxa"/>
                        <w:tcBorders>
                          <w:top w:val="nil" w:sz="6" w:space="0" w:color="auto"/>
                          <w:left w:val="nil" w:sz="6" w:space="0" w:color="auto"/>
                          <w:bottom w:val="nil" w:sz="6" w:space="0" w:color="auto"/>
                          <w:right w:val="nil" w:sz="6" w:space="0" w:color="auto"/>
                        </w:tcBorders>
                      </w:tcPr>
                      <w:p>
                        <w:pPr/>
                      </w:p>
                    </w:tc>
                  </w:tr>
                  <w:tr>
                    <w:trPr>
                      <w:trHeight w:val="454"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96" w:right="0"/>
                          <w:jc w:val="left"/>
                          <w:rPr>
                            <w:rFonts w:ascii="宋体" w:hAnsi="宋体" w:cs="宋体" w:eastAsia="宋体" w:hint="default"/>
                            <w:sz w:val="21"/>
                            <w:szCs w:val="21"/>
                          </w:rPr>
                        </w:pPr>
                        <w:r>
                          <w:rPr>
                            <w:rFonts w:ascii="宋体"/>
                            <w:sz w:val="21"/>
                          </w:rPr>
                          <w:t>27,959.26</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78"/>
                          <w:jc w:val="right"/>
                          <w:rPr>
                            <w:rFonts w:ascii="宋体" w:hAnsi="宋体" w:cs="宋体" w:eastAsia="宋体" w:hint="default"/>
                            <w:sz w:val="21"/>
                            <w:szCs w:val="21"/>
                          </w:rPr>
                        </w:pPr>
                        <w:r>
                          <w:rPr>
                            <w:rFonts w:ascii="宋体"/>
                            <w:spacing w:val="-1"/>
                            <w:sz w:val="21"/>
                          </w:rPr>
                          <w:t>529,497.98</w:t>
                        </w:r>
                        <w:r>
                          <w:rPr>
                            <w:rFonts w:ascii="宋体"/>
                            <w:sz w:val="21"/>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宋体" w:hAnsi="宋体" w:cs="宋体" w:eastAsia="宋体" w:hint="default"/>
                            <w:sz w:val="21"/>
                            <w:szCs w:val="21"/>
                          </w:rPr>
                        </w:pPr>
                        <w:r>
                          <w:rPr>
                            <w:rFonts w:ascii="宋体"/>
                            <w:spacing w:val="-1"/>
                            <w:sz w:val="21"/>
                          </w:rPr>
                          <w:t>27,959.26</w:t>
                        </w:r>
                        <w:r>
                          <w:rPr>
                            <w:rFonts w:ascii="宋体"/>
                            <w:sz w:val="21"/>
                          </w:rPr>
                        </w:r>
                      </w:p>
                    </w:tc>
                    <w:tc>
                      <w:tcPr>
                        <w:tcW w:w="102" w:type="dxa"/>
                        <w:tcBorders>
                          <w:top w:val="nil" w:sz="6" w:space="0" w:color="auto"/>
                          <w:left w:val="nil" w:sz="6" w:space="0" w:color="auto"/>
                          <w:bottom w:val="nil" w:sz="6" w:space="0" w:color="auto"/>
                          <w:right w:val="nil" w:sz="6" w:space="0" w:color="auto"/>
                        </w:tcBorders>
                      </w:tcPr>
                      <w:p>
                        <w:pPr/>
                      </w:p>
                    </w:tc>
                  </w:tr>
                  <w:tr>
                    <w:trPr>
                      <w:trHeight w:val="461" w:hRule="exact"/>
                    </w:trPr>
                    <w:tc>
                      <w:tcPr>
                        <w:tcW w:w="350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0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593" w:right="0"/>
                          <w:jc w:val="left"/>
                          <w:rPr>
                            <w:rFonts w:ascii="宋体" w:hAnsi="宋体" w:cs="宋体" w:eastAsia="宋体" w:hint="default"/>
                            <w:sz w:val="21"/>
                            <w:szCs w:val="21"/>
                          </w:rPr>
                        </w:pPr>
                        <w:r>
                          <w:rPr>
                            <w:rFonts w:ascii="宋体"/>
                            <w:sz w:val="21"/>
                          </w:rPr>
                          <w:t>132,282.55</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79"/>
                          <w:jc w:val="right"/>
                          <w:rPr>
                            <w:rFonts w:ascii="宋体" w:hAnsi="宋体" w:cs="宋体" w:eastAsia="宋体" w:hint="default"/>
                            <w:sz w:val="21"/>
                            <w:szCs w:val="21"/>
                          </w:rPr>
                        </w:pPr>
                        <w:r>
                          <w:rPr>
                            <w:rFonts w:ascii="宋体"/>
                            <w:spacing w:val="-1"/>
                            <w:sz w:val="21"/>
                          </w:rPr>
                          <w:t>8,569.39</w:t>
                        </w:r>
                      </w:p>
                    </w:tc>
                    <w:tc>
                      <w:tcPr>
                        <w:tcW w:w="168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4"/>
                          <w:jc w:val="right"/>
                          <w:rPr>
                            <w:rFonts w:ascii="宋体" w:hAnsi="宋体" w:cs="宋体" w:eastAsia="宋体" w:hint="default"/>
                            <w:sz w:val="21"/>
                            <w:szCs w:val="21"/>
                          </w:rPr>
                        </w:pPr>
                        <w:r>
                          <w:rPr>
                            <w:rFonts w:ascii="宋体"/>
                            <w:spacing w:val="-1"/>
                            <w:sz w:val="21"/>
                          </w:rPr>
                          <w:t>132,282.55</w:t>
                        </w:r>
                      </w:p>
                    </w:tc>
                    <w:tc>
                      <w:tcPr>
                        <w:tcW w:w="102" w:type="dxa"/>
                        <w:tcBorders>
                          <w:top w:val="nil" w:sz="6" w:space="0" w:color="auto"/>
                          <w:left w:val="nil" w:sz="6" w:space="0" w:color="auto"/>
                          <w:bottom w:val="nil" w:sz="6" w:space="0" w:color="auto"/>
                          <w:right w:val="nil" w:sz="6" w:space="0" w:color="auto"/>
                        </w:tcBorders>
                      </w:tcPr>
                      <w:p>
                        <w:pPr/>
                      </w:p>
                    </w:tc>
                  </w:tr>
                  <w:tr>
                    <w:trPr>
                      <w:trHeight w:val="435" w:hRule="exact"/>
                    </w:trPr>
                    <w:tc>
                      <w:tcPr>
                        <w:tcW w:w="350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0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70" w:right="0"/>
                          <w:jc w:val="left"/>
                          <w:rPr>
                            <w:rFonts w:ascii="宋体" w:hAnsi="宋体" w:cs="宋体" w:eastAsia="宋体" w:hint="default"/>
                            <w:sz w:val="21"/>
                            <w:szCs w:val="21"/>
                          </w:rPr>
                        </w:pPr>
                        <w:r>
                          <w:rPr>
                            <w:rFonts w:ascii="宋体"/>
                            <w:b/>
                            <w:sz w:val="21"/>
                          </w:rPr>
                          <w:t>5,144,274.43</w:t>
                        </w:r>
                        <w:r>
                          <w:rPr>
                            <w:rFonts w:ascii="宋体"/>
                            <w:sz w:val="21"/>
                          </w:rPr>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4" w:right="380"/>
                          <w:jc w:val="right"/>
                          <w:rPr>
                            <w:rFonts w:ascii="宋体" w:hAnsi="宋体" w:cs="宋体" w:eastAsia="宋体" w:hint="default"/>
                            <w:sz w:val="21"/>
                            <w:szCs w:val="21"/>
                          </w:rPr>
                        </w:pPr>
                        <w:r>
                          <w:rPr>
                            <w:rFonts w:ascii="宋体"/>
                            <w:b/>
                            <w:w w:val="95"/>
                            <w:sz w:val="21"/>
                          </w:rPr>
                          <w:t>1,569,458.42</w:t>
                        </w:r>
                        <w:r>
                          <w:rPr>
                            <w:rFonts w:ascii="宋体"/>
                            <w:sz w:val="21"/>
                          </w:rPr>
                        </w: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5"/>
                          <w:jc w:val="right"/>
                          <w:rPr>
                            <w:rFonts w:ascii="宋体" w:hAnsi="宋体" w:cs="宋体" w:eastAsia="宋体" w:hint="default"/>
                            <w:sz w:val="21"/>
                            <w:szCs w:val="21"/>
                          </w:rPr>
                        </w:pPr>
                        <w:r>
                          <w:rPr>
                            <w:rFonts w:ascii="宋体"/>
                            <w:b/>
                            <w:w w:val="95"/>
                            <w:sz w:val="21"/>
                          </w:rPr>
                          <w:t>5,144,274.43</w:t>
                        </w:r>
                        <w:r>
                          <w:rPr>
                            <w:rFonts w:ascii="宋体"/>
                            <w:sz w:val="21"/>
                          </w:rPr>
                        </w:r>
                      </w:p>
                    </w:tc>
                    <w:tc>
                      <w:tcPr>
                        <w:tcW w:w="10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21"/>
          <w:szCs w:val="21"/>
        </w:rPr>
        <w:t>益的金额</w:t>
      </w:r>
      <w:r>
        <w:rPr>
          <w:rFonts w:ascii="宋体" w:hAnsi="宋体" w:cs="宋体" w:eastAsia="宋体" w:hint="default"/>
          <w:sz w:val="21"/>
          <w:szCs w:val="21"/>
        </w:rPr>
      </w:r>
    </w:p>
    <w:p>
      <w:pPr>
        <w:spacing w:line="240" w:lineRule="auto" w:before="4"/>
        <w:rPr>
          <w:rFonts w:ascii="宋体" w:hAnsi="宋体" w:cs="宋体" w:eastAsia="宋体" w:hint="default"/>
          <w:b/>
          <w:bCs/>
          <w:sz w:val="9"/>
          <w:szCs w:val="9"/>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459pt;height:.5pt;mso-position-horizontal-relative:char;mso-position-vertical-relative:line" coordorigin="0,0" coordsize="9180,10">
            <v:group style="position:absolute;left:5;top:5;width:9171;height:2" coordorigin="5,5" coordsize="9171,2">
              <v:shape style="position:absolute;left:5;top:5;width:9171;height:2" coordorigin="5,5" coordsize="9171,0" path="m5,5l917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60.6pt;height:1pt;mso-position-horizontal-relative:char;mso-position-vertical-relative:line" coordorigin="0,0" coordsize="9212,20">
            <v:group style="position:absolute;left:10;top:10;width:3096;height:2" coordorigin="10,10" coordsize="3096,2">
              <v:shape style="position:absolute;left:10;top:10;width:3096;height:2" coordorigin="10,10" coordsize="3096,0" path="m10,10l3106,10e" filled="false" stroked="true" strokeweight=".96pt" strokecolor="#000000">
                <v:path arrowok="t"/>
              </v:shape>
            </v:group>
            <v:group style="position:absolute;left:3091;top:10;width:2046;height:2" coordorigin="3091,10" coordsize="2046,2">
              <v:shape style="position:absolute;left:3091;top:10;width:2046;height:2" coordorigin="3091,10" coordsize="2046,0" path="m3091,10l5137,10e" filled="false" stroked="true" strokeweight=".96pt" strokecolor="#000000">
                <v:path arrowok="t"/>
              </v:shape>
            </v:group>
            <v:group style="position:absolute;left:5123;top:10;width:2046;height:2" coordorigin="5123,10" coordsize="2046,2">
              <v:shape style="position:absolute;left:5123;top:10;width:2046;height:2" coordorigin="5123,10" coordsize="2046,0" path="m5123,10l7169,10e" filled="false" stroked="true" strokeweight=".96pt" strokecolor="#000000">
                <v:path arrowok="t"/>
              </v:shape>
            </v:group>
            <v:group style="position:absolute;left:7154;top:10;width:2048;height:2" coordorigin="7154,10" coordsize="2048,2">
              <v:shape style="position:absolute;left:7154;top:10;width:2048;height:2" coordorigin="7154,10" coordsize="2048,0" path="m7154,10l920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61" w:right="0"/>
        <w:jc w:val="left"/>
      </w:pPr>
      <w:r>
        <w:rPr/>
        <w:t>50、所得税费用</w:t>
      </w:r>
    </w:p>
    <w:p>
      <w:pPr>
        <w:pStyle w:val="BodyText"/>
        <w:spacing w:line="240" w:lineRule="auto" w:before="116"/>
        <w:ind w:left="261" w:right="0"/>
        <w:jc w:val="left"/>
      </w:pPr>
      <w:r>
        <w:rPr/>
        <w:t>（1）所得税费用明细</w:t>
      </w:r>
    </w:p>
    <w:p>
      <w:pPr>
        <w:spacing w:line="240" w:lineRule="auto" w:before="0"/>
        <w:rPr>
          <w:rFonts w:ascii="宋体" w:hAnsi="宋体" w:cs="宋体" w:eastAsia="宋体" w:hint="default"/>
          <w:sz w:val="12"/>
          <w:szCs w:val="12"/>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62.7pt;height:1pt;mso-position-horizontal-relative:char;mso-position-vertical-relative:line" coordorigin="0,0" coordsize="9254,20">
            <v:group style="position:absolute;left:10;top:10;width:9234;height:2" coordorigin="10,10" coordsize="9234,2">
              <v:shape style="position:absolute;left:10;top:10;width:9234;height:2" coordorigin="10,10" coordsize="9234,0" path="m10,10l9244,10e" filled="false" stroked="true" strokeweight=".96pt" strokecolor="#000000">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3755"/>
        <w:gridCol w:w="2651"/>
        <w:gridCol w:w="2862"/>
      </w:tblGrid>
      <w:tr>
        <w:trPr>
          <w:trHeight w:val="428" w:hRule="exact"/>
        </w:trPr>
        <w:tc>
          <w:tcPr>
            <w:tcW w:w="37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5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6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2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49" w:hRule="exact"/>
        </w:trPr>
        <w:tc>
          <w:tcPr>
            <w:tcW w:w="375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65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361" w:right="0"/>
              <w:jc w:val="left"/>
              <w:rPr>
                <w:rFonts w:ascii="宋体" w:hAnsi="宋体" w:cs="宋体" w:eastAsia="宋体" w:hint="default"/>
                <w:sz w:val="21"/>
                <w:szCs w:val="21"/>
              </w:rPr>
            </w:pPr>
            <w:r>
              <w:rPr>
                <w:rFonts w:ascii="宋体"/>
                <w:sz w:val="21"/>
              </w:rPr>
              <w:t>33,652,152.65</w:t>
            </w:r>
          </w:p>
        </w:tc>
        <w:tc>
          <w:tcPr>
            <w:tcW w:w="286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821" w:right="0"/>
              <w:jc w:val="left"/>
              <w:rPr>
                <w:rFonts w:ascii="宋体" w:hAnsi="宋体" w:cs="宋体" w:eastAsia="宋体" w:hint="default"/>
                <w:sz w:val="21"/>
                <w:szCs w:val="21"/>
              </w:rPr>
            </w:pPr>
            <w:r>
              <w:rPr>
                <w:rFonts w:ascii="宋体"/>
                <w:sz w:val="21"/>
              </w:rPr>
              <w:t>11,559,687.87</w:t>
            </w:r>
          </w:p>
        </w:tc>
      </w:tr>
      <w:tr>
        <w:trPr>
          <w:trHeight w:val="459" w:hRule="exact"/>
        </w:trPr>
        <w:tc>
          <w:tcPr>
            <w:tcW w:w="375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65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60" w:right="0"/>
              <w:jc w:val="left"/>
              <w:rPr>
                <w:rFonts w:ascii="宋体" w:hAnsi="宋体" w:cs="宋体" w:eastAsia="宋体" w:hint="default"/>
                <w:sz w:val="21"/>
                <w:szCs w:val="21"/>
              </w:rPr>
            </w:pPr>
            <w:r>
              <w:rPr>
                <w:rFonts w:ascii="宋体"/>
                <w:sz w:val="21"/>
              </w:rPr>
              <w:t>-15,110,948.21</w:t>
            </w:r>
          </w:p>
        </w:tc>
        <w:tc>
          <w:tcPr>
            <w:tcW w:w="286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820" w:right="0"/>
              <w:jc w:val="left"/>
              <w:rPr>
                <w:rFonts w:ascii="宋体" w:hAnsi="宋体" w:cs="宋体" w:eastAsia="宋体" w:hint="default"/>
                <w:sz w:val="21"/>
                <w:szCs w:val="21"/>
              </w:rPr>
            </w:pPr>
            <w:r>
              <w:rPr>
                <w:rFonts w:ascii="宋体"/>
                <w:sz w:val="21"/>
              </w:rPr>
              <w:t>261,494.61</w:t>
            </w:r>
          </w:p>
        </w:tc>
      </w:tr>
      <w:tr>
        <w:trPr>
          <w:trHeight w:val="430" w:hRule="exact"/>
        </w:trPr>
        <w:tc>
          <w:tcPr>
            <w:tcW w:w="375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359" w:right="0"/>
              <w:jc w:val="left"/>
              <w:rPr>
                <w:rFonts w:ascii="宋体" w:hAnsi="宋体" w:cs="宋体" w:eastAsia="宋体" w:hint="default"/>
                <w:sz w:val="21"/>
                <w:szCs w:val="21"/>
              </w:rPr>
            </w:pPr>
            <w:r>
              <w:rPr>
                <w:rFonts w:ascii="宋体"/>
                <w:b/>
                <w:sz w:val="21"/>
              </w:rPr>
              <w:t>18,541,204.44</w:t>
            </w:r>
            <w:r>
              <w:rPr>
                <w:rFonts w:ascii="宋体"/>
                <w:sz w:val="21"/>
              </w:rPr>
            </w:r>
          </w:p>
        </w:tc>
        <w:tc>
          <w:tcPr>
            <w:tcW w:w="286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820" w:right="0"/>
              <w:jc w:val="left"/>
              <w:rPr>
                <w:rFonts w:ascii="宋体" w:hAnsi="宋体" w:cs="宋体" w:eastAsia="宋体" w:hint="default"/>
                <w:sz w:val="21"/>
                <w:szCs w:val="21"/>
              </w:rPr>
            </w:pPr>
            <w:r>
              <w:rPr>
                <w:rFonts w:ascii="宋体"/>
                <w:b/>
                <w:sz w:val="21"/>
              </w:rPr>
              <w:t>11,821,182.48</w:t>
            </w:r>
            <w:r>
              <w:rPr>
                <w:rFonts w:ascii="宋体"/>
                <w:sz w:val="21"/>
              </w:rPr>
            </w:r>
          </w:p>
        </w:tc>
      </w:tr>
    </w:tbl>
    <w:p>
      <w:pPr>
        <w:spacing w:line="240" w:lineRule="auto" w:before="5"/>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63.75pt;height:1pt;mso-position-horizontal-relative:char;mso-position-vertical-relative:line" coordorigin="0,0" coordsize="9275,20">
            <v:group style="position:absolute;left:10;top:10;width:4096;height:2" coordorigin="10,10" coordsize="4096,2">
              <v:shape style="position:absolute;left:10;top:10;width:4096;height:2" coordorigin="10,10" coordsize="4096,0" path="m10,10l4105,10e" filled="false" stroked="true" strokeweight=".96pt" strokecolor="#000000">
                <v:path arrowok="t"/>
              </v:shape>
            </v:group>
            <v:group style="position:absolute;left:4091;top:10;width:3128;height:2" coordorigin="4091,10" coordsize="3128,2">
              <v:shape style="position:absolute;left:4091;top:10;width:3128;height:2" coordorigin="4091,10" coordsize="3128,0" path="m4091,10l7218,10e" filled="false" stroked="true" strokeweight=".96pt" strokecolor="#000000">
                <v:path arrowok="t"/>
              </v:shape>
            </v:group>
            <v:group style="position:absolute;left:7204;top:10;width:2062;height:2" coordorigin="7204,10" coordsize="2062,2">
              <v:shape style="position:absolute;left:7204;top:10;width:2062;height:2" coordorigin="7204,10" coordsize="2062,0" path="m7204,10l9265,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26"/>
        <w:ind w:left="261" w:right="0"/>
        <w:jc w:val="left"/>
      </w:pPr>
      <w:r>
        <w:rPr/>
        <w:t>（2）所得税费用与利润总额的关系列示如下：</w:t>
      </w:r>
    </w:p>
    <w:p>
      <w:pPr>
        <w:spacing w:line="240" w:lineRule="auto" w:before="12"/>
        <w:rPr>
          <w:rFonts w:ascii="宋体" w:hAnsi="宋体" w:cs="宋体" w:eastAsia="宋体" w:hint="default"/>
          <w:sz w:val="11"/>
          <w:szCs w:val="11"/>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9.1pt;height:1pt;mso-position-horizontal-relative:char;mso-position-vertical-relative:line" coordorigin="0,0" coordsize="9182,20">
            <v:group style="position:absolute;left:10;top:10;width:9162;height:2" coordorigin="10,10" coordsize="9162,2">
              <v:shape style="position:absolute;left:10;top:10;width:9162;height:2" coordorigin="10,10" coordsize="9162,0" path="m10,10l9172,10e" filled="false" stroked="true" strokeweight=".96pt" strokecolor="#000000">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5531"/>
        <w:gridCol w:w="1908"/>
        <w:gridCol w:w="1800"/>
      </w:tblGrid>
      <w:tr>
        <w:trPr>
          <w:trHeight w:val="426" w:hRule="exact"/>
        </w:trPr>
        <w:tc>
          <w:tcPr>
            <w:tcW w:w="553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0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4"/>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72" w:hRule="exact"/>
        </w:trPr>
        <w:tc>
          <w:tcPr>
            <w:tcW w:w="553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5"/>
              <w:jc w:val="right"/>
              <w:rPr>
                <w:rFonts w:ascii="宋体" w:hAnsi="宋体" w:cs="宋体" w:eastAsia="宋体" w:hint="default"/>
                <w:sz w:val="21"/>
                <w:szCs w:val="21"/>
              </w:rPr>
            </w:pPr>
            <w:r>
              <w:rPr>
                <w:rFonts w:ascii="宋体"/>
                <w:spacing w:val="-1"/>
                <w:sz w:val="21"/>
              </w:rPr>
              <w:t>263,385,384.48</w:t>
            </w:r>
            <w:r>
              <w:rPr>
                <w:rFonts w:ascii="宋体"/>
                <w:sz w:val="21"/>
              </w:rPr>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5"/>
              <w:jc w:val="right"/>
              <w:rPr>
                <w:rFonts w:ascii="宋体" w:hAnsi="宋体" w:cs="宋体" w:eastAsia="宋体" w:hint="default"/>
                <w:sz w:val="21"/>
                <w:szCs w:val="21"/>
              </w:rPr>
            </w:pPr>
            <w:r>
              <w:rPr>
                <w:rFonts w:ascii="宋体"/>
                <w:spacing w:val="-1"/>
                <w:sz w:val="21"/>
              </w:rPr>
              <w:t>243,791,127.66</w:t>
            </w:r>
            <w:r>
              <w:rPr>
                <w:rFonts w:ascii="宋体"/>
                <w:sz w:val="21"/>
              </w:rPr>
            </w:r>
          </w:p>
        </w:tc>
      </w:tr>
      <w:tr>
        <w:trPr>
          <w:trHeight w:val="554"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21"/>
                <w:szCs w:val="21"/>
              </w:rPr>
            </w:pPr>
            <w:r>
              <w:rPr>
                <w:rFonts w:ascii="宋体" w:hAnsi="宋体" w:cs="宋体" w:eastAsia="宋体" w:hint="default"/>
                <w:sz w:val="21"/>
                <w:szCs w:val="21"/>
              </w:rPr>
              <w:t>按适用税率计算的所得税费用（本期为</w:t>
            </w:r>
            <w:r>
              <w:rPr>
                <w:rFonts w:ascii="宋体" w:hAnsi="宋体" w:cs="宋体" w:eastAsia="宋体" w:hint="default"/>
                <w:spacing w:val="-66"/>
                <w:sz w:val="21"/>
                <w:szCs w:val="21"/>
              </w:rPr>
              <w:t> </w:t>
            </w:r>
            <w:r>
              <w:rPr>
                <w:rFonts w:ascii="宋体" w:hAnsi="宋体" w:cs="宋体" w:eastAsia="宋体" w:hint="default"/>
                <w:sz w:val="21"/>
                <w:szCs w:val="21"/>
              </w:rPr>
              <w:t>15%，上期为</w:t>
            </w:r>
            <w:r>
              <w:rPr>
                <w:rFonts w:ascii="宋体" w:hAnsi="宋体" w:cs="宋体" w:eastAsia="宋体" w:hint="default"/>
                <w:spacing w:val="-66"/>
                <w:sz w:val="21"/>
                <w:szCs w:val="21"/>
              </w:rPr>
              <w:t> </w:t>
            </w:r>
            <w:r>
              <w:rPr>
                <w:rFonts w:ascii="宋体" w:hAnsi="宋体" w:cs="宋体" w:eastAsia="宋体" w:hint="default"/>
                <w:sz w:val="21"/>
                <w:szCs w:val="21"/>
              </w:rPr>
              <w:t>10%）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93"/>
              <w:jc w:val="right"/>
              <w:rPr>
                <w:rFonts w:ascii="宋体" w:hAnsi="宋体" w:cs="宋体" w:eastAsia="宋体" w:hint="default"/>
                <w:sz w:val="21"/>
                <w:szCs w:val="21"/>
              </w:rPr>
            </w:pPr>
            <w:r>
              <w:rPr>
                <w:rFonts w:ascii="宋体"/>
                <w:spacing w:val="-1"/>
                <w:sz w:val="21"/>
              </w:rPr>
              <w:t>39,507,807.67</w:t>
            </w:r>
            <w:r>
              <w:rPr>
                <w:rFonts w:ascii="宋体"/>
                <w:sz w:val="21"/>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4"/>
              <w:jc w:val="right"/>
              <w:rPr>
                <w:rFonts w:ascii="宋体" w:hAnsi="宋体" w:cs="宋体" w:eastAsia="宋体" w:hint="default"/>
                <w:sz w:val="21"/>
                <w:szCs w:val="21"/>
              </w:rPr>
            </w:pPr>
            <w:r>
              <w:rPr>
                <w:rFonts w:ascii="宋体"/>
                <w:spacing w:val="-1"/>
                <w:sz w:val="21"/>
              </w:rPr>
              <w:t>24,379,112.77</w:t>
            </w:r>
            <w:r>
              <w:rPr>
                <w:rFonts w:ascii="宋体"/>
                <w:sz w:val="21"/>
              </w:rPr>
            </w:r>
          </w:p>
        </w:tc>
      </w:tr>
      <w:tr>
        <w:trPr>
          <w:trHeight w:val="483" w:hRule="exact"/>
        </w:trPr>
        <w:tc>
          <w:tcPr>
            <w:tcW w:w="55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1"/>
                <w:szCs w:val="21"/>
              </w:rPr>
            </w:pPr>
            <w:r>
              <w:rPr>
                <w:rFonts w:ascii="宋体" w:hAnsi="宋体" w:cs="宋体" w:eastAsia="宋体" w:hint="default"/>
                <w:sz w:val="21"/>
                <w:szCs w:val="21"/>
              </w:rPr>
              <w:t>某些子公司适用不同税率的影响</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95"/>
              <w:jc w:val="right"/>
              <w:rPr>
                <w:rFonts w:ascii="宋体" w:hAnsi="宋体" w:cs="宋体" w:eastAsia="宋体" w:hint="default"/>
                <w:sz w:val="21"/>
                <w:szCs w:val="21"/>
              </w:rPr>
            </w:pPr>
            <w:r>
              <w:rPr>
                <w:rFonts w:ascii="宋体"/>
                <w:spacing w:val="-1"/>
                <w:sz w:val="21"/>
              </w:rPr>
              <w:t>1,634,451.07</w:t>
            </w:r>
            <w:r>
              <w:rPr>
                <w:rFonts w:ascii="宋体"/>
                <w:sz w:val="21"/>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21"/>
                <w:szCs w:val="21"/>
              </w:rPr>
            </w:pPr>
            <w:r>
              <w:rPr>
                <w:rFonts w:ascii="宋体"/>
                <w:spacing w:val="-1"/>
                <w:sz w:val="21"/>
              </w:rPr>
              <w:t>-752,402.31</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933" w:top="1000" w:bottom="1120" w:left="144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441" w:type="dxa"/>
        <w:tblLayout w:type="fixed"/>
        <w:tblCellMar>
          <w:top w:w="0" w:type="dxa"/>
          <w:left w:w="0" w:type="dxa"/>
          <w:bottom w:w="0" w:type="dxa"/>
          <w:right w:w="0" w:type="dxa"/>
        </w:tblCellMar>
        <w:tblLook w:val="01E0"/>
      </w:tblPr>
      <w:tblGrid>
        <w:gridCol w:w="4934"/>
        <w:gridCol w:w="2485"/>
        <w:gridCol w:w="1801"/>
      </w:tblGrid>
      <w:tr>
        <w:trPr>
          <w:trHeight w:val="404"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对以前期间当期所得税的调整</w:t>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3"/>
              <w:jc w:val="right"/>
              <w:rPr>
                <w:rFonts w:ascii="宋体" w:hAnsi="宋体" w:cs="宋体" w:eastAsia="宋体" w:hint="default"/>
                <w:sz w:val="21"/>
                <w:szCs w:val="21"/>
              </w:rPr>
            </w:pPr>
            <w:r>
              <w:rPr>
                <w:rFonts w:ascii="宋体"/>
                <w:sz w:val="21"/>
              </w:rPr>
              <w:t>-8,613,736.25</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-18,570,716.41</w:t>
            </w:r>
            <w:r>
              <w:rPr>
                <w:rFonts w:ascii="宋体"/>
                <w:sz w:val="21"/>
              </w:rPr>
            </w:r>
          </w:p>
        </w:tc>
      </w:tr>
      <w:tr>
        <w:trPr>
          <w:trHeight w:val="410"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归属于合营企业和联营企业的损益</w:t>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4"/>
              <w:jc w:val="right"/>
              <w:rPr>
                <w:rFonts w:ascii="宋体" w:hAnsi="宋体" w:cs="宋体" w:eastAsia="宋体" w:hint="default"/>
                <w:sz w:val="21"/>
                <w:szCs w:val="21"/>
              </w:rPr>
            </w:pPr>
            <w:r>
              <w:rPr>
                <w:rFonts w:ascii="宋体"/>
                <w:spacing w:val="-1"/>
                <w:sz w:val="21"/>
              </w:rPr>
              <w:t>-492,054.74</w:t>
            </w:r>
            <w:r>
              <w:rPr>
                <w:rFonts w:ascii="宋体"/>
                <w:sz w:val="21"/>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-206,563.35</w:t>
            </w:r>
          </w:p>
        </w:tc>
      </w:tr>
      <w:tr>
        <w:trPr>
          <w:trHeight w:val="425"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 w:right="0"/>
              <w:jc w:val="left"/>
              <w:rPr>
                <w:rFonts w:ascii="宋体" w:hAnsi="宋体" w:cs="宋体" w:eastAsia="宋体" w:hint="default"/>
                <w:sz w:val="21"/>
                <w:szCs w:val="21"/>
              </w:rPr>
            </w:pPr>
            <w:r>
              <w:rPr>
                <w:rFonts w:ascii="宋体" w:hAnsi="宋体" w:cs="宋体" w:eastAsia="宋体" w:hint="default"/>
                <w:sz w:val="21"/>
                <w:szCs w:val="21"/>
              </w:rPr>
              <w:t>无须纳税的收入</w:t>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5"/>
              <w:jc w:val="right"/>
              <w:rPr>
                <w:rFonts w:ascii="宋体" w:hAnsi="宋体" w:cs="宋体" w:eastAsia="宋体" w:hint="default"/>
                <w:sz w:val="21"/>
                <w:szCs w:val="21"/>
              </w:rPr>
            </w:pPr>
            <w:r>
              <w:rPr>
                <w:rFonts w:ascii="宋体"/>
                <w:spacing w:val="-1"/>
                <w:sz w:val="21"/>
              </w:rPr>
              <w:t>-12,455,094.38</w:t>
            </w:r>
            <w:r>
              <w:rPr>
                <w:rFonts w:ascii="宋体"/>
                <w:sz w:val="21"/>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宋体" w:hAnsi="宋体" w:cs="宋体" w:eastAsia="宋体" w:hint="default"/>
                <w:sz w:val="21"/>
                <w:szCs w:val="21"/>
              </w:rPr>
            </w:pPr>
            <w:r>
              <w:rPr>
                <w:rFonts w:ascii="宋体"/>
                <w:spacing w:val="-1"/>
                <w:sz w:val="21"/>
              </w:rPr>
              <w:t>-4,533,382.84</w:t>
            </w:r>
            <w:r>
              <w:rPr>
                <w:rFonts w:ascii="宋体"/>
                <w:sz w:val="21"/>
              </w:rPr>
            </w:r>
          </w:p>
        </w:tc>
      </w:tr>
      <w:tr>
        <w:trPr>
          <w:trHeight w:val="428"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 w:right="0"/>
              <w:jc w:val="left"/>
              <w:rPr>
                <w:rFonts w:ascii="宋体" w:hAnsi="宋体" w:cs="宋体" w:eastAsia="宋体" w:hint="default"/>
                <w:sz w:val="21"/>
                <w:szCs w:val="21"/>
              </w:rPr>
            </w:pPr>
            <w:r>
              <w:rPr>
                <w:rFonts w:ascii="宋体" w:hAnsi="宋体" w:cs="宋体" w:eastAsia="宋体" w:hint="default"/>
                <w:sz w:val="21"/>
                <w:szCs w:val="21"/>
              </w:rPr>
              <w:t>不可抵扣的费用</w:t>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95"/>
              <w:jc w:val="right"/>
              <w:rPr>
                <w:rFonts w:ascii="宋体" w:hAnsi="宋体" w:cs="宋体" w:eastAsia="宋体" w:hint="default"/>
                <w:sz w:val="21"/>
                <w:szCs w:val="21"/>
              </w:rPr>
            </w:pPr>
            <w:r>
              <w:rPr>
                <w:rFonts w:ascii="宋体"/>
                <w:spacing w:val="-1"/>
                <w:sz w:val="21"/>
              </w:rPr>
              <w:t>8,074,628.99</w:t>
            </w:r>
            <w:r>
              <w:rPr>
                <w:rFonts w:ascii="宋体"/>
                <w:sz w:val="21"/>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宋体" w:hAnsi="宋体" w:cs="宋体" w:eastAsia="宋体" w:hint="default"/>
                <w:sz w:val="21"/>
                <w:szCs w:val="21"/>
              </w:rPr>
            </w:pPr>
            <w:r>
              <w:rPr>
                <w:rFonts w:ascii="宋体"/>
                <w:spacing w:val="-1"/>
                <w:sz w:val="21"/>
              </w:rPr>
              <w:t>9,516,800.72</w:t>
            </w:r>
            <w:r>
              <w:rPr>
                <w:rFonts w:ascii="宋体"/>
                <w:sz w:val="21"/>
              </w:rPr>
            </w:r>
          </w:p>
        </w:tc>
      </w:tr>
      <w:tr>
        <w:trPr>
          <w:trHeight w:val="449"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 w:right="0"/>
              <w:jc w:val="left"/>
              <w:rPr>
                <w:rFonts w:ascii="宋体" w:hAnsi="宋体" w:cs="宋体" w:eastAsia="宋体" w:hint="default"/>
                <w:sz w:val="21"/>
                <w:szCs w:val="21"/>
              </w:rPr>
            </w:pPr>
            <w:r>
              <w:rPr>
                <w:rFonts w:ascii="宋体" w:hAnsi="宋体" w:cs="宋体" w:eastAsia="宋体" w:hint="default"/>
                <w:sz w:val="21"/>
                <w:szCs w:val="21"/>
              </w:rPr>
              <w:t>税率变动的影响对期初递延所得税余额的影响</w:t>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3"/>
              <w:jc w:val="right"/>
              <w:rPr>
                <w:rFonts w:ascii="宋体" w:hAnsi="宋体" w:cs="宋体" w:eastAsia="宋体" w:hint="default"/>
                <w:sz w:val="21"/>
                <w:szCs w:val="21"/>
              </w:rPr>
            </w:pPr>
            <w:r>
              <w:rPr>
                <w:rFonts w:ascii="宋体"/>
                <w:sz w:val="21"/>
              </w:rPr>
              <w:t>-7,281,610.27</w:t>
            </w:r>
          </w:p>
        </w:tc>
        <w:tc>
          <w:tcPr>
            <w:tcW w:w="1801" w:type="dxa"/>
            <w:tcBorders>
              <w:top w:val="nil" w:sz="6" w:space="0" w:color="auto"/>
              <w:left w:val="nil" w:sz="6" w:space="0" w:color="auto"/>
              <w:bottom w:val="nil" w:sz="6" w:space="0" w:color="auto"/>
              <w:right w:val="nil" w:sz="6" w:space="0" w:color="auto"/>
            </w:tcBorders>
          </w:tcPr>
          <w:p>
            <w:pPr/>
          </w:p>
        </w:tc>
      </w:tr>
      <w:tr>
        <w:trPr>
          <w:trHeight w:val="472"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利用以前期间的税务亏损</w:t>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3"/>
              <w:jc w:val="right"/>
              <w:rPr>
                <w:rFonts w:ascii="宋体" w:hAnsi="宋体" w:cs="宋体" w:eastAsia="宋体" w:hint="default"/>
                <w:sz w:val="21"/>
                <w:szCs w:val="21"/>
              </w:rPr>
            </w:pPr>
            <w:r>
              <w:rPr>
                <w:rFonts w:ascii="宋体"/>
                <w:sz w:val="21"/>
              </w:rPr>
              <w:t>-5,493,472.64</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z w:val="21"/>
              </w:rPr>
              <w:t>-2,415,456.85</w:t>
            </w:r>
          </w:p>
        </w:tc>
      </w:tr>
      <w:tr>
        <w:trPr>
          <w:trHeight w:val="457"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4" w:right="0"/>
              <w:jc w:val="left"/>
              <w:rPr>
                <w:rFonts w:ascii="宋体" w:hAnsi="宋体" w:cs="宋体" w:eastAsia="宋体" w:hint="default"/>
                <w:sz w:val="21"/>
                <w:szCs w:val="21"/>
              </w:rPr>
            </w:pPr>
            <w:r>
              <w:rPr>
                <w:rFonts w:ascii="宋体" w:hAnsi="宋体" w:cs="宋体" w:eastAsia="宋体" w:hint="default"/>
                <w:sz w:val="21"/>
                <w:szCs w:val="21"/>
              </w:rPr>
              <w:t>未确认递延所得税的税务亏损</w:t>
            </w:r>
          </w:p>
        </w:tc>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5"/>
              <w:jc w:val="right"/>
              <w:rPr>
                <w:rFonts w:ascii="宋体" w:hAnsi="宋体" w:cs="宋体" w:eastAsia="宋体" w:hint="default"/>
                <w:sz w:val="21"/>
                <w:szCs w:val="21"/>
              </w:rPr>
            </w:pPr>
            <w:r>
              <w:rPr>
                <w:rFonts w:ascii="宋体"/>
                <w:spacing w:val="-1"/>
                <w:sz w:val="21"/>
              </w:rPr>
              <w:t>2,404,323.95</w:t>
            </w:r>
            <w:r>
              <w:rPr>
                <w:rFonts w:ascii="宋体"/>
                <w:sz w:val="21"/>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
              <w:jc w:val="right"/>
              <w:rPr>
                <w:rFonts w:ascii="宋体" w:hAnsi="宋体" w:cs="宋体" w:eastAsia="宋体" w:hint="default"/>
                <w:sz w:val="21"/>
                <w:szCs w:val="21"/>
              </w:rPr>
            </w:pPr>
            <w:r>
              <w:rPr>
                <w:rFonts w:ascii="宋体"/>
                <w:spacing w:val="-1"/>
                <w:sz w:val="21"/>
              </w:rPr>
              <w:t>1,123,179.95</w:t>
            </w:r>
            <w:r>
              <w:rPr>
                <w:rFonts w:ascii="宋体"/>
                <w:sz w:val="21"/>
              </w:rPr>
            </w:r>
          </w:p>
        </w:tc>
      </w:tr>
      <w:tr>
        <w:trPr>
          <w:trHeight w:val="424" w:hRule="exact"/>
        </w:trPr>
        <w:tc>
          <w:tcPr>
            <w:tcW w:w="493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6"/>
              <w:jc w:val="right"/>
              <w:rPr>
                <w:rFonts w:ascii="宋体" w:hAnsi="宋体" w:cs="宋体" w:eastAsia="宋体" w:hint="default"/>
                <w:sz w:val="21"/>
                <w:szCs w:val="21"/>
              </w:rPr>
            </w:pPr>
            <w:r>
              <w:rPr>
                <w:rFonts w:ascii="宋体"/>
                <w:spacing w:val="-1"/>
                <w:sz w:val="21"/>
              </w:rPr>
              <w:t>1,255,961.04</w:t>
            </w:r>
            <w:r>
              <w:rPr>
                <w:rFonts w:ascii="宋体"/>
                <w:sz w:val="21"/>
              </w:rPr>
            </w: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7"/>
              <w:jc w:val="right"/>
              <w:rPr>
                <w:rFonts w:ascii="宋体" w:hAnsi="宋体" w:cs="宋体" w:eastAsia="宋体" w:hint="default"/>
                <w:sz w:val="21"/>
                <w:szCs w:val="21"/>
              </w:rPr>
            </w:pPr>
            <w:r>
              <w:rPr>
                <w:rFonts w:ascii="宋体"/>
                <w:spacing w:val="-1"/>
                <w:sz w:val="21"/>
              </w:rPr>
              <w:t>3,280,610.80</w:t>
            </w:r>
            <w:r>
              <w:rPr>
                <w:rFonts w:ascii="宋体"/>
                <w:sz w:val="21"/>
              </w:rPr>
            </w:r>
          </w:p>
        </w:tc>
      </w:tr>
      <w:tr>
        <w:trPr>
          <w:trHeight w:val="402" w:hRule="exact"/>
        </w:trPr>
        <w:tc>
          <w:tcPr>
            <w:tcW w:w="493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b/>
                <w:bCs/>
                <w:sz w:val="21"/>
                <w:szCs w:val="21"/>
              </w:rPr>
              <w:t>所得税费用</w:t>
            </w:r>
            <w:r>
              <w:rPr>
                <w:rFonts w:ascii="宋体" w:hAnsi="宋体" w:cs="宋体" w:eastAsia="宋体" w:hint="default"/>
                <w:sz w:val="21"/>
                <w:szCs w:val="21"/>
              </w:rPr>
            </w:r>
          </w:p>
        </w:tc>
        <w:tc>
          <w:tcPr>
            <w:tcW w:w="248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94"/>
              <w:jc w:val="right"/>
              <w:rPr>
                <w:rFonts w:ascii="宋体" w:hAnsi="宋体" w:cs="宋体" w:eastAsia="宋体" w:hint="default"/>
                <w:sz w:val="21"/>
                <w:szCs w:val="21"/>
              </w:rPr>
            </w:pPr>
            <w:r>
              <w:rPr>
                <w:rFonts w:ascii="宋体"/>
                <w:b/>
                <w:w w:val="95"/>
                <w:sz w:val="21"/>
              </w:rPr>
              <w:t>18,541,204.44</w:t>
            </w:r>
            <w:r>
              <w:rPr>
                <w:rFonts w:ascii="宋体"/>
                <w:sz w:val="21"/>
              </w:rPr>
            </w:r>
          </w:p>
        </w:tc>
        <w:tc>
          <w:tcPr>
            <w:tcW w:w="180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34"/>
              <w:jc w:val="right"/>
              <w:rPr>
                <w:rFonts w:ascii="宋体" w:hAnsi="宋体" w:cs="宋体" w:eastAsia="宋体" w:hint="default"/>
                <w:sz w:val="21"/>
                <w:szCs w:val="21"/>
              </w:rPr>
            </w:pPr>
            <w:r>
              <w:rPr>
                <w:rFonts w:ascii="宋体"/>
                <w:b/>
                <w:w w:val="95"/>
                <w:sz w:val="21"/>
              </w:rPr>
              <w:t>11,821,182.48</w:t>
            </w:r>
            <w:r>
              <w:rPr>
                <w:rFonts w:ascii="宋体"/>
                <w:sz w:val="21"/>
              </w:rPr>
            </w:r>
          </w:p>
        </w:tc>
      </w:tr>
    </w:tbl>
    <w:p>
      <w:pPr>
        <w:pStyle w:val="BodyText"/>
        <w:spacing w:line="240" w:lineRule="auto" w:before="71"/>
        <w:ind w:left="561" w:right="0"/>
        <w:jc w:val="left"/>
      </w:pPr>
      <w:r>
        <w:rPr/>
        <w:t>51、基本每股收益和稀释每股收益的计算过程</w:t>
      </w:r>
    </w:p>
    <w:p>
      <w:pPr>
        <w:spacing w:line="240" w:lineRule="auto" w:before="0"/>
        <w:rPr>
          <w:rFonts w:ascii="宋体" w:hAnsi="宋体" w:cs="宋体" w:eastAsia="宋体" w:hint="default"/>
          <w:sz w:val="12"/>
          <w:szCs w:val="1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99.4pt;height:1pt;mso-position-horizontal-relative:char;mso-position-vertical-relative:line" coordorigin="0,0" coordsize="9988,20">
            <v:group style="position:absolute;left:10;top:10;width:9969;height:2" coordorigin="10,10" coordsize="9969,2">
              <v:shape style="position:absolute;left:10;top:10;width:9969;height:2" coordorigin="10,10" coordsize="9969,0" path="m10,10l9978,10e" filled="false" stroked="true" strokeweight=".9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2"/>
          <w:szCs w:val="22"/>
        </w:rPr>
      </w:pPr>
    </w:p>
    <w:p>
      <w:pPr>
        <w:tabs>
          <w:tab w:pos="3691" w:val="left" w:leader="none"/>
          <w:tab w:pos="6847" w:val="left" w:leader="none"/>
          <w:tab w:pos="8532" w:val="left" w:leader="none"/>
        </w:tabs>
        <w:spacing w:before="0"/>
        <w:ind w:left="243" w:right="0"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t>代码</w:t>
        <w:tab/>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98.9pt;height:.5pt;mso-position-horizontal-relative:char;mso-position-vertical-relative:line" coordorigin="0,0" coordsize="9978,10">
            <v:group style="position:absolute;left:5;top:5;width:9969;height:2" coordorigin="5,5" coordsize="9969,2">
              <v:shape style="position:absolute;left:5;top:5;width:9969;height:2" coordorigin="5,5" coordsize="9969,0" path="m5,5l9973,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8"/>
          <w:szCs w:val="8"/>
        </w:rPr>
      </w:pPr>
    </w:p>
    <w:p>
      <w:pPr>
        <w:spacing w:line="206" w:lineRule="exact" w:before="35"/>
        <w:ind w:left="243" w:right="0" w:firstLine="0"/>
        <w:jc w:val="left"/>
        <w:rPr>
          <w:rFonts w:ascii="宋体" w:hAnsi="宋体" w:cs="宋体" w:eastAsia="宋体" w:hint="default"/>
          <w:sz w:val="21"/>
          <w:szCs w:val="21"/>
        </w:rPr>
      </w:pPr>
      <w:r>
        <w:rPr>
          <w:rFonts w:ascii="宋体" w:hAnsi="宋体" w:cs="宋体" w:eastAsia="宋体" w:hint="default"/>
          <w:spacing w:val="5"/>
          <w:sz w:val="21"/>
          <w:szCs w:val="21"/>
        </w:rPr>
        <w:t>报告期归属于公司普通股股东的净</w:t>
      </w:r>
      <w:r>
        <w:rPr>
          <w:rFonts w:ascii="宋体" w:hAnsi="宋体" w:cs="宋体" w:eastAsia="宋体" w:hint="default"/>
          <w:sz w:val="21"/>
          <w:szCs w:val="21"/>
        </w:rPr>
      </w:r>
    </w:p>
    <w:p>
      <w:pPr>
        <w:tabs>
          <w:tab w:pos="3691" w:val="left" w:leader="none"/>
          <w:tab w:pos="6847" w:val="left" w:leader="none"/>
          <w:tab w:pos="8533" w:val="left" w:leader="none"/>
        </w:tabs>
        <w:spacing w:line="346"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利润</w:t>
        <w:tab/>
      </w:r>
      <w:r>
        <w:rPr>
          <w:rFonts w:ascii="宋体" w:hAnsi="宋体" w:cs="宋体" w:eastAsia="宋体" w:hint="default"/>
          <w:sz w:val="21"/>
          <w:szCs w:val="21"/>
        </w:rPr>
        <w:t>P1</w:t>
        <w:tab/>
      </w:r>
      <w:r>
        <w:rPr>
          <w:rFonts w:ascii="宋体" w:hAnsi="宋体" w:cs="宋体" w:eastAsia="宋体" w:hint="default"/>
          <w:spacing w:val="-1"/>
          <w:sz w:val="21"/>
          <w:szCs w:val="21"/>
        </w:rPr>
        <w:t>229,209,331.00</w:t>
        <w:tab/>
        <w:t>207,583,295.19</w:t>
      </w:r>
      <w:r>
        <w:rPr>
          <w:rFonts w:ascii="宋体" w:hAnsi="宋体" w:cs="宋体" w:eastAsia="宋体" w:hint="default"/>
          <w:sz w:val="21"/>
          <w:szCs w:val="21"/>
        </w:rPr>
      </w:r>
    </w:p>
    <w:p>
      <w:pPr>
        <w:spacing w:line="240" w:lineRule="auto" w:before="7"/>
        <w:rPr>
          <w:rFonts w:ascii="宋体" w:hAnsi="宋体" w:cs="宋体" w:eastAsia="宋体" w:hint="default"/>
          <w:sz w:val="26"/>
          <w:szCs w:val="26"/>
        </w:rPr>
      </w:pPr>
    </w:p>
    <w:p>
      <w:pPr>
        <w:spacing w:line="205" w:lineRule="exact" w:before="35"/>
        <w:ind w:left="243" w:right="0" w:firstLine="0"/>
        <w:jc w:val="left"/>
        <w:rPr>
          <w:rFonts w:ascii="宋体" w:hAnsi="宋体" w:cs="宋体" w:eastAsia="宋体" w:hint="default"/>
          <w:sz w:val="21"/>
          <w:szCs w:val="21"/>
        </w:rPr>
      </w:pPr>
      <w:r>
        <w:rPr>
          <w:rFonts w:ascii="宋体" w:hAnsi="宋体" w:cs="宋体" w:eastAsia="宋体" w:hint="default"/>
          <w:spacing w:val="5"/>
          <w:sz w:val="21"/>
          <w:szCs w:val="21"/>
        </w:rPr>
        <w:t>报告期归属于公司普通股股东的非</w:t>
      </w:r>
      <w:r>
        <w:rPr>
          <w:rFonts w:ascii="宋体" w:hAnsi="宋体" w:cs="宋体" w:eastAsia="宋体" w:hint="default"/>
          <w:sz w:val="21"/>
          <w:szCs w:val="21"/>
        </w:rPr>
      </w:r>
    </w:p>
    <w:p>
      <w:pPr>
        <w:tabs>
          <w:tab w:pos="3691" w:val="left" w:leader="none"/>
          <w:tab w:pos="6847" w:val="left" w:leader="none"/>
          <w:tab w:pos="8532" w:val="left" w:leader="none"/>
        </w:tabs>
        <w:spacing w:line="345"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经常性损益</w:t>
        <w:tab/>
      </w:r>
      <w:r>
        <w:rPr>
          <w:rFonts w:ascii="宋体" w:hAnsi="宋体" w:cs="宋体" w:eastAsia="宋体" w:hint="default"/>
          <w:sz w:val="21"/>
          <w:szCs w:val="21"/>
        </w:rPr>
        <w:t>F</w:t>
        <w:tab/>
      </w:r>
      <w:r>
        <w:rPr>
          <w:rFonts w:ascii="宋体" w:hAnsi="宋体" w:cs="宋体" w:eastAsia="宋体" w:hint="default"/>
          <w:spacing w:val="-1"/>
          <w:sz w:val="21"/>
          <w:szCs w:val="21"/>
        </w:rPr>
        <w:t>-610,426.00</w:t>
        <w:tab/>
        <w:t>6,465,382.46</w:t>
      </w:r>
    </w:p>
    <w:p>
      <w:pPr>
        <w:spacing w:line="240" w:lineRule="auto" w:before="5"/>
        <w:rPr>
          <w:rFonts w:ascii="宋体" w:hAnsi="宋体" w:cs="宋体" w:eastAsia="宋体" w:hint="default"/>
          <w:sz w:val="29"/>
          <w:szCs w:val="29"/>
        </w:rPr>
      </w:pPr>
    </w:p>
    <w:p>
      <w:pPr>
        <w:spacing w:line="205" w:lineRule="exact" w:before="0"/>
        <w:ind w:left="243" w:right="0" w:firstLine="0"/>
        <w:jc w:val="left"/>
        <w:rPr>
          <w:rFonts w:ascii="宋体" w:hAnsi="宋体" w:cs="宋体" w:eastAsia="宋体" w:hint="default"/>
          <w:sz w:val="21"/>
          <w:szCs w:val="21"/>
        </w:rPr>
      </w:pPr>
      <w:r>
        <w:rPr>
          <w:rFonts w:ascii="宋体" w:hAnsi="宋体" w:cs="宋体" w:eastAsia="宋体" w:hint="default"/>
          <w:spacing w:val="5"/>
          <w:sz w:val="21"/>
          <w:szCs w:val="21"/>
        </w:rPr>
        <w:t>报告期扣除非经常性损益后归属于</w:t>
      </w:r>
      <w:r>
        <w:rPr>
          <w:rFonts w:ascii="宋体" w:hAnsi="宋体" w:cs="宋体" w:eastAsia="宋体" w:hint="default"/>
          <w:sz w:val="21"/>
          <w:szCs w:val="21"/>
        </w:rPr>
      </w:r>
    </w:p>
    <w:p>
      <w:pPr>
        <w:tabs>
          <w:tab w:pos="3691" w:val="left" w:leader="none"/>
          <w:tab w:pos="6847" w:val="left" w:leader="none"/>
          <w:tab w:pos="8533" w:val="left" w:leader="none"/>
        </w:tabs>
        <w:spacing w:line="345"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公司普通股股东的净利润</w:t>
        <w:tab/>
      </w:r>
      <w:r>
        <w:rPr>
          <w:rFonts w:ascii="宋体" w:hAnsi="宋体" w:cs="宋体" w:eastAsia="宋体" w:hint="default"/>
          <w:spacing w:val="-1"/>
          <w:sz w:val="21"/>
          <w:szCs w:val="21"/>
        </w:rPr>
        <w:t>P2=P1-F</w:t>
        <w:tab/>
        <w:t>229,819,757.00</w:t>
        <w:tab/>
        <w:t>201,117,912.73</w:t>
      </w:r>
      <w:r>
        <w:rPr>
          <w:rFonts w:ascii="宋体" w:hAnsi="宋体" w:cs="宋体" w:eastAsia="宋体" w:hint="default"/>
          <w:sz w:val="21"/>
          <w:szCs w:val="21"/>
        </w:rPr>
      </w:r>
    </w:p>
    <w:p>
      <w:pPr>
        <w:spacing w:line="240" w:lineRule="auto" w:before="0"/>
        <w:rPr>
          <w:rFonts w:ascii="宋体" w:hAnsi="宋体" w:cs="宋体" w:eastAsia="宋体" w:hint="default"/>
          <w:sz w:val="39"/>
          <w:szCs w:val="39"/>
        </w:rPr>
      </w:pPr>
    </w:p>
    <w:p>
      <w:pPr>
        <w:tabs>
          <w:tab w:pos="3691" w:val="left" w:leader="none"/>
        </w:tabs>
        <w:spacing w:line="115" w:lineRule="auto" w:before="0"/>
        <w:ind w:left="243" w:right="6320" w:firstLine="0"/>
        <w:jc w:val="left"/>
        <w:rPr>
          <w:rFonts w:ascii="宋体" w:hAnsi="宋体" w:cs="宋体" w:eastAsia="宋体" w:hint="default"/>
          <w:sz w:val="21"/>
          <w:szCs w:val="21"/>
        </w:rPr>
      </w:pPr>
      <w:r>
        <w:rPr>
          <w:rFonts w:ascii="宋体" w:hAnsi="宋体" w:cs="宋体" w:eastAsia="宋体" w:hint="default"/>
          <w:spacing w:val="5"/>
          <w:sz w:val="21"/>
          <w:szCs w:val="21"/>
        </w:rPr>
        <w:t>稀释事项对归属于公司普通股股东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的净利润的影响</w:t>
        <w:tab/>
      </w:r>
      <w:r>
        <w:rPr>
          <w:rFonts w:ascii="宋体" w:hAnsi="宋体" w:cs="宋体" w:eastAsia="宋体" w:hint="default"/>
          <w:position w:val="14"/>
          <w:sz w:val="21"/>
          <w:szCs w:val="21"/>
        </w:rPr>
        <w:t>P3</w:t>
      </w:r>
      <w:r>
        <w:rPr>
          <w:rFonts w:ascii="宋体" w:hAnsi="宋体" w:cs="宋体" w:eastAsia="宋体" w:hint="default"/>
          <w:sz w:val="21"/>
          <w:szCs w:val="21"/>
        </w:rPr>
      </w:r>
    </w:p>
    <w:p>
      <w:pPr>
        <w:spacing w:line="240" w:lineRule="auto" w:before="7"/>
        <w:rPr>
          <w:rFonts w:ascii="宋体" w:hAnsi="宋体" w:cs="宋体" w:eastAsia="宋体" w:hint="default"/>
          <w:sz w:val="17"/>
          <w:szCs w:val="17"/>
        </w:rPr>
      </w:pPr>
    </w:p>
    <w:p>
      <w:pPr>
        <w:tabs>
          <w:tab w:pos="3691" w:val="left" w:leader="none"/>
        </w:tabs>
        <w:spacing w:line="272" w:lineRule="exact" w:before="63"/>
        <w:ind w:left="243" w:right="6320" w:firstLine="0"/>
        <w:jc w:val="left"/>
        <w:rPr>
          <w:rFonts w:ascii="宋体" w:hAnsi="宋体" w:cs="宋体" w:eastAsia="宋体" w:hint="default"/>
          <w:sz w:val="21"/>
          <w:szCs w:val="21"/>
        </w:rPr>
      </w:pPr>
      <w:r>
        <w:rPr>
          <w:rFonts w:ascii="宋体" w:hAnsi="宋体" w:cs="宋体" w:eastAsia="宋体" w:hint="default"/>
          <w:spacing w:val="5"/>
          <w:sz w:val="21"/>
          <w:szCs w:val="21"/>
        </w:rPr>
        <w:t>稀释事项对扣除非经常性损益后归</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属于公司普通股股东的净利润的影</w:t>
        <w:tab/>
      </w:r>
      <w:r>
        <w:rPr>
          <w:rFonts w:ascii="宋体" w:hAnsi="宋体" w:cs="宋体" w:eastAsia="宋体" w:hint="default"/>
          <w:sz w:val="21"/>
          <w:szCs w:val="21"/>
        </w:rPr>
        <w:t>P4</w:t>
      </w:r>
      <w:r>
        <w:rPr>
          <w:rFonts w:ascii="宋体" w:hAnsi="宋体" w:cs="宋体" w:eastAsia="宋体" w:hint="default"/>
          <w:sz w:val="21"/>
          <w:szCs w:val="21"/>
        </w:rPr>
        <w:t> 响</w:t>
      </w:r>
    </w:p>
    <w:p>
      <w:pPr>
        <w:spacing w:line="240" w:lineRule="auto" w:before="0"/>
        <w:rPr>
          <w:rFonts w:ascii="宋体" w:hAnsi="宋体" w:cs="宋体" w:eastAsia="宋体" w:hint="default"/>
          <w:sz w:val="25"/>
          <w:szCs w:val="25"/>
        </w:rPr>
      </w:pPr>
    </w:p>
    <w:p>
      <w:pPr>
        <w:tabs>
          <w:tab w:pos="3691" w:val="left" w:leader="none"/>
          <w:tab w:pos="6846" w:val="left" w:leader="none"/>
          <w:tab w:pos="8533" w:val="left" w:leader="none"/>
        </w:tabs>
        <w:spacing w:before="35"/>
        <w:ind w:left="243" w:right="0" w:firstLine="0"/>
        <w:jc w:val="left"/>
        <w:rPr>
          <w:rFonts w:ascii="宋体" w:hAnsi="宋体" w:cs="宋体" w:eastAsia="宋体" w:hint="default"/>
          <w:sz w:val="21"/>
          <w:szCs w:val="21"/>
        </w:rPr>
      </w:pPr>
      <w:r>
        <w:rPr>
          <w:rFonts w:ascii="宋体" w:hAnsi="宋体" w:cs="宋体" w:eastAsia="宋体" w:hint="default"/>
          <w:sz w:val="21"/>
          <w:szCs w:val="21"/>
        </w:rPr>
        <w:t>期初股份总数</w:t>
        <w:tab/>
        <w:t>S0</w:t>
        <w:tab/>
      </w:r>
      <w:r>
        <w:rPr>
          <w:rFonts w:ascii="宋体" w:hAnsi="宋体" w:cs="宋体" w:eastAsia="宋体" w:hint="default"/>
          <w:spacing w:val="-1"/>
          <w:sz w:val="21"/>
          <w:szCs w:val="21"/>
        </w:rPr>
        <w:t>504,862,243</w:t>
        <w:tab/>
        <w:t>461,015,676</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05" w:lineRule="exact" w:before="0"/>
        <w:ind w:left="243" w:right="0" w:firstLine="0"/>
        <w:jc w:val="left"/>
        <w:rPr>
          <w:rFonts w:ascii="宋体" w:hAnsi="宋体" w:cs="宋体" w:eastAsia="宋体" w:hint="default"/>
          <w:sz w:val="21"/>
          <w:szCs w:val="21"/>
        </w:rPr>
      </w:pPr>
      <w:r>
        <w:rPr>
          <w:rFonts w:ascii="宋体" w:hAnsi="宋体" w:cs="宋体" w:eastAsia="宋体" w:hint="default"/>
          <w:spacing w:val="5"/>
          <w:sz w:val="21"/>
          <w:szCs w:val="21"/>
        </w:rPr>
        <w:t>报告期因公积金转增股本或股票股</w:t>
      </w:r>
      <w:r>
        <w:rPr>
          <w:rFonts w:ascii="宋体" w:hAnsi="宋体" w:cs="宋体" w:eastAsia="宋体" w:hint="default"/>
          <w:sz w:val="21"/>
          <w:szCs w:val="21"/>
        </w:rPr>
      </w:r>
    </w:p>
    <w:p>
      <w:pPr>
        <w:tabs>
          <w:tab w:pos="3691" w:val="left" w:leader="none"/>
          <w:tab w:pos="8533" w:val="left" w:leader="none"/>
        </w:tabs>
        <w:spacing w:line="345"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利分配等增加股份数</w:t>
        <w:tab/>
      </w:r>
      <w:r>
        <w:rPr>
          <w:rFonts w:ascii="宋体" w:hAnsi="宋体" w:cs="宋体" w:eastAsia="宋体" w:hint="default"/>
          <w:sz w:val="21"/>
          <w:szCs w:val="21"/>
        </w:rPr>
        <w:t>S1</w:t>
        <w:tab/>
        <w:t>46,101,567</w:t>
      </w:r>
    </w:p>
    <w:p>
      <w:pPr>
        <w:spacing w:line="240" w:lineRule="auto" w:before="4"/>
        <w:rPr>
          <w:rFonts w:ascii="宋体" w:hAnsi="宋体" w:cs="宋体" w:eastAsia="宋体" w:hint="default"/>
          <w:sz w:val="29"/>
          <w:szCs w:val="29"/>
        </w:rPr>
      </w:pPr>
    </w:p>
    <w:p>
      <w:pPr>
        <w:spacing w:line="205" w:lineRule="exact" w:before="0"/>
        <w:ind w:left="243" w:right="0" w:firstLine="0"/>
        <w:jc w:val="left"/>
        <w:rPr>
          <w:rFonts w:ascii="宋体" w:hAnsi="宋体" w:cs="宋体" w:eastAsia="宋体" w:hint="default"/>
          <w:sz w:val="21"/>
          <w:szCs w:val="21"/>
        </w:rPr>
      </w:pPr>
      <w:r>
        <w:rPr>
          <w:rFonts w:ascii="宋体" w:hAnsi="宋体" w:cs="宋体" w:eastAsia="宋体" w:hint="default"/>
          <w:spacing w:val="5"/>
          <w:sz w:val="21"/>
          <w:szCs w:val="21"/>
        </w:rPr>
        <w:t>报告期因发行新股或债转股等增加</w:t>
      </w:r>
      <w:r>
        <w:rPr>
          <w:rFonts w:ascii="宋体" w:hAnsi="宋体" w:cs="宋体" w:eastAsia="宋体" w:hint="default"/>
          <w:sz w:val="21"/>
          <w:szCs w:val="21"/>
        </w:rPr>
      </w:r>
    </w:p>
    <w:p>
      <w:pPr>
        <w:tabs>
          <w:tab w:pos="3691" w:val="left" w:leader="none"/>
          <w:tab w:pos="6847" w:val="left" w:leader="none"/>
        </w:tabs>
        <w:spacing w:line="345"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股份数</w:t>
        <w:tab/>
      </w:r>
      <w:r>
        <w:rPr>
          <w:rFonts w:ascii="宋体" w:hAnsi="宋体" w:cs="宋体" w:eastAsia="宋体" w:hint="default"/>
          <w:sz w:val="21"/>
          <w:szCs w:val="21"/>
        </w:rPr>
        <w:t>Si</w:t>
        <w:tab/>
        <w:t>39,034,003.00</w:t>
      </w:r>
    </w:p>
    <w:p>
      <w:pPr>
        <w:spacing w:line="240" w:lineRule="auto" w:before="5"/>
        <w:rPr>
          <w:rFonts w:ascii="宋体" w:hAnsi="宋体" w:cs="宋体" w:eastAsia="宋体" w:hint="default"/>
          <w:sz w:val="29"/>
          <w:szCs w:val="29"/>
        </w:rPr>
      </w:pPr>
    </w:p>
    <w:p>
      <w:pPr>
        <w:spacing w:line="204" w:lineRule="exact" w:before="0"/>
        <w:ind w:left="243" w:right="0" w:firstLine="0"/>
        <w:jc w:val="left"/>
        <w:rPr>
          <w:rFonts w:ascii="宋体" w:hAnsi="宋体" w:cs="宋体" w:eastAsia="宋体" w:hint="default"/>
          <w:sz w:val="21"/>
          <w:szCs w:val="21"/>
        </w:rPr>
      </w:pPr>
      <w:r>
        <w:rPr>
          <w:rFonts w:ascii="宋体" w:hAnsi="宋体" w:cs="宋体" w:eastAsia="宋体" w:hint="default"/>
          <w:spacing w:val="5"/>
          <w:sz w:val="21"/>
          <w:szCs w:val="21"/>
        </w:rPr>
        <w:t>增加股份下一月份起至报告期期末</w:t>
      </w:r>
      <w:r>
        <w:rPr>
          <w:rFonts w:ascii="宋体" w:hAnsi="宋体" w:cs="宋体" w:eastAsia="宋体" w:hint="default"/>
          <w:sz w:val="21"/>
          <w:szCs w:val="21"/>
        </w:rPr>
      </w:r>
    </w:p>
    <w:p>
      <w:pPr>
        <w:tabs>
          <w:tab w:pos="3691" w:val="left" w:leader="none"/>
          <w:tab w:pos="6952" w:val="right" w:leader="none"/>
        </w:tabs>
        <w:spacing w:line="344"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的月份数</w:t>
        <w:tab/>
      </w:r>
      <w:r>
        <w:rPr>
          <w:rFonts w:ascii="宋体" w:hAnsi="宋体" w:cs="宋体" w:eastAsia="宋体" w:hint="default"/>
          <w:sz w:val="21"/>
          <w:szCs w:val="21"/>
        </w:rPr>
        <w:t>Mi</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w:t>
      </w:r>
    </w:p>
    <w:p>
      <w:pPr>
        <w:spacing w:line="240" w:lineRule="auto" w:before="4"/>
        <w:rPr>
          <w:rFonts w:ascii="宋体" w:hAnsi="宋体" w:cs="宋体" w:eastAsia="宋体" w:hint="default"/>
          <w:sz w:val="17"/>
          <w:szCs w:val="17"/>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0pt;height:.5pt;mso-position-horizontal-relative:char;mso-position-vertical-relative:line" coordorigin="0,0" coordsize="10000,10">
            <v:group style="position:absolute;left:5;top:5;width:3462;height:2" coordorigin="5,5" coordsize="3462,2">
              <v:shape style="position:absolute;left:5;top:5;width:3462;height:2" coordorigin="5,5" coordsize="3462,0" path="m5,5l3467,5e" filled="false" stroked="true" strokeweight=".48pt" strokecolor="#000000">
                <v:path arrowok="t"/>
              </v:shape>
            </v:group>
            <v:group style="position:absolute;left:3452;top:5;width:3171;height:2" coordorigin="3452,5" coordsize="3171,2">
              <v:shape style="position:absolute;left:3452;top:5;width:3171;height:2" coordorigin="3452,5" coordsize="3171,0" path="m3452,5l6623,5e" filled="false" stroked="true" strokeweight=".48pt" strokecolor="#000000">
                <v:path arrowok="t"/>
              </v:shape>
            </v:group>
            <v:group style="position:absolute;left:6608;top:5;width:1701;height:2" coordorigin="6608,5" coordsize="1701,2">
              <v:shape style="position:absolute;left:6608;top:5;width:1701;height:2" coordorigin="6608,5" coordsize="1701,0" path="m6608,5l8309,5e" filled="false" stroked="true" strokeweight=".48pt" strokecolor="#000000">
                <v:path arrowok="t"/>
              </v:shape>
            </v:group>
            <v:group style="position:absolute;left:8294;top:5;width:1701;height:2" coordorigin="8294,5" coordsize="1701,2">
              <v:shape style="position:absolute;left:8294;top:5;width:1701;height:2" coordorigin="8294,5" coordsize="1701,0" path="m8294,5l9995,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3" w:top="1000" w:bottom="1120" w:left="114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98.9pt;height:.5pt;mso-position-horizontal-relative:char;mso-position-vertical-relative:line" coordorigin="0,0" coordsize="9978,10">
            <v:group style="position:absolute;left:5;top:5;width:9969;height:2" coordorigin="5,5" coordsize="9969,2">
              <v:shape style="position:absolute;left:5;top:5;width:9969;height:2" coordorigin="5,5" coordsize="9969,0" path="m5,5l9973,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tabs>
          <w:tab w:pos="3692" w:val="left" w:leader="none"/>
          <w:tab w:pos="6847" w:val="left" w:leader="none"/>
          <w:tab w:pos="8533" w:val="left" w:leader="none"/>
        </w:tabs>
        <w:spacing w:before="35"/>
        <w:ind w:left="243" w:right="0" w:firstLine="0"/>
        <w:jc w:val="left"/>
        <w:rPr>
          <w:rFonts w:ascii="宋体" w:hAnsi="宋体" w:cs="宋体" w:eastAsia="宋体" w:hint="default"/>
          <w:sz w:val="21"/>
          <w:szCs w:val="21"/>
        </w:rPr>
      </w:pPr>
      <w:r>
        <w:rPr>
          <w:rFonts w:ascii="宋体" w:hAnsi="宋体" w:cs="宋体" w:eastAsia="宋体" w:hint="default"/>
          <w:sz w:val="21"/>
          <w:szCs w:val="21"/>
        </w:rPr>
        <w:t>报告期因回购等减少股份数</w:t>
        <w:tab/>
        <w:t>Sj</w:t>
        <w:tab/>
        <w:t>156,750</w:t>
        <w:tab/>
        <w:t>2,255,000</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204" w:lineRule="exact" w:before="35"/>
        <w:ind w:left="243" w:right="0" w:firstLine="0"/>
        <w:jc w:val="left"/>
        <w:rPr>
          <w:rFonts w:ascii="宋体" w:hAnsi="宋体" w:cs="宋体" w:eastAsia="宋体" w:hint="default"/>
          <w:sz w:val="21"/>
          <w:szCs w:val="21"/>
        </w:rPr>
      </w:pPr>
      <w:r>
        <w:rPr>
          <w:rFonts w:ascii="宋体" w:hAnsi="宋体" w:cs="宋体" w:eastAsia="宋体" w:hint="default"/>
          <w:spacing w:val="5"/>
          <w:sz w:val="21"/>
          <w:szCs w:val="21"/>
        </w:rPr>
        <w:t>减少股份下一月份起至报告期期末</w:t>
      </w:r>
      <w:r>
        <w:rPr>
          <w:rFonts w:ascii="宋体" w:hAnsi="宋体" w:cs="宋体" w:eastAsia="宋体" w:hint="default"/>
          <w:sz w:val="21"/>
          <w:szCs w:val="21"/>
        </w:rPr>
      </w:r>
    </w:p>
    <w:p>
      <w:pPr>
        <w:tabs>
          <w:tab w:pos="3691" w:val="left" w:leader="none"/>
          <w:tab w:pos="8533" w:val="left" w:leader="none"/>
        </w:tabs>
        <w:spacing w:line="344"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的月份数</w:t>
        <w:tab/>
      </w:r>
      <w:r>
        <w:rPr>
          <w:rFonts w:ascii="宋体" w:hAnsi="宋体" w:cs="宋体" w:eastAsia="宋体" w:hint="default"/>
          <w:sz w:val="21"/>
          <w:szCs w:val="21"/>
        </w:rPr>
        <w:t>Mj</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2</w:t>
      </w:r>
    </w:p>
    <w:p>
      <w:pPr>
        <w:tabs>
          <w:tab w:pos="3692" w:val="left" w:leader="none"/>
        </w:tabs>
        <w:spacing w:before="523"/>
        <w:ind w:left="243" w:right="0" w:firstLine="0"/>
        <w:jc w:val="left"/>
        <w:rPr>
          <w:rFonts w:ascii="宋体" w:hAnsi="宋体" w:cs="宋体" w:eastAsia="宋体" w:hint="default"/>
          <w:sz w:val="21"/>
          <w:szCs w:val="21"/>
        </w:rPr>
      </w:pPr>
      <w:r>
        <w:rPr>
          <w:rFonts w:ascii="宋体" w:hAnsi="宋体" w:cs="宋体" w:eastAsia="宋体" w:hint="default"/>
          <w:sz w:val="21"/>
          <w:szCs w:val="21"/>
        </w:rPr>
        <w:t>报告期缩股数</w:t>
        <w:tab/>
        <w:t>Sk</w:t>
      </w:r>
    </w:p>
    <w:p>
      <w:pPr>
        <w:tabs>
          <w:tab w:pos="3693" w:val="left" w:leader="none"/>
          <w:tab w:pos="6848" w:val="left" w:leader="none"/>
          <w:tab w:pos="8533" w:val="left" w:leader="none"/>
        </w:tabs>
        <w:spacing w:before="659"/>
        <w:ind w:left="243" w:right="0" w:firstLine="0"/>
        <w:jc w:val="left"/>
        <w:rPr>
          <w:rFonts w:ascii="宋体" w:hAnsi="宋体" w:cs="宋体" w:eastAsia="宋体" w:hint="default"/>
          <w:sz w:val="21"/>
          <w:szCs w:val="21"/>
        </w:rPr>
      </w:pPr>
      <w:r>
        <w:rPr>
          <w:rFonts w:ascii="宋体" w:hAnsi="宋体" w:cs="宋体" w:eastAsia="宋体" w:hint="default"/>
          <w:sz w:val="21"/>
          <w:szCs w:val="21"/>
        </w:rPr>
        <w:t>报告期月份数</w:t>
        <w:tab/>
        <w:t>M0</w:t>
        <w:tab/>
        <w:t>12</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12</w:t>
      </w:r>
    </w:p>
    <w:p>
      <w:pPr>
        <w:tabs>
          <w:tab w:pos="3690" w:val="left" w:leader="none"/>
          <w:tab w:pos="6847" w:val="left" w:leader="none"/>
          <w:tab w:pos="8533" w:val="left" w:leader="none"/>
        </w:tabs>
        <w:spacing w:line="800" w:lineRule="atLeast" w:before="133"/>
        <w:ind w:left="243" w:right="220" w:firstLine="0"/>
        <w:jc w:val="left"/>
        <w:rPr>
          <w:rFonts w:ascii="宋体" w:hAnsi="宋体" w:cs="宋体" w:eastAsia="宋体" w:hint="default"/>
          <w:sz w:val="21"/>
          <w:szCs w:val="21"/>
        </w:rPr>
      </w:pPr>
      <w:r>
        <w:rPr>
          <w:rFonts w:ascii="宋体" w:hAnsi="宋体" w:cs="宋体" w:eastAsia="宋体" w:hint="default"/>
          <w:spacing w:val="-1"/>
          <w:sz w:val="21"/>
          <w:szCs w:val="21"/>
        </w:rPr>
        <w:t>发行在外的普通股加权平均数</w:t>
        <w:tab/>
        <w:t>S=S0+S1+Si*Mi/M0-Sj*Mj/M0-Sk</w:t>
        <w:tab/>
        <w:t>514,620,743.75</w:t>
        <w:tab/>
        <w:t>506,741,409.67</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归属于公司普通股股东的基本每股</w:t>
      </w:r>
      <w:r>
        <w:rPr>
          <w:rFonts w:ascii="宋体" w:hAnsi="宋体" w:cs="宋体" w:eastAsia="宋体" w:hint="default"/>
          <w:sz w:val="21"/>
          <w:szCs w:val="21"/>
        </w:rPr>
      </w:r>
    </w:p>
    <w:p>
      <w:pPr>
        <w:tabs>
          <w:tab w:pos="3691" w:val="left" w:leader="none"/>
          <w:tab w:pos="6847" w:val="left" w:leader="none"/>
          <w:tab w:pos="8532" w:val="left" w:leader="none"/>
        </w:tabs>
        <w:spacing w:line="276"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收益</w:t>
        <w:tab/>
      </w:r>
      <w:r>
        <w:rPr>
          <w:rFonts w:ascii="宋体" w:hAnsi="宋体" w:cs="宋体" w:eastAsia="宋体" w:hint="default"/>
          <w:spacing w:val="-1"/>
          <w:sz w:val="21"/>
          <w:szCs w:val="21"/>
        </w:rPr>
        <w:t>Y1=P1/S</w:t>
        <w:tab/>
        <w:t>0.4454</w:t>
        <w:tab/>
        <w:t>0.4096</w:t>
      </w:r>
    </w:p>
    <w:p>
      <w:pPr>
        <w:spacing w:line="240" w:lineRule="auto" w:before="4"/>
        <w:rPr>
          <w:rFonts w:ascii="宋体" w:hAnsi="宋体" w:cs="宋体" w:eastAsia="宋体" w:hint="default"/>
          <w:sz w:val="29"/>
          <w:szCs w:val="29"/>
        </w:rPr>
      </w:pPr>
    </w:p>
    <w:p>
      <w:pPr>
        <w:spacing w:line="205" w:lineRule="exact" w:before="0"/>
        <w:ind w:left="243" w:right="0" w:firstLine="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扣除非经常性损益后归属于公司普</w:t>
      </w:r>
      <w:r>
        <w:rPr>
          <w:rFonts w:ascii="宋体" w:hAnsi="宋体" w:cs="宋体" w:eastAsia="宋体" w:hint="default"/>
          <w:sz w:val="21"/>
          <w:szCs w:val="21"/>
        </w:rPr>
      </w:r>
    </w:p>
    <w:p>
      <w:pPr>
        <w:tabs>
          <w:tab w:pos="3691" w:val="left" w:leader="none"/>
          <w:tab w:pos="6847" w:val="left" w:leader="none"/>
          <w:tab w:pos="8532" w:val="left" w:leader="none"/>
        </w:tabs>
        <w:spacing w:line="345" w:lineRule="exact" w:before="0"/>
        <w:ind w:left="243" w:right="0" w:firstLine="0"/>
        <w:jc w:val="left"/>
        <w:rPr>
          <w:rFonts w:ascii="宋体" w:hAnsi="宋体" w:cs="宋体" w:eastAsia="宋体" w:hint="default"/>
          <w:sz w:val="21"/>
          <w:szCs w:val="21"/>
        </w:rPr>
      </w:pPr>
      <w:r>
        <w:rPr>
          <w:rFonts w:ascii="宋体" w:hAnsi="宋体" w:cs="宋体" w:eastAsia="宋体" w:hint="default"/>
          <w:position w:val="-13"/>
          <w:sz w:val="21"/>
          <w:szCs w:val="21"/>
        </w:rPr>
        <w:t>通股股东的基本每股收益</w:t>
        <w:tab/>
      </w:r>
      <w:r>
        <w:rPr>
          <w:rFonts w:ascii="宋体" w:hAnsi="宋体" w:cs="宋体" w:eastAsia="宋体" w:hint="default"/>
          <w:spacing w:val="-1"/>
          <w:sz w:val="21"/>
          <w:szCs w:val="21"/>
        </w:rPr>
        <w:t>Y2=P2/S</w:t>
        <w:tab/>
        <w:t>0.4466</w:t>
        <w:tab/>
        <w:t>0.3969</w:t>
      </w:r>
    </w:p>
    <w:p>
      <w:pPr>
        <w:spacing w:line="240" w:lineRule="auto" w:before="3"/>
        <w:rPr>
          <w:rFonts w:ascii="宋体" w:hAnsi="宋体" w:cs="宋体" w:eastAsia="宋体" w:hint="default"/>
          <w:sz w:val="17"/>
          <w:szCs w:val="17"/>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500.5pt;height:1pt;mso-position-horizontal-relative:char;mso-position-vertical-relative:line" coordorigin="0,0" coordsize="10010,20">
            <v:group style="position:absolute;left:10;top:10;width:3462;height:2" coordorigin="10,10" coordsize="3462,2">
              <v:shape style="position:absolute;left:10;top:10;width:3462;height:2" coordorigin="10,10" coordsize="3462,0" path="m10,10l3472,10e" filled="false" stroked="true" strokeweight=".96pt" strokecolor="#000000">
                <v:path arrowok="t"/>
              </v:shape>
            </v:group>
            <v:group style="position:absolute;left:3457;top:10;width:3171;height:2" coordorigin="3457,10" coordsize="3171,2">
              <v:shape style="position:absolute;left:3457;top:10;width:3171;height:2" coordorigin="3457,10" coordsize="3171,0" path="m3457,10l6628,10e" filled="false" stroked="true" strokeweight=".96pt" strokecolor="#000000">
                <v:path arrowok="t"/>
              </v:shape>
            </v:group>
            <v:group style="position:absolute;left:6613;top:10;width:1701;height:2" coordorigin="6613,10" coordsize="1701,2">
              <v:shape style="position:absolute;left:6613;top:10;width:1701;height:2" coordorigin="6613,10" coordsize="1701,0" path="m6613,10l8314,10e" filled="false" stroked="true" strokeweight=".96pt" strokecolor="#000000">
                <v:path arrowok="t"/>
              </v:shape>
            </v:group>
            <v:group style="position:absolute;left:8299;top:10;width:1701;height:2" coordorigin="8299,10" coordsize="1701,2">
              <v:shape style="position:absolute;left:8299;top:10;width:1701;height:2" coordorigin="8299,10" coordsize="1701,0" path="m8299,10l1000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561" w:right="0"/>
        <w:jc w:val="left"/>
      </w:pPr>
      <w:r>
        <w:rPr/>
        <w:t>52、其他综合收益</w:t>
      </w:r>
    </w:p>
    <w:p>
      <w:pPr>
        <w:spacing w:line="240" w:lineRule="auto" w:before="12"/>
        <w:rPr>
          <w:rFonts w:ascii="宋体" w:hAnsi="宋体" w:cs="宋体" w:eastAsia="宋体" w:hint="default"/>
          <w:sz w:val="11"/>
          <w:szCs w:val="11"/>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5474;height:2" coordorigin="10,10" coordsize="5474,2">
              <v:shape style="position:absolute;left:10;top:10;width:5474;height:2" coordorigin="10,10" coordsize="5474,0" path="m10,10l5483,10e" filled="false" stroked="true" strokeweight=".96pt" strokecolor="#000000">
                <v:path arrowok="t"/>
              </v:shape>
            </v:group>
            <v:group style="position:absolute;left:5483;top:10;width:1892;height:2" coordorigin="5483,10" coordsize="1892,2">
              <v:shape style="position:absolute;left:5483;top:10;width:1892;height:2" coordorigin="5483,10" coordsize="1892,0" path="m5483,10l7374,10e" filled="false" stroked="true" strokeweight=".96pt" strokecolor="#000000">
                <v:path arrowok="t"/>
              </v:shape>
            </v:group>
            <v:group style="position:absolute;left:7374;top:10;width:1910;height:2" coordorigin="7374,10" coordsize="1910,2">
              <v:shape style="position:absolute;left:7374;top:10;width:1910;height:2" coordorigin="7374,10" coordsize="1910,0" path="m7374,10l9283,10e" filled="false" stroked="true" strokeweight=".96pt" strokecolor="#000000">
                <v:path arrowok="t"/>
              </v:shape>
            </v:group>
          </v:group>
        </w:pict>
      </w:r>
      <w:r>
        <w:rPr>
          <w:rFonts w:ascii="宋体" w:hAnsi="宋体" w:cs="宋体" w:eastAsia="宋体" w:hint="default"/>
          <w:sz w:val="2"/>
          <w:szCs w:val="2"/>
        </w:rPr>
      </w:r>
    </w:p>
    <w:p>
      <w:pPr>
        <w:pStyle w:val="Heading3"/>
        <w:tabs>
          <w:tab w:pos="6022" w:val="left" w:leader="none"/>
          <w:tab w:pos="7933" w:val="left" w:leader="none"/>
        </w:tabs>
        <w:spacing w:line="240" w:lineRule="auto" w:before="31"/>
        <w:ind w:left="561" w:right="0"/>
        <w:jc w:val="left"/>
        <w:rPr>
          <w:b w:val="0"/>
          <w:bCs w:val="0"/>
        </w:rPr>
      </w:pPr>
      <w:r>
        <w:rPr>
          <w:w w:val="95"/>
        </w:rPr>
        <w:t>项目</w:t>
        <w:tab/>
        <w:t>本期发生额</w:t>
        <w:tab/>
      </w:r>
      <w:r>
        <w:rPr/>
        <w:t>上期发生额</w:t>
      </w:r>
      <w:r>
        <w:rPr>
          <w:b w:val="0"/>
          <w:bCs w:val="0"/>
        </w:rPr>
      </w:r>
    </w:p>
    <w:p>
      <w:pPr>
        <w:spacing w:line="240" w:lineRule="auto" w:before="1"/>
        <w:rPr>
          <w:rFonts w:ascii="宋体" w:hAnsi="宋体" w:cs="宋体" w:eastAsia="宋体" w:hint="default"/>
          <w:b/>
          <w:bCs/>
          <w:sz w:val="8"/>
          <w:szCs w:val="8"/>
        </w:rPr>
      </w:pPr>
    </w:p>
    <w:p>
      <w:pPr>
        <w:spacing w:line="20" w:lineRule="exact"/>
        <w:ind w:left="44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pStyle w:val="BodyText"/>
        <w:spacing w:line="343" w:lineRule="auto" w:before="20"/>
        <w:ind w:left="561" w:right="4620"/>
        <w:jc w:val="left"/>
        <w:rPr>
          <w:rFonts w:ascii="宋体" w:hAnsi="宋体" w:cs="宋体" w:eastAsia="宋体" w:hint="default"/>
        </w:rPr>
      </w:pPr>
      <w:r>
        <w:rPr/>
        <w:t>一、可供出售金融资产产生的利得（损失）金额 减：可供出售金融资产产生的所得税影响 前期计入其他综合收益当期转入损益的净额 </w:t>
      </w:r>
      <w:r>
        <w:rPr>
          <w:rFonts w:ascii="宋体" w:hAnsi="宋体" w:cs="宋体" w:eastAsia="宋体" w:hint="default"/>
          <w:b/>
          <w:bCs/>
        </w:rPr>
        <w:t>小计</w:t>
      </w:r>
      <w:r>
        <w:rPr>
          <w:rFonts w:ascii="宋体" w:hAnsi="宋体" w:cs="宋体" w:eastAsia="宋体" w:hint="default"/>
        </w:rPr>
      </w:r>
    </w:p>
    <w:p>
      <w:pPr>
        <w:pStyle w:val="BodyText"/>
        <w:spacing w:line="198" w:lineRule="exact"/>
        <w:ind w:left="561" w:right="0"/>
        <w:jc w:val="left"/>
      </w:pPr>
      <w:r>
        <w:rPr/>
        <w:t>二、按照权益法核算的在被投资单位其他综合收益</w:t>
      </w:r>
    </w:p>
    <w:p>
      <w:pPr>
        <w:pStyle w:val="BodyText"/>
        <w:tabs>
          <w:tab w:pos="6517" w:val="left" w:leader="none"/>
          <w:tab w:pos="8547" w:val="left" w:leader="none"/>
        </w:tabs>
        <w:spacing w:line="391" w:lineRule="exact"/>
        <w:ind w:left="561" w:right="0"/>
        <w:jc w:val="left"/>
      </w:pPr>
      <w:r>
        <w:rPr>
          <w:position w:val="-15"/>
        </w:rPr>
        <w:t>中所享有的份额</w:t>
        <w:tab/>
      </w:r>
      <w:r>
        <w:rPr/>
        <w:t>368,750.00</w:t>
        <w:tab/>
        <w:t>36,400.00</w:t>
      </w:r>
    </w:p>
    <w:p>
      <w:pPr>
        <w:pStyle w:val="BodyText"/>
        <w:spacing w:line="234" w:lineRule="exact"/>
        <w:ind w:left="561" w:right="0"/>
        <w:jc w:val="left"/>
      </w:pPr>
      <w:r>
        <w:rPr/>
        <w:t>减：按照权益法核算的在被投资单位其他综合收益</w:t>
      </w:r>
    </w:p>
    <w:p>
      <w:pPr>
        <w:pStyle w:val="BodyText"/>
        <w:tabs>
          <w:tab w:pos="8667" w:val="left" w:leader="none"/>
        </w:tabs>
        <w:spacing w:line="382" w:lineRule="exact" w:before="48"/>
        <w:ind w:left="561" w:right="594"/>
        <w:jc w:val="left"/>
      </w:pPr>
      <w:r>
        <w:rPr/>
        <w:t>中所享有的份额产生的所得税影响</w:t>
        <w:tab/>
      </w:r>
      <w:r>
        <w:rPr>
          <w:position w:val="15"/>
        </w:rPr>
        <w:t>2,730.00</w:t>
      </w:r>
      <w:r>
        <w:rPr>
          <w:position w:val="15"/>
        </w:rPr>
        <w:t> </w:t>
      </w:r>
      <w:r>
        <w:rPr/>
        <w:t>前期计入其他综合收益当期转入损益的净额</w:t>
      </w:r>
    </w:p>
    <w:p>
      <w:pPr>
        <w:pStyle w:val="Heading3"/>
        <w:tabs>
          <w:tab w:pos="6507" w:val="left" w:leader="none"/>
          <w:tab w:pos="8539" w:val="left" w:leader="none"/>
        </w:tabs>
        <w:spacing w:line="240" w:lineRule="auto" w:before="93"/>
        <w:ind w:left="561" w:right="0"/>
        <w:jc w:val="left"/>
        <w:rPr>
          <w:b w:val="0"/>
          <w:bCs w:val="0"/>
        </w:rPr>
      </w:pPr>
      <w:r>
        <w:rPr>
          <w:w w:val="95"/>
        </w:rPr>
        <w:t>小计</w:t>
        <w:tab/>
        <w:t>368,750.00</w:t>
        <w:tab/>
      </w:r>
      <w:r>
        <w:rPr/>
        <w:t>33,670.00</w:t>
      </w:r>
      <w:r>
        <w:rPr>
          <w:b w:val="0"/>
          <w:bCs w:val="0"/>
        </w:rPr>
      </w:r>
    </w:p>
    <w:p>
      <w:pPr>
        <w:pStyle w:val="BodyText"/>
        <w:spacing w:line="343" w:lineRule="auto" w:before="136"/>
        <w:ind w:left="561" w:right="4407"/>
        <w:jc w:val="left"/>
      </w:pPr>
      <w:r>
        <w:rPr>
          <w:spacing w:val="-2"/>
        </w:rPr>
        <w:t>三、现金流量套期工具产生的利得（或损失）金额</w:t>
      </w:r>
      <w:r>
        <w:rPr>
          <w:spacing w:val="-111"/>
        </w:rPr>
        <w:t> </w:t>
      </w:r>
      <w:r>
        <w:rPr>
          <w:spacing w:val="-111"/>
        </w:rPr>
      </w:r>
      <w:r>
        <w:rPr/>
        <w:t>减：现金流量套期工具产生的所得税影响 前期计入其他综合收益当期转入损益的净额 转为被套期项目初始确认金额的调整额</w:t>
      </w:r>
    </w:p>
    <w:p>
      <w:pPr>
        <w:pStyle w:val="Heading3"/>
        <w:tabs>
          <w:tab w:pos="1043" w:val="left" w:leader="none"/>
        </w:tabs>
        <w:spacing w:line="240" w:lineRule="auto" w:before="32"/>
        <w:ind w:left="561" w:right="0"/>
        <w:jc w:val="left"/>
        <w:rPr>
          <w:b w:val="0"/>
          <w:bCs w:val="0"/>
        </w:rPr>
      </w:pPr>
      <w:r>
        <w:rPr>
          <w:w w:val="95"/>
        </w:rPr>
        <w:t>小</w:t>
        <w:tab/>
      </w:r>
      <w:r>
        <w:rPr/>
        <w:t>计</w:t>
      </w:r>
      <w:r>
        <w:rPr>
          <w:b w:val="0"/>
          <w:bCs w:val="0"/>
        </w:rPr>
      </w:r>
    </w:p>
    <w:p>
      <w:pPr>
        <w:spacing w:line="240" w:lineRule="auto" w:before="1"/>
        <w:rPr>
          <w:rFonts w:ascii="宋体" w:hAnsi="宋体" w:cs="宋体" w:eastAsia="宋体" w:hint="default"/>
          <w:b/>
          <w:bCs/>
          <w:sz w:val="8"/>
          <w:szCs w:val="8"/>
        </w:rPr>
      </w:pPr>
    </w:p>
    <w:p>
      <w:pPr>
        <w:spacing w:line="20" w:lineRule="exact"/>
        <w:ind w:left="434" w:right="0" w:firstLine="0"/>
        <w:rPr>
          <w:rFonts w:ascii="宋体" w:hAnsi="宋体" w:cs="宋体" w:eastAsia="宋体" w:hint="default"/>
          <w:sz w:val="2"/>
          <w:szCs w:val="2"/>
        </w:rPr>
      </w:pPr>
      <w:r>
        <w:rPr>
          <w:rFonts w:ascii="宋体" w:hAnsi="宋体" w:cs="宋体" w:eastAsia="宋体" w:hint="default"/>
          <w:sz w:val="2"/>
          <w:szCs w:val="2"/>
        </w:rPr>
        <w:pict>
          <v:group style="width:465.25pt;height:.5pt;mso-position-horizontal-relative:char;mso-position-vertical-relative:line" coordorigin="0,0" coordsize="9305,10">
            <v:group style="position:absolute;left:5;top:5;width:5476;height:2" coordorigin="5,5" coordsize="5476,2">
              <v:shape style="position:absolute;left:5;top:5;width:5476;height:2" coordorigin="5,5" coordsize="5476,0" path="m5,5l5480,5e" filled="false" stroked="true" strokeweight=".48pt" strokecolor="#000000">
                <v:path arrowok="t"/>
              </v:shape>
            </v:group>
            <v:group style="position:absolute;left:5466;top:5;width:10;height:2" coordorigin="5466,5" coordsize="10,2">
              <v:shape style="position:absolute;left:5466;top:5;width:10;height:2" coordorigin="5466,5" coordsize="10,0" path="m5466,5l5476,5e" filled="false" stroked="true" strokeweight=".48pt" strokecolor="#000000">
                <v:path arrowok="t"/>
              </v:shape>
            </v:group>
            <v:group style="position:absolute;left:5476;top:5;width:1916;height:2" coordorigin="5476,5" coordsize="1916,2">
              <v:shape style="position:absolute;left:5476;top:5;width:1916;height:2" coordorigin="5476,5" coordsize="1916,0" path="m5476,5l7391,5e" filled="false" stroked="true" strokeweight=".48pt" strokecolor="#000000">
                <v:path arrowok="t"/>
              </v:shape>
            </v:group>
            <v:group style="position:absolute;left:7376;top:5;width:1924;height:2" coordorigin="7376,5" coordsize="1924,2">
              <v:shape style="position:absolute;left:7376;top:5;width:1924;height:2" coordorigin="7376,5" coordsize="1924,0" path="m7376,5l930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3" w:top="1000" w:bottom="1120" w:left="1140" w:right="5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15"/>
        <w:gridCol w:w="4489"/>
        <w:gridCol w:w="2731"/>
        <w:gridCol w:w="1852"/>
        <w:gridCol w:w="108"/>
      </w:tblGrid>
      <w:tr>
        <w:trPr>
          <w:trHeight w:val="445" w:hRule="exact"/>
        </w:trPr>
        <w:tc>
          <w:tcPr>
            <w:tcW w:w="115" w:type="dxa"/>
            <w:vMerge w:val="restart"/>
            <w:tcBorders>
              <w:top w:val="nil" w:sz="6" w:space="0" w:color="auto"/>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tabs>
                <w:tab w:pos="5482" w:val="left" w:leader="none"/>
              </w:tabs>
              <w:spacing w:line="240" w:lineRule="auto" w:before="26"/>
              <w:ind w:left="7" w:right="0"/>
              <w:jc w:val="left"/>
              <w:rPr>
                <w:rFonts w:ascii="宋体" w:hAnsi="宋体" w:cs="宋体" w:eastAsia="宋体" w:hint="default"/>
                <w:sz w:val="24"/>
                <w:szCs w:val="24"/>
              </w:rPr>
            </w:pPr>
            <w:r>
              <w:rPr>
                <w:rFonts w:ascii="宋体" w:hAnsi="宋体" w:cs="宋体" w:eastAsia="宋体" w:hint="default"/>
                <w:sz w:val="24"/>
                <w:szCs w:val="24"/>
              </w:rPr>
              <w:t>四、外币财务报表折算差额</w:t>
              <w:tab/>
              <w:t>-30,412,674.02</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173" w:right="0"/>
              <w:jc w:val="left"/>
              <w:rPr>
                <w:rFonts w:ascii="宋体" w:hAnsi="宋体" w:cs="宋体" w:eastAsia="宋体" w:hint="default"/>
                <w:sz w:val="24"/>
                <w:szCs w:val="24"/>
              </w:rPr>
            </w:pPr>
            <w:r>
              <w:rPr>
                <w:rFonts w:ascii="宋体"/>
                <w:sz w:val="24"/>
              </w:rPr>
              <w:t>-15,236,611.39</w:t>
            </w:r>
          </w:p>
        </w:tc>
      </w:tr>
      <w:tr>
        <w:trPr>
          <w:trHeight w:val="450"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7" w:right="0"/>
              <w:jc w:val="left"/>
              <w:rPr>
                <w:rFonts w:ascii="宋体" w:hAnsi="宋体" w:cs="宋体" w:eastAsia="宋体" w:hint="default"/>
                <w:sz w:val="24"/>
                <w:szCs w:val="24"/>
              </w:rPr>
            </w:pPr>
            <w:r>
              <w:rPr>
                <w:rFonts w:ascii="宋体" w:hAnsi="宋体" w:cs="宋体" w:eastAsia="宋体" w:hint="default"/>
                <w:sz w:val="24"/>
                <w:szCs w:val="24"/>
              </w:rPr>
              <w:t>减：处置境外经营当期转入损益的净额</w:t>
            </w:r>
          </w:p>
        </w:tc>
        <w:tc>
          <w:tcPr>
            <w:tcW w:w="1960" w:type="dxa"/>
            <w:gridSpan w:val="2"/>
            <w:tcBorders>
              <w:top w:val="nil" w:sz="6" w:space="0" w:color="auto"/>
              <w:left w:val="nil" w:sz="6" w:space="0" w:color="auto"/>
              <w:bottom w:val="nil" w:sz="6" w:space="0" w:color="auto"/>
              <w:right w:val="nil" w:sz="6" w:space="0" w:color="auto"/>
            </w:tcBorders>
          </w:tcPr>
          <w:p>
            <w:pPr/>
          </w:p>
        </w:tc>
      </w:tr>
      <w:tr>
        <w:trPr>
          <w:trHeight w:val="450"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7" w:right="0"/>
              <w:jc w:val="left"/>
              <w:rPr>
                <w:rFonts w:ascii="宋体" w:hAnsi="宋体" w:cs="宋体" w:eastAsia="宋体" w:hint="default"/>
                <w:sz w:val="24"/>
                <w:szCs w:val="24"/>
              </w:rPr>
            </w:pPr>
            <w:r>
              <w:rPr>
                <w:rFonts w:ascii="宋体" w:hAnsi="宋体" w:cs="宋体" w:eastAsia="宋体" w:hint="default"/>
                <w:sz w:val="24"/>
                <w:szCs w:val="24"/>
              </w:rPr>
              <w:t>五、其他</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413" w:right="0"/>
              <w:jc w:val="left"/>
              <w:rPr>
                <w:rFonts w:ascii="宋体" w:hAnsi="宋体" w:cs="宋体" w:eastAsia="宋体" w:hint="default"/>
                <w:sz w:val="24"/>
                <w:szCs w:val="24"/>
              </w:rPr>
            </w:pPr>
            <w:r>
              <w:rPr>
                <w:rFonts w:ascii="宋体"/>
                <w:sz w:val="24"/>
              </w:rPr>
              <w:t>2,052,000.00</w:t>
            </w:r>
          </w:p>
        </w:tc>
      </w:tr>
      <w:tr>
        <w:trPr>
          <w:trHeight w:val="450"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7" w:right="0"/>
              <w:jc w:val="left"/>
              <w:rPr>
                <w:rFonts w:ascii="宋体" w:hAnsi="宋体" w:cs="宋体" w:eastAsia="宋体" w:hint="default"/>
                <w:sz w:val="24"/>
                <w:szCs w:val="24"/>
              </w:rPr>
            </w:pPr>
            <w:r>
              <w:rPr>
                <w:rFonts w:ascii="宋体" w:hAnsi="宋体" w:cs="宋体" w:eastAsia="宋体" w:hint="default"/>
                <w:sz w:val="24"/>
                <w:szCs w:val="24"/>
              </w:rPr>
              <w:t>减：由其他计入其他综合收益产生的所得税影响</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653" w:right="0"/>
              <w:jc w:val="left"/>
              <w:rPr>
                <w:rFonts w:ascii="宋体" w:hAnsi="宋体" w:cs="宋体" w:eastAsia="宋体" w:hint="default"/>
                <w:sz w:val="24"/>
                <w:szCs w:val="24"/>
              </w:rPr>
            </w:pPr>
            <w:r>
              <w:rPr>
                <w:rFonts w:ascii="宋体"/>
                <w:sz w:val="24"/>
              </w:rPr>
              <w:t>205,200.00</w:t>
            </w:r>
          </w:p>
        </w:tc>
      </w:tr>
      <w:tr>
        <w:trPr>
          <w:trHeight w:val="450"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7" w:right="0"/>
              <w:jc w:val="left"/>
              <w:rPr>
                <w:rFonts w:ascii="宋体" w:hAnsi="宋体" w:cs="宋体" w:eastAsia="宋体" w:hint="default"/>
                <w:sz w:val="24"/>
                <w:szCs w:val="24"/>
              </w:rPr>
            </w:pPr>
            <w:r>
              <w:rPr>
                <w:rFonts w:ascii="宋体" w:hAnsi="宋体" w:cs="宋体" w:eastAsia="宋体" w:hint="default"/>
                <w:sz w:val="24"/>
                <w:szCs w:val="24"/>
              </w:rPr>
              <w:t>前期其他计入其他综合收益当期转入损益的净额</w:t>
            </w:r>
          </w:p>
        </w:tc>
        <w:tc>
          <w:tcPr>
            <w:tcW w:w="1960" w:type="dxa"/>
            <w:gridSpan w:val="2"/>
            <w:tcBorders>
              <w:top w:val="nil" w:sz="6" w:space="0" w:color="auto"/>
              <w:left w:val="nil" w:sz="6" w:space="0" w:color="auto"/>
              <w:bottom w:val="nil" w:sz="6" w:space="0" w:color="auto"/>
              <w:right w:val="nil" w:sz="6" w:space="0" w:color="auto"/>
            </w:tcBorders>
          </w:tcPr>
          <w:p>
            <w:pPr/>
          </w:p>
        </w:tc>
      </w:tr>
      <w:tr>
        <w:trPr>
          <w:trHeight w:val="450"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7" w:right="0"/>
              <w:jc w:val="left"/>
              <w:rPr>
                <w:rFonts w:ascii="宋体" w:hAnsi="宋体" w:cs="宋体" w:eastAsia="宋体" w:hint="default"/>
                <w:sz w:val="24"/>
                <w:szCs w:val="24"/>
              </w:rPr>
            </w:pPr>
            <w:r>
              <w:rPr>
                <w:rFonts w:ascii="宋体" w:hAnsi="宋体" w:cs="宋体" w:eastAsia="宋体" w:hint="default"/>
                <w:b/>
                <w:bCs/>
                <w:sz w:val="24"/>
                <w:szCs w:val="24"/>
              </w:rPr>
              <w:t>小计</w:t>
            </w:r>
            <w:r>
              <w:rPr>
                <w:rFonts w:ascii="宋体" w:hAnsi="宋体" w:cs="宋体" w:eastAsia="宋体" w:hint="default"/>
                <w:sz w:val="24"/>
                <w:szCs w:val="24"/>
              </w:rPr>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400" w:right="0"/>
              <w:jc w:val="left"/>
              <w:rPr>
                <w:rFonts w:ascii="宋体" w:hAnsi="宋体" w:cs="宋体" w:eastAsia="宋体" w:hint="default"/>
                <w:sz w:val="24"/>
                <w:szCs w:val="24"/>
              </w:rPr>
            </w:pPr>
            <w:r>
              <w:rPr>
                <w:rFonts w:ascii="宋体"/>
                <w:b/>
                <w:sz w:val="24"/>
              </w:rPr>
              <w:t>1,846,800.00</w:t>
            </w:r>
            <w:r>
              <w:rPr>
                <w:rFonts w:ascii="宋体"/>
                <w:sz w:val="24"/>
              </w:rPr>
            </w:r>
          </w:p>
        </w:tc>
      </w:tr>
      <w:tr>
        <w:trPr>
          <w:trHeight w:val="461"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single" w:sz="8" w:space="0" w:color="000000"/>
              <w:right w:val="nil" w:sz="6" w:space="0" w:color="auto"/>
            </w:tcBorders>
          </w:tcPr>
          <w:p>
            <w:pPr>
              <w:pStyle w:val="TableParagraph"/>
              <w:tabs>
                <w:tab w:pos="5468" w:val="left" w:leader="none"/>
              </w:tabs>
              <w:spacing w:line="240" w:lineRule="auto" w:before="31"/>
              <w:ind w:left="7" w:right="0"/>
              <w:jc w:val="left"/>
              <w:rPr>
                <w:rFonts w:ascii="宋体" w:hAnsi="宋体" w:cs="宋体" w:eastAsia="宋体" w:hint="default"/>
                <w:sz w:val="24"/>
                <w:szCs w:val="24"/>
              </w:rPr>
            </w:pPr>
            <w:r>
              <w:rPr>
                <w:rFonts w:ascii="宋体" w:hAnsi="宋体" w:cs="宋体" w:eastAsia="宋体" w:hint="default"/>
                <w:b/>
                <w:bCs/>
                <w:w w:val="95"/>
                <w:sz w:val="24"/>
                <w:szCs w:val="24"/>
              </w:rPr>
              <w:t>合计</w:t>
              <w:tab/>
            </w:r>
            <w:r>
              <w:rPr>
                <w:rFonts w:ascii="宋体" w:hAnsi="宋体" w:cs="宋体" w:eastAsia="宋体" w:hint="default"/>
                <w:b/>
                <w:bCs/>
                <w:sz w:val="24"/>
                <w:szCs w:val="24"/>
              </w:rPr>
              <w:t>-30,043,924.02</w:t>
            </w:r>
            <w:r>
              <w:rPr>
                <w:rFonts w:ascii="宋体" w:hAnsi="宋体" w:cs="宋体" w:eastAsia="宋体" w:hint="default"/>
                <w:sz w:val="24"/>
                <w:szCs w:val="24"/>
              </w:rPr>
            </w:r>
          </w:p>
        </w:tc>
        <w:tc>
          <w:tcPr>
            <w:tcW w:w="196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31"/>
              <w:ind w:left="158" w:right="0"/>
              <w:jc w:val="left"/>
              <w:rPr>
                <w:rFonts w:ascii="宋体" w:hAnsi="宋体" w:cs="宋体" w:eastAsia="宋体" w:hint="default"/>
                <w:sz w:val="24"/>
                <w:szCs w:val="24"/>
              </w:rPr>
            </w:pPr>
            <w:r>
              <w:rPr>
                <w:rFonts w:ascii="宋体"/>
                <w:b/>
                <w:sz w:val="24"/>
              </w:rPr>
              <w:t>-13,356,141.39</w:t>
            </w:r>
            <w:r>
              <w:rPr>
                <w:rFonts w:ascii="宋体"/>
                <w:sz w:val="24"/>
              </w:rPr>
            </w:r>
          </w:p>
        </w:tc>
      </w:tr>
      <w:tr>
        <w:trPr>
          <w:trHeight w:val="500" w:hRule="exact"/>
        </w:trPr>
        <w:tc>
          <w:tcPr>
            <w:tcW w:w="115" w:type="dxa"/>
            <w:vMerge/>
            <w:tcBorders>
              <w:left w:val="nil" w:sz="6" w:space="0" w:color="auto"/>
              <w:right w:val="nil" w:sz="6" w:space="0" w:color="auto"/>
            </w:tcBorders>
          </w:tcPr>
          <w:p>
            <w:pPr/>
          </w:p>
        </w:tc>
        <w:tc>
          <w:tcPr>
            <w:tcW w:w="722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1"/>
              <w:ind w:left="7" w:right="0"/>
              <w:jc w:val="left"/>
              <w:rPr>
                <w:rFonts w:ascii="宋体" w:hAnsi="宋体" w:cs="宋体" w:eastAsia="宋体" w:hint="default"/>
                <w:sz w:val="24"/>
                <w:szCs w:val="24"/>
              </w:rPr>
            </w:pPr>
            <w:r>
              <w:rPr>
                <w:rFonts w:ascii="宋体" w:hAnsi="宋体" w:cs="宋体" w:eastAsia="宋体" w:hint="default"/>
                <w:sz w:val="24"/>
                <w:szCs w:val="24"/>
              </w:rPr>
              <w:t>53、现金流量表项目注释</w:t>
            </w:r>
          </w:p>
        </w:tc>
        <w:tc>
          <w:tcPr>
            <w:tcW w:w="1960" w:type="dxa"/>
            <w:gridSpan w:val="2"/>
            <w:tcBorders>
              <w:top w:val="single" w:sz="8" w:space="0" w:color="000000"/>
              <w:left w:val="nil" w:sz="6" w:space="0" w:color="auto"/>
              <w:bottom w:val="nil" w:sz="6" w:space="0" w:color="auto"/>
              <w:right w:val="nil" w:sz="6" w:space="0" w:color="auto"/>
            </w:tcBorders>
          </w:tcPr>
          <w:p>
            <w:pPr/>
          </w:p>
        </w:tc>
      </w:tr>
      <w:tr>
        <w:trPr>
          <w:trHeight w:val="501"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1"/>
              <w:ind w:left="7" w:right="0"/>
              <w:jc w:val="left"/>
              <w:rPr>
                <w:rFonts w:ascii="宋体" w:hAnsi="宋体" w:cs="宋体" w:eastAsia="宋体" w:hint="default"/>
                <w:sz w:val="24"/>
                <w:szCs w:val="24"/>
              </w:rPr>
            </w:pPr>
            <w:r>
              <w:rPr>
                <w:rFonts w:ascii="宋体" w:hAnsi="宋体" w:cs="宋体" w:eastAsia="宋体" w:hint="default"/>
                <w:sz w:val="24"/>
                <w:szCs w:val="24"/>
              </w:rPr>
              <w:t>（1）收到的其他与经营活动有关的现金</w:t>
            </w:r>
          </w:p>
        </w:tc>
        <w:tc>
          <w:tcPr>
            <w:tcW w:w="1960" w:type="dxa"/>
            <w:gridSpan w:val="2"/>
            <w:tcBorders>
              <w:top w:val="nil" w:sz="6" w:space="0" w:color="auto"/>
              <w:left w:val="nil" w:sz="6" w:space="0" w:color="auto"/>
              <w:bottom w:val="single" w:sz="8" w:space="0" w:color="000000"/>
              <w:right w:val="nil" w:sz="6" w:space="0" w:color="auto"/>
            </w:tcBorders>
          </w:tcPr>
          <w:p>
            <w:pPr/>
          </w:p>
        </w:tc>
      </w:tr>
      <w:tr>
        <w:trPr>
          <w:trHeight w:val="410" w:hRule="exact"/>
        </w:trPr>
        <w:tc>
          <w:tcPr>
            <w:tcW w:w="115" w:type="dxa"/>
            <w:vMerge/>
            <w:tcBorders>
              <w:left w:val="nil" w:sz="6" w:space="0" w:color="auto"/>
              <w:right w:val="nil" w:sz="6" w:space="0" w:color="auto"/>
            </w:tcBorders>
          </w:tcPr>
          <w:p>
            <w:pPr/>
          </w:p>
        </w:tc>
        <w:tc>
          <w:tcPr>
            <w:tcW w:w="7220" w:type="dxa"/>
            <w:gridSpan w:val="2"/>
            <w:tcBorders>
              <w:top w:val="single" w:sz="8" w:space="0" w:color="000000"/>
              <w:left w:val="nil" w:sz="6" w:space="0" w:color="auto"/>
              <w:bottom w:val="single" w:sz="4" w:space="0" w:color="000000"/>
              <w:right w:val="nil" w:sz="6" w:space="0" w:color="auto"/>
            </w:tcBorders>
          </w:tcPr>
          <w:p>
            <w:pPr>
              <w:pStyle w:val="TableParagraph"/>
              <w:tabs>
                <w:tab w:pos="4655" w:val="left" w:leader="none"/>
              </w:tabs>
              <w:spacing w:line="240" w:lineRule="auto" w:before="4"/>
              <w:ind w:left="114" w:right="0"/>
              <w:jc w:val="left"/>
              <w:rPr>
                <w:rFonts w:ascii="宋体" w:hAnsi="宋体" w:cs="宋体" w:eastAsia="宋体" w:hint="default"/>
                <w:sz w:val="24"/>
                <w:szCs w:val="24"/>
              </w:rPr>
            </w:pPr>
            <w:r>
              <w:rPr>
                <w:rFonts w:ascii="宋体" w:hAnsi="宋体" w:cs="宋体" w:eastAsia="宋体" w:hint="default"/>
                <w:b/>
                <w:bCs/>
                <w:w w:val="95"/>
                <w:sz w:val="24"/>
                <w:szCs w:val="24"/>
              </w:rPr>
              <w:t>项目</w:t>
              <w:tab/>
            </w: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960"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4"/>
              <w:ind w:left="689"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0" w:hRule="exact"/>
        </w:trPr>
        <w:tc>
          <w:tcPr>
            <w:tcW w:w="115" w:type="dxa"/>
            <w:vMerge/>
            <w:tcBorders>
              <w:left w:val="nil" w:sz="6" w:space="0" w:color="auto"/>
              <w:right w:val="nil" w:sz="6" w:space="0" w:color="auto"/>
            </w:tcBorders>
          </w:tcPr>
          <w:p>
            <w:pPr/>
          </w:p>
        </w:tc>
        <w:tc>
          <w:tcPr>
            <w:tcW w:w="7220" w:type="dxa"/>
            <w:gridSpan w:val="2"/>
            <w:tcBorders>
              <w:top w:val="single" w:sz="4" w:space="0" w:color="000000"/>
              <w:left w:val="nil" w:sz="6" w:space="0" w:color="auto"/>
              <w:bottom w:val="nil" w:sz="6" w:space="0" w:color="auto"/>
              <w:right w:val="nil" w:sz="6" w:space="0" w:color="auto"/>
            </w:tcBorders>
          </w:tcPr>
          <w:p>
            <w:pPr>
              <w:pStyle w:val="TableParagraph"/>
              <w:tabs>
                <w:tab w:pos="4300" w:val="left" w:leader="none"/>
              </w:tabs>
              <w:spacing w:line="240" w:lineRule="auto" w:before="3"/>
              <w:ind w:left="114" w:right="0"/>
              <w:jc w:val="left"/>
              <w:rPr>
                <w:rFonts w:ascii="宋体" w:hAnsi="宋体" w:cs="宋体" w:eastAsia="宋体" w:hint="default"/>
                <w:sz w:val="24"/>
                <w:szCs w:val="24"/>
              </w:rPr>
            </w:pPr>
            <w:r>
              <w:rPr>
                <w:rFonts w:ascii="宋体" w:hAnsi="宋体" w:cs="宋体" w:eastAsia="宋体" w:hint="default"/>
                <w:sz w:val="24"/>
                <w:szCs w:val="24"/>
              </w:rPr>
              <w:t>收回受到限制的存款</w:t>
              <w:tab/>
              <w:t>94,063,008.17</w:t>
            </w:r>
          </w:p>
        </w:tc>
        <w:tc>
          <w:tcPr>
            <w:tcW w:w="196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
              <w:ind w:left="333" w:right="0"/>
              <w:jc w:val="left"/>
              <w:rPr>
                <w:rFonts w:ascii="宋体" w:hAnsi="宋体" w:cs="宋体" w:eastAsia="宋体" w:hint="default"/>
                <w:sz w:val="24"/>
                <w:szCs w:val="24"/>
              </w:rPr>
            </w:pPr>
            <w:r>
              <w:rPr>
                <w:rFonts w:ascii="宋体"/>
                <w:sz w:val="24"/>
              </w:rPr>
              <w:t>38,314,412.58</w:t>
            </w:r>
          </w:p>
        </w:tc>
      </w:tr>
      <w:tr>
        <w:trPr>
          <w:trHeight w:val="395"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tabs>
                <w:tab w:pos="4300" w:val="left" w:leader="none"/>
              </w:tabs>
              <w:spacing w:line="240" w:lineRule="auto" w:before="4"/>
              <w:ind w:left="114" w:right="0"/>
              <w:jc w:val="left"/>
              <w:rPr>
                <w:rFonts w:ascii="宋体" w:hAnsi="宋体" w:cs="宋体" w:eastAsia="宋体" w:hint="default"/>
                <w:sz w:val="24"/>
                <w:szCs w:val="24"/>
              </w:rPr>
            </w:pPr>
            <w:r>
              <w:rPr>
                <w:rFonts w:ascii="宋体" w:hAnsi="宋体" w:cs="宋体" w:eastAsia="宋体" w:hint="default"/>
                <w:sz w:val="24"/>
                <w:szCs w:val="24"/>
              </w:rPr>
              <w:t>政府补助</w:t>
              <w:tab/>
              <w:t>16,730,799.99</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53" w:right="0"/>
              <w:jc w:val="left"/>
              <w:rPr>
                <w:rFonts w:ascii="宋体" w:hAnsi="宋体" w:cs="宋体" w:eastAsia="宋体" w:hint="default"/>
                <w:sz w:val="24"/>
                <w:szCs w:val="24"/>
              </w:rPr>
            </w:pPr>
            <w:r>
              <w:rPr>
                <w:rFonts w:ascii="宋体"/>
                <w:sz w:val="24"/>
              </w:rPr>
              <w:t>3,135,779.00</w:t>
            </w:r>
          </w:p>
        </w:tc>
      </w:tr>
      <w:tr>
        <w:trPr>
          <w:trHeight w:val="395"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tabs>
                <w:tab w:pos="4660" w:val="left" w:leader="none"/>
              </w:tabs>
              <w:spacing w:line="240" w:lineRule="auto" w:before="3"/>
              <w:ind w:left="114" w:right="0"/>
              <w:jc w:val="left"/>
              <w:rPr>
                <w:rFonts w:ascii="宋体" w:hAnsi="宋体" w:cs="宋体" w:eastAsia="宋体" w:hint="default"/>
                <w:sz w:val="24"/>
                <w:szCs w:val="24"/>
              </w:rPr>
            </w:pPr>
            <w:r>
              <w:rPr>
                <w:rFonts w:ascii="宋体" w:hAnsi="宋体" w:cs="宋体" w:eastAsia="宋体" w:hint="default"/>
                <w:sz w:val="24"/>
                <w:szCs w:val="24"/>
              </w:rPr>
              <w:t>政府其他拨款</w:t>
              <w:tab/>
              <w:t>234,200.00</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53" w:right="0"/>
              <w:jc w:val="left"/>
              <w:rPr>
                <w:rFonts w:ascii="宋体" w:hAnsi="宋体" w:cs="宋体" w:eastAsia="宋体" w:hint="default"/>
                <w:sz w:val="24"/>
                <w:szCs w:val="24"/>
              </w:rPr>
            </w:pPr>
            <w:r>
              <w:rPr>
                <w:rFonts w:ascii="宋体"/>
                <w:sz w:val="24"/>
              </w:rPr>
              <w:t>2,088,400.00</w:t>
            </w:r>
          </w:p>
        </w:tc>
      </w:tr>
      <w:tr>
        <w:trPr>
          <w:trHeight w:val="395"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tabs>
                <w:tab w:pos="4300" w:val="left" w:leader="none"/>
              </w:tabs>
              <w:spacing w:line="240" w:lineRule="auto" w:before="3"/>
              <w:ind w:left="114" w:right="0"/>
              <w:jc w:val="left"/>
              <w:rPr>
                <w:rFonts w:ascii="宋体" w:hAnsi="宋体" w:cs="宋体" w:eastAsia="宋体" w:hint="default"/>
                <w:sz w:val="24"/>
                <w:szCs w:val="24"/>
              </w:rPr>
            </w:pPr>
            <w:r>
              <w:rPr>
                <w:rFonts w:ascii="宋体" w:hAnsi="宋体" w:cs="宋体" w:eastAsia="宋体" w:hint="default"/>
                <w:sz w:val="24"/>
                <w:szCs w:val="24"/>
              </w:rPr>
              <w:t>往来款</w:t>
              <w:tab/>
              <w:t>15,107,854.20</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33" w:right="0"/>
              <w:jc w:val="left"/>
              <w:rPr>
                <w:rFonts w:ascii="宋体" w:hAnsi="宋体" w:cs="宋体" w:eastAsia="宋体" w:hint="default"/>
                <w:sz w:val="24"/>
                <w:szCs w:val="24"/>
              </w:rPr>
            </w:pPr>
            <w:r>
              <w:rPr>
                <w:rFonts w:ascii="宋体"/>
                <w:sz w:val="24"/>
              </w:rPr>
              <w:t>14,250,080.99</w:t>
            </w:r>
          </w:p>
        </w:tc>
      </w:tr>
      <w:tr>
        <w:trPr>
          <w:trHeight w:val="400"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single" w:sz="4" w:space="0" w:color="000000"/>
              <w:right w:val="nil" w:sz="6" w:space="0" w:color="auto"/>
            </w:tcBorders>
          </w:tcPr>
          <w:p>
            <w:pPr>
              <w:pStyle w:val="TableParagraph"/>
              <w:tabs>
                <w:tab w:pos="4420" w:val="left" w:leader="none"/>
              </w:tabs>
              <w:spacing w:line="240" w:lineRule="auto" w:before="3"/>
              <w:ind w:left="114" w:right="0"/>
              <w:jc w:val="left"/>
              <w:rPr>
                <w:rFonts w:ascii="宋体" w:hAnsi="宋体" w:cs="宋体" w:eastAsia="宋体" w:hint="default"/>
                <w:sz w:val="24"/>
                <w:szCs w:val="24"/>
              </w:rPr>
            </w:pPr>
            <w:r>
              <w:rPr>
                <w:rFonts w:ascii="宋体" w:hAnsi="宋体" w:cs="宋体" w:eastAsia="宋体" w:hint="default"/>
                <w:sz w:val="24"/>
                <w:szCs w:val="24"/>
              </w:rPr>
              <w:t>投标保证金及其它</w:t>
              <w:tab/>
              <w:t>2,437,052.32</w:t>
            </w:r>
          </w:p>
        </w:tc>
        <w:tc>
          <w:tcPr>
            <w:tcW w:w="196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
              <w:ind w:left="453" w:right="0"/>
              <w:jc w:val="left"/>
              <w:rPr>
                <w:rFonts w:ascii="宋体" w:hAnsi="宋体" w:cs="宋体" w:eastAsia="宋体" w:hint="default"/>
                <w:sz w:val="24"/>
                <w:szCs w:val="24"/>
              </w:rPr>
            </w:pPr>
            <w:r>
              <w:rPr>
                <w:rFonts w:ascii="宋体"/>
                <w:sz w:val="24"/>
              </w:rPr>
              <w:t>3,724,529.95</w:t>
            </w:r>
          </w:p>
        </w:tc>
      </w:tr>
      <w:tr>
        <w:trPr>
          <w:trHeight w:val="412" w:hRule="exact"/>
        </w:trPr>
        <w:tc>
          <w:tcPr>
            <w:tcW w:w="115" w:type="dxa"/>
            <w:vMerge/>
            <w:tcBorders>
              <w:left w:val="nil" w:sz="6" w:space="0" w:color="auto"/>
              <w:right w:val="nil" w:sz="6" w:space="0" w:color="auto"/>
            </w:tcBorders>
          </w:tcPr>
          <w:p>
            <w:pPr/>
          </w:p>
        </w:tc>
        <w:tc>
          <w:tcPr>
            <w:tcW w:w="7220" w:type="dxa"/>
            <w:gridSpan w:val="2"/>
            <w:tcBorders>
              <w:top w:val="single" w:sz="4" w:space="0" w:color="000000"/>
              <w:left w:val="nil" w:sz="6" w:space="0" w:color="auto"/>
              <w:bottom w:val="single" w:sz="8" w:space="0" w:color="000000"/>
              <w:right w:val="nil" w:sz="6" w:space="0" w:color="auto"/>
            </w:tcBorders>
          </w:tcPr>
          <w:p>
            <w:pPr>
              <w:pStyle w:val="TableParagraph"/>
              <w:tabs>
                <w:tab w:pos="4166" w:val="left" w:leader="none"/>
              </w:tabs>
              <w:spacing w:line="240" w:lineRule="auto" w:before="3"/>
              <w:ind w:left="114" w:right="0"/>
              <w:jc w:val="left"/>
              <w:rPr>
                <w:rFonts w:ascii="宋体" w:hAnsi="宋体" w:cs="宋体" w:eastAsia="宋体" w:hint="default"/>
                <w:sz w:val="24"/>
                <w:szCs w:val="24"/>
              </w:rPr>
            </w:pPr>
            <w:r>
              <w:rPr>
                <w:rFonts w:ascii="宋体" w:hAnsi="宋体" w:cs="宋体" w:eastAsia="宋体" w:hint="default"/>
                <w:b/>
                <w:bCs/>
                <w:w w:val="95"/>
                <w:sz w:val="24"/>
                <w:szCs w:val="24"/>
              </w:rPr>
              <w:t>合计</w:t>
              <w:tab/>
            </w:r>
            <w:r>
              <w:rPr>
                <w:rFonts w:ascii="宋体" w:hAnsi="宋体" w:cs="宋体" w:eastAsia="宋体" w:hint="default"/>
                <w:b/>
                <w:bCs/>
                <w:sz w:val="24"/>
                <w:szCs w:val="24"/>
              </w:rPr>
              <w:t>128,572,914.68</w:t>
            </w:r>
            <w:r>
              <w:rPr>
                <w:rFonts w:ascii="宋体" w:hAnsi="宋体" w:cs="宋体" w:eastAsia="宋体" w:hint="default"/>
                <w:sz w:val="24"/>
                <w:szCs w:val="24"/>
              </w:rPr>
            </w:r>
          </w:p>
        </w:tc>
        <w:tc>
          <w:tcPr>
            <w:tcW w:w="1960"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3"/>
              <w:ind w:left="320" w:right="0"/>
              <w:jc w:val="left"/>
              <w:rPr>
                <w:rFonts w:ascii="宋体" w:hAnsi="宋体" w:cs="宋体" w:eastAsia="宋体" w:hint="default"/>
                <w:sz w:val="24"/>
                <w:szCs w:val="24"/>
              </w:rPr>
            </w:pPr>
            <w:r>
              <w:rPr>
                <w:rFonts w:ascii="宋体"/>
                <w:b/>
                <w:sz w:val="24"/>
              </w:rPr>
              <w:t>61,513,202.52</w:t>
            </w:r>
            <w:r>
              <w:rPr>
                <w:rFonts w:ascii="宋体"/>
                <w:sz w:val="24"/>
              </w:rPr>
            </w:r>
          </w:p>
        </w:tc>
      </w:tr>
      <w:tr>
        <w:trPr>
          <w:trHeight w:val="570" w:hRule="exact"/>
        </w:trPr>
        <w:tc>
          <w:tcPr>
            <w:tcW w:w="115" w:type="dxa"/>
            <w:vMerge/>
            <w:tcBorders>
              <w:left w:val="nil" w:sz="6" w:space="0" w:color="auto"/>
              <w:right w:val="nil" w:sz="6" w:space="0" w:color="auto"/>
            </w:tcBorders>
          </w:tcPr>
          <w:p>
            <w:pPr/>
          </w:p>
        </w:tc>
        <w:tc>
          <w:tcPr>
            <w:tcW w:w="7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7" w:right="0"/>
              <w:jc w:val="left"/>
              <w:rPr>
                <w:rFonts w:ascii="宋体" w:hAnsi="宋体" w:cs="宋体" w:eastAsia="宋体" w:hint="default"/>
                <w:sz w:val="24"/>
                <w:szCs w:val="24"/>
              </w:rPr>
            </w:pPr>
            <w:r>
              <w:rPr>
                <w:rFonts w:ascii="宋体" w:hAnsi="宋体" w:cs="宋体" w:eastAsia="宋体" w:hint="default"/>
                <w:sz w:val="24"/>
                <w:szCs w:val="24"/>
              </w:rPr>
              <w:t>（2）支付的其他与经营活动有关的现金</w:t>
            </w:r>
          </w:p>
        </w:tc>
        <w:tc>
          <w:tcPr>
            <w:tcW w:w="1960" w:type="dxa"/>
            <w:gridSpan w:val="2"/>
            <w:tcBorders>
              <w:top w:val="nil" w:sz="6" w:space="0" w:color="auto"/>
              <w:left w:val="nil" w:sz="6" w:space="0" w:color="auto"/>
              <w:bottom w:val="nil" w:sz="6" w:space="0" w:color="auto"/>
              <w:right w:val="nil" w:sz="6" w:space="0" w:color="auto"/>
            </w:tcBorders>
          </w:tcPr>
          <w:p>
            <w:pPr/>
          </w:p>
        </w:tc>
      </w:tr>
      <w:tr>
        <w:trPr>
          <w:trHeight w:val="415" w:hRule="exact"/>
        </w:trPr>
        <w:tc>
          <w:tcPr>
            <w:tcW w:w="115" w:type="dxa"/>
            <w:vMerge/>
            <w:tcBorders>
              <w:left w:val="nil" w:sz="6" w:space="0" w:color="auto"/>
              <w:right w:val="nil" w:sz="6" w:space="0" w:color="auto"/>
            </w:tcBorders>
          </w:tcPr>
          <w:p>
            <w:pPr/>
          </w:p>
        </w:tc>
        <w:tc>
          <w:tcPr>
            <w:tcW w:w="4489"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left="114"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731"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left="771"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852"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9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108" w:type="dxa"/>
            <w:tcBorders>
              <w:top w:val="nil" w:sz="6" w:space="0" w:color="auto"/>
              <w:left w:val="nil" w:sz="6" w:space="0" w:color="auto"/>
              <w:bottom w:val="nil" w:sz="6" w:space="0" w:color="auto"/>
              <w:right w:val="nil" w:sz="6" w:space="0" w:color="auto"/>
            </w:tcBorders>
          </w:tcPr>
          <w:p>
            <w:pPr/>
          </w:p>
        </w:tc>
      </w:tr>
      <w:tr>
        <w:trPr>
          <w:trHeight w:val="405" w:hRule="exact"/>
        </w:trPr>
        <w:tc>
          <w:tcPr>
            <w:tcW w:w="115" w:type="dxa"/>
            <w:vMerge/>
            <w:tcBorders>
              <w:left w:val="nil" w:sz="6" w:space="0" w:color="auto"/>
              <w:right w:val="nil" w:sz="6" w:space="0" w:color="auto"/>
            </w:tcBorders>
          </w:tcPr>
          <w:p>
            <w:pPr/>
          </w:p>
        </w:tc>
        <w:tc>
          <w:tcPr>
            <w:tcW w:w="448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14" w:right="0"/>
              <w:jc w:val="left"/>
              <w:rPr>
                <w:rFonts w:ascii="宋体" w:hAnsi="宋体" w:cs="宋体" w:eastAsia="宋体" w:hint="default"/>
                <w:sz w:val="24"/>
                <w:szCs w:val="24"/>
              </w:rPr>
            </w:pPr>
            <w:r>
              <w:rPr>
                <w:rFonts w:ascii="宋体" w:hAnsi="宋体" w:cs="宋体" w:eastAsia="宋体" w:hint="default"/>
                <w:sz w:val="24"/>
                <w:szCs w:val="24"/>
              </w:rPr>
              <w:t>付现费用</w:t>
            </w:r>
          </w:p>
        </w:tc>
        <w:tc>
          <w:tcPr>
            <w:tcW w:w="2731"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435" w:right="0"/>
              <w:jc w:val="left"/>
              <w:rPr>
                <w:rFonts w:ascii="宋体" w:hAnsi="宋体" w:cs="宋体" w:eastAsia="宋体" w:hint="default"/>
                <w:sz w:val="22"/>
                <w:szCs w:val="22"/>
              </w:rPr>
            </w:pPr>
            <w:r>
              <w:rPr>
                <w:rFonts w:ascii="宋体"/>
                <w:sz w:val="22"/>
              </w:rPr>
              <w:t>200,568,994.93</w:t>
            </w: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98"/>
              <w:jc w:val="right"/>
              <w:rPr>
                <w:rFonts w:ascii="宋体" w:hAnsi="宋体" w:cs="宋体" w:eastAsia="宋体" w:hint="default"/>
                <w:sz w:val="24"/>
                <w:szCs w:val="24"/>
              </w:rPr>
            </w:pPr>
            <w:r>
              <w:rPr>
                <w:rFonts w:ascii="宋体"/>
                <w:sz w:val="24"/>
              </w:rPr>
              <w:t>156,417,188.82</w:t>
            </w:r>
          </w:p>
        </w:tc>
        <w:tc>
          <w:tcPr>
            <w:tcW w:w="108" w:type="dxa"/>
            <w:tcBorders>
              <w:top w:val="nil" w:sz="6" w:space="0" w:color="auto"/>
              <w:left w:val="nil" w:sz="6" w:space="0" w:color="auto"/>
              <w:bottom w:val="nil" w:sz="6" w:space="0" w:color="auto"/>
              <w:right w:val="nil" w:sz="6" w:space="0" w:color="auto"/>
            </w:tcBorders>
          </w:tcPr>
          <w:p>
            <w:pPr/>
          </w:p>
        </w:tc>
      </w:tr>
      <w:tr>
        <w:trPr>
          <w:trHeight w:val="400" w:hRule="exact"/>
        </w:trPr>
        <w:tc>
          <w:tcPr>
            <w:tcW w:w="115" w:type="dxa"/>
            <w:vMerge/>
            <w:tcBorders>
              <w:left w:val="nil" w:sz="6" w:space="0" w:color="auto"/>
              <w:right w:val="nil" w:sz="6" w:space="0" w:color="auto"/>
            </w:tcBorders>
          </w:tcPr>
          <w:p>
            <w:pPr/>
          </w:p>
        </w:tc>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4" w:right="0"/>
              <w:jc w:val="left"/>
              <w:rPr>
                <w:rFonts w:ascii="宋体" w:hAnsi="宋体" w:cs="宋体" w:eastAsia="宋体" w:hint="default"/>
                <w:sz w:val="24"/>
                <w:szCs w:val="24"/>
              </w:rPr>
            </w:pPr>
            <w:r>
              <w:rPr>
                <w:rFonts w:ascii="宋体" w:hAnsi="宋体" w:cs="宋体" w:eastAsia="宋体" w:hint="default"/>
                <w:sz w:val="24"/>
                <w:szCs w:val="24"/>
              </w:rPr>
              <w:t>受到限制的存款</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5" w:right="0"/>
              <w:jc w:val="left"/>
              <w:rPr>
                <w:rFonts w:ascii="宋体" w:hAnsi="宋体" w:cs="宋体" w:eastAsia="宋体" w:hint="default"/>
                <w:sz w:val="22"/>
                <w:szCs w:val="22"/>
              </w:rPr>
            </w:pPr>
            <w:r>
              <w:rPr>
                <w:rFonts w:ascii="宋体"/>
                <w:sz w:val="22"/>
              </w:rPr>
              <w:t>130,092,047.77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4"/>
                <w:szCs w:val="24"/>
              </w:rPr>
            </w:pPr>
            <w:r>
              <w:rPr>
                <w:rFonts w:ascii="宋体"/>
                <w:sz w:val="24"/>
              </w:rPr>
              <w:t>14,945,177.62</w:t>
            </w:r>
          </w:p>
        </w:tc>
        <w:tc>
          <w:tcPr>
            <w:tcW w:w="108" w:type="dxa"/>
            <w:tcBorders>
              <w:top w:val="nil" w:sz="6" w:space="0" w:color="auto"/>
              <w:left w:val="nil" w:sz="6" w:space="0" w:color="auto"/>
              <w:bottom w:val="nil" w:sz="6" w:space="0" w:color="auto"/>
              <w:right w:val="nil" w:sz="6" w:space="0" w:color="auto"/>
            </w:tcBorders>
          </w:tcPr>
          <w:p>
            <w:pPr/>
          </w:p>
        </w:tc>
      </w:tr>
      <w:tr>
        <w:trPr>
          <w:trHeight w:val="400" w:hRule="exact"/>
        </w:trPr>
        <w:tc>
          <w:tcPr>
            <w:tcW w:w="115" w:type="dxa"/>
            <w:vMerge/>
            <w:tcBorders>
              <w:left w:val="nil" w:sz="6" w:space="0" w:color="auto"/>
              <w:right w:val="nil" w:sz="6" w:space="0" w:color="auto"/>
            </w:tcBorders>
          </w:tcPr>
          <w:p>
            <w:pPr/>
          </w:p>
        </w:tc>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3" w:right="0"/>
              <w:jc w:val="left"/>
              <w:rPr>
                <w:rFonts w:ascii="宋体" w:hAnsi="宋体" w:cs="宋体" w:eastAsia="宋体" w:hint="default"/>
                <w:sz w:val="24"/>
                <w:szCs w:val="24"/>
              </w:rPr>
            </w:pPr>
            <w:r>
              <w:rPr>
                <w:rFonts w:ascii="宋体" w:hAnsi="宋体" w:cs="宋体" w:eastAsia="宋体" w:hint="default"/>
                <w:sz w:val="24"/>
                <w:szCs w:val="24"/>
              </w:rPr>
              <w:t>投标保证金及其它</w:t>
            </w:r>
          </w:p>
        </w:tc>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6" w:right="0"/>
              <w:jc w:val="left"/>
              <w:rPr>
                <w:rFonts w:ascii="宋体" w:hAnsi="宋体" w:cs="宋体" w:eastAsia="宋体" w:hint="default"/>
                <w:sz w:val="22"/>
                <w:szCs w:val="22"/>
              </w:rPr>
            </w:pPr>
            <w:r>
              <w:rPr>
                <w:rFonts w:ascii="宋体"/>
                <w:sz w:val="22"/>
              </w:rPr>
              <w:t>17,799,372.71</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宋体" w:hAnsi="宋体" w:cs="宋体" w:eastAsia="宋体" w:hint="default"/>
                <w:sz w:val="24"/>
                <w:szCs w:val="24"/>
              </w:rPr>
            </w:pPr>
            <w:r>
              <w:rPr>
                <w:rFonts w:ascii="宋体"/>
                <w:sz w:val="24"/>
              </w:rPr>
              <w:t>11,971,603.85</w:t>
            </w:r>
          </w:p>
        </w:tc>
        <w:tc>
          <w:tcPr>
            <w:tcW w:w="108" w:type="dxa"/>
            <w:tcBorders>
              <w:top w:val="nil" w:sz="6" w:space="0" w:color="auto"/>
              <w:left w:val="nil" w:sz="6" w:space="0" w:color="auto"/>
              <w:bottom w:val="nil" w:sz="6" w:space="0" w:color="auto"/>
              <w:right w:val="nil" w:sz="6" w:space="0" w:color="auto"/>
            </w:tcBorders>
          </w:tcPr>
          <w:p>
            <w:pPr/>
          </w:p>
        </w:tc>
      </w:tr>
      <w:tr>
        <w:trPr>
          <w:trHeight w:val="406" w:hRule="exact"/>
        </w:trPr>
        <w:tc>
          <w:tcPr>
            <w:tcW w:w="115" w:type="dxa"/>
            <w:vMerge/>
            <w:tcBorders>
              <w:left w:val="nil" w:sz="6" w:space="0" w:color="auto"/>
              <w:right w:val="nil" w:sz="6" w:space="0" w:color="auto"/>
            </w:tcBorders>
          </w:tcPr>
          <w:p>
            <w:pPr/>
          </w:p>
        </w:tc>
        <w:tc>
          <w:tcPr>
            <w:tcW w:w="4489"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13" w:right="0"/>
              <w:jc w:val="left"/>
              <w:rPr>
                <w:rFonts w:ascii="宋体" w:hAnsi="宋体" w:cs="宋体" w:eastAsia="宋体" w:hint="default"/>
                <w:sz w:val="24"/>
                <w:szCs w:val="24"/>
              </w:rPr>
            </w:pPr>
            <w:r>
              <w:rPr>
                <w:rFonts w:ascii="宋体" w:hAnsi="宋体" w:cs="宋体" w:eastAsia="宋体" w:hint="default"/>
                <w:sz w:val="24"/>
                <w:szCs w:val="24"/>
              </w:rPr>
              <w:t>罚款支出</w:t>
            </w:r>
          </w:p>
        </w:tc>
        <w:tc>
          <w:tcPr>
            <w:tcW w:w="273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876" w:right="0"/>
              <w:jc w:val="left"/>
              <w:rPr>
                <w:rFonts w:ascii="宋体" w:hAnsi="宋体" w:cs="宋体" w:eastAsia="宋体" w:hint="default"/>
                <w:sz w:val="22"/>
                <w:szCs w:val="22"/>
              </w:rPr>
            </w:pPr>
            <w:r>
              <w:rPr>
                <w:rFonts w:ascii="宋体"/>
                <w:sz w:val="22"/>
              </w:rPr>
              <w:t>878,107.27</w:t>
            </w: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98"/>
              <w:jc w:val="right"/>
              <w:rPr>
                <w:rFonts w:ascii="宋体" w:hAnsi="宋体" w:cs="宋体" w:eastAsia="宋体" w:hint="default"/>
                <w:sz w:val="24"/>
                <w:szCs w:val="24"/>
              </w:rPr>
            </w:pPr>
            <w:r>
              <w:rPr>
                <w:rFonts w:ascii="宋体"/>
                <w:sz w:val="24"/>
              </w:rPr>
              <w:t>850,121.24</w:t>
            </w:r>
          </w:p>
        </w:tc>
        <w:tc>
          <w:tcPr>
            <w:tcW w:w="108" w:type="dxa"/>
            <w:tcBorders>
              <w:top w:val="nil" w:sz="6" w:space="0" w:color="auto"/>
              <w:left w:val="nil" w:sz="6" w:space="0" w:color="auto"/>
              <w:bottom w:val="nil" w:sz="6" w:space="0" w:color="auto"/>
              <w:right w:val="nil" w:sz="6" w:space="0" w:color="auto"/>
            </w:tcBorders>
          </w:tcPr>
          <w:p>
            <w:pPr/>
          </w:p>
        </w:tc>
      </w:tr>
      <w:tr>
        <w:trPr>
          <w:trHeight w:val="415" w:hRule="exact"/>
        </w:trPr>
        <w:tc>
          <w:tcPr>
            <w:tcW w:w="115" w:type="dxa"/>
            <w:vMerge/>
            <w:tcBorders>
              <w:left w:val="nil" w:sz="6" w:space="0" w:color="auto"/>
              <w:right w:val="nil" w:sz="6" w:space="0" w:color="auto"/>
            </w:tcBorders>
          </w:tcPr>
          <w:p>
            <w:pPr/>
          </w:p>
        </w:tc>
        <w:tc>
          <w:tcPr>
            <w:tcW w:w="4489"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left="113"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731"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left="281" w:right="0"/>
              <w:jc w:val="left"/>
              <w:rPr>
                <w:rFonts w:ascii="宋体" w:hAnsi="宋体" w:cs="宋体" w:eastAsia="宋体" w:hint="default"/>
                <w:sz w:val="24"/>
                <w:szCs w:val="24"/>
              </w:rPr>
            </w:pPr>
            <w:r>
              <w:rPr>
                <w:rFonts w:ascii="宋体"/>
                <w:b/>
                <w:sz w:val="24"/>
              </w:rPr>
              <w:t>349,338,522.68</w:t>
            </w:r>
            <w:r>
              <w:rPr>
                <w:rFonts w:ascii="宋体"/>
                <w:sz w:val="24"/>
              </w:rPr>
            </w:r>
          </w:p>
        </w:tc>
        <w:tc>
          <w:tcPr>
            <w:tcW w:w="1852"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99"/>
              <w:jc w:val="right"/>
              <w:rPr>
                <w:rFonts w:ascii="宋体" w:hAnsi="宋体" w:cs="宋体" w:eastAsia="宋体" w:hint="default"/>
                <w:sz w:val="24"/>
                <w:szCs w:val="24"/>
              </w:rPr>
            </w:pPr>
            <w:r>
              <w:rPr>
                <w:rFonts w:ascii="宋体"/>
                <w:b/>
                <w:sz w:val="24"/>
              </w:rPr>
              <w:t>184,184,091.53</w:t>
            </w:r>
            <w:r>
              <w:rPr>
                <w:rFonts w:ascii="宋体"/>
                <w:sz w:val="24"/>
              </w:rPr>
            </w:r>
          </w:p>
        </w:tc>
        <w:tc>
          <w:tcPr>
            <w:tcW w:w="108" w:type="dxa"/>
            <w:tcBorders>
              <w:top w:val="nil" w:sz="6" w:space="0" w:color="auto"/>
              <w:left w:val="nil" w:sz="6" w:space="0" w:color="auto"/>
              <w:bottom w:val="nil" w:sz="6" w:space="0" w:color="auto"/>
              <w:right w:val="nil" w:sz="6" w:space="0" w:color="auto"/>
            </w:tcBorders>
          </w:tcPr>
          <w:p>
            <w:pPr/>
          </w:p>
        </w:tc>
      </w:tr>
      <w:tr>
        <w:trPr>
          <w:trHeight w:val="570" w:hRule="exact"/>
        </w:trPr>
        <w:tc>
          <w:tcPr>
            <w:tcW w:w="115" w:type="dxa"/>
            <w:vMerge/>
            <w:tcBorders>
              <w:left w:val="nil" w:sz="6" w:space="0" w:color="auto"/>
              <w:right w:val="nil" w:sz="6" w:space="0" w:color="auto"/>
            </w:tcBorders>
          </w:tcPr>
          <w:p>
            <w:pPr/>
          </w:p>
        </w:tc>
        <w:tc>
          <w:tcPr>
            <w:tcW w:w="4489"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7" w:right="0"/>
              <w:jc w:val="left"/>
              <w:rPr>
                <w:rFonts w:ascii="宋体" w:hAnsi="宋体" w:cs="宋体" w:eastAsia="宋体" w:hint="default"/>
                <w:sz w:val="24"/>
                <w:szCs w:val="24"/>
              </w:rPr>
            </w:pPr>
            <w:r>
              <w:rPr>
                <w:rFonts w:ascii="宋体" w:hAnsi="宋体" w:cs="宋体" w:eastAsia="宋体" w:hint="default"/>
                <w:sz w:val="24"/>
                <w:szCs w:val="24"/>
              </w:rPr>
              <w:t>（3）收到的其他与投资活动有关的现金</w:t>
            </w:r>
          </w:p>
        </w:tc>
        <w:tc>
          <w:tcPr>
            <w:tcW w:w="2731" w:type="dxa"/>
            <w:tcBorders>
              <w:top w:val="single" w:sz="8" w:space="0" w:color="000000"/>
              <w:left w:val="nil" w:sz="6" w:space="0" w:color="auto"/>
              <w:bottom w:val="single" w:sz="8" w:space="0" w:color="000000"/>
              <w:right w:val="nil" w:sz="6" w:space="0" w:color="auto"/>
            </w:tcBorders>
          </w:tcPr>
          <w:p>
            <w:pPr/>
          </w:p>
        </w:tc>
        <w:tc>
          <w:tcPr>
            <w:tcW w:w="1852" w:type="dxa"/>
            <w:tcBorders>
              <w:top w:val="single" w:sz="8" w:space="0" w:color="000000"/>
              <w:left w:val="nil" w:sz="6" w:space="0" w:color="auto"/>
              <w:bottom w:val="single" w:sz="8"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r>
      <w:tr>
        <w:trPr>
          <w:trHeight w:val="396" w:hRule="exact"/>
        </w:trPr>
        <w:tc>
          <w:tcPr>
            <w:tcW w:w="115" w:type="dxa"/>
            <w:vMerge/>
            <w:tcBorders>
              <w:left w:val="nil" w:sz="6" w:space="0" w:color="auto"/>
              <w:right w:val="nil" w:sz="6" w:space="0" w:color="auto"/>
            </w:tcBorders>
          </w:tcPr>
          <w:p>
            <w:pPr/>
          </w:p>
        </w:tc>
        <w:tc>
          <w:tcPr>
            <w:tcW w:w="4489" w:type="dxa"/>
            <w:tcBorders>
              <w:top w:val="single" w:sz="8" w:space="0" w:color="000000"/>
              <w:left w:val="nil" w:sz="6" w:space="0" w:color="auto"/>
              <w:bottom w:val="single" w:sz="4" w:space="0" w:color="000000"/>
              <w:right w:val="nil" w:sz="6" w:space="0" w:color="auto"/>
            </w:tcBorders>
          </w:tcPr>
          <w:p>
            <w:pPr>
              <w:pStyle w:val="TableParagraph"/>
              <w:spacing w:line="310" w:lineRule="exact"/>
              <w:ind w:left="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731" w:type="dxa"/>
            <w:tcBorders>
              <w:top w:val="single" w:sz="8" w:space="0" w:color="000000"/>
              <w:left w:val="nil" w:sz="6" w:space="0" w:color="auto"/>
              <w:bottom w:val="single" w:sz="4" w:space="0" w:color="000000"/>
              <w:right w:val="nil" w:sz="6" w:space="0" w:color="auto"/>
            </w:tcBorders>
          </w:tcPr>
          <w:p>
            <w:pPr>
              <w:pStyle w:val="TableParagraph"/>
              <w:spacing w:line="310" w:lineRule="exact"/>
              <w:ind w:right="370"/>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852" w:type="dxa"/>
            <w:tcBorders>
              <w:top w:val="single" w:sz="8" w:space="0" w:color="000000"/>
              <w:left w:val="nil" w:sz="6" w:space="0" w:color="auto"/>
              <w:bottom w:val="single" w:sz="4" w:space="0" w:color="000000"/>
              <w:right w:val="nil" w:sz="6" w:space="0" w:color="auto"/>
            </w:tcBorders>
          </w:tcPr>
          <w:p>
            <w:pPr>
              <w:pStyle w:val="TableParagraph"/>
              <w:spacing w:line="310" w:lineRule="exact"/>
              <w:ind w:right="96"/>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108" w:type="dxa"/>
            <w:tcBorders>
              <w:top w:val="nil" w:sz="6" w:space="0" w:color="auto"/>
              <w:left w:val="nil" w:sz="6" w:space="0" w:color="auto"/>
              <w:bottom w:val="nil" w:sz="6" w:space="0" w:color="auto"/>
              <w:right w:val="nil" w:sz="6" w:space="0" w:color="auto"/>
            </w:tcBorders>
          </w:tcPr>
          <w:p>
            <w:pPr/>
          </w:p>
        </w:tc>
      </w:tr>
      <w:tr>
        <w:trPr>
          <w:trHeight w:val="385" w:hRule="exact"/>
        </w:trPr>
        <w:tc>
          <w:tcPr>
            <w:tcW w:w="115" w:type="dxa"/>
            <w:vMerge/>
            <w:tcBorders>
              <w:left w:val="nil" w:sz="6" w:space="0" w:color="auto"/>
              <w:bottom w:val="nil" w:sz="6" w:space="0" w:color="auto"/>
              <w:right w:val="nil" w:sz="6" w:space="0" w:color="auto"/>
            </w:tcBorders>
          </w:tcPr>
          <w:p>
            <w:pPr/>
          </w:p>
        </w:tc>
        <w:tc>
          <w:tcPr>
            <w:tcW w:w="4489" w:type="dxa"/>
            <w:tcBorders>
              <w:top w:val="single" w:sz="4" w:space="0" w:color="000000"/>
              <w:left w:val="nil" w:sz="6" w:space="0" w:color="auto"/>
              <w:bottom w:val="nil" w:sz="6" w:space="0" w:color="auto"/>
              <w:right w:val="nil" w:sz="6" w:space="0" w:color="auto"/>
            </w:tcBorders>
          </w:tcPr>
          <w:p>
            <w:pPr>
              <w:pStyle w:val="TableParagraph"/>
              <w:spacing w:line="310" w:lineRule="exact"/>
              <w:ind w:left="7"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731" w:type="dxa"/>
            <w:tcBorders>
              <w:top w:val="single" w:sz="4" w:space="0" w:color="000000"/>
              <w:left w:val="nil" w:sz="6" w:space="0" w:color="auto"/>
              <w:bottom w:val="nil" w:sz="6" w:space="0" w:color="auto"/>
              <w:right w:val="nil" w:sz="6" w:space="0" w:color="auto"/>
            </w:tcBorders>
          </w:tcPr>
          <w:p>
            <w:pPr>
              <w:pStyle w:val="TableParagraph"/>
              <w:spacing w:line="310" w:lineRule="exact"/>
              <w:ind w:right="370"/>
              <w:jc w:val="right"/>
              <w:rPr>
                <w:rFonts w:ascii="宋体" w:hAnsi="宋体" w:cs="宋体" w:eastAsia="宋体" w:hint="default"/>
                <w:sz w:val="24"/>
                <w:szCs w:val="24"/>
              </w:rPr>
            </w:pPr>
            <w:r>
              <w:rPr>
                <w:rFonts w:ascii="宋体"/>
                <w:sz w:val="24"/>
              </w:rPr>
              <w:t>6,205,129.57</w:t>
            </w:r>
          </w:p>
        </w:tc>
        <w:tc>
          <w:tcPr>
            <w:tcW w:w="1852" w:type="dxa"/>
            <w:tcBorders>
              <w:top w:val="single" w:sz="4" w:space="0" w:color="000000"/>
              <w:left w:val="nil" w:sz="6" w:space="0" w:color="auto"/>
              <w:bottom w:val="nil" w:sz="6" w:space="0" w:color="auto"/>
              <w:right w:val="nil" w:sz="6" w:space="0" w:color="auto"/>
            </w:tcBorders>
          </w:tcPr>
          <w:p>
            <w:pPr>
              <w:pStyle w:val="TableParagraph"/>
              <w:spacing w:line="310" w:lineRule="exact"/>
              <w:ind w:right="97"/>
              <w:jc w:val="right"/>
              <w:rPr>
                <w:rFonts w:ascii="宋体" w:hAnsi="宋体" w:cs="宋体" w:eastAsia="宋体" w:hint="default"/>
                <w:sz w:val="24"/>
                <w:szCs w:val="24"/>
              </w:rPr>
            </w:pPr>
            <w:r>
              <w:rPr>
                <w:rFonts w:ascii="宋体"/>
                <w:sz w:val="24"/>
              </w:rPr>
              <w:t>4,770,235.32</w:t>
            </w:r>
          </w:p>
        </w:tc>
        <w:tc>
          <w:tcPr>
            <w:tcW w:w="108" w:type="dxa"/>
            <w:tcBorders>
              <w:top w:val="nil" w:sz="6" w:space="0" w:color="auto"/>
              <w:left w:val="nil" w:sz="6" w:space="0" w:color="auto"/>
              <w:bottom w:val="nil" w:sz="6" w:space="0" w:color="auto"/>
              <w:right w:val="nil" w:sz="6" w:space="0" w:color="auto"/>
            </w:tcBorders>
          </w:tcPr>
          <w:p>
            <w:pPr/>
          </w:p>
        </w:tc>
      </w:tr>
      <w:tr>
        <w:trPr>
          <w:trHeight w:val="387" w:hRule="exact"/>
        </w:trPr>
        <w:tc>
          <w:tcPr>
            <w:tcW w:w="115" w:type="dxa"/>
            <w:tcBorders>
              <w:top w:val="nil" w:sz="6" w:space="0" w:color="auto"/>
              <w:left w:val="nil" w:sz="6" w:space="0" w:color="auto"/>
              <w:bottom w:val="nil" w:sz="6" w:space="0" w:color="auto"/>
              <w:right w:val="nil" w:sz="6" w:space="0" w:color="auto"/>
            </w:tcBorders>
          </w:tcPr>
          <w:p>
            <w:pPr/>
          </w:p>
        </w:tc>
        <w:tc>
          <w:tcPr>
            <w:tcW w:w="4489" w:type="dxa"/>
            <w:tcBorders>
              <w:top w:val="nil" w:sz="6" w:space="0" w:color="auto"/>
              <w:left w:val="nil" w:sz="6" w:space="0" w:color="auto"/>
              <w:bottom w:val="nil" w:sz="6" w:space="0" w:color="auto"/>
              <w:right w:val="nil" w:sz="6" w:space="0" w:color="auto"/>
            </w:tcBorders>
          </w:tcPr>
          <w:p>
            <w:pPr>
              <w:pStyle w:val="TableParagraph"/>
              <w:spacing w:line="310" w:lineRule="exact"/>
              <w:ind w:left="7" w:right="0"/>
              <w:jc w:val="left"/>
              <w:rPr>
                <w:rFonts w:ascii="宋体" w:hAnsi="宋体" w:cs="宋体" w:eastAsia="宋体" w:hint="default"/>
                <w:sz w:val="24"/>
                <w:szCs w:val="24"/>
              </w:rPr>
            </w:pPr>
            <w:r>
              <w:rPr>
                <w:rFonts w:ascii="宋体" w:hAnsi="宋体" w:cs="宋体" w:eastAsia="宋体" w:hint="default"/>
                <w:sz w:val="24"/>
                <w:szCs w:val="24"/>
              </w:rPr>
              <w:t>享有现金折扣</w:t>
            </w:r>
          </w:p>
        </w:tc>
        <w:tc>
          <w:tcPr>
            <w:tcW w:w="2731" w:type="dxa"/>
            <w:tcBorders>
              <w:top w:val="nil" w:sz="6" w:space="0" w:color="auto"/>
              <w:left w:val="nil" w:sz="6" w:space="0" w:color="auto"/>
              <w:bottom w:val="nil" w:sz="6" w:space="0" w:color="auto"/>
              <w:right w:val="nil" w:sz="6" w:space="0" w:color="auto"/>
            </w:tcBorders>
          </w:tcPr>
          <w:p>
            <w:pPr>
              <w:pStyle w:val="TableParagraph"/>
              <w:spacing w:line="310" w:lineRule="exact"/>
              <w:ind w:right="370"/>
              <w:jc w:val="right"/>
              <w:rPr>
                <w:rFonts w:ascii="宋体" w:hAnsi="宋体" w:cs="宋体" w:eastAsia="宋体" w:hint="default"/>
                <w:sz w:val="24"/>
                <w:szCs w:val="24"/>
              </w:rPr>
            </w:pPr>
            <w:r>
              <w:rPr>
                <w:rFonts w:ascii="宋体"/>
                <w:sz w:val="24"/>
              </w:rPr>
              <w:t>3,828,904.86</w:t>
            </w:r>
          </w:p>
        </w:tc>
        <w:tc>
          <w:tcPr>
            <w:tcW w:w="1852" w:type="dxa"/>
            <w:tcBorders>
              <w:top w:val="nil" w:sz="6" w:space="0" w:color="auto"/>
              <w:left w:val="nil" w:sz="6" w:space="0" w:color="auto"/>
              <w:bottom w:val="nil" w:sz="6" w:space="0" w:color="auto"/>
              <w:right w:val="nil" w:sz="6" w:space="0" w:color="auto"/>
            </w:tcBorders>
          </w:tcPr>
          <w:p>
            <w:pPr>
              <w:pStyle w:val="TableParagraph"/>
              <w:spacing w:line="310" w:lineRule="exact"/>
              <w:ind w:right="97"/>
              <w:jc w:val="right"/>
              <w:rPr>
                <w:rFonts w:ascii="宋体" w:hAnsi="宋体" w:cs="宋体" w:eastAsia="宋体" w:hint="default"/>
                <w:sz w:val="24"/>
                <w:szCs w:val="24"/>
              </w:rPr>
            </w:pPr>
            <w:r>
              <w:rPr>
                <w:rFonts w:ascii="宋体"/>
                <w:sz w:val="24"/>
              </w:rPr>
              <w:t>766,066.95</w:t>
            </w:r>
          </w:p>
        </w:tc>
        <w:tc>
          <w:tcPr>
            <w:tcW w:w="108" w:type="dxa"/>
            <w:tcBorders>
              <w:top w:val="nil" w:sz="6" w:space="0" w:color="auto"/>
              <w:left w:val="nil" w:sz="6" w:space="0" w:color="auto"/>
              <w:bottom w:val="nil" w:sz="6" w:space="0" w:color="auto"/>
              <w:right w:val="nil" w:sz="6" w:space="0" w:color="auto"/>
            </w:tcBorders>
          </w:tcPr>
          <w:p>
            <w:pPr/>
          </w:p>
        </w:tc>
      </w:tr>
    </w:tbl>
    <w:p>
      <w:pPr>
        <w:pStyle w:val="BodyText"/>
        <w:spacing w:line="189" w:lineRule="exact"/>
        <w:ind w:left="241" w:right="235"/>
        <w:jc w:val="left"/>
      </w:pPr>
      <w:r>
        <w:rPr/>
        <w:t>代</w:t>
      </w:r>
      <w:r>
        <w:rPr>
          <w:spacing w:val="-60"/>
        </w:rPr>
        <w:t> </w:t>
      </w:r>
      <w:r>
        <w:rPr/>
        <w:t>I-Sprint</w:t>
      </w:r>
      <w:r>
        <w:rPr>
          <w:spacing w:val="-18"/>
        </w:rPr>
        <w:t> </w:t>
      </w:r>
      <w:r>
        <w:rPr/>
        <w:t>Innovations</w:t>
      </w:r>
      <w:r>
        <w:rPr>
          <w:spacing w:val="-18"/>
        </w:rPr>
        <w:t> </w:t>
      </w:r>
      <w:r>
        <w:rPr/>
        <w:t>Pte</w:t>
      </w:r>
      <w:r>
        <w:rPr>
          <w:spacing w:val="-18"/>
        </w:rPr>
        <w:t> </w:t>
      </w:r>
      <w:r>
        <w:rPr/>
        <w:t>Ltd</w:t>
      </w:r>
      <w:r>
        <w:rPr>
          <w:spacing w:val="-60"/>
        </w:rPr>
        <w:t> </w:t>
      </w:r>
      <w:r>
        <w:rPr/>
        <w:t>原股</w:t>
      </w:r>
    </w:p>
    <w:p>
      <w:pPr>
        <w:pStyle w:val="BodyText"/>
        <w:tabs>
          <w:tab w:pos="5641" w:val="left" w:leader="none"/>
        </w:tabs>
        <w:spacing w:line="395" w:lineRule="exact"/>
        <w:ind w:left="241" w:right="235"/>
        <w:jc w:val="left"/>
      </w:pPr>
      <w:r>
        <w:rPr>
          <w:position w:val="-15"/>
        </w:rPr>
        <w:t>东收款</w:t>
        <w:tab/>
      </w:r>
      <w:r>
        <w:rPr/>
        <w:t>2,640,299.46</w:t>
      </w:r>
    </w:p>
    <w:p>
      <w:pPr>
        <w:spacing w:line="240" w:lineRule="auto" w:before="10"/>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841"/>
        <w:gridCol w:w="2457"/>
        <w:gridCol w:w="1876"/>
      </w:tblGrid>
      <w:tr>
        <w:trPr>
          <w:trHeight w:val="396" w:hRule="exact"/>
        </w:trPr>
        <w:tc>
          <w:tcPr>
            <w:tcW w:w="4841"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457"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348"/>
              <w:jc w:val="right"/>
              <w:rPr>
                <w:rFonts w:ascii="宋体" w:hAnsi="宋体" w:cs="宋体" w:eastAsia="宋体" w:hint="default"/>
                <w:sz w:val="24"/>
                <w:szCs w:val="24"/>
              </w:rPr>
            </w:pPr>
            <w:r>
              <w:rPr>
                <w:rFonts w:ascii="宋体"/>
                <w:b/>
                <w:sz w:val="24"/>
              </w:rPr>
              <w:t>12,674,333.89</w:t>
            </w:r>
            <w:r>
              <w:rPr>
                <w:rFonts w:ascii="宋体"/>
                <w:sz w:val="24"/>
              </w:rPr>
            </w:r>
          </w:p>
        </w:tc>
        <w:tc>
          <w:tcPr>
            <w:tcW w:w="1876" w:type="dxa"/>
            <w:tcBorders>
              <w:top w:val="single" w:sz="4" w:space="0" w:color="000000"/>
              <w:left w:val="nil" w:sz="6" w:space="0" w:color="auto"/>
              <w:bottom w:val="single" w:sz="8" w:space="0" w:color="000000"/>
              <w:right w:val="nil" w:sz="6" w:space="0" w:color="auto"/>
            </w:tcBorders>
          </w:tcPr>
          <w:p>
            <w:pPr>
              <w:pStyle w:val="TableParagraph"/>
              <w:spacing w:line="310" w:lineRule="exact"/>
              <w:ind w:right="98"/>
              <w:jc w:val="right"/>
              <w:rPr>
                <w:rFonts w:ascii="宋体" w:hAnsi="宋体" w:cs="宋体" w:eastAsia="宋体" w:hint="default"/>
                <w:sz w:val="24"/>
                <w:szCs w:val="24"/>
              </w:rPr>
            </w:pPr>
            <w:r>
              <w:rPr>
                <w:rFonts w:ascii="宋体"/>
                <w:b/>
                <w:sz w:val="24"/>
              </w:rPr>
              <w:t>5,536,302.27</w:t>
            </w:r>
            <w:r>
              <w:rPr>
                <w:rFonts w:ascii="宋体"/>
                <w:sz w:val="24"/>
              </w:rPr>
            </w:r>
          </w:p>
        </w:tc>
      </w:tr>
      <w:tr>
        <w:trPr>
          <w:trHeight w:val="570" w:hRule="exact"/>
        </w:trPr>
        <w:tc>
          <w:tcPr>
            <w:tcW w:w="4841"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07" w:right="0"/>
              <w:jc w:val="left"/>
              <w:rPr>
                <w:rFonts w:ascii="宋体" w:hAnsi="宋体" w:cs="宋体" w:eastAsia="宋体" w:hint="default"/>
                <w:sz w:val="24"/>
                <w:szCs w:val="24"/>
              </w:rPr>
            </w:pPr>
            <w:r>
              <w:rPr>
                <w:rFonts w:ascii="宋体" w:hAnsi="宋体" w:cs="宋体" w:eastAsia="宋体" w:hint="default"/>
                <w:sz w:val="24"/>
                <w:szCs w:val="24"/>
              </w:rPr>
              <w:t>（4）支付的其他与投资活动有关的现金</w:t>
            </w:r>
          </w:p>
        </w:tc>
        <w:tc>
          <w:tcPr>
            <w:tcW w:w="2457" w:type="dxa"/>
            <w:tcBorders>
              <w:top w:val="single" w:sz="8" w:space="0" w:color="000000"/>
              <w:left w:val="nil" w:sz="6" w:space="0" w:color="auto"/>
              <w:bottom w:val="single" w:sz="8" w:space="0" w:color="000000"/>
              <w:right w:val="nil" w:sz="6" w:space="0" w:color="auto"/>
            </w:tcBorders>
          </w:tcPr>
          <w:p>
            <w:pPr/>
          </w:p>
        </w:tc>
        <w:tc>
          <w:tcPr>
            <w:tcW w:w="1876" w:type="dxa"/>
            <w:tcBorders>
              <w:top w:val="single" w:sz="8" w:space="0" w:color="000000"/>
              <w:left w:val="nil" w:sz="6" w:space="0" w:color="auto"/>
              <w:bottom w:val="single" w:sz="8" w:space="0" w:color="000000"/>
              <w:right w:val="nil" w:sz="6" w:space="0" w:color="auto"/>
            </w:tcBorders>
          </w:tcPr>
          <w:p>
            <w:pPr/>
          </w:p>
        </w:tc>
      </w:tr>
      <w:tr>
        <w:trPr>
          <w:trHeight w:val="431" w:hRule="exact"/>
        </w:trPr>
        <w:tc>
          <w:tcPr>
            <w:tcW w:w="4841"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57"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320"/>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7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00"/>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bl>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0.3pt;height:.5pt;mso-position-horizontal-relative:char;mso-position-vertical-relative:line" coordorigin="0,0" coordsize="9206,10">
            <v:group style="position:absolute;left:5;top:5;width:4692;height:2" coordorigin="5,5" coordsize="4692,2">
              <v:shape style="position:absolute;left:5;top:5;width:4692;height:2" coordorigin="5,5" coordsize="4692,0" path="m5,5l4697,5e" filled="false" stroked="true" strokeweight=".48pt" strokecolor="#000000">
                <v:path arrowok="t"/>
              </v:shape>
            </v:group>
            <v:group style="position:absolute;left:4682;top:5;width:2421;height:2" coordorigin="4682,5" coordsize="2421,2">
              <v:shape style="position:absolute;left:4682;top:5;width:2421;height:2" coordorigin="4682,5" coordsize="2421,0" path="m4682,5l7103,5e" filled="false" stroked="true" strokeweight=".48pt" strokecolor="#000000">
                <v:path arrowok="t"/>
              </v:shape>
            </v:group>
            <v:group style="position:absolute;left:7088;top:5;width:2112;height:2" coordorigin="7088,5" coordsize="2112,2">
              <v:shape style="position:absolute;left:7088;top:5;width:2112;height:2" coordorigin="7088,5" coordsize="2112,0" path="m7088,5l920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22"/>
          <w:pgSz w:w="11910" w:h="16840"/>
          <w:pgMar w:footer="933" w:header="0" w:top="1000" w:bottom="1120" w:left="1460" w:right="920"/>
          <w:pgNumType w:start="13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9.2pt;height:.5pt;mso-position-horizontal-relative:char;mso-position-vertical-relative:line" coordorigin="0,0" coordsize="9184,10">
            <v:group style="position:absolute;left:5;top:5;width:9174;height:2" coordorigin="5,5" coordsize="9174,2">
              <v:shape style="position:absolute;left:5;top:5;width:9174;height:2" coordorigin="5,5" coordsize="9174,0" path="m5,5l9179,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6"/>
          <w:szCs w:val="6"/>
        </w:rPr>
      </w:pPr>
    </w:p>
    <w:p>
      <w:pPr>
        <w:tabs>
          <w:tab w:pos="5848" w:val="left" w:leader="none"/>
          <w:tab w:pos="7839" w:val="left" w:leader="none"/>
        </w:tabs>
        <w:spacing w:before="35"/>
        <w:ind w:left="241" w:right="235" w:firstLine="0"/>
        <w:jc w:val="left"/>
        <w:rPr>
          <w:rFonts w:ascii="宋体" w:hAnsi="宋体" w:cs="宋体" w:eastAsia="宋体" w:hint="default"/>
          <w:sz w:val="21"/>
          <w:szCs w:val="21"/>
        </w:rPr>
      </w:pPr>
      <w:r>
        <w:rPr>
          <w:rFonts w:ascii="宋体" w:hAnsi="宋体" w:cs="宋体" w:eastAsia="宋体" w:hint="default"/>
          <w:spacing w:val="-1"/>
          <w:sz w:val="21"/>
          <w:szCs w:val="21"/>
        </w:rPr>
        <w:t>处置联营公司</w:t>
        <w:tab/>
        <w:t>4,963,141.20</w:t>
        <w:tab/>
        <w:t>15,563,640.00</w:t>
      </w:r>
      <w:r>
        <w:rPr>
          <w:rFonts w:ascii="宋体" w:hAnsi="宋体" w:cs="宋体" w:eastAsia="宋体" w:hint="default"/>
          <w:sz w:val="21"/>
          <w:szCs w:val="21"/>
        </w:rPr>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footerReference w:type="default" r:id="rId23"/>
          <w:pgSz w:w="11910" w:h="16840"/>
          <w:pgMar w:footer="933" w:header="0" w:top="1000" w:bottom="1120" w:left="1460" w:right="920"/>
          <w:pgNumType w:start="135"/>
        </w:sectPr>
      </w:pPr>
    </w:p>
    <w:p>
      <w:pPr>
        <w:spacing w:line="272" w:lineRule="exact" w:before="63"/>
        <w:ind w:left="241" w:right="-2" w:firstLine="0"/>
        <w:jc w:val="left"/>
        <w:rPr>
          <w:rFonts w:ascii="宋体" w:hAnsi="宋体" w:cs="宋体" w:eastAsia="宋体" w:hint="default"/>
          <w:sz w:val="21"/>
          <w:szCs w:val="21"/>
        </w:rPr>
      </w:pPr>
      <w:r>
        <w:rPr>
          <w:rFonts w:ascii="宋体" w:hAnsi="宋体" w:cs="宋体" w:eastAsia="宋体" w:hint="default"/>
          <w:sz w:val="21"/>
          <w:szCs w:val="21"/>
        </w:rPr>
        <w:t>支付代</w:t>
      </w:r>
      <w:r>
        <w:rPr>
          <w:rFonts w:ascii="宋体" w:hAnsi="宋体" w:cs="宋体" w:eastAsia="宋体" w:hint="default"/>
          <w:spacing w:val="-56"/>
          <w:sz w:val="21"/>
          <w:szCs w:val="21"/>
        </w:rPr>
        <w:t> </w:t>
      </w:r>
      <w:r>
        <w:rPr>
          <w:rFonts w:ascii="宋体" w:hAnsi="宋体" w:cs="宋体" w:eastAsia="宋体" w:hint="default"/>
          <w:sz w:val="21"/>
          <w:szCs w:val="21"/>
        </w:rPr>
        <w:t>I-Sprint</w:t>
      </w:r>
      <w:r>
        <w:rPr>
          <w:rFonts w:ascii="宋体" w:hAnsi="宋体" w:cs="宋体" w:eastAsia="宋体" w:hint="default"/>
          <w:spacing w:val="-22"/>
          <w:sz w:val="21"/>
          <w:szCs w:val="21"/>
        </w:rPr>
        <w:t> </w:t>
      </w:r>
      <w:r>
        <w:rPr>
          <w:rFonts w:ascii="宋体" w:hAnsi="宋体" w:cs="宋体" w:eastAsia="宋体" w:hint="default"/>
          <w:sz w:val="21"/>
          <w:szCs w:val="21"/>
        </w:rPr>
        <w:t>Innovations</w:t>
      </w:r>
      <w:r>
        <w:rPr>
          <w:rFonts w:ascii="宋体" w:hAnsi="宋体" w:cs="宋体" w:eastAsia="宋体" w:hint="default"/>
          <w:spacing w:val="-22"/>
          <w:sz w:val="21"/>
          <w:szCs w:val="21"/>
        </w:rPr>
        <w:t> </w:t>
      </w:r>
      <w:r>
        <w:rPr>
          <w:rFonts w:ascii="宋体" w:hAnsi="宋体" w:cs="宋体" w:eastAsia="宋体" w:hint="default"/>
          <w:sz w:val="21"/>
          <w:szCs w:val="21"/>
        </w:rPr>
        <w:t>Pte</w:t>
      </w:r>
      <w:r>
        <w:rPr>
          <w:rFonts w:ascii="宋体" w:hAnsi="宋体" w:cs="宋体" w:eastAsia="宋体" w:hint="default"/>
          <w:spacing w:val="-22"/>
          <w:sz w:val="21"/>
          <w:szCs w:val="21"/>
        </w:rPr>
        <w:t> </w:t>
      </w:r>
      <w:r>
        <w:rPr>
          <w:rFonts w:ascii="宋体" w:hAnsi="宋体" w:cs="宋体" w:eastAsia="宋体" w:hint="default"/>
          <w:sz w:val="21"/>
          <w:szCs w:val="21"/>
        </w:rPr>
        <w:t>Ltd</w:t>
      </w:r>
      <w:r>
        <w:rPr>
          <w:rFonts w:ascii="宋体" w:hAnsi="宋体" w:cs="宋体" w:eastAsia="宋体" w:hint="default"/>
          <w:spacing w:val="-55"/>
          <w:sz w:val="21"/>
          <w:szCs w:val="21"/>
        </w:rPr>
        <w:t> </w:t>
      </w:r>
      <w:r>
        <w:rPr>
          <w:rFonts w:ascii="宋体" w:hAnsi="宋体" w:cs="宋体" w:eastAsia="宋体" w:hint="default"/>
          <w:sz w:val="21"/>
          <w:szCs w:val="21"/>
        </w:rPr>
        <w:t>原股东收</w:t>
      </w:r>
      <w:r>
        <w:rPr>
          <w:rFonts w:ascii="宋体" w:hAnsi="宋体" w:cs="宋体" w:eastAsia="宋体" w:hint="default"/>
          <w:sz w:val="21"/>
          <w:szCs w:val="21"/>
        </w:rPr>
        <w:t> 款</w:t>
      </w:r>
    </w:p>
    <w:p>
      <w:pPr>
        <w:tabs>
          <w:tab w:pos="3492" w:val="left" w:leader="none"/>
        </w:tabs>
        <w:spacing w:before="167"/>
        <w:ind w:left="241" w:right="0" w:firstLine="0"/>
        <w:jc w:val="left"/>
        <w:rPr>
          <w:rFonts w:ascii="宋体" w:hAnsi="宋体" w:cs="宋体" w:eastAsia="宋体" w:hint="default"/>
          <w:sz w:val="21"/>
          <w:szCs w:val="21"/>
        </w:rPr>
      </w:pPr>
      <w:r>
        <w:rPr>
          <w:spacing w:val="-1"/>
        </w:rPr>
        <w:br w:type="column"/>
      </w:r>
      <w:r>
        <w:rPr>
          <w:rFonts w:ascii="宋体"/>
          <w:spacing w:val="-1"/>
          <w:sz w:val="21"/>
        </w:rPr>
        <w:t>4,284,685.50</w:t>
        <w:tab/>
      </w:r>
      <w:r>
        <w:rPr>
          <w:rFonts w:ascii="宋体"/>
          <w:sz w:val="21"/>
        </w:rPr>
        <w:t>-</w:t>
      </w:r>
    </w:p>
    <w:p>
      <w:pPr>
        <w:spacing w:after="0"/>
        <w:jc w:val="left"/>
        <w:rPr>
          <w:rFonts w:ascii="宋体" w:hAnsi="宋体" w:cs="宋体" w:eastAsia="宋体" w:hint="default"/>
          <w:sz w:val="21"/>
          <w:szCs w:val="21"/>
        </w:rPr>
        <w:sectPr>
          <w:type w:val="continuous"/>
          <w:pgSz w:w="11910" w:h="16840"/>
          <w:pgMar w:top="1000" w:bottom="280" w:left="1460" w:right="920"/>
          <w:cols w:num="2" w:equalWidth="0">
            <w:col w:w="4703" w:space="905"/>
            <w:col w:w="3922"/>
          </w:cols>
        </w:sect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9.2pt;height:.5pt;mso-position-horizontal-relative:char;mso-position-vertical-relative:line" coordorigin="0,0" coordsize="9184,10">
            <v:group style="position:absolute;left:5;top:5;width:9174;height:2" coordorigin="5,5" coordsize="9174,2">
              <v:shape style="position:absolute;left:5;top:5;width:9174;height:2" coordorigin="5,5" coordsize="9174,0" path="m5,5l9179,5e" filled="false" stroked="true" strokeweight=".48pt" strokecolor="#000000">
                <v:path arrowok="t"/>
              </v:shape>
            </v:group>
          </v:group>
        </w:pict>
      </w:r>
      <w:r>
        <w:rPr>
          <w:rFonts w:ascii="宋体" w:hAnsi="宋体" w:cs="宋体" w:eastAsia="宋体" w:hint="default"/>
          <w:sz w:val="2"/>
          <w:szCs w:val="2"/>
        </w:rPr>
      </w:r>
    </w:p>
    <w:p>
      <w:pPr>
        <w:tabs>
          <w:tab w:pos="5837" w:val="left" w:leader="none"/>
          <w:tab w:pos="7828" w:val="left" w:leader="none"/>
        </w:tabs>
        <w:spacing w:before="45"/>
        <w:ind w:left="241" w:right="235"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9,247,826.70</w:t>
        <w:tab/>
      </w:r>
      <w:r>
        <w:rPr>
          <w:rFonts w:ascii="宋体" w:hAnsi="宋体" w:cs="宋体" w:eastAsia="宋体" w:hint="default"/>
          <w:b/>
          <w:bCs/>
          <w:sz w:val="21"/>
          <w:szCs w:val="21"/>
        </w:rPr>
        <w:t>15,563,640.00</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75pt;height:1pt;mso-position-horizontal-relative:char;mso-position-vertical-relative:line" coordorigin="0,0" coordsize="9215,20">
            <v:group style="position:absolute;left:10;top:10;width:4692;height:2" coordorigin="10,10" coordsize="4692,2">
              <v:shape style="position:absolute;left:10;top:10;width:4692;height:2" coordorigin="10,10" coordsize="4692,0" path="m10,10l4702,10e" filled="false" stroked="true" strokeweight=".96pt" strokecolor="#000000">
                <v:path arrowok="t"/>
              </v:shape>
            </v:group>
            <v:group style="position:absolute;left:4687;top:10;width:2421;height:2" coordorigin="4687,10" coordsize="2421,2">
              <v:shape style="position:absolute;left:4687;top:10;width:2421;height:2" coordorigin="4687,10" coordsize="2421,0" path="m4687,10l7108,10e" filled="false" stroked="true" strokeweight=".96pt" strokecolor="#000000">
                <v:path arrowok="t"/>
              </v:shape>
            </v:group>
            <v:group style="position:absolute;left:7093;top:10;width:2112;height:2" coordorigin="7093,10" coordsize="2112,2">
              <v:shape style="position:absolute;left:7093;top:10;width:2112;height:2" coordorigin="7093,10" coordsize="2112,0" path="m7093,10l92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235"/>
        <w:jc w:val="left"/>
      </w:pPr>
      <w:r>
        <w:rPr/>
        <w:t>（5）收到的其他与筹资活动有关的现金</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53.8pt;height:1pt;mso-position-horizontal-relative:char;mso-position-vertical-relative:line" coordorigin="0,0" coordsize="9076,20">
            <v:group style="position:absolute;left:10;top:10;width:9057;height:2" coordorigin="10,10" coordsize="9057,2">
              <v:shape style="position:absolute;left:10;top:10;width:9057;height:2" coordorigin="10,10" coordsize="9057,0" path="m10,10l9066,10e" filled="false" stroked="true" strokeweight=".96pt" strokecolor="#000000">
                <v:path arrowok="t"/>
              </v:shape>
            </v:group>
          </v:group>
        </w:pict>
      </w:r>
      <w:r>
        <w:rPr>
          <w:rFonts w:ascii="宋体" w:hAnsi="宋体" w:cs="宋体" w:eastAsia="宋体" w:hint="default"/>
          <w:sz w:val="2"/>
          <w:szCs w:val="2"/>
        </w:rPr>
      </w:r>
    </w:p>
    <w:p>
      <w:pPr>
        <w:pStyle w:val="Heading3"/>
        <w:tabs>
          <w:tab w:pos="4916" w:val="left" w:leader="none"/>
          <w:tab w:pos="7267" w:val="left" w:leader="none"/>
        </w:tabs>
        <w:spacing w:line="240" w:lineRule="auto"/>
        <w:ind w:left="348" w:right="235"/>
        <w:jc w:val="left"/>
        <w:rPr>
          <w:b w:val="0"/>
          <w:bCs w:val="0"/>
        </w:rPr>
      </w:pPr>
      <w:r>
        <w:rPr>
          <w:w w:val="95"/>
        </w:rPr>
        <w:t>项目</w:t>
        <w:tab/>
        <w:t>本期发生额</w:t>
        <w:tab/>
      </w:r>
      <w:r>
        <w:rPr/>
        <w:t>上期发生额</w:t>
      </w:r>
      <w:r>
        <w:rPr>
          <w:b w:val="0"/>
          <w:bCs w:val="0"/>
        </w:rPr>
      </w:r>
    </w:p>
    <w:p>
      <w:pPr>
        <w:spacing w:line="240" w:lineRule="auto" w:before="4"/>
        <w:rPr>
          <w:rFonts w:ascii="宋体" w:hAnsi="宋体" w:cs="宋体" w:eastAsia="宋体" w:hint="default"/>
          <w:b/>
          <w:bCs/>
          <w:sz w:val="5"/>
          <w:szCs w:val="5"/>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3.3pt;height:.5pt;mso-position-horizontal-relative:char;mso-position-vertical-relative:line" coordorigin="0,0" coordsize="9066,10">
            <v:group style="position:absolute;left:5;top:5;width:4570;height:2" coordorigin="5,5" coordsize="4570,2">
              <v:shape style="position:absolute;left:5;top:5;width:4570;height:2" coordorigin="5,5" coordsize="4570,0" path="m5,5l4574,5e" filled="false" stroked="true" strokeweight=".48pt" strokecolor="#000000">
                <v:path arrowok="t"/>
              </v:shape>
            </v:group>
            <v:group style="position:absolute;left:4574;top:5;width:2342;height:2" coordorigin="4574,5" coordsize="2342,2">
              <v:shape style="position:absolute;left:4574;top:5;width:2342;height:2" coordorigin="4574,5" coordsize="2342,0" path="m4574,5l6916,5e" filled="false" stroked="true" strokeweight=".48pt" strokecolor="#000000">
                <v:path arrowok="t"/>
              </v:shape>
            </v:group>
            <v:group style="position:absolute;left:6916;top:5;width:2146;height:2" coordorigin="6916,5" coordsize="2146,2">
              <v:shape style="position:absolute;left:6916;top:5;width:2146;height:2" coordorigin="6916,5" coordsize="2146,0" path="m6916,5l9061,5e" filled="false" stroked="true" strokeweight=".48pt" strokecolor="#000000">
                <v:path arrowok="t"/>
              </v:shape>
            </v:group>
          </v:group>
        </w:pict>
      </w:r>
      <w:r>
        <w:rPr>
          <w:rFonts w:ascii="宋体" w:hAnsi="宋体" w:cs="宋体" w:eastAsia="宋体" w:hint="default"/>
          <w:sz w:val="2"/>
          <w:szCs w:val="2"/>
        </w:rPr>
      </w:r>
    </w:p>
    <w:p>
      <w:pPr>
        <w:pStyle w:val="BodyText"/>
        <w:tabs>
          <w:tab w:pos="7267" w:val="left" w:leader="none"/>
        </w:tabs>
        <w:spacing w:line="240" w:lineRule="auto"/>
        <w:ind w:left="348" w:right="235"/>
        <w:jc w:val="left"/>
      </w:pPr>
      <w:r>
        <w:rPr/>
        <w:t>收到股权激励认购款</w:t>
        <w:tab/>
        <w:t>206,983,884.80</w:t>
      </w:r>
    </w:p>
    <w:p>
      <w:pPr>
        <w:spacing w:line="240" w:lineRule="auto" w:before="10"/>
        <w:rPr>
          <w:rFonts w:ascii="宋体" w:hAnsi="宋体" w:cs="宋体" w:eastAsia="宋体" w:hint="default"/>
          <w:sz w:val="5"/>
          <w:szCs w:val="5"/>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4582;height:2" coordorigin="10,10" coordsize="4582,2">
              <v:shape style="position:absolute;left:10;top:10;width:4582;height:2" coordorigin="10,10" coordsize="4582,0" path="m10,10l4591,10e" filled="false" stroked="true" strokeweight=".96pt" strokecolor="#000000">
                <v:path arrowok="t"/>
              </v:shape>
            </v:group>
            <v:group style="position:absolute;left:4577;top:10;width:2366;height:2" coordorigin="4577,10" coordsize="2366,2">
              <v:shape style="position:absolute;left:4577;top:10;width:2366;height:2" coordorigin="4577,10" coordsize="2366,0" path="m4577,10l6942,10e" filled="false" stroked="true" strokeweight=".96pt" strokecolor="#000000">
                <v:path arrowok="t"/>
              </v:shape>
            </v:group>
            <v:group style="position:absolute;left:6928;top:10;width:2160;height:2" coordorigin="6928,10" coordsize="2160,2">
              <v:shape style="position:absolute;left:6928;top:10;width:2160;height:2" coordorigin="6928,10" coordsize="2160,0" path="m6928,10l9088,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4"/>
          <w:szCs w:val="4"/>
        </w:rPr>
      </w:pPr>
    </w:p>
    <w:tbl>
      <w:tblPr>
        <w:tblW w:w="0" w:type="auto"/>
        <w:jc w:val="left"/>
        <w:tblInd w:w="206" w:type="dxa"/>
        <w:tblLayout w:type="fixed"/>
        <w:tblCellMar>
          <w:top w:w="0" w:type="dxa"/>
          <w:left w:w="0" w:type="dxa"/>
          <w:bottom w:w="0" w:type="dxa"/>
          <w:right w:w="0" w:type="dxa"/>
        </w:tblCellMar>
        <w:tblLook w:val="01E0"/>
      </w:tblPr>
      <w:tblGrid>
        <w:gridCol w:w="4748"/>
        <w:gridCol w:w="2383"/>
        <w:gridCol w:w="2074"/>
      </w:tblGrid>
      <w:tr>
        <w:trPr>
          <w:trHeight w:val="505"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（6）支付的其他与筹资活动有关的现金</w:t>
            </w:r>
          </w:p>
        </w:tc>
        <w:tc>
          <w:tcPr>
            <w:tcW w:w="4458" w:type="dxa"/>
            <w:gridSpan w:val="2"/>
            <w:tcBorders>
              <w:top w:val="nil" w:sz="6" w:space="0" w:color="auto"/>
              <w:left w:val="nil" w:sz="6" w:space="0" w:color="auto"/>
              <w:bottom w:val="nil" w:sz="6" w:space="0" w:color="auto"/>
              <w:right w:val="nil" w:sz="6" w:space="0" w:color="auto"/>
            </w:tcBorders>
          </w:tcPr>
          <w:p>
            <w:pPr/>
          </w:p>
        </w:tc>
      </w:tr>
      <w:tr>
        <w:trPr>
          <w:trHeight w:val="392" w:hRule="exact"/>
        </w:trPr>
        <w:tc>
          <w:tcPr>
            <w:tcW w:w="4748"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41"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38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891"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07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654"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4" w:hRule="exact"/>
        </w:trPr>
        <w:tc>
          <w:tcPr>
            <w:tcW w:w="4748" w:type="dxa"/>
            <w:tcBorders>
              <w:top w:val="single" w:sz="4" w:space="0" w:color="000000"/>
              <w:left w:val="nil" w:sz="6" w:space="0" w:color="auto"/>
              <w:bottom w:val="nil" w:sz="6" w:space="0" w:color="auto"/>
              <w:right w:val="nil" w:sz="6" w:space="0" w:color="auto"/>
            </w:tcBorders>
          </w:tcPr>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383" w:type="dxa"/>
            <w:tcBorders>
              <w:top w:val="single" w:sz="4" w:space="0" w:color="000000"/>
              <w:left w:val="nil" w:sz="6" w:space="0" w:color="auto"/>
              <w:bottom w:val="nil" w:sz="6" w:space="0" w:color="auto"/>
              <w:right w:val="nil" w:sz="6" w:space="0" w:color="auto"/>
            </w:tcBorders>
          </w:tcPr>
          <w:p>
            <w:pPr>
              <w:pStyle w:val="TableParagraph"/>
              <w:spacing w:line="313" w:lineRule="exact"/>
              <w:ind w:left="656" w:right="0"/>
              <w:jc w:val="left"/>
              <w:rPr>
                <w:rFonts w:ascii="宋体" w:hAnsi="宋体" w:cs="宋体" w:eastAsia="宋体" w:hint="default"/>
                <w:sz w:val="24"/>
                <w:szCs w:val="24"/>
              </w:rPr>
            </w:pPr>
            <w:r>
              <w:rPr>
                <w:rFonts w:ascii="宋体"/>
                <w:sz w:val="24"/>
              </w:rPr>
              <w:t>7,407,291.45</w:t>
            </w:r>
          </w:p>
        </w:tc>
        <w:tc>
          <w:tcPr>
            <w:tcW w:w="2074" w:type="dxa"/>
            <w:tcBorders>
              <w:top w:val="single" w:sz="4" w:space="0" w:color="000000"/>
              <w:left w:val="nil" w:sz="6" w:space="0" w:color="auto"/>
              <w:bottom w:val="nil" w:sz="6" w:space="0" w:color="auto"/>
              <w:right w:val="nil" w:sz="6" w:space="0" w:color="auto"/>
            </w:tcBorders>
          </w:tcPr>
          <w:p>
            <w:pPr>
              <w:pStyle w:val="TableParagraph"/>
              <w:spacing w:line="313" w:lineRule="exact"/>
              <w:ind w:left="419" w:right="0"/>
              <w:jc w:val="left"/>
              <w:rPr>
                <w:rFonts w:ascii="宋体" w:hAnsi="宋体" w:cs="宋体" w:eastAsia="宋体" w:hint="default"/>
                <w:sz w:val="24"/>
                <w:szCs w:val="24"/>
              </w:rPr>
            </w:pPr>
            <w:r>
              <w:rPr>
                <w:rFonts w:ascii="宋体"/>
                <w:sz w:val="24"/>
              </w:rPr>
              <w:t>7,023,062.93</w:t>
            </w:r>
          </w:p>
        </w:tc>
      </w:tr>
      <w:tr>
        <w:trPr>
          <w:trHeight w:val="395"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1" w:right="0"/>
              <w:jc w:val="left"/>
              <w:rPr>
                <w:rFonts w:ascii="宋体" w:hAnsi="宋体" w:cs="宋体" w:eastAsia="宋体" w:hint="default"/>
                <w:sz w:val="24"/>
                <w:szCs w:val="24"/>
              </w:rPr>
            </w:pPr>
            <w:r>
              <w:rPr>
                <w:rFonts w:ascii="宋体" w:hAnsi="宋体" w:cs="宋体" w:eastAsia="宋体" w:hint="default"/>
                <w:sz w:val="24"/>
                <w:szCs w:val="24"/>
              </w:rPr>
              <w:t>融资发行费</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2"/>
              <w:ind w:left="656" w:right="0"/>
              <w:jc w:val="left"/>
              <w:rPr>
                <w:rFonts w:ascii="宋体" w:hAnsi="宋体" w:cs="宋体" w:eastAsia="宋体" w:hint="default"/>
                <w:sz w:val="24"/>
                <w:szCs w:val="24"/>
              </w:rPr>
            </w:pPr>
            <w:r>
              <w:rPr>
                <w:rFonts w:ascii="宋体"/>
                <w:sz w:val="24"/>
              </w:rPr>
              <w:t>1,489,034.00</w:t>
            </w:r>
          </w:p>
        </w:tc>
        <w:tc>
          <w:tcPr>
            <w:tcW w:w="2074" w:type="dxa"/>
            <w:tcBorders>
              <w:top w:val="nil" w:sz="6" w:space="0" w:color="auto"/>
              <w:left w:val="nil" w:sz="6" w:space="0" w:color="auto"/>
              <w:bottom w:val="nil" w:sz="6" w:space="0" w:color="auto"/>
              <w:right w:val="nil" w:sz="6" w:space="0" w:color="auto"/>
            </w:tcBorders>
          </w:tcPr>
          <w:p>
            <w:pPr/>
          </w:p>
        </w:tc>
      </w:tr>
      <w:tr>
        <w:trPr>
          <w:trHeight w:val="397"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1" w:right="0"/>
              <w:jc w:val="left"/>
              <w:rPr>
                <w:rFonts w:ascii="宋体" w:hAnsi="宋体" w:cs="宋体" w:eastAsia="宋体" w:hint="default"/>
                <w:sz w:val="24"/>
                <w:szCs w:val="24"/>
              </w:rPr>
            </w:pPr>
            <w:r>
              <w:rPr>
                <w:rFonts w:ascii="宋体" w:hAnsi="宋体" w:cs="宋体" w:eastAsia="宋体" w:hint="default"/>
                <w:sz w:val="24"/>
                <w:szCs w:val="24"/>
              </w:rPr>
              <w:t>贴现利息</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656" w:right="0"/>
              <w:jc w:val="left"/>
              <w:rPr>
                <w:rFonts w:ascii="宋体" w:hAnsi="宋体" w:cs="宋体" w:eastAsia="宋体" w:hint="default"/>
                <w:sz w:val="24"/>
                <w:szCs w:val="24"/>
              </w:rPr>
            </w:pPr>
            <w:r>
              <w:rPr>
                <w:rFonts w:ascii="宋体"/>
                <w:sz w:val="24"/>
              </w:rPr>
              <w:t>2,234,029.85</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9" w:right="0"/>
              <w:jc w:val="left"/>
              <w:rPr>
                <w:rFonts w:ascii="宋体" w:hAnsi="宋体" w:cs="宋体" w:eastAsia="宋体" w:hint="default"/>
                <w:sz w:val="24"/>
                <w:szCs w:val="24"/>
              </w:rPr>
            </w:pPr>
            <w:r>
              <w:rPr>
                <w:rFonts w:ascii="宋体"/>
                <w:sz w:val="24"/>
              </w:rPr>
              <w:t>1,222,327.79</w:t>
            </w:r>
          </w:p>
        </w:tc>
      </w:tr>
      <w:tr>
        <w:trPr>
          <w:trHeight w:val="397"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1" w:right="0"/>
              <w:jc w:val="left"/>
              <w:rPr>
                <w:rFonts w:ascii="宋体" w:hAnsi="宋体" w:cs="宋体" w:eastAsia="宋体" w:hint="default"/>
                <w:sz w:val="24"/>
                <w:szCs w:val="24"/>
              </w:rPr>
            </w:pPr>
            <w:r>
              <w:rPr>
                <w:rFonts w:ascii="宋体" w:hAnsi="宋体" w:cs="宋体" w:eastAsia="宋体" w:hint="default"/>
                <w:sz w:val="24"/>
                <w:szCs w:val="24"/>
              </w:rPr>
              <w:t>借款管理费</w:t>
            </w:r>
          </w:p>
        </w:tc>
        <w:tc>
          <w:tcPr>
            <w:tcW w:w="238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9" w:right="0"/>
              <w:jc w:val="left"/>
              <w:rPr>
                <w:rFonts w:ascii="宋体" w:hAnsi="宋体" w:cs="宋体" w:eastAsia="宋体" w:hint="default"/>
                <w:sz w:val="24"/>
                <w:szCs w:val="24"/>
              </w:rPr>
            </w:pPr>
            <w:r>
              <w:rPr>
                <w:rFonts w:ascii="宋体"/>
                <w:sz w:val="24"/>
              </w:rPr>
              <w:t>2,880,000.00</w:t>
            </w:r>
          </w:p>
        </w:tc>
      </w:tr>
      <w:tr>
        <w:trPr>
          <w:trHeight w:val="402" w:hRule="exact"/>
        </w:trPr>
        <w:tc>
          <w:tcPr>
            <w:tcW w:w="474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41" w:right="0"/>
              <w:jc w:val="left"/>
              <w:rPr>
                <w:rFonts w:ascii="宋体" w:hAnsi="宋体" w:cs="宋体" w:eastAsia="宋体" w:hint="default"/>
                <w:sz w:val="24"/>
                <w:szCs w:val="24"/>
              </w:rPr>
            </w:pPr>
            <w:r>
              <w:rPr>
                <w:rFonts w:ascii="宋体" w:hAnsi="宋体" w:cs="宋体" w:eastAsia="宋体" w:hint="default"/>
                <w:sz w:val="24"/>
                <w:szCs w:val="24"/>
              </w:rPr>
              <w:t>支付股权激励认购款</w:t>
            </w:r>
          </w:p>
        </w:tc>
        <w:tc>
          <w:tcPr>
            <w:tcW w:w="238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657" w:right="0"/>
              <w:jc w:val="left"/>
              <w:rPr>
                <w:rFonts w:ascii="宋体" w:hAnsi="宋体" w:cs="宋体" w:eastAsia="宋体" w:hint="default"/>
                <w:sz w:val="24"/>
                <w:szCs w:val="24"/>
              </w:rPr>
            </w:pPr>
            <w:r>
              <w:rPr>
                <w:rFonts w:ascii="宋体"/>
                <w:sz w:val="24"/>
              </w:rPr>
              <w:t>1,404,480.00</w:t>
            </w: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79" w:right="0"/>
              <w:jc w:val="left"/>
              <w:rPr>
                <w:rFonts w:ascii="宋体" w:hAnsi="宋体" w:cs="宋体" w:eastAsia="宋体" w:hint="default"/>
                <w:sz w:val="24"/>
                <w:szCs w:val="24"/>
              </w:rPr>
            </w:pPr>
            <w:r>
              <w:rPr>
                <w:rFonts w:ascii="宋体"/>
                <w:sz w:val="24"/>
              </w:rPr>
              <w:t>227,188,684.80</w:t>
            </w:r>
          </w:p>
        </w:tc>
      </w:tr>
      <w:tr>
        <w:trPr>
          <w:trHeight w:val="403" w:hRule="exact"/>
        </w:trPr>
        <w:tc>
          <w:tcPr>
            <w:tcW w:w="4748"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383"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523" w:right="0"/>
              <w:jc w:val="left"/>
              <w:rPr>
                <w:rFonts w:ascii="宋体" w:hAnsi="宋体" w:cs="宋体" w:eastAsia="宋体" w:hint="default"/>
                <w:sz w:val="24"/>
                <w:szCs w:val="24"/>
              </w:rPr>
            </w:pPr>
            <w:r>
              <w:rPr>
                <w:rFonts w:ascii="宋体"/>
                <w:b/>
                <w:sz w:val="24"/>
              </w:rPr>
              <w:t>12,534,835.30</w:t>
            </w:r>
            <w:r>
              <w:rPr>
                <w:rFonts w:ascii="宋体"/>
                <w:sz w:val="24"/>
              </w:rPr>
            </w:r>
          </w:p>
        </w:tc>
        <w:tc>
          <w:tcPr>
            <w:tcW w:w="2074"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65" w:right="0"/>
              <w:jc w:val="left"/>
              <w:rPr>
                <w:rFonts w:ascii="宋体" w:hAnsi="宋体" w:cs="宋体" w:eastAsia="宋体" w:hint="default"/>
                <w:sz w:val="24"/>
                <w:szCs w:val="24"/>
              </w:rPr>
            </w:pPr>
            <w:r>
              <w:rPr>
                <w:rFonts w:ascii="宋体"/>
                <w:b/>
                <w:sz w:val="24"/>
              </w:rPr>
              <w:t>238,314,075.52</w:t>
            </w:r>
            <w:r>
              <w:rPr>
                <w:rFonts w:ascii="宋体"/>
                <w:sz w:val="24"/>
              </w:rPr>
            </w:r>
          </w:p>
        </w:tc>
      </w:tr>
      <w:tr>
        <w:trPr>
          <w:trHeight w:val="500" w:hRule="exact"/>
        </w:trPr>
        <w:tc>
          <w:tcPr>
            <w:tcW w:w="4748"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4"/>
                <w:szCs w:val="24"/>
              </w:rPr>
            </w:pPr>
            <w:r>
              <w:rPr>
                <w:rFonts w:ascii="宋体" w:hAnsi="宋体" w:cs="宋体" w:eastAsia="宋体" w:hint="default"/>
                <w:sz w:val="24"/>
                <w:szCs w:val="24"/>
              </w:rPr>
              <w:t>53、现金流量表补充资料</w:t>
            </w:r>
          </w:p>
        </w:tc>
        <w:tc>
          <w:tcPr>
            <w:tcW w:w="2383" w:type="dxa"/>
            <w:tcBorders>
              <w:top w:val="single" w:sz="8" w:space="0" w:color="000000"/>
              <w:left w:val="nil" w:sz="6" w:space="0" w:color="auto"/>
              <w:bottom w:val="nil" w:sz="6" w:space="0" w:color="auto"/>
              <w:right w:val="nil" w:sz="6" w:space="0" w:color="auto"/>
            </w:tcBorders>
          </w:tcPr>
          <w:p>
            <w:pPr/>
          </w:p>
        </w:tc>
        <w:tc>
          <w:tcPr>
            <w:tcW w:w="2074" w:type="dxa"/>
            <w:tcBorders>
              <w:top w:val="single" w:sz="8" w:space="0" w:color="000000"/>
              <w:left w:val="nil" w:sz="6" w:space="0" w:color="auto"/>
              <w:bottom w:val="nil" w:sz="6" w:space="0" w:color="auto"/>
              <w:right w:val="nil" w:sz="6" w:space="0" w:color="auto"/>
            </w:tcBorders>
          </w:tcPr>
          <w:p>
            <w:pPr/>
          </w:p>
        </w:tc>
      </w:tr>
      <w:tr>
        <w:trPr>
          <w:trHeight w:val="501" w:hRule="exact"/>
        </w:trPr>
        <w:tc>
          <w:tcPr>
            <w:tcW w:w="4748" w:type="dxa"/>
            <w:tcBorders>
              <w:top w:val="nil" w:sz="6" w:space="0" w:color="auto"/>
              <w:left w:val="nil" w:sz="6" w:space="0" w:color="auto"/>
              <w:bottom w:val="single" w:sz="8" w:space="0" w:color="000000"/>
              <w:right w:val="nil" w:sz="6" w:space="0" w:color="auto"/>
            </w:tcBorders>
          </w:tcPr>
          <w:p>
            <w:pPr>
              <w:pStyle w:val="TableParagraph"/>
              <w:spacing w:line="240" w:lineRule="auto" w:before="21"/>
              <w:ind w:left="35" w:right="0"/>
              <w:jc w:val="left"/>
              <w:rPr>
                <w:rFonts w:ascii="宋体" w:hAnsi="宋体" w:cs="宋体" w:eastAsia="宋体" w:hint="default"/>
                <w:sz w:val="24"/>
                <w:szCs w:val="24"/>
              </w:rPr>
            </w:pPr>
            <w:r>
              <w:rPr>
                <w:rFonts w:ascii="宋体" w:hAnsi="宋体" w:cs="宋体" w:eastAsia="宋体" w:hint="default"/>
                <w:sz w:val="24"/>
                <w:szCs w:val="24"/>
              </w:rPr>
              <w:t>（1）现金流量表补充资料</w:t>
            </w:r>
          </w:p>
        </w:tc>
        <w:tc>
          <w:tcPr>
            <w:tcW w:w="2383" w:type="dxa"/>
            <w:tcBorders>
              <w:top w:val="nil" w:sz="6" w:space="0" w:color="auto"/>
              <w:left w:val="nil" w:sz="6" w:space="0" w:color="auto"/>
              <w:bottom w:val="single" w:sz="8" w:space="0" w:color="000000"/>
              <w:right w:val="nil" w:sz="6" w:space="0" w:color="auto"/>
            </w:tcBorders>
          </w:tcPr>
          <w:p>
            <w:pPr/>
          </w:p>
        </w:tc>
        <w:tc>
          <w:tcPr>
            <w:tcW w:w="2074" w:type="dxa"/>
            <w:tcBorders>
              <w:top w:val="nil" w:sz="6" w:space="0" w:color="auto"/>
              <w:left w:val="nil" w:sz="6" w:space="0" w:color="auto"/>
              <w:bottom w:val="single" w:sz="8" w:space="0" w:color="000000"/>
              <w:right w:val="nil" w:sz="6" w:space="0" w:color="auto"/>
            </w:tcBorders>
          </w:tcPr>
          <w:p>
            <w:pPr/>
          </w:p>
        </w:tc>
      </w:tr>
      <w:tr>
        <w:trPr>
          <w:trHeight w:val="448" w:hRule="exact"/>
        </w:trPr>
        <w:tc>
          <w:tcPr>
            <w:tcW w:w="4748" w:type="dxa"/>
            <w:tcBorders>
              <w:top w:val="single" w:sz="8" w:space="0" w:color="000000"/>
              <w:left w:val="nil" w:sz="6" w:space="0" w:color="auto"/>
              <w:bottom w:val="single" w:sz="4" w:space="0" w:color="000000"/>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383"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512"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074"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333"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86" w:hRule="exact"/>
        </w:trPr>
        <w:tc>
          <w:tcPr>
            <w:tcW w:w="474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83" w:type="dxa"/>
            <w:tcBorders>
              <w:top w:val="single" w:sz="4" w:space="0" w:color="000000"/>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nil" w:sz="6" w:space="0" w:color="auto"/>
              <w:right w:val="nil" w:sz="6" w:space="0" w:color="auto"/>
            </w:tcBorders>
          </w:tcPr>
          <w:p>
            <w:pPr/>
          </w:p>
        </w:tc>
      </w:tr>
      <w:tr>
        <w:trPr>
          <w:trHeight w:val="403"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3"/>
              <w:jc w:val="right"/>
              <w:rPr>
                <w:rFonts w:ascii="宋体" w:hAnsi="宋体" w:cs="宋体" w:eastAsia="宋体" w:hint="default"/>
                <w:sz w:val="24"/>
                <w:szCs w:val="24"/>
              </w:rPr>
            </w:pPr>
            <w:r>
              <w:rPr>
                <w:rFonts w:ascii="宋体"/>
                <w:sz w:val="24"/>
              </w:rPr>
              <w:t>244,844,180.04</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24"/>
                <w:szCs w:val="24"/>
              </w:rPr>
            </w:pPr>
            <w:r>
              <w:rPr>
                <w:rFonts w:ascii="宋体"/>
                <w:sz w:val="24"/>
              </w:rPr>
              <w:t>231,969,945.18</w:t>
            </w:r>
          </w:p>
        </w:tc>
      </w:tr>
      <w:tr>
        <w:trPr>
          <w:trHeight w:val="440"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3"/>
              <w:jc w:val="right"/>
              <w:rPr>
                <w:rFonts w:ascii="宋体" w:hAnsi="宋体" w:cs="宋体" w:eastAsia="宋体" w:hint="default"/>
                <w:sz w:val="24"/>
                <w:szCs w:val="24"/>
              </w:rPr>
            </w:pPr>
            <w:r>
              <w:rPr>
                <w:rFonts w:ascii="宋体"/>
                <w:sz w:val="24"/>
              </w:rPr>
              <w:t>22,193,021.30</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940,533.90</w:t>
            </w:r>
          </w:p>
        </w:tc>
      </w:tr>
      <w:tr>
        <w:trPr>
          <w:trHeight w:val="482"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固定资产折旧、投资性房地产折旧</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3"/>
              <w:jc w:val="right"/>
              <w:rPr>
                <w:rFonts w:ascii="宋体" w:hAnsi="宋体" w:cs="宋体" w:eastAsia="宋体" w:hint="default"/>
                <w:sz w:val="24"/>
                <w:szCs w:val="24"/>
              </w:rPr>
            </w:pPr>
            <w:r>
              <w:rPr>
                <w:rFonts w:ascii="宋体"/>
                <w:sz w:val="24"/>
              </w:rPr>
              <w:t>24,028,226.30</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宋体" w:hAnsi="宋体" w:cs="宋体" w:eastAsia="宋体" w:hint="default"/>
                <w:sz w:val="24"/>
                <w:szCs w:val="24"/>
              </w:rPr>
            </w:pPr>
            <w:r>
              <w:rPr>
                <w:rFonts w:ascii="宋体"/>
                <w:sz w:val="24"/>
              </w:rPr>
              <w:t>26,738,622.97</w:t>
            </w:r>
          </w:p>
        </w:tc>
      </w:tr>
      <w:tr>
        <w:trPr>
          <w:trHeight w:val="439"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3"/>
              <w:jc w:val="right"/>
              <w:rPr>
                <w:rFonts w:ascii="宋体" w:hAnsi="宋体" w:cs="宋体" w:eastAsia="宋体" w:hint="default"/>
                <w:sz w:val="24"/>
                <w:szCs w:val="24"/>
              </w:rPr>
            </w:pPr>
            <w:r>
              <w:rPr>
                <w:rFonts w:ascii="宋体"/>
                <w:sz w:val="24"/>
              </w:rPr>
              <w:t>22,599,330.94</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24"/>
                <w:szCs w:val="24"/>
              </w:rPr>
            </w:pPr>
            <w:r>
              <w:rPr>
                <w:rFonts w:ascii="宋体"/>
                <w:sz w:val="24"/>
              </w:rPr>
              <w:t>10,557,774.24</w:t>
            </w:r>
          </w:p>
        </w:tc>
      </w:tr>
      <w:tr>
        <w:trPr>
          <w:trHeight w:val="319"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3"/>
              <w:jc w:val="right"/>
              <w:rPr>
                <w:rFonts w:ascii="宋体" w:hAnsi="宋体" w:cs="宋体" w:eastAsia="宋体" w:hint="default"/>
                <w:sz w:val="24"/>
                <w:szCs w:val="24"/>
              </w:rPr>
            </w:pPr>
            <w:r>
              <w:rPr>
                <w:rFonts w:ascii="宋体"/>
                <w:sz w:val="24"/>
              </w:rPr>
              <w:t>2,368,388.79</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1,321,836.58</w:t>
            </w:r>
          </w:p>
        </w:tc>
      </w:tr>
      <w:tr>
        <w:trPr>
          <w:trHeight w:val="383" w:hRule="exact"/>
        </w:trPr>
        <w:tc>
          <w:tcPr>
            <w:tcW w:w="92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w:t>
            </w:r>
          </w:p>
        </w:tc>
      </w:tr>
      <w:tr>
        <w:trPr>
          <w:trHeight w:val="321"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383" w:type="dxa"/>
            <w:tcBorders>
              <w:top w:val="nil" w:sz="6" w:space="0" w:color="auto"/>
              <w:left w:val="nil" w:sz="6" w:space="0" w:color="auto"/>
              <w:bottom w:val="nil" w:sz="6" w:space="0" w:color="auto"/>
              <w:right w:val="nil" w:sz="6" w:space="0" w:color="auto"/>
            </w:tcBorders>
          </w:tcPr>
          <w:p>
            <w:pPr>
              <w:pStyle w:val="TableParagraph"/>
              <w:spacing w:line="122" w:lineRule="exact"/>
              <w:ind w:right="163"/>
              <w:jc w:val="right"/>
              <w:rPr>
                <w:rFonts w:ascii="宋体" w:hAnsi="宋体" w:cs="宋体" w:eastAsia="宋体" w:hint="default"/>
                <w:sz w:val="24"/>
                <w:szCs w:val="24"/>
              </w:rPr>
            </w:pPr>
            <w:r>
              <w:rPr>
                <w:rFonts w:ascii="宋体"/>
                <w:sz w:val="24"/>
              </w:rPr>
              <w:t>912,172.68</w:t>
            </w:r>
          </w:p>
        </w:tc>
        <w:tc>
          <w:tcPr>
            <w:tcW w:w="2074" w:type="dxa"/>
            <w:tcBorders>
              <w:top w:val="nil" w:sz="6" w:space="0" w:color="auto"/>
              <w:left w:val="nil" w:sz="6" w:space="0" w:color="auto"/>
              <w:bottom w:val="nil" w:sz="6" w:space="0" w:color="auto"/>
              <w:right w:val="nil" w:sz="6" w:space="0" w:color="auto"/>
            </w:tcBorders>
          </w:tcPr>
          <w:p>
            <w:pPr>
              <w:pStyle w:val="TableParagraph"/>
              <w:spacing w:line="122" w:lineRule="exact"/>
              <w:ind w:right="33"/>
              <w:jc w:val="right"/>
              <w:rPr>
                <w:rFonts w:ascii="宋体" w:hAnsi="宋体" w:cs="宋体" w:eastAsia="宋体" w:hint="default"/>
                <w:sz w:val="24"/>
                <w:szCs w:val="24"/>
              </w:rPr>
            </w:pPr>
            <w:r>
              <w:rPr>
                <w:rFonts w:ascii="宋体"/>
                <w:sz w:val="24"/>
              </w:rPr>
              <w:t>-360,683.88</w:t>
            </w:r>
          </w:p>
        </w:tc>
      </w:tr>
      <w:tr>
        <w:trPr>
          <w:trHeight w:val="376"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8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
        </w:tc>
      </w:tr>
      <w:tr>
        <w:trPr>
          <w:trHeight w:val="405"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3"/>
              <w:jc w:val="right"/>
              <w:rPr>
                <w:rFonts w:ascii="宋体" w:hAnsi="宋体" w:cs="宋体" w:eastAsia="宋体" w:hint="default"/>
                <w:sz w:val="24"/>
                <w:szCs w:val="24"/>
              </w:rPr>
            </w:pPr>
            <w:r>
              <w:rPr>
                <w:rFonts w:ascii="宋体"/>
                <w:sz w:val="24"/>
              </w:rPr>
              <w:t>8,540.00</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4"/>
                <w:szCs w:val="24"/>
              </w:rPr>
            </w:pPr>
            <w:r>
              <w:rPr>
                <w:rFonts w:ascii="宋体"/>
                <w:sz w:val="24"/>
              </w:rPr>
              <w:t>425,521.04</w:t>
            </w:r>
          </w:p>
        </w:tc>
      </w:tr>
      <w:tr>
        <w:trPr>
          <w:trHeight w:val="397"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3"/>
              <w:jc w:val="right"/>
              <w:rPr>
                <w:rFonts w:ascii="宋体" w:hAnsi="宋体" w:cs="宋体" w:eastAsia="宋体" w:hint="default"/>
                <w:sz w:val="24"/>
                <w:szCs w:val="24"/>
              </w:rPr>
            </w:pPr>
            <w:r>
              <w:rPr>
                <w:rFonts w:ascii="宋体"/>
                <w:sz w:val="24"/>
              </w:rPr>
              <w:t>22,005,300.09</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7,666,574.26</w:t>
            </w:r>
          </w:p>
        </w:tc>
      </w:tr>
      <w:tr>
        <w:trPr>
          <w:trHeight w:val="397"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3"/>
              <w:jc w:val="right"/>
              <w:rPr>
                <w:rFonts w:ascii="宋体" w:hAnsi="宋体" w:cs="宋体" w:eastAsia="宋体" w:hint="default"/>
                <w:sz w:val="24"/>
                <w:szCs w:val="24"/>
              </w:rPr>
            </w:pPr>
            <w:r>
              <w:rPr>
                <w:rFonts w:ascii="宋体"/>
                <w:sz w:val="24"/>
              </w:rPr>
              <w:t>-3,425,655.85</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-13,261,609.79</w:t>
            </w:r>
          </w:p>
        </w:tc>
      </w:tr>
      <w:tr>
        <w:trPr>
          <w:trHeight w:val="397"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3"/>
              <w:jc w:val="right"/>
              <w:rPr>
                <w:rFonts w:ascii="宋体" w:hAnsi="宋体" w:cs="宋体" w:eastAsia="宋体" w:hint="default"/>
                <w:sz w:val="24"/>
                <w:szCs w:val="24"/>
              </w:rPr>
            </w:pPr>
            <w:r>
              <w:rPr>
                <w:rFonts w:ascii="宋体"/>
                <w:sz w:val="24"/>
              </w:rPr>
              <w:t>-16,390,804.10</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-1,139,643.66</w:t>
            </w:r>
          </w:p>
        </w:tc>
      </w:tr>
      <w:tr>
        <w:trPr>
          <w:trHeight w:val="397"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3"/>
              <w:jc w:val="right"/>
              <w:rPr>
                <w:rFonts w:ascii="宋体" w:hAnsi="宋体" w:cs="宋体" w:eastAsia="宋体" w:hint="default"/>
                <w:sz w:val="24"/>
                <w:szCs w:val="24"/>
              </w:rPr>
            </w:pPr>
            <w:r>
              <w:rPr>
                <w:rFonts w:ascii="宋体"/>
                <w:sz w:val="24"/>
              </w:rPr>
              <w:t>-1,233,311.28</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1,105,739.58</w:t>
            </w:r>
          </w:p>
        </w:tc>
      </w:tr>
      <w:tr>
        <w:trPr>
          <w:trHeight w:val="419" w:hRule="exact"/>
        </w:trPr>
        <w:tc>
          <w:tcPr>
            <w:tcW w:w="474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3"/>
              <w:jc w:val="right"/>
              <w:rPr>
                <w:rFonts w:ascii="宋体" w:hAnsi="宋体" w:cs="宋体" w:eastAsia="宋体" w:hint="default"/>
                <w:sz w:val="24"/>
                <w:szCs w:val="24"/>
              </w:rPr>
            </w:pPr>
            <w:r>
              <w:rPr>
                <w:rFonts w:ascii="宋体"/>
                <w:sz w:val="24"/>
              </w:rPr>
              <w:t>46,061,581.45</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166,093,678.73</w:t>
            </w:r>
          </w:p>
        </w:tc>
      </w:tr>
    </w:tbl>
    <w:p>
      <w:pPr>
        <w:spacing w:after="0" w:line="240" w:lineRule="auto"/>
        <w:jc w:val="right"/>
        <w:rPr>
          <w:rFonts w:ascii="宋体" w:hAnsi="宋体" w:cs="宋体" w:eastAsia="宋体" w:hint="default"/>
          <w:sz w:val="24"/>
          <w:szCs w:val="24"/>
        </w:rPr>
        <w:sectPr>
          <w:type w:val="continuous"/>
          <w:pgSz w:w="11910" w:h="16840"/>
          <w:pgMar w:top="1000" w:bottom="280" w:left="146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tbl>
      <w:tblPr>
        <w:tblW w:w="0" w:type="auto"/>
        <w:jc w:val="left"/>
        <w:tblInd w:w="127" w:type="dxa"/>
        <w:tblLayout w:type="fixed"/>
        <w:tblCellMar>
          <w:top w:w="0" w:type="dxa"/>
          <w:left w:w="0" w:type="dxa"/>
          <w:bottom w:w="0" w:type="dxa"/>
          <w:right w:w="0" w:type="dxa"/>
        </w:tblCellMar>
        <w:tblLook w:val="01E0"/>
      </w:tblPr>
      <w:tblGrid>
        <w:gridCol w:w="4785"/>
        <w:gridCol w:w="2216"/>
        <w:gridCol w:w="2184"/>
      </w:tblGrid>
      <w:tr>
        <w:trPr>
          <w:trHeight w:val="418"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
              <w:jc w:val="right"/>
              <w:rPr>
                <w:rFonts w:ascii="宋体" w:hAnsi="宋体" w:cs="宋体" w:eastAsia="宋体" w:hint="default"/>
                <w:sz w:val="24"/>
                <w:szCs w:val="24"/>
              </w:rPr>
            </w:pPr>
            <w:r>
              <w:rPr>
                <w:rFonts w:ascii="宋体"/>
                <w:sz w:val="24"/>
              </w:rPr>
              <w:t>-482,709,168.36</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sz w:val="24"/>
              </w:rPr>
              <w:t>-456,595,103.84</w:t>
            </w:r>
          </w:p>
        </w:tc>
      </w:tr>
      <w:tr>
        <w:trPr>
          <w:trHeight w:val="397"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24"/>
                <w:szCs w:val="24"/>
              </w:rPr>
            </w:pPr>
            <w:r>
              <w:rPr>
                <w:rFonts w:ascii="宋体"/>
                <w:sz w:val="24"/>
              </w:rPr>
              <w:t>-140,181,262.27</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7,941,256.95</w:t>
            </w:r>
          </w:p>
        </w:tc>
      </w:tr>
      <w:tr>
        <w:trPr>
          <w:trHeight w:val="397"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24"/>
                <w:szCs w:val="24"/>
              </w:rPr>
            </w:pPr>
            <w:r>
              <w:rPr>
                <w:rFonts w:ascii="宋体"/>
                <w:sz w:val="24"/>
              </w:rPr>
              <w:t>-28,077,491.83</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31,935,811.30</w:t>
            </w:r>
          </w:p>
        </w:tc>
      </w:tr>
      <w:tr>
        <w:trPr>
          <w:trHeight w:val="404"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24"/>
                <w:szCs w:val="24"/>
              </w:rPr>
            </w:pPr>
            <w:r>
              <w:rPr>
                <w:rFonts w:ascii="宋体"/>
                <w:sz w:val="24"/>
              </w:rPr>
              <w:t>-286,996,952.10</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15,340,253.56</w:t>
            </w:r>
          </w:p>
        </w:tc>
      </w:tr>
      <w:tr>
        <w:trPr>
          <w:trHeight w:val="389"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21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r>
        <w:trPr>
          <w:trHeight w:val="397"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1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r>
        <w:trPr>
          <w:trHeight w:val="397"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1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r>
        <w:trPr>
          <w:trHeight w:val="397"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1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r>
        <w:trPr>
          <w:trHeight w:val="390"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21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r>
        <w:trPr>
          <w:trHeight w:val="405"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3"/>
              <w:jc w:val="right"/>
              <w:rPr>
                <w:rFonts w:ascii="宋体" w:hAnsi="宋体" w:cs="宋体" w:eastAsia="宋体" w:hint="default"/>
                <w:sz w:val="24"/>
                <w:szCs w:val="24"/>
              </w:rPr>
            </w:pPr>
            <w:r>
              <w:rPr>
                <w:rFonts w:ascii="宋体"/>
                <w:sz w:val="24"/>
              </w:rPr>
              <w:t>903,375,906.12</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24"/>
                <w:szCs w:val="24"/>
              </w:rPr>
            </w:pPr>
            <w:r>
              <w:rPr>
                <w:rFonts w:ascii="宋体"/>
                <w:sz w:val="24"/>
              </w:rPr>
              <w:t>770,898,709.46</w:t>
            </w:r>
          </w:p>
        </w:tc>
      </w:tr>
      <w:tr>
        <w:trPr>
          <w:trHeight w:val="404"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24"/>
                <w:szCs w:val="24"/>
              </w:rPr>
            </w:pPr>
            <w:r>
              <w:rPr>
                <w:rFonts w:ascii="宋体"/>
                <w:sz w:val="24"/>
              </w:rPr>
              <w:t>770,898,709.46</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24"/>
                <w:szCs w:val="24"/>
              </w:rPr>
            </w:pPr>
            <w:r>
              <w:rPr>
                <w:rFonts w:ascii="宋体"/>
                <w:sz w:val="24"/>
              </w:rPr>
              <w:t>698,125,085.07</w:t>
            </w:r>
          </w:p>
        </w:tc>
      </w:tr>
      <w:tr>
        <w:trPr>
          <w:trHeight w:val="389"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1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r>
        <w:trPr>
          <w:trHeight w:val="390"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16"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r>
        <w:trPr>
          <w:trHeight w:val="415" w:hRule="exact"/>
        </w:trPr>
        <w:tc>
          <w:tcPr>
            <w:tcW w:w="4785"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16"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3"/>
              <w:jc w:val="right"/>
              <w:rPr>
                <w:rFonts w:ascii="宋体" w:hAnsi="宋体" w:cs="宋体" w:eastAsia="宋体" w:hint="default"/>
                <w:sz w:val="24"/>
                <w:szCs w:val="24"/>
              </w:rPr>
            </w:pPr>
            <w:r>
              <w:rPr>
                <w:rFonts w:ascii="宋体"/>
                <w:sz w:val="24"/>
              </w:rPr>
              <w:t>132,477,196.66</w:t>
            </w:r>
          </w:p>
        </w:tc>
        <w:tc>
          <w:tcPr>
            <w:tcW w:w="2184"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33"/>
              <w:jc w:val="right"/>
              <w:rPr>
                <w:rFonts w:ascii="宋体" w:hAnsi="宋体" w:cs="宋体" w:eastAsia="宋体" w:hint="default"/>
                <w:sz w:val="24"/>
                <w:szCs w:val="24"/>
              </w:rPr>
            </w:pPr>
            <w:r>
              <w:rPr>
                <w:rFonts w:ascii="宋体"/>
                <w:sz w:val="24"/>
              </w:rPr>
              <w:t>72,773,624.39</w:t>
            </w:r>
          </w:p>
        </w:tc>
      </w:tr>
      <w:tr>
        <w:trPr>
          <w:trHeight w:val="570" w:hRule="exact"/>
        </w:trPr>
        <w:tc>
          <w:tcPr>
            <w:tcW w:w="91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0"/>
              <w:ind w:left="14" w:right="0"/>
              <w:jc w:val="left"/>
              <w:rPr>
                <w:rFonts w:ascii="宋体" w:hAnsi="宋体" w:cs="宋体" w:eastAsia="宋体" w:hint="default"/>
                <w:sz w:val="24"/>
                <w:szCs w:val="24"/>
              </w:rPr>
            </w:pPr>
            <w:r>
              <w:rPr>
                <w:rFonts w:ascii="宋体" w:hAnsi="宋体" w:cs="宋体" w:eastAsia="宋体" w:hint="default"/>
                <w:sz w:val="24"/>
                <w:szCs w:val="24"/>
              </w:rPr>
              <w:t>（2）本期取得或处置子公司及其他营业单位的相关信息</w:t>
            </w:r>
          </w:p>
        </w:tc>
      </w:tr>
      <w:tr>
        <w:trPr>
          <w:trHeight w:val="409" w:hRule="exact"/>
        </w:trPr>
        <w:tc>
          <w:tcPr>
            <w:tcW w:w="7001"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21"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18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55"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r>
      <w:tr>
        <w:trPr>
          <w:trHeight w:val="790" w:hRule="exact"/>
        </w:trPr>
        <w:tc>
          <w:tcPr>
            <w:tcW w:w="7001" w:type="dxa"/>
            <w:gridSpan w:val="2"/>
            <w:tcBorders>
              <w:top w:val="single" w:sz="4" w:space="0" w:color="000000"/>
              <w:left w:val="nil" w:sz="6" w:space="0" w:color="auto"/>
              <w:bottom w:val="nil" w:sz="6" w:space="0" w:color="auto"/>
              <w:right w:val="nil" w:sz="6" w:space="0" w:color="auto"/>
            </w:tcBorders>
          </w:tcPr>
          <w:p>
            <w:pPr>
              <w:pStyle w:val="TableParagraph"/>
              <w:spacing w:line="300" w:lineRule="auto" w:before="1"/>
              <w:ind w:left="121" w:right="2077"/>
              <w:jc w:val="left"/>
              <w:rPr>
                <w:rFonts w:ascii="宋体" w:hAnsi="宋体" w:cs="宋体" w:eastAsia="宋体" w:hint="default"/>
                <w:sz w:val="24"/>
                <w:szCs w:val="24"/>
              </w:rPr>
            </w:pPr>
            <w:r>
              <w:rPr>
                <w:rFonts w:ascii="宋体" w:hAnsi="宋体" w:cs="宋体" w:eastAsia="宋体" w:hint="default"/>
                <w:sz w:val="24"/>
                <w:szCs w:val="24"/>
              </w:rPr>
              <w:t>一、取得子公司及其他营业单位的有关信息： 1．取得子公司及其他营业单位的价格</w:t>
            </w: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4"/>
                <w:szCs w:val="34"/>
              </w:rPr>
            </w:pPr>
          </w:p>
          <w:p>
            <w:pPr>
              <w:pStyle w:val="TableParagraph"/>
              <w:spacing w:line="240" w:lineRule="auto"/>
              <w:ind w:left="297" w:right="0"/>
              <w:jc w:val="left"/>
              <w:rPr>
                <w:rFonts w:ascii="宋体" w:hAnsi="宋体" w:cs="宋体" w:eastAsia="宋体" w:hint="default"/>
                <w:sz w:val="24"/>
                <w:szCs w:val="24"/>
              </w:rPr>
            </w:pPr>
            <w:r>
              <w:rPr>
                <w:rFonts w:ascii="宋体"/>
                <w:sz w:val="24"/>
              </w:rPr>
              <w:t>206,334,370.42</w:t>
            </w:r>
          </w:p>
        </w:tc>
      </w:tr>
      <w:tr>
        <w:trPr>
          <w:trHeight w:val="393"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21" w:right="0"/>
              <w:jc w:val="left"/>
              <w:rPr>
                <w:rFonts w:ascii="宋体" w:hAnsi="宋体" w:cs="宋体" w:eastAsia="宋体" w:hint="default"/>
                <w:sz w:val="24"/>
                <w:szCs w:val="24"/>
              </w:rPr>
            </w:pPr>
            <w:r>
              <w:rPr>
                <w:rFonts w:ascii="宋体" w:hAnsi="宋体" w:cs="宋体" w:eastAsia="宋体" w:hint="default"/>
                <w:sz w:val="24"/>
                <w:szCs w:val="24"/>
              </w:rPr>
              <w:t>2．取得子公司及其他营业单位支付的现金和现金等价物</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417" w:right="0"/>
              <w:jc w:val="left"/>
              <w:rPr>
                <w:rFonts w:ascii="宋体" w:hAnsi="宋体" w:cs="宋体" w:eastAsia="宋体" w:hint="default"/>
                <w:sz w:val="24"/>
                <w:szCs w:val="24"/>
              </w:rPr>
            </w:pPr>
            <w:r>
              <w:rPr>
                <w:rFonts w:ascii="宋体"/>
                <w:sz w:val="24"/>
              </w:rPr>
              <w:t>91,105,049.05</w:t>
            </w:r>
          </w:p>
        </w:tc>
      </w:tr>
      <w:tr>
        <w:trPr>
          <w:trHeight w:val="393"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601" w:right="0"/>
              <w:jc w:val="left"/>
              <w:rPr>
                <w:rFonts w:ascii="宋体" w:hAnsi="宋体" w:cs="宋体" w:eastAsia="宋体" w:hint="default"/>
                <w:sz w:val="24"/>
                <w:szCs w:val="24"/>
              </w:rPr>
            </w:pPr>
            <w:r>
              <w:rPr>
                <w:rFonts w:ascii="宋体" w:hAnsi="宋体" w:cs="宋体" w:eastAsia="宋体" w:hint="default"/>
                <w:sz w:val="24"/>
                <w:szCs w:val="24"/>
              </w:rPr>
              <w:t>减：子公司及其他营业单位持有的现金和现金等价物</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417" w:right="0"/>
              <w:jc w:val="left"/>
              <w:rPr>
                <w:rFonts w:ascii="宋体" w:hAnsi="宋体" w:cs="宋体" w:eastAsia="宋体" w:hint="default"/>
                <w:sz w:val="24"/>
                <w:szCs w:val="24"/>
              </w:rPr>
            </w:pPr>
            <w:r>
              <w:rPr>
                <w:rFonts w:ascii="宋体"/>
                <w:sz w:val="24"/>
              </w:rPr>
              <w:t>40,010,500.85</w:t>
            </w:r>
          </w:p>
        </w:tc>
      </w:tr>
      <w:tr>
        <w:trPr>
          <w:trHeight w:val="393"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21" w:right="0"/>
              <w:jc w:val="left"/>
              <w:rPr>
                <w:rFonts w:ascii="宋体" w:hAnsi="宋体" w:cs="宋体" w:eastAsia="宋体" w:hint="default"/>
                <w:sz w:val="24"/>
                <w:szCs w:val="24"/>
              </w:rPr>
            </w:pPr>
            <w:r>
              <w:rPr>
                <w:rFonts w:ascii="宋体" w:hAnsi="宋体" w:cs="宋体" w:eastAsia="宋体" w:hint="default"/>
                <w:sz w:val="24"/>
                <w:szCs w:val="24"/>
              </w:rPr>
              <w:t>3．取得子公司及其他营业单位支付的现金净额</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417" w:right="0"/>
              <w:jc w:val="left"/>
              <w:rPr>
                <w:rFonts w:ascii="宋体" w:hAnsi="宋体" w:cs="宋体" w:eastAsia="宋体" w:hint="default"/>
                <w:sz w:val="24"/>
                <w:szCs w:val="24"/>
              </w:rPr>
            </w:pPr>
            <w:r>
              <w:rPr>
                <w:rFonts w:ascii="宋体"/>
                <w:sz w:val="24"/>
              </w:rPr>
              <w:t>51,094,548.20</w:t>
            </w:r>
          </w:p>
        </w:tc>
      </w:tr>
      <w:tr>
        <w:trPr>
          <w:trHeight w:val="393"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21" w:right="0"/>
              <w:jc w:val="left"/>
              <w:rPr>
                <w:rFonts w:ascii="宋体" w:hAnsi="宋体" w:cs="宋体" w:eastAsia="宋体" w:hint="default"/>
                <w:sz w:val="24"/>
                <w:szCs w:val="24"/>
              </w:rPr>
            </w:pPr>
            <w:r>
              <w:rPr>
                <w:rFonts w:ascii="宋体" w:hAnsi="宋体" w:cs="宋体" w:eastAsia="宋体" w:hint="default"/>
                <w:sz w:val="24"/>
                <w:szCs w:val="24"/>
              </w:rPr>
              <w:t>4．取得子公司的净资产</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417" w:right="0"/>
              <w:jc w:val="left"/>
              <w:rPr>
                <w:rFonts w:ascii="宋体" w:hAnsi="宋体" w:cs="宋体" w:eastAsia="宋体" w:hint="default"/>
                <w:sz w:val="24"/>
                <w:szCs w:val="24"/>
              </w:rPr>
            </w:pPr>
            <w:r>
              <w:rPr>
                <w:rFonts w:ascii="宋体"/>
                <w:sz w:val="24"/>
              </w:rPr>
              <w:t>32,381,818.33</w:t>
            </w:r>
          </w:p>
        </w:tc>
      </w:tr>
      <w:tr>
        <w:trPr>
          <w:trHeight w:val="393"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361"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417" w:right="0"/>
              <w:jc w:val="left"/>
              <w:rPr>
                <w:rFonts w:ascii="宋体" w:hAnsi="宋体" w:cs="宋体" w:eastAsia="宋体" w:hint="default"/>
                <w:sz w:val="24"/>
                <w:szCs w:val="24"/>
              </w:rPr>
            </w:pPr>
            <w:r>
              <w:rPr>
                <w:rFonts w:ascii="宋体"/>
                <w:sz w:val="24"/>
              </w:rPr>
              <w:t>59,738,071.80</w:t>
            </w:r>
          </w:p>
        </w:tc>
      </w:tr>
      <w:tr>
        <w:trPr>
          <w:trHeight w:val="393"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361"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537" w:right="0"/>
              <w:jc w:val="left"/>
              <w:rPr>
                <w:rFonts w:ascii="宋体" w:hAnsi="宋体" w:cs="宋体" w:eastAsia="宋体" w:hint="default"/>
                <w:sz w:val="24"/>
                <w:szCs w:val="24"/>
              </w:rPr>
            </w:pPr>
            <w:r>
              <w:rPr>
                <w:rFonts w:ascii="宋体"/>
                <w:sz w:val="24"/>
              </w:rPr>
              <w:t>1,520,058.53</w:t>
            </w:r>
          </w:p>
        </w:tc>
      </w:tr>
      <w:tr>
        <w:trPr>
          <w:trHeight w:val="798" w:hRule="exact"/>
        </w:trPr>
        <w:tc>
          <w:tcPr>
            <w:tcW w:w="7001" w:type="dxa"/>
            <w:gridSpan w:val="2"/>
            <w:tcBorders>
              <w:top w:val="nil" w:sz="6" w:space="0" w:color="auto"/>
              <w:left w:val="nil" w:sz="6" w:space="0" w:color="auto"/>
              <w:bottom w:val="single" w:sz="8" w:space="0" w:color="000000"/>
              <w:right w:val="nil" w:sz="6" w:space="0" w:color="auto"/>
            </w:tcBorders>
          </w:tcPr>
          <w:p>
            <w:pPr>
              <w:pStyle w:val="TableParagraph"/>
              <w:spacing w:line="300" w:lineRule="auto" w:before="2"/>
              <w:ind w:left="361" w:right="5437"/>
              <w:jc w:val="left"/>
              <w:rPr>
                <w:rFonts w:ascii="宋体" w:hAnsi="宋体" w:cs="宋体" w:eastAsia="宋体" w:hint="default"/>
                <w:sz w:val="24"/>
                <w:szCs w:val="24"/>
              </w:rPr>
            </w:pPr>
            <w:r>
              <w:rPr>
                <w:rFonts w:ascii="宋体" w:hAnsi="宋体" w:cs="宋体" w:eastAsia="宋体" w:hint="default"/>
                <w:sz w:val="24"/>
                <w:szCs w:val="24"/>
              </w:rPr>
              <w:t>流动负债 非流动负债</w:t>
            </w:r>
          </w:p>
        </w:tc>
        <w:tc>
          <w:tcPr>
            <w:tcW w:w="2184" w:type="dxa"/>
            <w:tcBorders>
              <w:top w:val="nil" w:sz="6" w:space="0" w:color="auto"/>
              <w:left w:val="nil" w:sz="6" w:space="0" w:color="auto"/>
              <w:bottom w:val="single" w:sz="8" w:space="0" w:color="000000"/>
              <w:right w:val="nil" w:sz="6" w:space="0" w:color="auto"/>
            </w:tcBorders>
          </w:tcPr>
          <w:p>
            <w:pPr>
              <w:pStyle w:val="TableParagraph"/>
              <w:spacing w:line="240" w:lineRule="auto" w:before="2"/>
              <w:ind w:left="417" w:right="0"/>
              <w:jc w:val="left"/>
              <w:rPr>
                <w:rFonts w:ascii="宋体" w:hAnsi="宋体" w:cs="宋体" w:eastAsia="宋体" w:hint="default"/>
                <w:sz w:val="24"/>
                <w:szCs w:val="24"/>
              </w:rPr>
            </w:pPr>
            <w:r>
              <w:rPr>
                <w:rFonts w:ascii="宋体"/>
                <w:sz w:val="24"/>
              </w:rPr>
              <w:t>28,876,312.00</w:t>
            </w:r>
          </w:p>
        </w:tc>
      </w:tr>
      <w:tr>
        <w:trPr>
          <w:trHeight w:val="570" w:hRule="exact"/>
        </w:trPr>
        <w:tc>
          <w:tcPr>
            <w:tcW w:w="7001"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（3）现金及现金等价物的构成</w:t>
            </w:r>
          </w:p>
        </w:tc>
        <w:tc>
          <w:tcPr>
            <w:tcW w:w="2184" w:type="dxa"/>
            <w:tcBorders>
              <w:top w:val="single" w:sz="8" w:space="0" w:color="000000"/>
              <w:left w:val="nil" w:sz="6" w:space="0" w:color="auto"/>
              <w:bottom w:val="single" w:sz="8" w:space="0" w:color="000000"/>
              <w:right w:val="nil" w:sz="6" w:space="0" w:color="auto"/>
            </w:tcBorders>
          </w:tcPr>
          <w:p>
            <w:pPr/>
          </w:p>
        </w:tc>
      </w:tr>
      <w:tr>
        <w:trPr>
          <w:trHeight w:val="469" w:hRule="exact"/>
        </w:trPr>
        <w:tc>
          <w:tcPr>
            <w:tcW w:w="7001" w:type="dxa"/>
            <w:gridSpan w:val="2"/>
            <w:tcBorders>
              <w:top w:val="single" w:sz="8" w:space="0" w:color="000000"/>
              <w:left w:val="nil" w:sz="6" w:space="0" w:color="auto"/>
              <w:bottom w:val="single" w:sz="4" w:space="0" w:color="000000"/>
              <w:right w:val="nil" w:sz="6" w:space="0" w:color="auto"/>
            </w:tcBorders>
          </w:tcPr>
          <w:p>
            <w:pPr>
              <w:pStyle w:val="TableParagraph"/>
              <w:tabs>
                <w:tab w:pos="5980" w:val="left" w:leader="none"/>
              </w:tabs>
              <w:spacing w:line="240" w:lineRule="auto" w:before="33"/>
              <w:ind w:left="14" w:right="0"/>
              <w:jc w:val="left"/>
              <w:rPr>
                <w:rFonts w:ascii="宋体" w:hAnsi="宋体" w:cs="宋体" w:eastAsia="宋体" w:hint="default"/>
                <w:sz w:val="24"/>
                <w:szCs w:val="24"/>
              </w:rPr>
            </w:pPr>
            <w:r>
              <w:rPr>
                <w:rFonts w:ascii="宋体" w:hAnsi="宋体" w:cs="宋体" w:eastAsia="宋体" w:hint="default"/>
                <w:b/>
                <w:bCs/>
                <w:w w:val="95"/>
                <w:position w:val="1"/>
                <w:sz w:val="21"/>
                <w:szCs w:val="21"/>
              </w:rPr>
              <w:t>项目</w:t>
              <w:tab/>
            </w:r>
            <w:r>
              <w:rPr>
                <w:rFonts w:ascii="宋体" w:hAnsi="宋体" w:cs="宋体" w:eastAsia="宋体" w:hint="default"/>
                <w:b/>
                <w:bCs/>
                <w:sz w:val="24"/>
                <w:szCs w:val="24"/>
              </w:rPr>
              <w:t>期末余额</w:t>
            </w:r>
            <w:r>
              <w:rPr>
                <w:rFonts w:ascii="宋体" w:hAnsi="宋体" w:cs="宋体" w:eastAsia="宋体" w:hint="default"/>
                <w:sz w:val="24"/>
                <w:szCs w:val="24"/>
              </w:rPr>
            </w:r>
          </w:p>
        </w:tc>
        <w:tc>
          <w:tcPr>
            <w:tcW w:w="2184"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right="33"/>
              <w:jc w:val="right"/>
              <w:rPr>
                <w:rFonts w:ascii="宋体" w:hAnsi="宋体" w:cs="宋体" w:eastAsia="宋体" w:hint="default"/>
                <w:sz w:val="24"/>
                <w:szCs w:val="24"/>
              </w:rPr>
            </w:pPr>
            <w:r>
              <w:rPr>
                <w:rFonts w:ascii="宋体" w:hAnsi="宋体" w:cs="宋体" w:eastAsia="宋体" w:hint="default"/>
                <w:b/>
                <w:bCs/>
                <w:sz w:val="24"/>
                <w:szCs w:val="24"/>
              </w:rPr>
              <w:t>期初余额</w:t>
            </w:r>
            <w:r>
              <w:rPr>
                <w:rFonts w:ascii="宋体" w:hAnsi="宋体" w:cs="宋体" w:eastAsia="宋体" w:hint="default"/>
                <w:sz w:val="24"/>
                <w:szCs w:val="24"/>
              </w:rPr>
            </w:r>
          </w:p>
        </w:tc>
      </w:tr>
      <w:tr>
        <w:trPr>
          <w:trHeight w:val="459" w:hRule="exact"/>
        </w:trPr>
        <w:tc>
          <w:tcPr>
            <w:tcW w:w="7001" w:type="dxa"/>
            <w:gridSpan w:val="2"/>
            <w:tcBorders>
              <w:top w:val="single" w:sz="4" w:space="0" w:color="000000"/>
              <w:left w:val="nil" w:sz="6" w:space="0" w:color="auto"/>
              <w:bottom w:val="nil" w:sz="6" w:space="0" w:color="auto"/>
              <w:right w:val="nil" w:sz="6" w:space="0" w:color="auto"/>
            </w:tcBorders>
          </w:tcPr>
          <w:p>
            <w:pPr>
              <w:pStyle w:val="TableParagraph"/>
              <w:tabs>
                <w:tab w:pos="5265" w:val="left" w:leader="none"/>
              </w:tabs>
              <w:spacing w:line="240" w:lineRule="auto" w:before="33"/>
              <w:ind w:left="14" w:right="0"/>
              <w:jc w:val="left"/>
              <w:rPr>
                <w:rFonts w:ascii="宋体" w:hAnsi="宋体" w:cs="宋体" w:eastAsia="宋体" w:hint="default"/>
                <w:sz w:val="24"/>
                <w:szCs w:val="24"/>
              </w:rPr>
            </w:pPr>
            <w:r>
              <w:rPr>
                <w:rFonts w:ascii="宋体" w:hAnsi="宋体" w:cs="宋体" w:eastAsia="宋体" w:hint="default"/>
                <w:sz w:val="24"/>
                <w:szCs w:val="24"/>
              </w:rPr>
              <w:t>一、现金</w:t>
              <w:tab/>
              <w:t>903,375,906.12</w:t>
            </w: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4"/>
              <w:jc w:val="right"/>
              <w:rPr>
                <w:rFonts w:ascii="宋体" w:hAnsi="宋体" w:cs="宋体" w:eastAsia="宋体" w:hint="default"/>
                <w:sz w:val="24"/>
                <w:szCs w:val="24"/>
              </w:rPr>
            </w:pPr>
            <w:r>
              <w:rPr>
                <w:rFonts w:ascii="宋体"/>
                <w:sz w:val="24"/>
              </w:rPr>
              <w:t>770,898,709.46</w:t>
            </w:r>
          </w:p>
        </w:tc>
      </w:tr>
      <w:tr>
        <w:trPr>
          <w:trHeight w:val="454"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tabs>
                <w:tab w:pos="5745" w:val="left" w:leader="none"/>
              </w:tabs>
              <w:spacing w:line="240" w:lineRule="auto" w:before="32"/>
              <w:ind w:left="14" w:right="0"/>
              <w:jc w:val="left"/>
              <w:rPr>
                <w:rFonts w:ascii="宋体" w:hAnsi="宋体" w:cs="宋体" w:eastAsia="宋体" w:hint="default"/>
                <w:sz w:val="24"/>
                <w:szCs w:val="24"/>
              </w:rPr>
            </w:pPr>
            <w:r>
              <w:rPr>
                <w:rFonts w:ascii="宋体" w:hAnsi="宋体" w:cs="宋体" w:eastAsia="宋体" w:hint="default"/>
                <w:sz w:val="24"/>
                <w:szCs w:val="24"/>
              </w:rPr>
              <w:t>其中：库存现金</w:t>
              <w:tab/>
              <w:t>374,863.04</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24"/>
                <w:szCs w:val="24"/>
              </w:rPr>
            </w:pPr>
            <w:r>
              <w:rPr>
                <w:rFonts w:ascii="宋体"/>
                <w:sz w:val="24"/>
              </w:rPr>
              <w:t>561,391.46</w:t>
            </w:r>
          </w:p>
        </w:tc>
      </w:tr>
      <w:tr>
        <w:trPr>
          <w:trHeight w:val="454"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tabs>
                <w:tab w:pos="5265" w:val="left" w:leader="none"/>
              </w:tabs>
              <w:spacing w:line="240" w:lineRule="auto" w:before="32"/>
              <w:ind w:left="494"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tab/>
              <w:t>902,749,815.28</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24"/>
                <w:szCs w:val="24"/>
              </w:rPr>
            </w:pPr>
            <w:r>
              <w:rPr>
                <w:rFonts w:ascii="宋体"/>
                <w:sz w:val="24"/>
              </w:rPr>
              <w:t>769,963,589.33</w:t>
            </w:r>
          </w:p>
        </w:tc>
      </w:tr>
      <w:tr>
        <w:trPr>
          <w:trHeight w:val="454"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tabs>
                <w:tab w:pos="5745" w:val="left" w:leader="none"/>
              </w:tabs>
              <w:spacing w:line="240" w:lineRule="auto" w:before="32"/>
              <w:ind w:left="494" w:right="0"/>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tab/>
              <w:t>251,227.80</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
              <w:jc w:val="right"/>
              <w:rPr>
                <w:rFonts w:ascii="宋体" w:hAnsi="宋体" w:cs="宋体" w:eastAsia="宋体" w:hint="default"/>
                <w:sz w:val="24"/>
                <w:szCs w:val="24"/>
              </w:rPr>
            </w:pPr>
            <w:r>
              <w:rPr>
                <w:rFonts w:ascii="宋体"/>
                <w:sz w:val="24"/>
              </w:rPr>
              <w:t>373,728.67</w:t>
            </w:r>
          </w:p>
        </w:tc>
      </w:tr>
      <w:tr>
        <w:trPr>
          <w:trHeight w:val="447" w:hRule="exact"/>
        </w:trPr>
        <w:tc>
          <w:tcPr>
            <w:tcW w:w="7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494" w:right="0"/>
              <w:jc w:val="left"/>
              <w:rPr>
                <w:rFonts w:ascii="宋体" w:hAnsi="宋体" w:cs="宋体" w:eastAsia="宋体" w:hint="default"/>
                <w:sz w:val="24"/>
                <w:szCs w:val="24"/>
              </w:rPr>
            </w:pPr>
            <w:r>
              <w:rPr>
                <w:rFonts w:ascii="宋体" w:hAnsi="宋体" w:cs="宋体" w:eastAsia="宋体" w:hint="default"/>
                <w:sz w:val="24"/>
                <w:szCs w:val="24"/>
              </w:rPr>
              <w:t>可用于支付的存放中央银行款项</w:t>
            </w:r>
          </w:p>
        </w:tc>
        <w:tc>
          <w:tcPr>
            <w:tcW w:w="218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33" w:top="1000" w:bottom="1120" w:left="156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27" w:type="dxa"/>
        <w:tblLayout w:type="fixed"/>
        <w:tblCellMar>
          <w:top w:w="0" w:type="dxa"/>
          <w:left w:w="0" w:type="dxa"/>
          <w:bottom w:w="0" w:type="dxa"/>
          <w:right w:w="0" w:type="dxa"/>
        </w:tblCellMar>
        <w:tblLook w:val="01E0"/>
      </w:tblPr>
      <w:tblGrid>
        <w:gridCol w:w="5103"/>
        <w:gridCol w:w="4047"/>
        <w:gridCol w:w="71"/>
      </w:tblGrid>
      <w:tr>
        <w:trPr>
          <w:trHeight w:val="1366" w:hRule="exact"/>
        </w:trPr>
        <w:tc>
          <w:tcPr>
            <w:tcW w:w="5103" w:type="dxa"/>
            <w:tcBorders>
              <w:top w:val="nil" w:sz="6" w:space="0" w:color="auto"/>
              <w:left w:val="nil" w:sz="6" w:space="0" w:color="auto"/>
              <w:bottom w:val="single" w:sz="8" w:space="0" w:color="000000"/>
              <w:right w:val="nil" w:sz="6" w:space="0" w:color="auto"/>
            </w:tcBorders>
          </w:tcPr>
          <w:p>
            <w:pPr>
              <w:pStyle w:val="TableParagraph"/>
              <w:spacing w:line="345" w:lineRule="auto" w:before="26"/>
              <w:ind w:left="14" w:right="1726"/>
              <w:jc w:val="left"/>
              <w:rPr>
                <w:rFonts w:ascii="宋体" w:hAnsi="宋体" w:cs="宋体" w:eastAsia="宋体" w:hint="default"/>
                <w:sz w:val="24"/>
                <w:szCs w:val="24"/>
              </w:rPr>
            </w:pPr>
            <w:r>
              <w:rPr>
                <w:rFonts w:ascii="宋体" w:hAnsi="宋体" w:cs="宋体" w:eastAsia="宋体" w:hint="default"/>
                <w:sz w:val="24"/>
                <w:szCs w:val="24"/>
              </w:rPr>
              <w:t>二、现金等价物 其中：三个月内到期的债券投资 三、期末现金及现金等价物余额</w:t>
            </w:r>
          </w:p>
        </w:tc>
        <w:tc>
          <w:tcPr>
            <w:tcW w:w="404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33"/>
                <w:szCs w:val="33"/>
              </w:rPr>
            </w:pPr>
          </w:p>
          <w:p>
            <w:pPr>
              <w:pStyle w:val="TableParagraph"/>
              <w:tabs>
                <w:tab w:pos="2366" w:val="left" w:leader="none"/>
              </w:tabs>
              <w:spacing w:line="240" w:lineRule="auto"/>
              <w:ind w:left="162" w:right="0"/>
              <w:jc w:val="left"/>
              <w:rPr>
                <w:rFonts w:ascii="宋体" w:hAnsi="宋体" w:cs="宋体" w:eastAsia="宋体" w:hint="default"/>
                <w:sz w:val="24"/>
                <w:szCs w:val="24"/>
              </w:rPr>
            </w:pPr>
            <w:r>
              <w:rPr>
                <w:rFonts w:ascii="宋体"/>
                <w:sz w:val="24"/>
              </w:rPr>
              <w:t>903,375,906.12</w:t>
              <w:tab/>
              <w:t>770,898,709.46</w:t>
            </w:r>
          </w:p>
        </w:tc>
        <w:tc>
          <w:tcPr>
            <w:tcW w:w="71" w:type="dxa"/>
            <w:tcBorders>
              <w:top w:val="nil" w:sz="6" w:space="0" w:color="auto"/>
              <w:left w:val="nil" w:sz="6" w:space="0" w:color="auto"/>
              <w:bottom w:val="nil" w:sz="6" w:space="0" w:color="auto"/>
              <w:right w:val="nil" w:sz="6" w:space="0" w:color="auto"/>
            </w:tcBorders>
          </w:tcPr>
          <w:p>
            <w:pPr/>
          </w:p>
        </w:tc>
      </w:tr>
      <w:tr>
        <w:trPr>
          <w:trHeight w:val="571" w:hRule="exact"/>
        </w:trPr>
        <w:tc>
          <w:tcPr>
            <w:tcW w:w="5103"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（4）货币资金与现金及现金等价物的调节</w:t>
            </w:r>
          </w:p>
        </w:tc>
        <w:tc>
          <w:tcPr>
            <w:tcW w:w="4047" w:type="dxa"/>
            <w:tcBorders>
              <w:top w:val="single" w:sz="8" w:space="0" w:color="000000"/>
              <w:left w:val="nil" w:sz="6" w:space="0" w:color="auto"/>
              <w:bottom w:val="single" w:sz="8" w:space="0" w:color="000000"/>
              <w:right w:val="nil" w:sz="6" w:space="0" w:color="auto"/>
            </w:tcBorders>
          </w:tcPr>
          <w:p>
            <w:pPr/>
          </w:p>
        </w:tc>
        <w:tc>
          <w:tcPr>
            <w:tcW w:w="71" w:type="dxa"/>
            <w:tcBorders>
              <w:top w:val="nil" w:sz="6" w:space="0" w:color="auto"/>
              <w:left w:val="nil" w:sz="6" w:space="0" w:color="auto"/>
              <w:bottom w:val="single" w:sz="8" w:space="0" w:color="000000"/>
              <w:right w:val="nil" w:sz="6" w:space="0" w:color="auto"/>
            </w:tcBorders>
          </w:tcPr>
          <w:p>
            <w:pPr/>
          </w:p>
        </w:tc>
      </w:tr>
      <w:tr>
        <w:trPr>
          <w:trHeight w:val="432" w:hRule="exact"/>
        </w:trPr>
        <w:tc>
          <w:tcPr>
            <w:tcW w:w="5103" w:type="dxa"/>
            <w:tcBorders>
              <w:top w:val="single" w:sz="8" w:space="0" w:color="000000"/>
              <w:left w:val="nil" w:sz="6" w:space="0" w:color="auto"/>
              <w:bottom w:val="single" w:sz="4" w:space="0" w:color="000000"/>
              <w:right w:val="nil" w:sz="6" w:space="0" w:color="auto"/>
            </w:tcBorders>
          </w:tcPr>
          <w:p>
            <w:pPr>
              <w:pStyle w:val="TableParagraph"/>
              <w:spacing w:line="240" w:lineRule="auto" w:before="15"/>
              <w:ind w:left="121" w:right="0"/>
              <w:jc w:val="left"/>
              <w:rPr>
                <w:rFonts w:ascii="宋体" w:hAnsi="宋体" w:cs="宋体" w:eastAsia="宋体" w:hint="default"/>
                <w:sz w:val="24"/>
                <w:szCs w:val="24"/>
              </w:rPr>
            </w:pPr>
            <w:r>
              <w:rPr>
                <w:rFonts w:ascii="宋体" w:hAnsi="宋体" w:cs="宋体" w:eastAsia="宋体" w:hint="default"/>
                <w:b/>
                <w:bCs/>
                <w:sz w:val="24"/>
                <w:szCs w:val="24"/>
              </w:rPr>
              <w:t>列示于现金流量表的现金及现金等价物包括：</w:t>
            </w:r>
            <w:r>
              <w:rPr>
                <w:rFonts w:ascii="宋体" w:hAnsi="宋体" w:cs="宋体" w:eastAsia="宋体" w:hint="default"/>
                <w:sz w:val="24"/>
                <w:szCs w:val="24"/>
              </w:rPr>
            </w:r>
          </w:p>
        </w:tc>
        <w:tc>
          <w:tcPr>
            <w:tcW w:w="4047" w:type="dxa"/>
            <w:tcBorders>
              <w:top w:val="single" w:sz="8" w:space="0" w:color="000000"/>
              <w:left w:val="nil" w:sz="6" w:space="0" w:color="auto"/>
              <w:bottom w:val="single" w:sz="4" w:space="0" w:color="000000"/>
              <w:right w:val="nil" w:sz="6" w:space="0" w:color="auto"/>
            </w:tcBorders>
          </w:tcPr>
          <w:p>
            <w:pPr>
              <w:pStyle w:val="TableParagraph"/>
              <w:spacing w:line="240" w:lineRule="auto" w:before="15"/>
              <w:ind w:right="765"/>
              <w:jc w:val="center"/>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71" w:type="dxa"/>
            <w:tcBorders>
              <w:top w:val="single" w:sz="8" w:space="0" w:color="000000"/>
              <w:left w:val="nil" w:sz="6" w:space="0" w:color="auto"/>
              <w:bottom w:val="single" w:sz="4" w:space="0" w:color="000000"/>
              <w:right w:val="nil" w:sz="6" w:space="0" w:color="auto"/>
            </w:tcBorders>
          </w:tcPr>
          <w:p>
            <w:pPr/>
          </w:p>
        </w:tc>
      </w:tr>
      <w:tr>
        <w:trPr>
          <w:trHeight w:val="421" w:hRule="exact"/>
        </w:trPr>
        <w:tc>
          <w:tcPr>
            <w:tcW w:w="510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21" w:right="0"/>
              <w:jc w:val="left"/>
              <w:rPr>
                <w:rFonts w:ascii="宋体" w:hAnsi="宋体" w:cs="宋体" w:eastAsia="宋体" w:hint="default"/>
                <w:sz w:val="24"/>
                <w:szCs w:val="24"/>
              </w:rPr>
            </w:pPr>
            <w:r>
              <w:rPr>
                <w:rFonts w:ascii="宋体" w:hAnsi="宋体" w:cs="宋体" w:eastAsia="宋体" w:hint="default"/>
                <w:sz w:val="24"/>
                <w:szCs w:val="24"/>
              </w:rPr>
              <w:t>期末货币资金</w:t>
            </w:r>
          </w:p>
        </w:tc>
        <w:tc>
          <w:tcPr>
            <w:tcW w:w="404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398" w:right="0"/>
              <w:jc w:val="left"/>
              <w:rPr>
                <w:rFonts w:ascii="宋体" w:hAnsi="宋体" w:cs="宋体" w:eastAsia="宋体" w:hint="default"/>
                <w:sz w:val="24"/>
                <w:szCs w:val="24"/>
              </w:rPr>
            </w:pPr>
            <w:r>
              <w:rPr>
                <w:rFonts w:ascii="宋体"/>
                <w:sz w:val="24"/>
              </w:rPr>
              <w:t>997,628,571.16</w:t>
            </w:r>
          </w:p>
        </w:tc>
        <w:tc>
          <w:tcPr>
            <w:tcW w:w="71" w:type="dxa"/>
            <w:tcBorders>
              <w:top w:val="single" w:sz="4" w:space="0" w:color="000000"/>
              <w:left w:val="nil" w:sz="6" w:space="0" w:color="auto"/>
              <w:bottom w:val="nil" w:sz="6" w:space="0" w:color="auto"/>
              <w:right w:val="nil" w:sz="6" w:space="0" w:color="auto"/>
            </w:tcBorders>
          </w:tcPr>
          <w:p>
            <w:pPr/>
          </w:p>
        </w:tc>
      </w:tr>
      <w:tr>
        <w:trPr>
          <w:trHeight w:val="1251"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319" w:lineRule="auto" w:before="14"/>
              <w:ind w:left="121" w:right="900"/>
              <w:jc w:val="left"/>
              <w:rPr>
                <w:rFonts w:ascii="宋体" w:hAnsi="宋体" w:cs="宋体" w:eastAsia="宋体" w:hint="default"/>
                <w:sz w:val="24"/>
                <w:szCs w:val="24"/>
              </w:rPr>
            </w:pPr>
            <w:r>
              <w:rPr>
                <w:rFonts w:ascii="宋体" w:hAnsi="宋体" w:cs="宋体" w:eastAsia="宋体" w:hint="default"/>
                <w:sz w:val="24"/>
                <w:szCs w:val="24"/>
              </w:rPr>
              <w:t>减：使用受到限制的存款 加：持有期限不超过三个月的国债投资 期末现金及现金等价物余额</w:t>
            </w:r>
          </w:p>
        </w:tc>
        <w:tc>
          <w:tcPr>
            <w:tcW w:w="404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398" w:right="0"/>
              <w:jc w:val="left"/>
              <w:rPr>
                <w:rFonts w:ascii="宋体" w:hAnsi="宋体" w:cs="宋体" w:eastAsia="宋体" w:hint="default"/>
                <w:sz w:val="24"/>
                <w:szCs w:val="24"/>
              </w:rPr>
            </w:pPr>
            <w:r>
              <w:rPr>
                <w:rFonts w:ascii="宋体"/>
                <w:sz w:val="24"/>
              </w:rPr>
              <w:t>94,252,665.04</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398" w:right="0"/>
              <w:jc w:val="left"/>
              <w:rPr>
                <w:rFonts w:ascii="宋体" w:hAnsi="宋体" w:cs="宋体" w:eastAsia="宋体" w:hint="default"/>
                <w:sz w:val="24"/>
                <w:szCs w:val="24"/>
              </w:rPr>
            </w:pPr>
            <w:r>
              <w:rPr>
                <w:rFonts w:ascii="宋体"/>
                <w:sz w:val="24"/>
              </w:rPr>
              <w:t>903,375,906.12</w:t>
            </w:r>
          </w:p>
        </w:tc>
        <w:tc>
          <w:tcPr>
            <w:tcW w:w="71" w:type="dxa"/>
            <w:tcBorders>
              <w:top w:val="nil" w:sz="6" w:space="0" w:color="auto"/>
              <w:left w:val="nil" w:sz="6" w:space="0" w:color="auto"/>
              <w:bottom w:val="nil" w:sz="6" w:space="0" w:color="auto"/>
              <w:right w:val="nil" w:sz="6" w:space="0" w:color="auto"/>
            </w:tcBorders>
          </w:tcPr>
          <w:p>
            <w:pPr/>
          </w:p>
        </w:tc>
      </w:tr>
      <w:tr>
        <w:trPr>
          <w:trHeight w:val="417"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1" w:right="0"/>
              <w:jc w:val="left"/>
              <w:rPr>
                <w:rFonts w:ascii="宋体" w:hAnsi="宋体" w:cs="宋体" w:eastAsia="宋体" w:hint="default"/>
                <w:sz w:val="24"/>
                <w:szCs w:val="24"/>
              </w:rPr>
            </w:pPr>
            <w:r>
              <w:rPr>
                <w:rFonts w:ascii="宋体" w:hAnsi="宋体" w:cs="宋体" w:eastAsia="宋体" w:hint="default"/>
                <w:sz w:val="24"/>
                <w:szCs w:val="24"/>
              </w:rPr>
              <w:t>减：期初现金及现金等价物余额</w:t>
            </w:r>
          </w:p>
        </w:tc>
        <w:tc>
          <w:tcPr>
            <w:tcW w:w="404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398" w:right="0"/>
              <w:jc w:val="left"/>
              <w:rPr>
                <w:rFonts w:ascii="宋体" w:hAnsi="宋体" w:cs="宋体" w:eastAsia="宋体" w:hint="default"/>
                <w:sz w:val="24"/>
                <w:szCs w:val="24"/>
              </w:rPr>
            </w:pPr>
            <w:r>
              <w:rPr>
                <w:rFonts w:ascii="宋体"/>
                <w:sz w:val="24"/>
              </w:rPr>
              <w:t>770,898,709.46</w:t>
            </w:r>
          </w:p>
        </w:tc>
        <w:tc>
          <w:tcPr>
            <w:tcW w:w="71" w:type="dxa"/>
            <w:tcBorders>
              <w:top w:val="nil" w:sz="6" w:space="0" w:color="auto"/>
              <w:left w:val="nil" w:sz="6" w:space="0" w:color="auto"/>
              <w:bottom w:val="nil" w:sz="6" w:space="0" w:color="auto"/>
              <w:right w:val="nil" w:sz="6" w:space="0" w:color="auto"/>
            </w:tcBorders>
          </w:tcPr>
          <w:p>
            <w:pPr/>
          </w:p>
        </w:tc>
      </w:tr>
      <w:tr>
        <w:trPr>
          <w:trHeight w:val="428" w:hRule="exact"/>
        </w:trPr>
        <w:tc>
          <w:tcPr>
            <w:tcW w:w="5103"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left="121"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现金及现金等价物净增加额（减少“—”）</w:t>
            </w:r>
          </w:p>
        </w:tc>
        <w:tc>
          <w:tcPr>
            <w:tcW w:w="4047"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left="1398" w:right="0"/>
              <w:jc w:val="left"/>
              <w:rPr>
                <w:rFonts w:ascii="宋体" w:hAnsi="宋体" w:cs="宋体" w:eastAsia="宋体" w:hint="default"/>
                <w:sz w:val="24"/>
                <w:szCs w:val="24"/>
              </w:rPr>
            </w:pPr>
            <w:r>
              <w:rPr>
                <w:rFonts w:ascii="宋体"/>
                <w:sz w:val="24"/>
              </w:rPr>
              <w:t>132,477,196.66</w:t>
            </w:r>
          </w:p>
        </w:tc>
        <w:tc>
          <w:tcPr>
            <w:tcW w:w="71" w:type="dxa"/>
            <w:tcBorders>
              <w:top w:val="nil" w:sz="6" w:space="0" w:color="auto"/>
              <w:left w:val="nil" w:sz="6" w:space="0" w:color="auto"/>
              <w:bottom w:val="single" w:sz="8" w:space="0" w:color="000000"/>
              <w:right w:val="nil" w:sz="6" w:space="0" w:color="auto"/>
            </w:tcBorders>
          </w:tcPr>
          <w:p>
            <w:pPr/>
          </w:p>
        </w:tc>
      </w:tr>
    </w:tbl>
    <w:p>
      <w:pPr>
        <w:spacing w:after="0"/>
        <w:sectPr>
          <w:pgSz w:w="11910" w:h="16840"/>
          <w:pgMar w:header="0" w:footer="933" w:top="1000" w:bottom="1120" w:left="1560" w:right="620"/>
        </w:sectPr>
      </w:pPr>
    </w:p>
    <w:p>
      <w:pPr>
        <w:pStyle w:val="BodyText"/>
        <w:spacing w:line="328" w:lineRule="auto" w:before="71"/>
        <w:ind w:right="-20"/>
        <w:jc w:val="left"/>
      </w:pPr>
      <w:r>
        <w:rPr/>
        <w:pict>
          <v:group style="position:absolute;margin-left:84.959999pt;margin-top:91.725922pt;width:474.1pt;height:1pt;mso-position-horizontal-relative:page;mso-position-vertical-relative:paragraph;z-index:-870472" coordorigin="1699,1835" coordsize="9482,20">
            <v:group style="position:absolute;left:1709;top:1844;width:5420;height:2" coordorigin="1709,1844" coordsize="5420,2">
              <v:shape style="position:absolute;left:1709;top:1844;width:5420;height:2" coordorigin="1709,1844" coordsize="5420,0" path="m1709,1844l7128,1844e" filled="false" stroked="true" strokeweight=".96pt" strokecolor="#000000">
                <v:path arrowok="t"/>
              </v:shape>
            </v:group>
            <v:group style="position:absolute;left:7128;top:1844;width:1514;height:2" coordorigin="7128,1844" coordsize="1514,2">
              <v:shape style="position:absolute;left:7128;top:1844;width:1514;height:2" coordorigin="7128,1844" coordsize="1514,0" path="m7128,1844l8641,1844e" filled="false" stroked="true" strokeweight=".96pt" strokecolor="#000000">
                <v:path arrowok="t"/>
              </v:shape>
            </v:group>
            <v:group style="position:absolute;left:8641;top:1844;width:2530;height:2" coordorigin="8641,1844" coordsize="2530,2">
              <v:shape style="position:absolute;left:8641;top:1844;width:2530;height:2" coordorigin="8641,1844" coordsize="2530,0" path="m8641,1844l11171,1844e" filled="false" stroked="true" strokeweight=".96pt" strokecolor="#000000">
                <v:path arrowok="t"/>
              </v:shape>
            </v:group>
            <w10:wrap type="none"/>
          </v:group>
        </w:pict>
      </w:r>
      <w:r>
        <w:rPr/>
        <w:t>六、关联方及关联交易 1、本公司的母公司情况 无。 2、本公司的子公司情况</w:t>
      </w:r>
    </w:p>
    <w:p>
      <w:pPr>
        <w:spacing w:line="173" w:lineRule="exact" w:before="163"/>
        <w:ind w:left="1677" w:right="-20" w:firstLine="0"/>
        <w:jc w:val="left"/>
        <w:rPr>
          <w:rFonts w:ascii="宋体" w:hAnsi="宋体" w:cs="宋体" w:eastAsia="宋体" w:hint="default"/>
          <w:sz w:val="18"/>
          <w:szCs w:val="18"/>
        </w:rPr>
      </w:pPr>
      <w:r>
        <w:rPr>
          <w:rFonts w:ascii="宋体" w:hAnsi="宋体" w:cs="宋体" w:eastAsia="宋体" w:hint="default"/>
          <w:b/>
          <w:bCs/>
          <w:sz w:val="18"/>
          <w:szCs w:val="18"/>
        </w:rPr>
        <w:t>子</w:t>
      </w:r>
      <w:r>
        <w:rPr>
          <w:rFonts w:ascii="宋体" w:hAnsi="宋体" w:cs="宋体" w:eastAsia="宋体" w:hint="default"/>
          <w:b/>
          <w:bCs/>
          <w:spacing w:val="48"/>
          <w:sz w:val="18"/>
          <w:szCs w:val="18"/>
        </w:rPr>
        <w:t> </w:t>
      </w:r>
      <w:r>
        <w:rPr>
          <w:rFonts w:ascii="宋体" w:hAnsi="宋体" w:cs="宋体" w:eastAsia="宋体" w:hint="default"/>
          <w:b/>
          <w:bCs/>
          <w:sz w:val="18"/>
          <w:szCs w:val="18"/>
        </w:rPr>
        <w:t>公</w:t>
      </w:r>
      <w:r>
        <w:rPr>
          <w:rFonts w:ascii="宋体" w:hAnsi="宋体" w:cs="宋体" w:eastAsia="宋体" w:hint="default"/>
          <w:sz w:val="18"/>
          <w:szCs w:val="18"/>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27"/>
          <w:szCs w:val="27"/>
        </w:rPr>
      </w:pPr>
    </w:p>
    <w:p>
      <w:pPr>
        <w:tabs>
          <w:tab w:pos="716" w:val="left" w:leader="none"/>
        </w:tabs>
        <w:spacing w:line="283" w:lineRule="exact" w:before="0"/>
        <w:ind w:left="141" w:right="0"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持</w:t>
        <w:tab/>
      </w:r>
      <w:r>
        <w:rPr>
          <w:rFonts w:ascii="宋体" w:hAnsi="宋体" w:cs="宋体" w:eastAsia="宋体" w:hint="default"/>
          <w:b/>
          <w:bCs/>
          <w:sz w:val="18"/>
          <w:szCs w:val="18"/>
        </w:rPr>
        <w:t>表</w:t>
      </w:r>
      <w:r>
        <w:rPr>
          <w:rFonts w:ascii="宋体" w:hAnsi="宋体" w:cs="宋体" w:eastAsia="宋体" w:hint="default"/>
          <w:b/>
          <w:bCs/>
          <w:spacing w:val="45"/>
          <w:sz w:val="18"/>
          <w:szCs w:val="18"/>
        </w:rPr>
        <w:t> </w:t>
      </w:r>
      <w:r>
        <w:rPr>
          <w:rFonts w:ascii="宋体" w:hAnsi="宋体" w:cs="宋体" w:eastAsia="宋体" w:hint="default"/>
          <w:b/>
          <w:bCs/>
          <w:sz w:val="18"/>
          <w:szCs w:val="18"/>
        </w:rPr>
        <w:t>决</w:t>
      </w:r>
      <w:r>
        <w:rPr>
          <w:rFonts w:ascii="宋体" w:hAnsi="宋体" w:cs="宋体" w:eastAsia="宋体" w:hint="default"/>
          <w:sz w:val="18"/>
          <w:szCs w:val="18"/>
        </w:rPr>
      </w:r>
    </w:p>
    <w:p>
      <w:pPr>
        <w:spacing w:after="0" w:line="283" w:lineRule="exact"/>
        <w:jc w:val="left"/>
        <w:rPr>
          <w:rFonts w:ascii="宋体" w:hAnsi="宋体" w:cs="宋体" w:eastAsia="宋体" w:hint="default"/>
          <w:sz w:val="18"/>
          <w:szCs w:val="18"/>
        </w:rPr>
        <w:sectPr>
          <w:type w:val="continuous"/>
          <w:pgSz w:w="11910" w:h="16840"/>
          <w:pgMar w:top="1000" w:bottom="280" w:left="1560" w:right="620"/>
          <w:cols w:num="2" w:equalWidth="0">
            <w:col w:w="2662" w:space="4393"/>
            <w:col w:w="2675"/>
          </w:cols>
        </w:sectPr>
      </w:pPr>
    </w:p>
    <w:p>
      <w:pPr>
        <w:tabs>
          <w:tab w:pos="1677" w:val="left" w:leader="none"/>
        </w:tabs>
        <w:spacing w:line="232" w:lineRule="exact" w:before="85"/>
        <w:ind w:left="1677" w:right="0" w:hanging="1430"/>
        <w:jc w:val="left"/>
        <w:rPr>
          <w:rFonts w:ascii="宋体" w:hAnsi="宋体" w:cs="宋体" w:eastAsia="宋体" w:hint="default"/>
          <w:sz w:val="18"/>
          <w:szCs w:val="18"/>
        </w:rPr>
      </w:pPr>
      <w:r>
        <w:rPr>
          <w:rFonts w:ascii="宋体" w:hAnsi="宋体" w:cs="宋体" w:eastAsia="宋体" w:hint="default"/>
          <w:b/>
          <w:bCs/>
          <w:w w:val="95"/>
          <w:sz w:val="18"/>
          <w:szCs w:val="18"/>
        </w:rPr>
        <w:t>子公司全称</w:t>
        <w:tab/>
      </w:r>
      <w:r>
        <w:rPr>
          <w:rFonts w:ascii="宋体" w:hAnsi="宋体" w:cs="宋体" w:eastAsia="宋体" w:hint="default"/>
          <w:b/>
          <w:bCs/>
          <w:sz w:val="18"/>
          <w:szCs w:val="18"/>
        </w:rPr>
        <w:t>司</w:t>
      </w:r>
      <w:r>
        <w:rPr>
          <w:rFonts w:ascii="宋体" w:hAnsi="宋体" w:cs="宋体" w:eastAsia="宋体" w:hint="default"/>
          <w:b/>
          <w:bCs/>
          <w:spacing w:val="48"/>
          <w:sz w:val="18"/>
          <w:szCs w:val="18"/>
        </w:rPr>
        <w:t> </w:t>
      </w:r>
      <w:r>
        <w:rPr>
          <w:rFonts w:ascii="宋体" w:hAnsi="宋体" w:cs="宋体" w:eastAsia="宋体" w:hint="default"/>
          <w:b/>
          <w:bCs/>
          <w:sz w:val="18"/>
          <w:szCs w:val="18"/>
        </w:rPr>
        <w:t>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p>
      <w:pPr>
        <w:spacing w:before="114"/>
        <w:ind w:left="248" w:right="0" w:firstLine="0"/>
        <w:jc w:val="left"/>
        <w:rPr>
          <w:rFonts w:ascii="宋体" w:hAnsi="宋体" w:cs="宋体" w:eastAsia="宋体" w:hint="default"/>
          <w:sz w:val="18"/>
          <w:szCs w:val="18"/>
        </w:rPr>
      </w:pPr>
      <w:r>
        <w:rPr/>
        <w:pict>
          <v:group style="position:absolute;margin-left:85.080002pt;margin-top:6.984016pt;width:473.5pt;height:.1pt;mso-position-horizontal-relative:page;mso-position-vertical-relative:paragraph;z-index:-870448" coordorigin="1702,140" coordsize="9470,2">
            <v:shape style="position:absolute;left:1702;top:140;width:9470;height:2" coordorigin="1702,140" coordsize="9470,0" path="m1702,140l11171,140e" filled="false" stroked="true" strokeweight=".48pt" strokecolor="#000000">
              <v:path arrowok="t"/>
            </v:shape>
            <w10:wrap type="none"/>
          </v:group>
        </w:pict>
      </w:r>
      <w:r>
        <w:rPr>
          <w:rFonts w:ascii="宋体" w:hAnsi="宋体" w:cs="宋体" w:eastAsia="宋体" w:hint="default"/>
          <w:spacing w:val="21"/>
          <w:sz w:val="18"/>
          <w:szCs w:val="18"/>
        </w:rPr>
        <w:t>华胜天成科技</w:t>
      </w:r>
      <w:r>
        <w:rPr>
          <w:rFonts w:ascii="宋体" w:hAnsi="宋体" w:cs="宋体" w:eastAsia="宋体" w:hint="default"/>
          <w:spacing w:val="-64"/>
          <w:sz w:val="18"/>
          <w:szCs w:val="18"/>
        </w:rPr>
        <w:t> </w:t>
      </w:r>
      <w:r>
        <w:rPr>
          <w:rFonts w:ascii="宋体" w:hAnsi="宋体" w:cs="宋体" w:eastAsia="宋体" w:hint="default"/>
          <w:sz w:val="18"/>
          <w:szCs w:val="18"/>
        </w:rPr>
      </w:r>
    </w:p>
    <w:p>
      <w:pPr>
        <w:tabs>
          <w:tab w:pos="895" w:val="left" w:leader="none"/>
        </w:tabs>
        <w:spacing w:line="179" w:lineRule="exact" w:before="0"/>
        <w:ind w:left="175"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企</w:t>
      </w:r>
      <w:r>
        <w:rPr>
          <w:rFonts w:ascii="宋体" w:hAnsi="宋体" w:cs="宋体" w:eastAsia="宋体" w:hint="default"/>
          <w:b/>
          <w:bCs/>
          <w:spacing w:val="52"/>
          <w:sz w:val="18"/>
          <w:szCs w:val="18"/>
        </w:rPr>
        <w:t> </w:t>
      </w:r>
      <w:r>
        <w:rPr>
          <w:rFonts w:ascii="宋体" w:hAnsi="宋体" w:cs="宋体" w:eastAsia="宋体" w:hint="default"/>
          <w:b/>
          <w:bCs/>
          <w:sz w:val="18"/>
          <w:szCs w:val="18"/>
        </w:rPr>
        <w:t>业</w:t>
        <w:tab/>
        <w:t>注</w:t>
      </w:r>
      <w:r>
        <w:rPr>
          <w:rFonts w:ascii="宋体" w:hAnsi="宋体" w:cs="宋体" w:eastAsia="宋体" w:hint="default"/>
          <w:b/>
          <w:bCs/>
          <w:spacing w:val="52"/>
          <w:sz w:val="18"/>
          <w:szCs w:val="18"/>
        </w:rPr>
        <w:t> </w:t>
      </w:r>
      <w:r>
        <w:rPr>
          <w:rFonts w:ascii="宋体" w:hAnsi="宋体" w:cs="宋体" w:eastAsia="宋体" w:hint="default"/>
          <w:b/>
          <w:bCs/>
          <w:sz w:val="18"/>
          <w:szCs w:val="18"/>
        </w:rPr>
        <w:t>册</w:t>
      </w:r>
      <w:r>
        <w:rPr>
          <w:rFonts w:ascii="宋体" w:hAnsi="宋体" w:cs="宋体" w:eastAsia="宋体" w:hint="default"/>
          <w:sz w:val="18"/>
          <w:szCs w:val="18"/>
        </w:rPr>
      </w:r>
    </w:p>
    <w:p>
      <w:pPr>
        <w:tabs>
          <w:tab w:pos="895" w:val="left" w:leader="none"/>
        </w:tabs>
        <w:spacing w:line="235" w:lineRule="exact" w:before="0"/>
        <w:ind w:left="175" w:right="-18" w:firstLine="0"/>
        <w:jc w:val="left"/>
        <w:rPr>
          <w:rFonts w:ascii="宋体" w:hAnsi="宋体" w:cs="宋体" w:eastAsia="宋体" w:hint="default"/>
          <w:sz w:val="18"/>
          <w:szCs w:val="18"/>
        </w:rPr>
      </w:pPr>
      <w:r>
        <w:rPr>
          <w:rFonts w:ascii="宋体" w:hAnsi="宋体" w:cs="宋体" w:eastAsia="宋体" w:hint="default"/>
          <w:b/>
          <w:bCs/>
          <w:w w:val="95"/>
          <w:sz w:val="18"/>
          <w:szCs w:val="18"/>
        </w:rPr>
        <w:t>类型</w:t>
        <w:tab/>
      </w:r>
      <w:r>
        <w:rPr>
          <w:rFonts w:ascii="宋体" w:hAnsi="宋体" w:cs="宋体" w:eastAsia="宋体" w:hint="default"/>
          <w:b/>
          <w:bCs/>
          <w:sz w:val="18"/>
          <w:szCs w:val="18"/>
        </w:rPr>
        <w:t>地</w:t>
      </w:r>
      <w:r>
        <w:rPr>
          <w:rFonts w:ascii="宋体" w:hAnsi="宋体" w:cs="宋体" w:eastAsia="宋体" w:hint="default"/>
          <w:sz w:val="18"/>
          <w:szCs w:val="18"/>
        </w:rPr>
      </w:r>
    </w:p>
    <w:p>
      <w:pPr>
        <w:spacing w:line="179" w:lineRule="exact" w:before="0"/>
        <w:ind w:left="177" w:right="-18" w:firstLine="0"/>
        <w:jc w:val="left"/>
        <w:rPr>
          <w:rFonts w:ascii="宋体" w:hAnsi="宋体" w:cs="宋体" w:eastAsia="宋体" w:hint="default"/>
          <w:sz w:val="18"/>
          <w:szCs w:val="18"/>
        </w:rPr>
      </w:pPr>
      <w:r>
        <w:rPr>
          <w:spacing w:val="14"/>
        </w:rPr>
        <w:br w:type="column"/>
      </w:r>
      <w:r>
        <w:rPr>
          <w:rFonts w:ascii="宋体" w:hAnsi="宋体" w:cs="宋体" w:eastAsia="宋体" w:hint="default"/>
          <w:b/>
          <w:bCs/>
          <w:spacing w:val="14"/>
          <w:sz w:val="18"/>
          <w:szCs w:val="18"/>
        </w:rPr>
        <w:t>法人</w:t>
      </w:r>
      <w:r>
        <w:rPr>
          <w:rFonts w:ascii="宋体" w:hAnsi="宋体" w:cs="宋体" w:eastAsia="宋体" w:hint="default"/>
          <w:b/>
          <w:bCs/>
          <w:spacing w:val="-67"/>
          <w:sz w:val="18"/>
          <w:szCs w:val="18"/>
        </w:rPr>
        <w:t> </w:t>
      </w:r>
      <w:r>
        <w:rPr>
          <w:rFonts w:ascii="宋体" w:hAnsi="宋体" w:cs="宋体" w:eastAsia="宋体" w:hint="default"/>
          <w:b/>
          <w:bCs/>
          <w:sz w:val="18"/>
          <w:szCs w:val="18"/>
        </w:rPr>
        <w:t>代</w:t>
      </w:r>
      <w:r>
        <w:rPr>
          <w:rFonts w:ascii="宋体" w:hAnsi="宋体" w:cs="宋体" w:eastAsia="宋体" w:hint="default"/>
          <w:sz w:val="18"/>
          <w:szCs w:val="18"/>
        </w:rPr>
      </w:r>
    </w:p>
    <w:p>
      <w:pPr>
        <w:spacing w:line="235" w:lineRule="exact" w:before="0"/>
        <w:ind w:left="177" w:right="-18" w:firstLine="0"/>
        <w:jc w:val="left"/>
        <w:rPr>
          <w:rFonts w:ascii="宋体" w:hAnsi="宋体" w:cs="宋体" w:eastAsia="宋体" w:hint="default"/>
          <w:sz w:val="18"/>
          <w:szCs w:val="18"/>
        </w:rPr>
      </w:pPr>
      <w:r>
        <w:rPr>
          <w:rFonts w:ascii="宋体" w:hAnsi="宋体" w:cs="宋体" w:eastAsia="宋体" w:hint="default"/>
          <w:b/>
          <w:bCs/>
          <w:w w:val="99"/>
          <w:sz w:val="18"/>
          <w:szCs w:val="18"/>
        </w:rPr>
        <w:t>表</w:t>
      </w:r>
      <w:r>
        <w:rPr>
          <w:rFonts w:ascii="宋体" w:hAnsi="宋体" w:cs="宋体" w:eastAsia="宋体" w:hint="default"/>
          <w:sz w:val="18"/>
          <w:szCs w:val="18"/>
        </w:rPr>
      </w:r>
    </w:p>
    <w:p>
      <w:pPr>
        <w:tabs>
          <w:tab w:pos="1191" w:val="left" w:leader="none"/>
        </w:tabs>
        <w:spacing w:before="61"/>
        <w:ind w:left="175"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业务性质</w:t>
        <w:tab/>
        <w:t>注册资本</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32"/>
        <w:ind w:left="175" w:right="0" w:firstLine="0"/>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z w:val="18"/>
          <w:szCs w:val="18"/>
        </w:rPr>
      </w:r>
    </w:p>
    <w:p>
      <w:pPr>
        <w:tabs>
          <w:tab w:pos="822" w:val="left" w:leader="none"/>
        </w:tabs>
        <w:spacing w:line="240" w:lineRule="exact" w:before="0"/>
        <w:ind w:left="248" w:right="-19"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position w:val="11"/>
          <w:sz w:val="18"/>
          <w:szCs w:val="18"/>
        </w:rPr>
        <w:t>股</w:t>
        <w:tab/>
      </w:r>
      <w:r>
        <w:rPr>
          <w:rFonts w:ascii="宋体" w:hAnsi="宋体" w:cs="宋体" w:eastAsia="宋体" w:hint="default"/>
          <w:b/>
          <w:bCs/>
          <w:sz w:val="18"/>
          <w:szCs w:val="18"/>
        </w:rPr>
        <w:t>权</w:t>
      </w:r>
      <w:r>
        <w:rPr>
          <w:rFonts w:ascii="宋体" w:hAnsi="宋体" w:cs="宋体" w:eastAsia="宋体" w:hint="default"/>
          <w:b/>
          <w:bCs/>
          <w:spacing w:val="45"/>
          <w:sz w:val="18"/>
          <w:szCs w:val="18"/>
        </w:rPr>
        <w:t> </w:t>
      </w:r>
      <w:r>
        <w:rPr>
          <w:rFonts w:ascii="宋体" w:hAnsi="宋体" w:cs="宋体" w:eastAsia="宋体" w:hint="default"/>
          <w:b/>
          <w:bCs/>
          <w:sz w:val="18"/>
          <w:szCs w:val="18"/>
        </w:rPr>
        <w:t>比</w:t>
      </w:r>
      <w:r>
        <w:rPr>
          <w:rFonts w:ascii="宋体" w:hAnsi="宋体" w:cs="宋体" w:eastAsia="宋体" w:hint="default"/>
          <w:sz w:val="18"/>
          <w:szCs w:val="18"/>
        </w:rPr>
      </w:r>
    </w:p>
    <w:p>
      <w:pPr>
        <w:tabs>
          <w:tab w:pos="822" w:val="left" w:leader="none"/>
        </w:tabs>
        <w:spacing w:line="165" w:lineRule="auto" w:before="43"/>
        <w:ind w:left="248" w:right="223"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比</w:t>
        <w:tab/>
      </w:r>
      <w:r>
        <w:rPr>
          <w:rFonts w:ascii="宋体" w:hAnsi="宋体" w:cs="宋体" w:eastAsia="宋体" w:hint="default"/>
          <w:b/>
          <w:bCs/>
          <w:sz w:val="18"/>
          <w:szCs w:val="18"/>
        </w:rPr>
        <w:t>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spacing w:line="179" w:lineRule="exact" w:before="0"/>
        <w:ind w:left="174" w:right="0" w:firstLine="0"/>
        <w:jc w:val="left"/>
        <w:rPr>
          <w:rFonts w:ascii="宋体" w:hAnsi="宋体" w:cs="宋体" w:eastAsia="宋体" w:hint="default"/>
          <w:sz w:val="18"/>
          <w:szCs w:val="18"/>
        </w:rPr>
      </w:pPr>
      <w:r>
        <w:rPr>
          <w:spacing w:val="24"/>
        </w:rPr>
        <w:br w:type="column"/>
      </w:r>
      <w:r>
        <w:rPr>
          <w:rFonts w:ascii="宋体" w:hAnsi="宋体" w:cs="宋体" w:eastAsia="宋体" w:hint="default"/>
          <w:b/>
          <w:bCs/>
          <w:spacing w:val="24"/>
          <w:sz w:val="18"/>
          <w:szCs w:val="18"/>
        </w:rPr>
        <w:t>组织机构代</w:t>
      </w:r>
      <w:r>
        <w:rPr>
          <w:rFonts w:ascii="宋体" w:hAnsi="宋体" w:cs="宋体" w:eastAsia="宋体" w:hint="default"/>
          <w:b/>
          <w:bCs/>
          <w:spacing w:val="-60"/>
          <w:sz w:val="18"/>
          <w:szCs w:val="18"/>
        </w:rPr>
        <w:t> </w:t>
      </w:r>
      <w:r>
        <w:rPr>
          <w:rFonts w:ascii="宋体" w:hAnsi="宋体" w:cs="宋体" w:eastAsia="宋体" w:hint="default"/>
          <w:sz w:val="18"/>
          <w:szCs w:val="18"/>
        </w:rPr>
      </w:r>
    </w:p>
    <w:p>
      <w:pPr>
        <w:spacing w:line="235" w:lineRule="exact" w:before="0"/>
        <w:ind w:left="174" w:right="0" w:firstLine="0"/>
        <w:jc w:val="left"/>
        <w:rPr>
          <w:rFonts w:ascii="宋体" w:hAnsi="宋体" w:cs="宋体" w:eastAsia="宋体" w:hint="default"/>
          <w:sz w:val="18"/>
          <w:szCs w:val="18"/>
        </w:rPr>
      </w:pPr>
      <w:r>
        <w:rPr>
          <w:rFonts w:ascii="宋体" w:hAnsi="宋体" w:cs="宋体" w:eastAsia="宋体" w:hint="default"/>
          <w:b/>
          <w:bCs/>
          <w:w w:val="99"/>
          <w:sz w:val="18"/>
          <w:szCs w:val="18"/>
        </w:rPr>
        <w:t>码</w:t>
      </w:r>
      <w:r>
        <w:rPr>
          <w:rFonts w:ascii="宋体" w:hAnsi="宋体" w:cs="宋体" w:eastAsia="宋体" w:hint="default"/>
          <w:sz w:val="18"/>
          <w:szCs w:val="18"/>
        </w:rPr>
      </w:r>
    </w:p>
    <w:p>
      <w:pPr>
        <w:spacing w:after="0" w:line="235" w:lineRule="exact"/>
        <w:jc w:val="left"/>
        <w:rPr>
          <w:rFonts w:ascii="宋体" w:hAnsi="宋体" w:cs="宋体" w:eastAsia="宋体" w:hint="default"/>
          <w:sz w:val="18"/>
          <w:szCs w:val="18"/>
        </w:rPr>
        <w:sectPr>
          <w:type w:val="continuous"/>
          <w:pgSz w:w="11910" w:h="16840"/>
          <w:pgMar w:top="1000" w:bottom="280" w:left="1560" w:right="620"/>
          <w:cols w:num="6" w:equalWidth="0">
            <w:col w:w="2179" w:space="40"/>
            <w:col w:w="1402" w:space="40"/>
            <w:col w:w="774" w:space="40"/>
            <w:col w:w="1914" w:space="561"/>
            <w:col w:w="1321" w:space="40"/>
            <w:col w:w="1419"/>
          </w:cols>
        </w:sectPr>
      </w:pPr>
    </w:p>
    <w:p>
      <w:pPr>
        <w:spacing w:line="183" w:lineRule="exact" w:before="0"/>
        <w:ind w:left="248" w:right="-20" w:firstLine="0"/>
        <w:jc w:val="left"/>
        <w:rPr>
          <w:rFonts w:ascii="宋体" w:hAnsi="宋体" w:cs="宋体" w:eastAsia="宋体" w:hint="default"/>
          <w:sz w:val="18"/>
          <w:szCs w:val="18"/>
        </w:rPr>
      </w:pPr>
      <w:r>
        <w:rPr>
          <w:rFonts w:ascii="宋体" w:hAnsi="宋体" w:cs="宋体" w:eastAsia="宋体" w:hint="default"/>
          <w:spacing w:val="-7"/>
          <w:sz w:val="18"/>
          <w:szCs w:val="18"/>
        </w:rPr>
        <w:t>（香港）有限公</w:t>
      </w:r>
    </w:p>
    <w:p>
      <w:pPr>
        <w:tabs>
          <w:tab w:pos="1677" w:val="left" w:leader="none"/>
        </w:tabs>
        <w:spacing w:line="285" w:lineRule="exact" w:before="0"/>
        <w:ind w:left="248" w:right="-20" w:firstLine="0"/>
        <w:jc w:val="left"/>
        <w:rPr>
          <w:rFonts w:ascii="宋体" w:hAnsi="宋体" w:cs="宋体" w:eastAsia="宋体" w:hint="default"/>
          <w:sz w:val="18"/>
          <w:szCs w:val="18"/>
        </w:rPr>
      </w:pPr>
      <w:r>
        <w:rPr>
          <w:rFonts w:ascii="宋体" w:hAnsi="宋体" w:cs="宋体" w:eastAsia="宋体" w:hint="default"/>
          <w:position w:val="-9"/>
          <w:sz w:val="18"/>
          <w:szCs w:val="18"/>
        </w:rPr>
        <w:t>司</w:t>
        <w:tab/>
      </w:r>
      <w:r>
        <w:rPr>
          <w:rFonts w:ascii="宋体" w:hAnsi="宋体" w:cs="宋体" w:eastAsia="宋体" w:hint="default"/>
          <w:sz w:val="18"/>
          <w:szCs w:val="18"/>
        </w:rPr>
        <w:t>全资</w:t>
      </w:r>
    </w:p>
    <w:p>
      <w:pPr>
        <w:spacing w:line="176" w:lineRule="exact" w:before="16"/>
        <w:ind w:left="24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p>
      <w:pPr>
        <w:tabs>
          <w:tab w:pos="968" w:val="left" w:leader="none"/>
          <w:tab w:pos="1690" w:val="left" w:leader="none"/>
        </w:tabs>
        <w:spacing w:line="296" w:lineRule="exact" w:before="0"/>
        <w:ind w:left="248" w:right="-20"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香港</w:t>
        <w:tab/>
        <w:t>-</w:t>
      </w:r>
    </w:p>
    <w:p>
      <w:pPr>
        <w:spacing w:line="232" w:lineRule="exact" w:before="23"/>
        <w:ind w:left="248" w:right="0" w:firstLine="0"/>
        <w:jc w:val="left"/>
        <w:rPr>
          <w:rFonts w:ascii="宋体" w:hAnsi="宋体" w:cs="宋体" w:eastAsia="宋体" w:hint="default"/>
          <w:sz w:val="18"/>
          <w:szCs w:val="18"/>
        </w:rPr>
      </w:pPr>
      <w:r>
        <w:rPr>
          <w:spacing w:val="19"/>
        </w:rPr>
        <w:br w:type="column"/>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p>
      <w:pPr>
        <w:spacing w:line="176" w:lineRule="exact" w:before="16"/>
        <w:ind w:left="149" w:right="0" w:firstLine="0"/>
        <w:jc w:val="left"/>
        <w:rPr>
          <w:rFonts w:ascii="宋体" w:hAnsi="宋体" w:cs="宋体" w:eastAsia="宋体" w:hint="default"/>
          <w:sz w:val="18"/>
          <w:szCs w:val="18"/>
        </w:rPr>
      </w:pPr>
      <w:r>
        <w:rPr/>
        <w:br w:type="column"/>
      </w:r>
      <w:r>
        <w:rPr>
          <w:rFonts w:ascii="宋体"/>
          <w:sz w:val="18"/>
        </w:rPr>
        <w:t>409,219,448.00</w:t>
      </w:r>
    </w:p>
    <w:p>
      <w:pPr>
        <w:tabs>
          <w:tab w:pos="1681" w:val="left" w:leader="none"/>
          <w:tab w:pos="2256" w:val="left" w:leader="none"/>
          <w:tab w:pos="2969" w:val="left" w:leader="none"/>
        </w:tabs>
        <w:spacing w:line="296" w:lineRule="exact" w:before="0"/>
        <w:ind w:left="149" w:right="0" w:firstLine="0"/>
        <w:jc w:val="left"/>
        <w:rPr>
          <w:rFonts w:ascii="宋体" w:hAnsi="宋体" w:cs="宋体" w:eastAsia="宋体" w:hint="default"/>
          <w:sz w:val="18"/>
          <w:szCs w:val="18"/>
        </w:rPr>
      </w:pPr>
      <w:r>
        <w:rPr>
          <w:rFonts w:ascii="宋体" w:hAnsi="宋体" w:cs="宋体" w:eastAsia="宋体" w:hint="default"/>
          <w:position w:val="-11"/>
          <w:sz w:val="18"/>
          <w:szCs w:val="18"/>
        </w:rPr>
        <w:t>港元</w:t>
        <w:tab/>
      </w:r>
      <w:r>
        <w:rPr>
          <w:rFonts w:ascii="宋体" w:hAnsi="宋体" w:cs="宋体" w:eastAsia="宋体" w:hint="default"/>
          <w:sz w:val="18"/>
          <w:szCs w:val="18"/>
        </w:rPr>
        <w:t>100</w:t>
        <w:tab/>
        <w:t>100</w:t>
        <w:tab/>
        <w:t>-</w:t>
      </w:r>
    </w:p>
    <w:p>
      <w:pPr>
        <w:spacing w:after="0" w:line="296" w:lineRule="exact"/>
        <w:jc w:val="left"/>
        <w:rPr>
          <w:rFonts w:ascii="宋体" w:hAnsi="宋体" w:cs="宋体" w:eastAsia="宋体" w:hint="default"/>
          <w:sz w:val="18"/>
          <w:szCs w:val="18"/>
        </w:rPr>
        <w:sectPr>
          <w:type w:val="continuous"/>
          <w:pgSz w:w="11910" w:h="16840"/>
          <w:pgMar w:top="1000" w:bottom="280" w:left="1560" w:right="620"/>
          <w:cols w:num="4" w:equalWidth="0">
            <w:col w:w="2038" w:space="108"/>
            <w:col w:w="1781" w:space="474"/>
            <w:col w:w="1074" w:space="40"/>
            <w:col w:w="4215"/>
          </w:cols>
        </w:sect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00" w:bottom="280" w:left="1560" w:right="620"/>
        </w:sectPr>
      </w:pPr>
    </w:p>
    <w:p>
      <w:pPr>
        <w:spacing w:line="234" w:lineRule="exact" w:before="45"/>
        <w:ind w:left="248" w:right="-20" w:firstLine="0"/>
        <w:jc w:val="left"/>
        <w:rPr>
          <w:rFonts w:ascii="宋体" w:hAnsi="宋体" w:cs="宋体" w:eastAsia="宋体" w:hint="default"/>
          <w:sz w:val="18"/>
          <w:szCs w:val="18"/>
        </w:rPr>
      </w:pPr>
      <w:r>
        <w:rPr>
          <w:rFonts w:ascii="宋体" w:hAnsi="宋体" w:cs="宋体" w:eastAsia="宋体" w:hint="default"/>
          <w:spacing w:val="21"/>
          <w:sz w:val="18"/>
          <w:szCs w:val="18"/>
        </w:rPr>
        <w:t>华胜天成科技</w:t>
      </w:r>
      <w:r>
        <w:rPr>
          <w:rFonts w:ascii="宋体" w:hAnsi="宋体" w:cs="宋体" w:eastAsia="宋体" w:hint="default"/>
          <w:spacing w:val="-64"/>
          <w:sz w:val="18"/>
          <w:szCs w:val="18"/>
        </w:rPr>
        <w:t> </w:t>
      </w:r>
      <w:r>
        <w:rPr>
          <w:rFonts w:ascii="宋体" w:hAnsi="宋体" w:cs="宋体" w:eastAsia="宋体" w:hint="default"/>
          <w:sz w:val="18"/>
          <w:szCs w:val="18"/>
        </w:rPr>
      </w:r>
    </w:p>
    <w:p>
      <w:pPr>
        <w:tabs>
          <w:tab w:pos="1677" w:val="left" w:leader="none"/>
        </w:tabs>
        <w:spacing w:line="354" w:lineRule="exact" w:before="0"/>
        <w:ind w:left="248" w:right="-20" w:firstLine="0"/>
        <w:jc w:val="left"/>
        <w:rPr>
          <w:rFonts w:ascii="宋体" w:hAnsi="宋体" w:cs="宋体" w:eastAsia="宋体" w:hint="default"/>
          <w:sz w:val="18"/>
          <w:szCs w:val="18"/>
        </w:rPr>
      </w:pPr>
      <w:r>
        <w:rPr/>
        <w:pict>
          <v:shape style="position:absolute;margin-left:88.669998pt;margin-top:14.389162pt;width:460.3pt;height:211.1pt;mso-position-horizontal-relative:page;mso-position-vertical-relative:paragraph;z-index:8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634"/>
                    <w:gridCol w:w="791"/>
                    <w:gridCol w:w="649"/>
                    <w:gridCol w:w="857"/>
                    <w:gridCol w:w="1057"/>
                    <w:gridCol w:w="1300"/>
                    <w:gridCol w:w="750"/>
                    <w:gridCol w:w="644"/>
                    <w:gridCol w:w="1156"/>
                  </w:tblGrid>
                  <w:tr>
                    <w:trPr>
                      <w:trHeight w:val="674"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21"/>
                            <w:sz w:val="18"/>
                            <w:szCs w:val="18"/>
                          </w:rPr>
                          <w:t>北京华胜天成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180"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180" w:lineRule="exact"/>
                          <w:ind w:left="136" w:right="0"/>
                          <w:jc w:val="left"/>
                          <w:rPr>
                            <w:rFonts w:ascii="宋体" w:hAnsi="宋体" w:cs="宋体" w:eastAsia="宋体" w:hint="default"/>
                            <w:sz w:val="18"/>
                            <w:szCs w:val="18"/>
                          </w:rPr>
                        </w:pPr>
                        <w:r>
                          <w:rPr>
                            <w:rFonts w:ascii="宋体" w:hAnsi="宋体" w:cs="宋体" w:eastAsia="宋体" w:hint="default"/>
                            <w:sz w:val="18"/>
                            <w:szCs w:val="18"/>
                          </w:rPr>
                          <w:t>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3850" w:type="dxa"/>
                        <w:gridSpan w:val="4"/>
                        <w:tcBorders>
                          <w:top w:val="nil" w:sz="6" w:space="0" w:color="auto"/>
                          <w:left w:val="nil" w:sz="6" w:space="0" w:color="auto"/>
                          <w:bottom w:val="nil" w:sz="6" w:space="0" w:color="auto"/>
                          <w:right w:val="nil" w:sz="6" w:space="0" w:color="auto"/>
                        </w:tcBorders>
                      </w:tcPr>
                      <w:p>
                        <w:pPr>
                          <w:pStyle w:val="TableParagraph"/>
                          <w:tabs>
                            <w:tab w:pos="1627" w:val="left" w:leader="none"/>
                            <w:tab w:pos="2201" w:val="left" w:leader="none"/>
                            <w:tab w:pos="2914" w:val="left" w:leader="none"/>
                          </w:tabs>
                          <w:spacing w:line="184" w:lineRule="exact"/>
                          <w:ind w:left="94" w:right="0"/>
                          <w:jc w:val="left"/>
                          <w:rPr>
                            <w:rFonts w:ascii="宋体" w:hAnsi="宋体" w:cs="宋体" w:eastAsia="宋体" w:hint="default"/>
                            <w:sz w:val="18"/>
                            <w:szCs w:val="18"/>
                          </w:rPr>
                        </w:pPr>
                        <w:r>
                          <w:rPr>
                            <w:rFonts w:ascii="宋体" w:hAnsi="宋体" w:cs="宋体" w:eastAsia="宋体" w:hint="default"/>
                            <w:position w:val="-11"/>
                            <w:sz w:val="18"/>
                            <w:szCs w:val="18"/>
                          </w:rPr>
                          <w:t>美元</w:t>
                          <w:tab/>
                        </w:r>
                        <w:r>
                          <w:rPr>
                            <w:rFonts w:ascii="宋体" w:hAnsi="宋体" w:cs="宋体" w:eastAsia="宋体" w:hint="default"/>
                            <w:sz w:val="18"/>
                            <w:szCs w:val="18"/>
                          </w:rPr>
                          <w:t>100</w:t>
                          <w:tab/>
                          <w:t>100</w:t>
                          <w:tab/>
                          <w:t>-</w:t>
                        </w:r>
                      </w:p>
                    </w:tc>
                  </w:tr>
                  <w:tr>
                    <w:trPr>
                      <w:trHeight w:val="234"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pacing w:val="21"/>
                            <w:sz w:val="18"/>
                            <w:szCs w:val="18"/>
                          </w:rPr>
                          <w:t>软件技术有限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791" w:type="dxa"/>
                        <w:tcBorders>
                          <w:top w:val="nil" w:sz="6" w:space="0" w:color="auto"/>
                          <w:left w:val="nil" w:sz="6" w:space="0" w:color="auto"/>
                          <w:bottom w:val="nil" w:sz="6" w:space="0" w:color="auto"/>
                          <w:right w:val="nil" w:sz="6" w:space="0" w:color="auto"/>
                        </w:tcBorders>
                      </w:tcPr>
                      <w:p>
                        <w:pPr>
                          <w:pStyle w:val="TableParagraph"/>
                          <w:spacing w:line="208" w:lineRule="exact"/>
                          <w:ind w:left="178" w:right="0"/>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p>
                    </w:tc>
                    <w:tc>
                      <w:tcPr>
                        <w:tcW w:w="649"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7" w:type="dxa"/>
                        <w:tcBorders>
                          <w:top w:val="nil" w:sz="6" w:space="0" w:color="auto"/>
                          <w:left w:val="nil" w:sz="6" w:space="0" w:color="auto"/>
                          <w:bottom w:val="nil" w:sz="6" w:space="0" w:color="auto"/>
                          <w:right w:val="nil" w:sz="6" w:space="0" w:color="auto"/>
                        </w:tcBorders>
                      </w:tcPr>
                      <w:p>
                        <w:pPr>
                          <w:pStyle w:val="TableParagraph"/>
                          <w:spacing w:line="206" w:lineRule="exact"/>
                          <w:ind w:left="44" w:right="0"/>
                          <w:jc w:val="center"/>
                          <w:rPr>
                            <w:rFonts w:ascii="宋体" w:hAnsi="宋体" w:cs="宋体" w:eastAsia="宋体" w:hint="default"/>
                            <w:sz w:val="18"/>
                            <w:szCs w:val="18"/>
                          </w:rPr>
                        </w:pPr>
                        <w:r>
                          <w:rPr>
                            <w:rFonts w:ascii="宋体" w:hAnsi="宋体" w:cs="宋体" w:eastAsia="宋体" w:hint="default"/>
                            <w:sz w:val="18"/>
                            <w:szCs w:val="18"/>
                          </w:rPr>
                          <w:t>刘燕京</w:t>
                        </w:r>
                      </w:p>
                    </w:tc>
                    <w:tc>
                      <w:tcPr>
                        <w:tcW w:w="1057" w:type="dxa"/>
                        <w:tcBorders>
                          <w:top w:val="nil" w:sz="6" w:space="0" w:color="auto"/>
                          <w:left w:val="nil" w:sz="6" w:space="0" w:color="auto"/>
                          <w:bottom w:val="nil" w:sz="6" w:space="0" w:color="auto"/>
                          <w:right w:val="nil" w:sz="6" w:space="0" w:color="auto"/>
                        </w:tcBorders>
                      </w:tcPr>
                      <w:p>
                        <w:pPr>
                          <w:pStyle w:val="TableParagraph"/>
                          <w:spacing w:line="208" w:lineRule="exact"/>
                          <w:ind w:left="136" w:right="0"/>
                          <w:jc w:val="left"/>
                          <w:rPr>
                            <w:rFonts w:ascii="宋体" w:hAnsi="宋体" w:cs="宋体" w:eastAsia="宋体" w:hint="default"/>
                            <w:sz w:val="18"/>
                            <w:szCs w:val="18"/>
                          </w:rPr>
                        </w:pP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r>
                      </w:p>
                    </w:tc>
                    <w:tc>
                      <w:tcPr>
                        <w:tcW w:w="3850" w:type="dxa"/>
                        <w:gridSpan w:val="4"/>
                        <w:tcBorders>
                          <w:top w:val="nil" w:sz="6" w:space="0" w:color="auto"/>
                          <w:left w:val="nil" w:sz="6" w:space="0" w:color="auto"/>
                          <w:bottom w:val="nil" w:sz="6" w:space="0" w:color="auto"/>
                          <w:right w:val="nil" w:sz="6" w:space="0" w:color="auto"/>
                        </w:tcBorders>
                      </w:tcPr>
                      <w:p>
                        <w:pPr>
                          <w:pStyle w:val="TableParagraph"/>
                          <w:tabs>
                            <w:tab w:pos="1627" w:val="left" w:leader="none"/>
                            <w:tab w:pos="2201" w:val="left" w:leader="none"/>
                            <w:tab w:pos="2914" w:val="left" w:leader="none"/>
                          </w:tabs>
                          <w:spacing w:line="206" w:lineRule="exact"/>
                          <w:ind w:left="94" w:right="0"/>
                          <w:jc w:val="left"/>
                          <w:rPr>
                            <w:rFonts w:ascii="宋体" w:hAnsi="宋体" w:cs="宋体" w:eastAsia="宋体" w:hint="default"/>
                            <w:sz w:val="18"/>
                            <w:szCs w:val="18"/>
                          </w:rPr>
                        </w:pPr>
                        <w:r>
                          <w:rPr>
                            <w:rFonts w:ascii="宋体"/>
                            <w:sz w:val="18"/>
                          </w:rPr>
                          <w:t>38,550,000.00</w:t>
                          <w:tab/>
                        </w:r>
                        <w:r>
                          <w:rPr>
                            <w:rFonts w:ascii="宋体"/>
                            <w:position w:val="12"/>
                            <w:sz w:val="18"/>
                          </w:rPr>
                          <w:t>98.</w:t>
                          <w:tab/>
                        </w:r>
                        <w:r>
                          <w:rPr>
                            <w:rFonts w:ascii="宋体"/>
                            <w:sz w:val="18"/>
                          </w:rPr>
                          <w:t>98.96</w:t>
                          <w:tab/>
                          <w:t>77705662-8</w:t>
                        </w:r>
                      </w:p>
                    </w:tc>
                  </w:tr>
                  <w:tr>
                    <w:trPr>
                      <w:trHeight w:val="233"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06"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z w:val="18"/>
                            <w:szCs w:val="18"/>
                          </w:rPr>
                          <w:t>务</w:t>
                        </w:r>
                      </w:p>
                    </w:tc>
                    <w:tc>
                      <w:tcPr>
                        <w:tcW w:w="3850" w:type="dxa"/>
                        <w:gridSpan w:val="4"/>
                        <w:tcBorders>
                          <w:top w:val="nil" w:sz="6" w:space="0" w:color="auto"/>
                          <w:left w:val="nil" w:sz="6" w:space="0" w:color="auto"/>
                          <w:bottom w:val="nil" w:sz="6" w:space="0" w:color="auto"/>
                          <w:right w:val="nil" w:sz="6" w:space="0" w:color="auto"/>
                        </w:tcBorders>
                      </w:tcPr>
                      <w:p>
                        <w:pPr>
                          <w:pStyle w:val="TableParagraph"/>
                          <w:spacing w:line="90" w:lineRule="exact"/>
                          <w:ind w:right="413"/>
                          <w:jc w:val="center"/>
                          <w:rPr>
                            <w:rFonts w:ascii="宋体" w:hAnsi="宋体" w:cs="宋体" w:eastAsia="宋体" w:hint="default"/>
                            <w:sz w:val="18"/>
                            <w:szCs w:val="18"/>
                          </w:rPr>
                        </w:pPr>
                        <w:r>
                          <w:rPr>
                            <w:rFonts w:ascii="宋体"/>
                            <w:sz w:val="18"/>
                          </w:rPr>
                          <w:t>96</w:t>
                        </w:r>
                      </w:p>
                    </w:tc>
                  </w:tr>
                  <w:tr>
                    <w:trPr>
                      <w:trHeight w:val="233"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pacing w:val="21"/>
                            <w:sz w:val="18"/>
                            <w:szCs w:val="18"/>
                          </w:rPr>
                          <w:t>深圳华胜天成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07" w:lineRule="exact"/>
                          <w:ind w:left="178"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07" w:lineRule="exact"/>
                          <w:ind w:left="136" w:right="0"/>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3850" w:type="dxa"/>
                        <w:gridSpan w:val="4"/>
                        <w:tcBorders>
                          <w:top w:val="nil" w:sz="6" w:space="0" w:color="auto"/>
                          <w:left w:val="nil" w:sz="6" w:space="0" w:color="auto"/>
                          <w:bottom w:val="nil" w:sz="6" w:space="0" w:color="auto"/>
                          <w:right w:val="nil" w:sz="6" w:space="0" w:color="auto"/>
                        </w:tcBorders>
                      </w:tcPr>
                      <w:p>
                        <w:pPr/>
                      </w:p>
                    </w:tc>
                  </w:tr>
                  <w:tr>
                    <w:trPr>
                      <w:trHeight w:val="233"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pacing w:val="21"/>
                            <w:sz w:val="18"/>
                            <w:szCs w:val="18"/>
                          </w:rPr>
                          <w:t>信息技术有限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91" w:type="dxa"/>
                        <w:tcBorders>
                          <w:top w:val="nil" w:sz="6" w:space="0" w:color="auto"/>
                          <w:left w:val="nil" w:sz="6" w:space="0" w:color="auto"/>
                          <w:bottom w:val="nil" w:sz="6" w:space="0" w:color="auto"/>
                          <w:right w:val="nil" w:sz="6" w:space="0" w:color="auto"/>
                        </w:tcBorders>
                      </w:tcPr>
                      <w:p>
                        <w:pPr>
                          <w:pStyle w:val="TableParagraph"/>
                          <w:spacing w:line="206" w:lineRule="exact"/>
                          <w:ind w:left="178" w:right="0"/>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p>
                    </w:tc>
                    <w:tc>
                      <w:tcPr>
                        <w:tcW w:w="649"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7" w:type="dxa"/>
                        <w:tcBorders>
                          <w:top w:val="nil" w:sz="6" w:space="0" w:color="auto"/>
                          <w:left w:val="nil" w:sz="6" w:space="0" w:color="auto"/>
                          <w:bottom w:val="nil" w:sz="6" w:space="0" w:color="auto"/>
                          <w:right w:val="nil" w:sz="6" w:space="0" w:color="auto"/>
                        </w:tcBorders>
                      </w:tcPr>
                      <w:p>
                        <w:pPr>
                          <w:pStyle w:val="TableParagraph"/>
                          <w:spacing w:line="206" w:lineRule="exact"/>
                          <w:ind w:left="44" w:right="0"/>
                          <w:jc w:val="center"/>
                          <w:rPr>
                            <w:rFonts w:ascii="宋体" w:hAnsi="宋体" w:cs="宋体" w:eastAsia="宋体" w:hint="default"/>
                            <w:sz w:val="18"/>
                            <w:szCs w:val="18"/>
                          </w:rPr>
                        </w:pPr>
                        <w:r>
                          <w:rPr>
                            <w:rFonts w:ascii="宋体" w:hAnsi="宋体" w:cs="宋体" w:eastAsia="宋体" w:hint="default"/>
                            <w:sz w:val="18"/>
                            <w:szCs w:val="18"/>
                          </w:rPr>
                          <w:t>胡联奎</w:t>
                        </w:r>
                      </w:p>
                    </w:tc>
                    <w:tc>
                      <w:tcPr>
                        <w:tcW w:w="1057" w:type="dxa"/>
                        <w:tcBorders>
                          <w:top w:val="nil" w:sz="6" w:space="0" w:color="auto"/>
                          <w:left w:val="nil" w:sz="6" w:space="0" w:color="auto"/>
                          <w:bottom w:val="nil" w:sz="6" w:space="0" w:color="auto"/>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r>
                      </w:p>
                    </w:tc>
                    <w:tc>
                      <w:tcPr>
                        <w:tcW w:w="3850" w:type="dxa"/>
                        <w:gridSpan w:val="4"/>
                        <w:tcBorders>
                          <w:top w:val="nil" w:sz="6" w:space="0" w:color="auto"/>
                          <w:left w:val="nil" w:sz="6" w:space="0" w:color="auto"/>
                          <w:bottom w:val="nil" w:sz="6" w:space="0" w:color="auto"/>
                          <w:right w:val="nil" w:sz="6" w:space="0" w:color="auto"/>
                        </w:tcBorders>
                      </w:tcPr>
                      <w:p>
                        <w:pPr>
                          <w:pStyle w:val="TableParagraph"/>
                          <w:tabs>
                            <w:tab w:pos="1627" w:val="left" w:leader="none"/>
                            <w:tab w:pos="2201" w:val="left" w:leader="none"/>
                            <w:tab w:pos="2914" w:val="left" w:leader="none"/>
                          </w:tabs>
                          <w:spacing w:line="206" w:lineRule="exact"/>
                          <w:ind w:left="94" w:right="0"/>
                          <w:jc w:val="left"/>
                          <w:rPr>
                            <w:rFonts w:ascii="宋体" w:hAnsi="宋体" w:cs="宋体" w:eastAsia="宋体" w:hint="default"/>
                            <w:sz w:val="18"/>
                            <w:szCs w:val="18"/>
                          </w:rPr>
                        </w:pPr>
                        <w:r>
                          <w:rPr>
                            <w:rFonts w:ascii="宋体"/>
                            <w:sz w:val="18"/>
                          </w:rPr>
                          <w:t>20,000,000.00</w:t>
                          <w:tab/>
                          <w:t>100</w:t>
                          <w:tab/>
                          <w:t>100</w:t>
                          <w:tab/>
                          <w:t>66104898-4</w:t>
                        </w:r>
                      </w:p>
                    </w:tc>
                  </w:tr>
                  <w:tr>
                    <w:trPr>
                      <w:trHeight w:val="233"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07"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07" w:lineRule="exact"/>
                          <w:ind w:left="136" w:right="0"/>
                          <w:jc w:val="left"/>
                          <w:rPr>
                            <w:rFonts w:ascii="宋体" w:hAnsi="宋体" w:cs="宋体" w:eastAsia="宋体" w:hint="default"/>
                            <w:sz w:val="18"/>
                            <w:szCs w:val="18"/>
                          </w:rPr>
                        </w:pPr>
                        <w:r>
                          <w:rPr>
                            <w:rFonts w:ascii="宋体" w:hAnsi="宋体" w:cs="宋体" w:eastAsia="宋体" w:hint="default"/>
                            <w:sz w:val="18"/>
                            <w:szCs w:val="18"/>
                          </w:rPr>
                          <w:t>务</w:t>
                        </w:r>
                      </w:p>
                    </w:tc>
                    <w:tc>
                      <w:tcPr>
                        <w:tcW w:w="3850" w:type="dxa"/>
                        <w:gridSpan w:val="4"/>
                        <w:tcBorders>
                          <w:top w:val="nil" w:sz="6" w:space="0" w:color="auto"/>
                          <w:left w:val="nil" w:sz="6" w:space="0" w:color="auto"/>
                          <w:bottom w:val="nil" w:sz="6" w:space="0" w:color="auto"/>
                          <w:right w:val="nil" w:sz="6" w:space="0" w:color="auto"/>
                        </w:tcBorders>
                      </w:tcPr>
                      <w:p>
                        <w:pPr/>
                      </w:p>
                    </w:tc>
                  </w:tr>
                  <w:tr>
                    <w:trPr>
                      <w:trHeight w:val="267"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pacing w:val="21"/>
                            <w:sz w:val="18"/>
                            <w:szCs w:val="18"/>
                          </w:rPr>
                          <w:t>北京飞杰信息</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06" w:lineRule="exact"/>
                          <w:ind w:left="178"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3850" w:type="dxa"/>
                        <w:gridSpan w:val="4"/>
                        <w:tcBorders>
                          <w:top w:val="nil" w:sz="6" w:space="0" w:color="auto"/>
                          <w:left w:val="nil" w:sz="6" w:space="0" w:color="auto"/>
                          <w:bottom w:val="nil" w:sz="6" w:space="0" w:color="auto"/>
                          <w:right w:val="nil" w:sz="6" w:space="0" w:color="auto"/>
                        </w:tcBorders>
                      </w:tcPr>
                      <w:p>
                        <w:pPr/>
                      </w:p>
                    </w:tc>
                  </w:tr>
                  <w:tr>
                    <w:trPr>
                      <w:trHeight w:val="233"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173" w:lineRule="exact"/>
                          <w:ind w:left="35"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791" w:type="dxa"/>
                        <w:tcBorders>
                          <w:top w:val="nil" w:sz="6" w:space="0" w:color="auto"/>
                          <w:left w:val="nil" w:sz="6" w:space="0" w:color="auto"/>
                          <w:bottom w:val="nil" w:sz="6" w:space="0" w:color="auto"/>
                          <w:right w:val="nil" w:sz="6" w:space="0" w:color="auto"/>
                        </w:tcBorders>
                      </w:tcPr>
                      <w:p>
                        <w:pPr>
                          <w:pStyle w:val="TableParagraph"/>
                          <w:spacing w:line="173" w:lineRule="exact"/>
                          <w:ind w:left="178" w:right="0"/>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4" w:right="0"/>
                          <w:jc w:val="center"/>
                          <w:rPr>
                            <w:rFonts w:ascii="宋体" w:hAnsi="宋体" w:cs="宋体" w:eastAsia="宋体" w:hint="default"/>
                            <w:sz w:val="18"/>
                            <w:szCs w:val="18"/>
                          </w:rPr>
                        </w:pPr>
                        <w:r>
                          <w:rPr>
                            <w:rFonts w:ascii="宋体" w:hAnsi="宋体" w:cs="宋体" w:eastAsia="宋体" w:hint="default"/>
                            <w:sz w:val="18"/>
                            <w:szCs w:val="18"/>
                          </w:rPr>
                          <w:t>王维航</w:t>
                        </w:r>
                      </w:p>
                    </w:tc>
                    <w:tc>
                      <w:tcPr>
                        <w:tcW w:w="1057"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
                          <w:ind w:left="94" w:right="0"/>
                          <w:jc w:val="left"/>
                          <w:rPr>
                            <w:rFonts w:ascii="宋体" w:hAnsi="宋体" w:cs="宋体" w:eastAsia="宋体" w:hint="default"/>
                            <w:sz w:val="18"/>
                            <w:szCs w:val="18"/>
                          </w:rPr>
                        </w:pPr>
                        <w:r>
                          <w:rPr>
                            <w:rFonts w:ascii="宋体"/>
                            <w:sz w:val="18"/>
                          </w:rPr>
                          <w:t>9,800,000.00</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7" w:right="0"/>
                          <w:jc w:val="left"/>
                          <w:rPr>
                            <w:rFonts w:ascii="宋体" w:hAnsi="宋体" w:cs="宋体" w:eastAsia="宋体" w:hint="default"/>
                            <w:sz w:val="18"/>
                            <w:szCs w:val="18"/>
                          </w:rPr>
                        </w:pPr>
                        <w:r>
                          <w:rPr>
                            <w:rFonts w:ascii="宋体"/>
                            <w:sz w:val="18"/>
                          </w:rPr>
                          <w:t>51</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2" w:right="0"/>
                          <w:jc w:val="left"/>
                          <w:rPr>
                            <w:rFonts w:ascii="宋体" w:hAnsi="宋体" w:cs="宋体" w:eastAsia="宋体" w:hint="default"/>
                            <w:sz w:val="18"/>
                            <w:szCs w:val="18"/>
                          </w:rPr>
                        </w:pPr>
                        <w:r>
                          <w:rPr>
                            <w:rFonts w:ascii="宋体"/>
                            <w:sz w:val="18"/>
                          </w:rPr>
                          <w:t>51</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18"/>
                            <w:szCs w:val="18"/>
                          </w:rPr>
                        </w:pPr>
                        <w:r>
                          <w:rPr>
                            <w:rFonts w:ascii="宋体"/>
                            <w:sz w:val="18"/>
                          </w:rPr>
                          <w:t>78171418-7</w:t>
                        </w:r>
                      </w:p>
                    </w:tc>
                  </w:tr>
                  <w:tr>
                    <w:trPr>
                      <w:trHeight w:val="269" w:hRule="exact"/>
                    </w:trPr>
                    <w:tc>
                      <w:tcPr>
                        <w:tcW w:w="1369"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173"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302"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pacing w:val="21"/>
                            <w:sz w:val="18"/>
                            <w:szCs w:val="18"/>
                          </w:rPr>
                          <w:t>南京华胜天成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78"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36" w:right="0"/>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1300"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251"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pacing w:val="21"/>
                            <w:sz w:val="18"/>
                            <w:szCs w:val="18"/>
                          </w:rPr>
                          <w:t>信息技术有限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91" w:type="dxa"/>
                        <w:tcBorders>
                          <w:top w:val="nil" w:sz="6" w:space="0" w:color="auto"/>
                          <w:left w:val="nil" w:sz="6" w:space="0" w:color="auto"/>
                          <w:bottom w:val="nil" w:sz="6" w:space="0" w:color="auto"/>
                          <w:right w:val="nil" w:sz="6" w:space="0" w:color="auto"/>
                        </w:tcBorders>
                      </w:tcPr>
                      <w:p>
                        <w:pPr>
                          <w:pStyle w:val="TableParagraph"/>
                          <w:spacing w:line="206"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4" w:right="0"/>
                          <w:jc w:val="center"/>
                          <w:rPr>
                            <w:rFonts w:ascii="宋体" w:hAnsi="宋体" w:cs="宋体" w:eastAsia="宋体" w:hint="default"/>
                            <w:sz w:val="18"/>
                            <w:szCs w:val="18"/>
                          </w:rPr>
                        </w:pPr>
                        <w:r>
                          <w:rPr>
                            <w:rFonts w:ascii="宋体" w:hAnsi="宋体" w:cs="宋体" w:eastAsia="宋体" w:hint="default"/>
                            <w:sz w:val="18"/>
                            <w:szCs w:val="18"/>
                          </w:rPr>
                          <w:t>王维航</w:t>
                        </w:r>
                      </w:p>
                    </w:tc>
                    <w:tc>
                      <w:tcPr>
                        <w:tcW w:w="1057" w:type="dxa"/>
                        <w:tcBorders>
                          <w:top w:val="nil" w:sz="6" w:space="0" w:color="auto"/>
                          <w:left w:val="nil" w:sz="6" w:space="0" w:color="auto"/>
                          <w:bottom w:val="nil" w:sz="6" w:space="0" w:color="auto"/>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
                          <w:ind w:left="94" w:right="0"/>
                          <w:jc w:val="left"/>
                          <w:rPr>
                            <w:rFonts w:ascii="宋体" w:hAnsi="宋体" w:cs="宋体" w:eastAsia="宋体" w:hint="default"/>
                            <w:sz w:val="18"/>
                            <w:szCs w:val="18"/>
                          </w:rPr>
                        </w:pPr>
                        <w:r>
                          <w:rPr>
                            <w:rFonts w:ascii="宋体"/>
                            <w:sz w:val="18"/>
                          </w:rPr>
                          <w:t>30,000,000.00</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327" w:right="0"/>
                          <w:jc w:val="left"/>
                          <w:rPr>
                            <w:rFonts w:ascii="宋体" w:hAnsi="宋体" w:cs="宋体" w:eastAsia="宋体" w:hint="default"/>
                            <w:sz w:val="18"/>
                            <w:szCs w:val="18"/>
                          </w:rPr>
                        </w:pPr>
                        <w:r>
                          <w:rPr>
                            <w:rFonts w:ascii="宋体"/>
                            <w:sz w:val="18"/>
                          </w:rPr>
                          <w:t>100</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2" w:right="0"/>
                          <w:jc w:val="left"/>
                          <w:rPr>
                            <w:rFonts w:ascii="宋体" w:hAnsi="宋体" w:cs="宋体" w:eastAsia="宋体" w:hint="default"/>
                            <w:sz w:val="18"/>
                            <w:szCs w:val="18"/>
                          </w:rPr>
                        </w:pPr>
                        <w:r>
                          <w:rPr>
                            <w:rFonts w:ascii="宋体"/>
                            <w:sz w:val="18"/>
                          </w:rPr>
                          <w:t>100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18"/>
                            <w:szCs w:val="18"/>
                          </w:rPr>
                        </w:pPr>
                        <w:r>
                          <w:rPr>
                            <w:rFonts w:ascii="宋体"/>
                            <w:sz w:val="18"/>
                          </w:rPr>
                          <w:t>67490212-3</w:t>
                        </w:r>
                      </w:p>
                    </w:tc>
                  </w:tr>
                  <w:tr>
                    <w:trPr>
                      <w:trHeight w:val="25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189" w:lineRule="exact"/>
                          <w:ind w:left="136"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300"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267"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pacing w:val="21"/>
                            <w:sz w:val="18"/>
                            <w:szCs w:val="18"/>
                          </w:rPr>
                          <w:t>成都华胜天成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8"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1300"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r>
                    <w:trPr>
                      <w:trHeight w:val="252"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pacing w:val="21"/>
                            <w:sz w:val="18"/>
                            <w:szCs w:val="18"/>
                          </w:rPr>
                          <w:t>信息技术有限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95"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791" w:type="dxa"/>
                        <w:tcBorders>
                          <w:top w:val="nil" w:sz="6" w:space="0" w:color="auto"/>
                          <w:left w:val="nil" w:sz="6" w:space="0" w:color="auto"/>
                          <w:bottom w:val="nil" w:sz="6" w:space="0" w:color="auto"/>
                          <w:right w:val="nil" w:sz="6" w:space="0" w:color="auto"/>
                        </w:tcBorders>
                      </w:tcPr>
                      <w:p>
                        <w:pPr>
                          <w:pStyle w:val="TableParagraph"/>
                          <w:spacing w:line="207" w:lineRule="exact"/>
                          <w:ind w:left="178" w:right="0"/>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4" w:right="0"/>
                          <w:jc w:val="center"/>
                          <w:rPr>
                            <w:rFonts w:ascii="宋体" w:hAnsi="宋体" w:cs="宋体" w:eastAsia="宋体" w:hint="default"/>
                            <w:sz w:val="18"/>
                            <w:szCs w:val="18"/>
                          </w:rPr>
                        </w:pPr>
                        <w:r>
                          <w:rPr>
                            <w:rFonts w:ascii="宋体" w:hAnsi="宋体" w:cs="宋体" w:eastAsia="宋体" w:hint="default"/>
                            <w:sz w:val="18"/>
                            <w:szCs w:val="18"/>
                          </w:rPr>
                          <w:t>刘燕京</w:t>
                        </w:r>
                      </w:p>
                    </w:tc>
                    <w:tc>
                      <w:tcPr>
                        <w:tcW w:w="1057" w:type="dxa"/>
                        <w:tcBorders>
                          <w:top w:val="nil" w:sz="6" w:space="0" w:color="auto"/>
                          <w:left w:val="nil" w:sz="6" w:space="0" w:color="auto"/>
                          <w:bottom w:val="nil" w:sz="6" w:space="0" w:color="auto"/>
                          <w:right w:val="nil" w:sz="6" w:space="0" w:color="auto"/>
                        </w:tcBorders>
                      </w:tcPr>
                      <w:p>
                        <w:pPr>
                          <w:pStyle w:val="TableParagraph"/>
                          <w:spacing w:line="207" w:lineRule="exact"/>
                          <w:ind w:left="136" w:right="0"/>
                          <w:jc w:val="left"/>
                          <w:rPr>
                            <w:rFonts w:ascii="宋体" w:hAnsi="宋体" w:cs="宋体" w:eastAsia="宋体" w:hint="default"/>
                            <w:sz w:val="18"/>
                            <w:szCs w:val="18"/>
                          </w:rPr>
                        </w:pP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left="94" w:right="0"/>
                          <w:jc w:val="left"/>
                          <w:rPr>
                            <w:rFonts w:ascii="宋体" w:hAnsi="宋体" w:cs="宋体" w:eastAsia="宋体" w:hint="default"/>
                            <w:sz w:val="18"/>
                            <w:szCs w:val="18"/>
                          </w:rPr>
                        </w:pPr>
                        <w:r>
                          <w:rPr>
                            <w:rFonts w:ascii="宋体"/>
                            <w:sz w:val="18"/>
                          </w:rPr>
                          <w:t>20,000,000.00</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27" w:right="0"/>
                          <w:jc w:val="left"/>
                          <w:rPr>
                            <w:rFonts w:ascii="宋体" w:hAnsi="宋体" w:cs="宋体" w:eastAsia="宋体" w:hint="default"/>
                            <w:sz w:val="18"/>
                            <w:szCs w:val="18"/>
                          </w:rPr>
                        </w:pPr>
                        <w:r>
                          <w:rPr>
                            <w:rFonts w:ascii="宋体"/>
                            <w:sz w:val="18"/>
                          </w:rPr>
                          <w:t>100</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2" w:right="0"/>
                          <w:jc w:val="left"/>
                          <w:rPr>
                            <w:rFonts w:ascii="宋体" w:hAnsi="宋体" w:cs="宋体" w:eastAsia="宋体" w:hint="default"/>
                            <w:sz w:val="18"/>
                            <w:szCs w:val="18"/>
                          </w:rPr>
                        </w:pPr>
                        <w:r>
                          <w:rPr>
                            <w:rFonts w:ascii="宋体"/>
                            <w:sz w:val="18"/>
                          </w:rPr>
                          <w:t>100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8"/>
                            <w:szCs w:val="18"/>
                          </w:rPr>
                        </w:pPr>
                        <w:r>
                          <w:rPr>
                            <w:rFonts w:ascii="宋体"/>
                            <w:sz w:val="18"/>
                          </w:rPr>
                          <w:t>67715134-5</w:t>
                        </w:r>
                      </w:p>
                    </w:tc>
                  </w:tr>
                  <w:tr>
                    <w:trPr>
                      <w:trHeight w:val="288"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188"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4"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188"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188" w:lineRule="exact"/>
                          <w:ind w:left="136"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300"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7"/>
          <w:sz w:val="18"/>
          <w:szCs w:val="18"/>
        </w:rPr>
        <w:t>（美国）有限公</w:t>
        <w:tab/>
      </w:r>
      <w:r>
        <w:rPr>
          <w:rFonts w:ascii="宋体" w:hAnsi="宋体" w:cs="宋体" w:eastAsia="宋体" w:hint="default"/>
          <w:position w:val="-11"/>
          <w:sz w:val="18"/>
          <w:szCs w:val="18"/>
        </w:rPr>
        <w:t>全资</w:t>
      </w:r>
      <w:r>
        <w:rPr>
          <w:rFonts w:ascii="宋体" w:hAnsi="宋体" w:cs="宋体" w:eastAsia="宋体" w:hint="default"/>
          <w:sz w:val="18"/>
          <w:szCs w:val="18"/>
        </w:rPr>
      </w:r>
    </w:p>
    <w:p>
      <w:pPr>
        <w:spacing w:line="240" w:lineRule="auto" w:before="0"/>
        <w:rPr>
          <w:rFonts w:ascii="宋体" w:hAnsi="宋体" w:cs="宋体" w:eastAsia="宋体" w:hint="default"/>
          <w:sz w:val="21"/>
          <w:szCs w:val="21"/>
        </w:rPr>
      </w:pPr>
      <w:r>
        <w:rPr/>
        <w:br w:type="column"/>
      </w:r>
      <w:r>
        <w:rPr>
          <w:rFonts w:ascii="宋体"/>
          <w:sz w:val="21"/>
        </w:rPr>
      </w:r>
    </w:p>
    <w:p>
      <w:pPr>
        <w:tabs>
          <w:tab w:pos="968" w:val="left" w:leader="none"/>
          <w:tab w:pos="1690" w:val="left" w:leader="none"/>
        </w:tabs>
        <w:spacing w:before="0"/>
        <w:ind w:left="248" w:right="-20" w:firstLine="0"/>
        <w:jc w:val="left"/>
        <w:rPr>
          <w:rFonts w:ascii="宋体" w:hAnsi="宋体" w:cs="宋体" w:eastAsia="宋体" w:hint="default"/>
          <w:sz w:val="18"/>
          <w:szCs w:val="18"/>
        </w:rPr>
      </w:pPr>
      <w:r>
        <w:rPr>
          <w:rFonts w:ascii="宋体" w:hAnsi="宋体" w:cs="宋体" w:eastAsia="宋体" w:hint="default"/>
          <w:position w:val="12"/>
          <w:sz w:val="18"/>
          <w:szCs w:val="18"/>
        </w:rPr>
        <w:t>有</w:t>
      </w:r>
      <w:r>
        <w:rPr>
          <w:rFonts w:ascii="宋体" w:hAnsi="宋体" w:cs="宋体" w:eastAsia="宋体" w:hint="default"/>
          <w:spacing w:val="55"/>
          <w:position w:val="12"/>
          <w:sz w:val="18"/>
          <w:szCs w:val="18"/>
        </w:rPr>
        <w:t> </w:t>
      </w:r>
      <w:r>
        <w:rPr>
          <w:rFonts w:ascii="宋体" w:hAnsi="宋体" w:cs="宋体" w:eastAsia="宋体" w:hint="default"/>
          <w:position w:val="12"/>
          <w:sz w:val="18"/>
          <w:szCs w:val="18"/>
        </w:rPr>
        <w:t>限</w:t>
        <w:tab/>
      </w:r>
      <w:r>
        <w:rPr>
          <w:rFonts w:ascii="宋体" w:hAnsi="宋体" w:cs="宋体" w:eastAsia="宋体" w:hint="default"/>
          <w:sz w:val="18"/>
          <w:szCs w:val="18"/>
        </w:rPr>
        <w:t>美国</w:t>
        <w:tab/>
        <w:t>-</w:t>
      </w:r>
    </w:p>
    <w:p>
      <w:pPr>
        <w:spacing w:line="232" w:lineRule="exact" w:before="69"/>
        <w:ind w:left="248" w:right="0" w:firstLine="0"/>
        <w:jc w:val="left"/>
        <w:rPr>
          <w:rFonts w:ascii="宋体" w:hAnsi="宋体" w:cs="宋体" w:eastAsia="宋体" w:hint="default"/>
          <w:sz w:val="18"/>
          <w:szCs w:val="18"/>
        </w:rPr>
      </w:pPr>
      <w:r>
        <w:rPr>
          <w:spacing w:val="19"/>
        </w:rPr>
        <w:br w:type="column"/>
      </w: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sz w:val="21"/>
          <w:szCs w:val="21"/>
        </w:rPr>
      </w:pPr>
      <w:r>
        <w:rPr/>
        <w:br w:type="column"/>
      </w:r>
      <w:r>
        <w:rPr>
          <w:rFonts w:ascii="宋体"/>
          <w:sz w:val="21"/>
        </w:rPr>
      </w:r>
    </w:p>
    <w:p>
      <w:pPr>
        <w:spacing w:before="0"/>
        <w:ind w:left="149" w:right="0" w:firstLine="0"/>
        <w:jc w:val="left"/>
        <w:rPr>
          <w:rFonts w:ascii="宋体" w:hAnsi="宋体" w:cs="宋体" w:eastAsia="宋体" w:hint="default"/>
          <w:sz w:val="18"/>
          <w:szCs w:val="18"/>
        </w:rPr>
      </w:pPr>
      <w:r>
        <w:rPr>
          <w:rFonts w:ascii="宋体"/>
          <w:sz w:val="18"/>
        </w:rPr>
        <w:t>950,000.00</w:t>
      </w:r>
    </w:p>
    <w:p>
      <w:pPr>
        <w:spacing w:after="0"/>
        <w:jc w:val="left"/>
        <w:rPr>
          <w:rFonts w:ascii="宋体" w:hAnsi="宋体" w:cs="宋体" w:eastAsia="宋体" w:hint="default"/>
          <w:sz w:val="18"/>
          <w:szCs w:val="18"/>
        </w:rPr>
        <w:sectPr>
          <w:type w:val="continuous"/>
          <w:pgSz w:w="11910" w:h="16840"/>
          <w:pgMar w:top="1000" w:bottom="280" w:left="1560" w:right="620"/>
          <w:cols w:num="4" w:equalWidth="0">
            <w:col w:w="2038" w:space="107"/>
            <w:col w:w="1781" w:space="474"/>
            <w:col w:w="1075" w:space="40"/>
            <w:col w:w="421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33" w:top="1000" w:bottom="1120" w:left="1460" w:right="580"/>
        </w:sectPr>
      </w:pPr>
    </w:p>
    <w:p>
      <w:pPr>
        <w:spacing w:line="240" w:lineRule="auto" w:before="8"/>
        <w:rPr>
          <w:rFonts w:ascii="宋体" w:hAnsi="宋体" w:cs="宋体" w:eastAsia="宋体" w:hint="default"/>
          <w:sz w:val="29"/>
          <w:szCs w:val="29"/>
        </w:rPr>
      </w:pPr>
    </w:p>
    <w:p>
      <w:pPr>
        <w:tabs>
          <w:tab w:pos="1777" w:val="left" w:leader="none"/>
        </w:tabs>
        <w:spacing w:line="115" w:lineRule="auto" w:before="0"/>
        <w:ind w:left="348" w:right="0" w:firstLine="0"/>
        <w:jc w:val="left"/>
        <w:rPr>
          <w:rFonts w:ascii="宋体" w:hAnsi="宋体" w:cs="宋体" w:eastAsia="宋体" w:hint="default"/>
          <w:sz w:val="18"/>
          <w:szCs w:val="18"/>
        </w:rPr>
      </w:pPr>
      <w:r>
        <w:rPr>
          <w:rFonts w:ascii="宋体" w:hAnsi="宋体" w:cs="宋体" w:eastAsia="宋体" w:hint="default"/>
          <w:spacing w:val="21"/>
          <w:sz w:val="18"/>
          <w:szCs w:val="18"/>
        </w:rPr>
        <w:t>北京交大思源</w:t>
      </w:r>
      <w:r>
        <w:rPr>
          <w:rFonts w:ascii="宋体" w:hAnsi="宋体" w:cs="宋体" w:eastAsia="宋体" w:hint="default"/>
          <w:spacing w:val="-86"/>
          <w:sz w:val="18"/>
          <w:szCs w:val="18"/>
        </w:rPr>
        <w:t> </w:t>
      </w:r>
      <w:r>
        <w:rPr>
          <w:rFonts w:ascii="宋体" w:hAnsi="宋体" w:cs="宋体" w:eastAsia="宋体" w:hint="default"/>
          <w:sz w:val="18"/>
          <w:szCs w:val="18"/>
        </w:rPr>
        <w:t>科技有限公司</w:t>
        <w:tab/>
      </w:r>
      <w:r>
        <w:rPr>
          <w:rFonts w:ascii="宋体" w:hAnsi="宋体" w:cs="宋体" w:eastAsia="宋体" w:hint="default"/>
          <w:position w:val="12"/>
          <w:sz w:val="18"/>
          <w:szCs w:val="18"/>
        </w:rPr>
        <w:t>控股</w:t>
      </w:r>
      <w:r>
        <w:rPr>
          <w:rFonts w:ascii="宋体" w:hAnsi="宋体" w:cs="宋体" w:eastAsia="宋体" w:hint="default"/>
          <w:sz w:val="18"/>
          <w:szCs w:val="18"/>
        </w:rPr>
      </w:r>
    </w:p>
    <w:p>
      <w:pPr>
        <w:spacing w:line="240" w:lineRule="auto" w:before="5"/>
        <w:rPr>
          <w:rFonts w:ascii="宋体" w:hAnsi="宋体" w:cs="宋体" w:eastAsia="宋体" w:hint="default"/>
          <w:sz w:val="44"/>
          <w:szCs w:val="44"/>
        </w:rPr>
      </w:pPr>
    </w:p>
    <w:p>
      <w:pPr>
        <w:spacing w:line="232" w:lineRule="exact" w:before="0"/>
        <w:ind w:left="348" w:right="0" w:firstLine="0"/>
        <w:jc w:val="left"/>
        <w:rPr>
          <w:rFonts w:ascii="宋体" w:hAnsi="宋体" w:cs="宋体" w:eastAsia="宋体" w:hint="default"/>
          <w:sz w:val="18"/>
          <w:szCs w:val="18"/>
        </w:rPr>
      </w:pPr>
      <w:r>
        <w:rPr>
          <w:rFonts w:ascii="宋体" w:hAnsi="宋体" w:cs="宋体" w:eastAsia="宋体" w:hint="default"/>
          <w:spacing w:val="21"/>
          <w:sz w:val="18"/>
          <w:szCs w:val="18"/>
        </w:rPr>
        <w:t>广州衡纬科技</w:t>
      </w:r>
      <w:r>
        <w:rPr>
          <w:rFonts w:ascii="宋体" w:hAnsi="宋体" w:cs="宋体" w:eastAsia="宋体" w:hint="default"/>
          <w:spacing w:val="-86"/>
          <w:sz w:val="18"/>
          <w:szCs w:val="18"/>
        </w:rPr>
        <w:t> </w:t>
      </w:r>
      <w:r>
        <w:rPr>
          <w:rFonts w:ascii="宋体" w:hAnsi="宋体" w:cs="宋体" w:eastAsia="宋体" w:hint="default"/>
          <w:sz w:val="18"/>
          <w:szCs w:val="18"/>
        </w:rPr>
        <w:t>有限公司</w:t>
      </w:r>
    </w:p>
    <w:p>
      <w:pPr>
        <w:spacing w:line="233" w:lineRule="exact" w:before="44"/>
        <w:ind w:left="31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其</w:t>
      </w:r>
      <w:r>
        <w:rPr>
          <w:rFonts w:ascii="宋体" w:hAnsi="宋体" w:cs="宋体" w:eastAsia="宋体" w:hint="default"/>
          <w:spacing w:val="55"/>
          <w:sz w:val="18"/>
          <w:szCs w:val="18"/>
        </w:rPr>
        <w:t> </w:t>
      </w:r>
      <w:r>
        <w:rPr>
          <w:rFonts w:ascii="宋体" w:hAnsi="宋体" w:cs="宋体" w:eastAsia="宋体" w:hint="default"/>
          <w:sz w:val="18"/>
          <w:szCs w:val="18"/>
        </w:rPr>
        <w:t>他</w:t>
      </w:r>
    </w:p>
    <w:p>
      <w:pPr>
        <w:tabs>
          <w:tab w:pos="1036" w:val="left" w:leader="none"/>
          <w:tab w:pos="1758" w:val="left" w:leader="none"/>
        </w:tabs>
        <w:spacing w:line="160" w:lineRule="auto" w:before="106"/>
        <w:ind w:left="316" w:right="0" w:firstLine="0"/>
        <w:jc w:val="left"/>
        <w:rPr>
          <w:rFonts w:ascii="宋体" w:hAnsi="宋体" w:cs="宋体" w:eastAsia="宋体" w:hint="default"/>
          <w:sz w:val="18"/>
          <w:szCs w:val="18"/>
        </w:rPr>
      </w:pPr>
      <w:r>
        <w:rPr>
          <w:rFonts w:ascii="宋体" w:hAnsi="宋体" w:cs="宋体" w:eastAsia="宋体" w:hint="default"/>
          <w:position w:val="12"/>
          <w:sz w:val="18"/>
          <w:szCs w:val="18"/>
        </w:rPr>
        <w:t>有</w:t>
      </w:r>
      <w:r>
        <w:rPr>
          <w:rFonts w:ascii="宋体" w:hAnsi="宋体" w:cs="宋体" w:eastAsia="宋体" w:hint="default"/>
          <w:spacing w:val="55"/>
          <w:position w:val="12"/>
          <w:sz w:val="18"/>
          <w:szCs w:val="18"/>
        </w:rPr>
        <w:t> </w:t>
      </w:r>
      <w:r>
        <w:rPr>
          <w:rFonts w:ascii="宋体" w:hAnsi="宋体" w:cs="宋体" w:eastAsia="宋体" w:hint="default"/>
          <w:position w:val="12"/>
          <w:sz w:val="18"/>
          <w:szCs w:val="18"/>
        </w:rPr>
        <w:t>限</w:t>
        <w:tab/>
      </w:r>
      <w:r>
        <w:rPr>
          <w:rFonts w:ascii="宋体" w:hAnsi="宋体" w:cs="宋体" w:eastAsia="宋体" w:hint="default"/>
          <w:sz w:val="18"/>
          <w:szCs w:val="18"/>
        </w:rPr>
        <w:t>北京</w:t>
        <w:tab/>
        <w:t>杨肇夏</w:t>
      </w:r>
      <w:r>
        <w:rPr>
          <w:rFonts w:ascii="宋体" w:hAnsi="宋体" w:cs="宋体" w:eastAsia="宋体" w:hint="default"/>
          <w:sz w:val="18"/>
          <w:szCs w:val="18"/>
        </w:rPr>
        <w:t> 责</w:t>
      </w:r>
      <w:r>
        <w:rPr>
          <w:rFonts w:ascii="宋体" w:hAnsi="宋体" w:cs="宋体" w:eastAsia="宋体" w:hint="default"/>
          <w:spacing w:val="55"/>
          <w:sz w:val="18"/>
          <w:szCs w:val="18"/>
        </w:rPr>
        <w:t> </w:t>
      </w:r>
      <w:r>
        <w:rPr>
          <w:rFonts w:ascii="宋体" w:hAnsi="宋体" w:cs="宋体" w:eastAsia="宋体" w:hint="default"/>
          <w:sz w:val="18"/>
          <w:szCs w:val="18"/>
        </w:rPr>
        <w:t>任</w:t>
      </w:r>
    </w:p>
    <w:p>
      <w:pPr>
        <w:spacing w:line="240" w:lineRule="auto" w:before="6"/>
        <w:rPr>
          <w:rFonts w:ascii="宋体" w:hAnsi="宋体" w:cs="宋体" w:eastAsia="宋体" w:hint="default"/>
          <w:sz w:val="12"/>
          <w:szCs w:val="12"/>
        </w:rPr>
      </w:pPr>
      <w:r>
        <w:rPr/>
        <w:br w:type="column"/>
      </w:r>
      <w:r>
        <w:rPr>
          <w:rFonts w:ascii="宋体"/>
          <w:sz w:val="12"/>
        </w:rPr>
      </w:r>
    </w:p>
    <w:p>
      <w:pPr>
        <w:spacing w:line="237" w:lineRule="auto" w:before="0"/>
        <w:ind w:left="232" w:right="0" w:firstLine="0"/>
        <w:jc w:val="both"/>
        <w:rPr>
          <w:rFonts w:ascii="宋体" w:hAnsi="宋体" w:cs="宋体" w:eastAsia="宋体" w:hint="default"/>
          <w:sz w:val="18"/>
          <w:szCs w:val="18"/>
        </w:rPr>
      </w:pPr>
      <w:r>
        <w:rPr/>
        <w:pict>
          <v:shape style="position:absolute;margin-left:160.123993pt;margin-top:31.832247pt;width:388.85pt;height:107.8pt;mso-position-horizontal-relative:page;mso-position-vertical-relative:paragraph;z-index:8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3"/>
                    <w:gridCol w:w="791"/>
                    <w:gridCol w:w="649"/>
                    <w:gridCol w:w="857"/>
                    <w:gridCol w:w="1057"/>
                    <w:gridCol w:w="1446"/>
                    <w:gridCol w:w="559"/>
                    <w:gridCol w:w="644"/>
                    <w:gridCol w:w="1201"/>
                  </w:tblGrid>
                  <w:tr>
                    <w:trPr>
                      <w:trHeight w:val="635" w:hRule="exact"/>
                    </w:trPr>
                    <w:tc>
                      <w:tcPr>
                        <w:tcW w:w="573"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180"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36" w:right="0"/>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z w:val="18"/>
                            <w:szCs w:val="18"/>
                          </w:rPr>
                        </w:r>
                      </w:p>
                    </w:tc>
                    <w:tc>
                      <w:tcPr>
                        <w:tcW w:w="3850" w:type="dxa"/>
                        <w:gridSpan w:val="4"/>
                        <w:tcBorders>
                          <w:top w:val="nil" w:sz="6" w:space="0" w:color="auto"/>
                          <w:left w:val="nil" w:sz="6" w:space="0" w:color="auto"/>
                          <w:bottom w:val="nil" w:sz="6" w:space="0" w:color="auto"/>
                          <w:right w:val="nil" w:sz="6" w:space="0" w:color="auto"/>
                        </w:tcBorders>
                      </w:tcPr>
                      <w:p>
                        <w:pPr/>
                      </w:p>
                    </w:tc>
                  </w:tr>
                  <w:tr>
                    <w:trPr>
                      <w:trHeight w:val="607"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791" w:type="dxa"/>
                        <w:tcBorders>
                          <w:top w:val="nil" w:sz="6" w:space="0" w:color="auto"/>
                          <w:left w:val="nil" w:sz="6" w:space="0" w:color="auto"/>
                          <w:bottom w:val="nil" w:sz="6" w:space="0" w:color="auto"/>
                          <w:right w:val="nil" w:sz="6" w:space="0" w:color="auto"/>
                        </w:tcBorders>
                      </w:tcPr>
                      <w:p>
                        <w:pPr>
                          <w:pStyle w:val="TableParagraph"/>
                          <w:spacing w:line="206" w:lineRule="exact"/>
                          <w:ind w:left="178" w:right="0"/>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p>
                      <w:p>
                        <w:pPr>
                          <w:pStyle w:val="TableParagraph"/>
                          <w:spacing w:line="235"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9"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7" w:type="dxa"/>
                        <w:tcBorders>
                          <w:top w:val="nil" w:sz="6" w:space="0" w:color="auto"/>
                          <w:left w:val="nil" w:sz="6" w:space="0" w:color="auto"/>
                          <w:bottom w:val="nil" w:sz="6" w:space="0" w:color="auto"/>
                          <w:right w:val="nil" w:sz="6" w:space="0" w:color="auto"/>
                        </w:tcBorders>
                      </w:tcPr>
                      <w:p>
                        <w:pPr>
                          <w:pStyle w:val="TableParagraph"/>
                          <w:spacing w:line="208" w:lineRule="exact"/>
                          <w:ind w:left="181" w:right="0"/>
                          <w:jc w:val="left"/>
                          <w:rPr>
                            <w:rFonts w:ascii="宋体" w:hAnsi="宋体" w:cs="宋体" w:eastAsia="宋体" w:hint="default"/>
                            <w:sz w:val="18"/>
                            <w:szCs w:val="18"/>
                          </w:rPr>
                        </w:pPr>
                        <w:r>
                          <w:rPr>
                            <w:rFonts w:ascii="宋体" w:hAnsi="宋体" w:cs="宋体" w:eastAsia="宋体" w:hint="default"/>
                            <w:sz w:val="18"/>
                            <w:szCs w:val="18"/>
                          </w:rPr>
                          <w:t>崔勋</w:t>
                        </w:r>
                      </w:p>
                    </w:tc>
                    <w:tc>
                      <w:tcPr>
                        <w:tcW w:w="1057" w:type="dxa"/>
                        <w:tcBorders>
                          <w:top w:val="nil" w:sz="6" w:space="0" w:color="auto"/>
                          <w:left w:val="nil" w:sz="6" w:space="0" w:color="auto"/>
                          <w:bottom w:val="nil" w:sz="6" w:space="0" w:color="auto"/>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36"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46" w:type="dxa"/>
                        <w:tcBorders>
                          <w:top w:val="nil" w:sz="6" w:space="0" w:color="auto"/>
                          <w:left w:val="nil" w:sz="6" w:space="0" w:color="auto"/>
                          <w:bottom w:val="nil" w:sz="6" w:space="0" w:color="auto"/>
                          <w:right w:val="nil" w:sz="6" w:space="0" w:color="auto"/>
                        </w:tcBorders>
                      </w:tcPr>
                      <w:p>
                        <w:pPr>
                          <w:pStyle w:val="TableParagraph"/>
                          <w:spacing w:line="208" w:lineRule="exact"/>
                          <w:ind w:left="94" w:right="0"/>
                          <w:jc w:val="left"/>
                          <w:rPr>
                            <w:rFonts w:ascii="宋体" w:hAnsi="宋体" w:cs="宋体" w:eastAsia="宋体" w:hint="default"/>
                            <w:sz w:val="18"/>
                            <w:szCs w:val="18"/>
                          </w:rPr>
                        </w:pPr>
                        <w:r>
                          <w:rPr>
                            <w:rFonts w:ascii="宋体"/>
                            <w:sz w:val="18"/>
                          </w:rPr>
                          <w:t>13,000,000.00</w:t>
                        </w:r>
                      </w:p>
                    </w:tc>
                    <w:tc>
                      <w:tcPr>
                        <w:tcW w:w="559" w:type="dxa"/>
                        <w:tcBorders>
                          <w:top w:val="nil" w:sz="6" w:space="0" w:color="auto"/>
                          <w:left w:val="nil" w:sz="6" w:space="0" w:color="auto"/>
                          <w:bottom w:val="nil" w:sz="6" w:space="0" w:color="auto"/>
                          <w:right w:val="nil" w:sz="6" w:space="0" w:color="auto"/>
                        </w:tcBorders>
                      </w:tcPr>
                      <w:p>
                        <w:pPr>
                          <w:pStyle w:val="TableParagraph"/>
                          <w:spacing w:line="208" w:lineRule="exact"/>
                          <w:ind w:right="14"/>
                          <w:jc w:val="center"/>
                          <w:rPr>
                            <w:rFonts w:ascii="宋体" w:hAnsi="宋体" w:cs="宋体" w:eastAsia="宋体" w:hint="default"/>
                            <w:sz w:val="18"/>
                            <w:szCs w:val="18"/>
                          </w:rPr>
                        </w:pPr>
                        <w:r>
                          <w:rPr>
                            <w:rFonts w:ascii="宋体"/>
                            <w:sz w:val="18"/>
                          </w:rPr>
                          <w:t>60</w:t>
                        </w:r>
                      </w:p>
                    </w:tc>
                    <w:tc>
                      <w:tcPr>
                        <w:tcW w:w="644" w:type="dxa"/>
                        <w:tcBorders>
                          <w:top w:val="nil" w:sz="6" w:space="0" w:color="auto"/>
                          <w:left w:val="nil" w:sz="6" w:space="0" w:color="auto"/>
                          <w:bottom w:val="nil" w:sz="6" w:space="0" w:color="auto"/>
                          <w:right w:val="nil" w:sz="6" w:space="0" w:color="auto"/>
                        </w:tcBorders>
                      </w:tcPr>
                      <w:p>
                        <w:pPr>
                          <w:pStyle w:val="TableParagraph"/>
                          <w:spacing w:line="208" w:lineRule="exact"/>
                          <w:ind w:right="67"/>
                          <w:jc w:val="center"/>
                          <w:rPr>
                            <w:rFonts w:ascii="宋体" w:hAnsi="宋体" w:cs="宋体" w:eastAsia="宋体" w:hint="default"/>
                            <w:sz w:val="18"/>
                            <w:szCs w:val="18"/>
                          </w:rPr>
                        </w:pPr>
                        <w:r>
                          <w:rPr>
                            <w:rFonts w:ascii="宋体"/>
                            <w:sz w:val="18"/>
                          </w:rPr>
                          <w:t>60</w:t>
                        </w:r>
                      </w:p>
                    </w:tc>
                    <w:tc>
                      <w:tcPr>
                        <w:tcW w:w="1201"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sz w:val="18"/>
                          </w:rPr>
                          <w:t>73974968-5</w:t>
                        </w:r>
                      </w:p>
                    </w:tc>
                  </w:tr>
                  <w:tr>
                    <w:trPr>
                      <w:trHeight w:val="607" w:hRule="exact"/>
                    </w:trPr>
                    <w:tc>
                      <w:tcPr>
                        <w:tcW w:w="5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791" w:type="dxa"/>
                        <w:tcBorders>
                          <w:top w:val="nil" w:sz="6" w:space="0" w:color="auto"/>
                          <w:left w:val="nil" w:sz="6" w:space="0" w:color="auto"/>
                          <w:bottom w:val="nil" w:sz="6" w:space="0" w:color="auto"/>
                          <w:right w:val="nil" w:sz="6" w:space="0" w:color="auto"/>
                        </w:tcBorders>
                      </w:tcPr>
                      <w:p>
                        <w:pPr>
                          <w:pStyle w:val="TableParagraph"/>
                          <w:spacing w:line="235" w:lineRule="exact" w:before="110"/>
                          <w:ind w:left="178"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55"/>
                            <w:sz w:val="18"/>
                            <w:szCs w:val="18"/>
                          </w:rPr>
                          <w:t> </w:t>
                        </w:r>
                        <w:r>
                          <w:rPr>
                            <w:rFonts w:ascii="宋体" w:hAnsi="宋体" w:cs="宋体" w:eastAsia="宋体" w:hint="default"/>
                            <w:sz w:val="18"/>
                            <w:szCs w:val="18"/>
                          </w:rPr>
                          <w:t>限</w:t>
                        </w:r>
                      </w:p>
                      <w:p>
                        <w:pPr>
                          <w:pStyle w:val="TableParagraph"/>
                          <w:spacing w:line="235" w:lineRule="exact"/>
                          <w:ind w:left="178" w:right="0"/>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55"/>
                            <w:sz w:val="18"/>
                            <w:szCs w:val="18"/>
                          </w:rPr>
                          <w:t> </w:t>
                        </w:r>
                        <w:r>
                          <w:rPr>
                            <w:rFonts w:ascii="宋体" w:hAnsi="宋体" w:cs="宋体" w:eastAsia="宋体" w:hint="default"/>
                            <w:sz w:val="18"/>
                            <w:szCs w:val="18"/>
                          </w:rPr>
                          <w:t>任</w:t>
                        </w:r>
                      </w:p>
                    </w:tc>
                    <w:tc>
                      <w:tcPr>
                        <w:tcW w:w="6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陆志宏</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36" w:right="92"/>
                          <w:jc w:val="left"/>
                          <w:rPr>
                            <w:rFonts w:ascii="宋体" w:hAnsi="宋体" w:cs="宋体" w:eastAsia="宋体" w:hint="default"/>
                            <w:sz w:val="18"/>
                            <w:szCs w:val="18"/>
                          </w:rPr>
                        </w:pP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94" w:right="0"/>
                          <w:jc w:val="left"/>
                          <w:rPr>
                            <w:rFonts w:ascii="宋体" w:hAnsi="宋体" w:cs="宋体" w:eastAsia="宋体" w:hint="default"/>
                            <w:sz w:val="18"/>
                            <w:szCs w:val="18"/>
                          </w:rPr>
                        </w:pPr>
                        <w:r>
                          <w:rPr>
                            <w:rFonts w:ascii="宋体"/>
                            <w:sz w:val="18"/>
                          </w:rPr>
                          <w:t>1,000,000.00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4"/>
                          <w:jc w:val="center"/>
                          <w:rPr>
                            <w:rFonts w:ascii="宋体" w:hAnsi="宋体" w:cs="宋体" w:eastAsia="宋体" w:hint="default"/>
                            <w:sz w:val="18"/>
                            <w:szCs w:val="18"/>
                          </w:rPr>
                        </w:pPr>
                        <w:r>
                          <w:rPr>
                            <w:rFonts w:ascii="宋体"/>
                            <w:sz w:val="18"/>
                          </w:rPr>
                          <w:t>90</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67"/>
                          <w:jc w:val="center"/>
                          <w:rPr>
                            <w:rFonts w:ascii="宋体" w:hAnsi="宋体" w:cs="宋体" w:eastAsia="宋体" w:hint="default"/>
                            <w:sz w:val="18"/>
                            <w:szCs w:val="18"/>
                          </w:rPr>
                        </w:pPr>
                        <w:r>
                          <w:rPr>
                            <w:rFonts w:ascii="宋体"/>
                            <w:sz w:val="18"/>
                          </w:rPr>
                          <w:t>90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3"/>
                          <w:jc w:val="right"/>
                          <w:rPr>
                            <w:rFonts w:ascii="宋体" w:hAnsi="宋体" w:cs="宋体" w:eastAsia="宋体" w:hint="default"/>
                            <w:sz w:val="18"/>
                            <w:szCs w:val="18"/>
                          </w:rPr>
                        </w:pPr>
                        <w:r>
                          <w:rPr>
                            <w:rFonts w:ascii="宋体"/>
                            <w:sz w:val="18"/>
                          </w:rPr>
                          <w:t>74187654-4</w:t>
                        </w:r>
                      </w:p>
                    </w:tc>
                  </w:tr>
                  <w:tr>
                    <w:trPr>
                      <w:trHeight w:val="307" w:hRule="exact"/>
                    </w:trPr>
                    <w:tc>
                      <w:tcPr>
                        <w:tcW w:w="573"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07" w:lineRule="exact"/>
                          <w:ind w:left="17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07" w:lineRule="exact"/>
                          <w:ind w:left="136"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46"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9"/>
          <w:sz w:val="18"/>
          <w:szCs w:val="18"/>
        </w:rPr>
        <w:t>系统集成</w:t>
      </w:r>
      <w:r>
        <w:rPr>
          <w:rFonts w:ascii="宋体" w:hAnsi="宋体" w:cs="宋体" w:eastAsia="宋体" w:hint="default"/>
          <w:spacing w:val="-64"/>
          <w:sz w:val="18"/>
          <w:szCs w:val="18"/>
        </w:rPr>
        <w:t> </w:t>
      </w:r>
      <w:r>
        <w:rPr>
          <w:rFonts w:ascii="宋体" w:hAnsi="宋体" w:cs="宋体" w:eastAsia="宋体" w:hint="default"/>
          <w:spacing w:val="19"/>
          <w:sz w:val="18"/>
          <w:szCs w:val="18"/>
        </w:rPr>
        <w:t>及专业服</w:t>
      </w:r>
      <w:r>
        <w:rPr>
          <w:rFonts w:ascii="宋体" w:hAnsi="宋体" w:cs="宋体" w:eastAsia="宋体" w:hint="default"/>
          <w:spacing w:val="-64"/>
          <w:sz w:val="18"/>
          <w:szCs w:val="18"/>
        </w:rPr>
        <w:t> </w:t>
      </w:r>
      <w:r>
        <w:rPr>
          <w:rFonts w:ascii="宋体" w:hAnsi="宋体" w:cs="宋体" w:eastAsia="宋体" w:hint="default"/>
          <w:sz w:val="18"/>
          <w:szCs w:val="18"/>
        </w:rPr>
        <w:t>务</w:t>
      </w:r>
    </w:p>
    <w:p>
      <w:pPr>
        <w:spacing w:line="240" w:lineRule="auto" w:before="0"/>
        <w:rPr>
          <w:rFonts w:ascii="宋体" w:hAnsi="宋体" w:cs="宋体" w:eastAsia="宋体" w:hint="default"/>
          <w:sz w:val="18"/>
          <w:szCs w:val="18"/>
        </w:rPr>
      </w:pPr>
      <w:r>
        <w:rPr/>
        <w:br w:type="column"/>
      </w:r>
      <w:r>
        <w:rPr>
          <w:rFonts w:ascii="宋体"/>
          <w:sz w:val="18"/>
        </w:rPr>
      </w:r>
    </w:p>
    <w:p>
      <w:pPr>
        <w:tabs>
          <w:tab w:pos="1681" w:val="left" w:leader="none"/>
          <w:tab w:pos="2256" w:val="left" w:leader="none"/>
          <w:tab w:pos="2969" w:val="left" w:leader="none"/>
        </w:tabs>
        <w:spacing w:before="159"/>
        <w:ind w:left="149" w:right="0" w:firstLine="0"/>
        <w:jc w:val="left"/>
        <w:rPr>
          <w:rFonts w:ascii="宋体" w:hAnsi="宋体" w:cs="宋体" w:eastAsia="宋体" w:hint="default"/>
          <w:sz w:val="18"/>
          <w:szCs w:val="18"/>
        </w:rPr>
      </w:pPr>
      <w:r>
        <w:rPr>
          <w:rFonts w:ascii="宋体"/>
          <w:sz w:val="18"/>
        </w:rPr>
        <w:t>5,000,000.00</w:t>
        <w:tab/>
        <w:t>60</w:t>
        <w:tab/>
        <w:t>60</w:t>
        <w:tab/>
        <w:t>72260261-X</w:t>
      </w:r>
    </w:p>
    <w:p>
      <w:pPr>
        <w:spacing w:after="0"/>
        <w:jc w:val="left"/>
        <w:rPr>
          <w:rFonts w:ascii="宋体" w:hAnsi="宋体" w:cs="宋体" w:eastAsia="宋体" w:hint="default"/>
          <w:sz w:val="18"/>
          <w:szCs w:val="18"/>
        </w:rPr>
        <w:sectPr>
          <w:type w:val="continuous"/>
          <w:pgSz w:w="11910" w:h="16840"/>
          <w:pgMar w:top="1000" w:bottom="280" w:left="1460" w:right="580"/>
          <w:cols w:num="4" w:equalWidth="0">
            <w:col w:w="2138" w:space="40"/>
            <w:col w:w="2299" w:space="40"/>
            <w:col w:w="1059" w:space="40"/>
            <w:col w:w="4254"/>
          </w:cols>
        </w:sectPr>
      </w:pPr>
    </w:p>
    <w:p>
      <w:pPr>
        <w:spacing w:line="240" w:lineRule="auto" w:before="1"/>
        <w:rPr>
          <w:rFonts w:ascii="宋体" w:hAnsi="宋体" w:cs="宋体" w:eastAsia="宋体" w:hint="default"/>
          <w:sz w:val="25"/>
          <w:szCs w:val="25"/>
        </w:rPr>
      </w:pPr>
    </w:p>
    <w:p>
      <w:pPr>
        <w:spacing w:before="44"/>
        <w:ind w:left="348" w:right="8275" w:firstLine="0"/>
        <w:jc w:val="both"/>
        <w:rPr>
          <w:rFonts w:ascii="宋体" w:hAnsi="宋体" w:cs="宋体" w:eastAsia="宋体" w:hint="default"/>
          <w:sz w:val="18"/>
          <w:szCs w:val="18"/>
        </w:rPr>
      </w:pPr>
      <w:r>
        <w:rPr>
          <w:rFonts w:ascii="宋体" w:hAnsi="宋体" w:cs="宋体" w:eastAsia="宋体" w:hint="default"/>
          <w:spacing w:val="21"/>
          <w:sz w:val="18"/>
          <w:szCs w:val="18"/>
        </w:rPr>
        <w:t>广州石竹计算</w:t>
      </w:r>
      <w:r>
        <w:rPr>
          <w:rFonts w:ascii="宋体" w:hAnsi="宋体" w:cs="宋体" w:eastAsia="宋体" w:hint="default"/>
          <w:spacing w:val="-86"/>
          <w:sz w:val="18"/>
          <w:szCs w:val="18"/>
        </w:rPr>
        <w:t> </w:t>
      </w:r>
      <w:r>
        <w:rPr>
          <w:rFonts w:ascii="宋体" w:hAnsi="宋体" w:cs="宋体" w:eastAsia="宋体" w:hint="default"/>
          <w:spacing w:val="21"/>
          <w:sz w:val="18"/>
          <w:szCs w:val="18"/>
        </w:rPr>
        <w:t>机软件有限公</w:t>
      </w:r>
      <w:r>
        <w:rPr>
          <w:rFonts w:ascii="宋体" w:hAnsi="宋体" w:cs="宋体" w:eastAsia="宋体" w:hint="default"/>
          <w:spacing w:val="-86"/>
          <w:sz w:val="18"/>
          <w:szCs w:val="18"/>
        </w:rPr>
        <w:t> </w:t>
      </w:r>
      <w:r>
        <w:rPr>
          <w:rFonts w:ascii="宋体" w:hAnsi="宋体" w:cs="宋体" w:eastAsia="宋体" w:hint="default"/>
          <w:sz w:val="18"/>
          <w:szCs w:val="18"/>
        </w:rPr>
        <w:t>司</w:t>
      </w:r>
    </w:p>
    <w:p>
      <w:pPr>
        <w:spacing w:line="240" w:lineRule="auto" w:before="13"/>
        <w:rPr>
          <w:rFonts w:ascii="宋体" w:hAnsi="宋体" w:cs="宋体" w:eastAsia="宋体" w:hint="default"/>
          <w:sz w:val="12"/>
          <w:szCs w:val="12"/>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75.5pt;height:1pt;mso-position-horizontal-relative:char;mso-position-vertical-relative:line" coordorigin="0,0" coordsize="9510,20">
            <v:group style="position:absolute;left:10;top:10;width:1443;height:2" coordorigin="10,10" coordsize="1443,2">
              <v:shape style="position:absolute;left:10;top:10;width:1443;height:2" coordorigin="10,10" coordsize="1443,0" path="m10,10l1452,10e" filled="false" stroked="true" strokeweight=".96pt" strokecolor="#000000">
                <v:path arrowok="t"/>
              </v:shape>
            </v:group>
            <v:group style="position:absolute;left:1438;top:10;width:732;height:2" coordorigin="1438,10" coordsize="732,2">
              <v:shape style="position:absolute;left:1438;top:10;width:732;height:2" coordorigin="1438,10" coordsize="732,0" path="m1438,10l2170,10e" filled="false" stroked="true" strokeweight=".96pt" strokecolor="#000000">
                <v:path arrowok="t"/>
              </v:shape>
            </v:group>
            <v:group style="position:absolute;left:2155;top:10;width:735;height:2" coordorigin="2155,10" coordsize="735,2">
              <v:shape style="position:absolute;left:2155;top:10;width:735;height:2" coordorigin="2155,10" coordsize="735,0" path="m2155,10l2890,10e" filled="false" stroked="true" strokeweight=".96pt" strokecolor="#000000">
                <v:path arrowok="t"/>
              </v:shape>
            </v:group>
            <v:group style="position:absolute;left:2875;top:10;width:736;height:2" coordorigin="2875,10" coordsize="736,2">
              <v:shape style="position:absolute;left:2875;top:10;width:736;height:2" coordorigin="2875,10" coordsize="736,0" path="m2875,10l3611,10e" filled="false" stroked="true" strokeweight=".96pt" strokecolor="#000000">
                <v:path arrowok="t"/>
              </v:shape>
            </v:group>
            <v:group style="position:absolute;left:3596;top:10;width:828;height:2" coordorigin="3596,10" coordsize="828,2">
              <v:shape style="position:absolute;left:3596;top:10;width:828;height:2" coordorigin="3596,10" coordsize="828,0" path="m3596,10l4424,10e" filled="false" stroked="true" strokeweight=".96pt" strokecolor="#000000">
                <v:path arrowok="t"/>
              </v:shape>
            </v:group>
            <v:group style="position:absolute;left:4410;top:10;width:1029;height:2" coordorigin="4410,10" coordsize="1029,2">
              <v:shape style="position:absolute;left:4410;top:10;width:1029;height:2" coordorigin="4410,10" coordsize="1029,0" path="m4410,10l5438,10e" filled="false" stroked="true" strokeweight=".96pt" strokecolor="#000000">
                <v:path arrowok="t"/>
              </v:shape>
            </v:group>
            <v:group style="position:absolute;left:5424;top:10;width:1547;height:2" coordorigin="5424,10" coordsize="1547,2">
              <v:shape style="position:absolute;left:5424;top:10;width:1547;height:2" coordorigin="5424,10" coordsize="1547,0" path="m5424,10l6971,10e" filled="false" stroked="true" strokeweight=".96pt" strokecolor="#000000">
                <v:path arrowok="t"/>
              </v:shape>
            </v:group>
            <v:group style="position:absolute;left:6956;top:10;width:590;height:2" coordorigin="6956,10" coordsize="590,2">
              <v:shape style="position:absolute;left:6956;top:10;width:590;height:2" coordorigin="6956,10" coordsize="590,0" path="m6956,10l7546,10e" filled="false" stroked="true" strokeweight=".96pt" strokecolor="#000000">
                <v:path arrowok="t"/>
              </v:shape>
            </v:group>
            <v:group style="position:absolute;left:7531;top:10;width:729;height:2" coordorigin="7531,10" coordsize="729,2">
              <v:shape style="position:absolute;left:7531;top:10;width:729;height:2" coordorigin="7531,10" coordsize="729,0" path="m7531,10l8260,10e" filled="false" stroked="true" strokeweight=".96pt" strokecolor="#000000">
                <v:path arrowok="t"/>
              </v:shape>
            </v:group>
            <v:group style="position:absolute;left:8245;top:10;width:1256;height:2" coordorigin="8245,10" coordsize="1256,2">
              <v:shape style="position:absolute;left:8245;top:10;width:1256;height:2" coordorigin="8245,10" coordsize="1256,0" path="m8245,10l950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580"/>
        </w:sectPr>
      </w:pPr>
    </w:p>
    <w:p>
      <w:pPr>
        <w:pStyle w:val="BodyText"/>
        <w:spacing w:line="240" w:lineRule="auto" w:before="80"/>
        <w:ind w:left="241" w:right="0"/>
        <w:jc w:val="left"/>
      </w:pPr>
      <w:r>
        <w:rPr/>
        <w:t>3、本公司的联营企业情况</w:t>
      </w:r>
    </w:p>
    <w:p>
      <w:pPr>
        <w:spacing w:line="240" w:lineRule="auto" w:before="3"/>
        <w:rPr>
          <w:rFonts w:ascii="宋体" w:hAnsi="宋体" w:cs="宋体" w:eastAsia="宋体" w:hint="default"/>
          <w:sz w:val="17"/>
          <w:szCs w:val="17"/>
        </w:rPr>
      </w:pPr>
    </w:p>
    <w:p>
      <w:pPr>
        <w:pStyle w:val="Heading3"/>
        <w:tabs>
          <w:tab w:pos="4071" w:val="left" w:leader="none"/>
        </w:tabs>
        <w:spacing w:line="395" w:lineRule="exact"/>
        <w:ind w:left="0" w:right="0"/>
        <w:jc w:val="right"/>
        <w:rPr>
          <w:b w:val="0"/>
          <w:bCs w:val="0"/>
        </w:rPr>
      </w:pPr>
      <w:r>
        <w:rPr/>
        <w:pict>
          <v:group style="position:absolute;margin-left:79.680pt;margin-top:-3.004094pt;width:479.95pt;height:.1pt;mso-position-horizontal-relative:page;mso-position-vertical-relative:paragraph;z-index:8536" coordorigin="1594,-60" coordsize="9599,2">
            <v:shape style="position:absolute;left:1594;top:-60;width:9599;height:2" coordorigin="1594,-60" coordsize="9599,0" path="m1594,-60l11192,-60e" filled="false" stroked="true" strokeweight=".96pt" strokecolor="#000000">
              <v:path arrowok="t"/>
            </v:shape>
            <w10:wrap type="none"/>
          </v:group>
        </w:pict>
      </w:r>
      <w:r>
        <w:rPr>
          <w:w w:val="95"/>
        </w:rPr>
        <w:t>被投资单位名称</w:t>
        <w:tab/>
      </w:r>
      <w:r>
        <w:rPr>
          <w:position w:val="16"/>
        </w:rPr>
        <w:t>企业</w:t>
      </w:r>
      <w:r>
        <w:rPr>
          <w:b w:val="0"/>
          <w:bCs w:val="0"/>
        </w:rPr>
      </w:r>
    </w:p>
    <w:p>
      <w:pPr>
        <w:pStyle w:val="Heading3"/>
        <w:spacing w:line="235" w:lineRule="exact"/>
        <w:ind w:left="0" w:right="0"/>
        <w:jc w:val="right"/>
        <w:rPr>
          <w:b w:val="0"/>
          <w:bCs w:val="0"/>
        </w:rPr>
      </w:pPr>
      <w:r>
        <w:rPr/>
        <w:pict>
          <v:group style="position:absolute;margin-left:79.440002pt;margin-top:18.22435pt;width:480.7pt;height:1pt;mso-position-horizontal-relative:page;mso-position-vertical-relative:paragraph;z-index:-870184" coordorigin="1589,364" coordsize="9614,20">
            <v:group style="position:absolute;left:1594;top:369;width:6442;height:2" coordorigin="1594,369" coordsize="6442,2">
              <v:shape style="position:absolute;left:1594;top:369;width:6442;height:2" coordorigin="1594,369" coordsize="6442,0" path="m1594,369l8035,369e" filled="false" stroked="true" strokeweight=".48pt" strokecolor="#000000">
                <v:path arrowok="t"/>
              </v:shape>
            </v:group>
            <v:group style="position:absolute;left:8035;top:374;width:3158;height:2" coordorigin="8035,374" coordsize="3158,2">
              <v:shape style="position:absolute;left:8035;top:374;width:3158;height:2" coordorigin="8035,374" coordsize="3158,0" path="m8035,374l11192,374e" filled="false" stroked="true" strokeweight=".96pt" strokecolor="#000000">
                <v:path arrowok="t"/>
              </v:shape>
            </v:group>
            <w10:wrap type="none"/>
          </v:group>
        </w:pict>
      </w:r>
      <w:r>
        <w:rPr/>
        <w:t>类型</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23"/>
          <w:szCs w:val="23"/>
        </w:rPr>
      </w:pPr>
    </w:p>
    <w:p>
      <w:pPr>
        <w:pStyle w:val="Heading3"/>
        <w:tabs>
          <w:tab w:pos="995" w:val="left" w:leader="none"/>
          <w:tab w:pos="1835" w:val="left" w:leader="none"/>
          <w:tab w:pos="3323" w:val="left" w:leader="none"/>
        </w:tabs>
        <w:spacing w:line="313" w:lineRule="exact"/>
        <w:ind w:left="241" w:right="0"/>
        <w:jc w:val="left"/>
        <w:rPr>
          <w:b w:val="0"/>
          <w:bCs w:val="0"/>
        </w:rPr>
      </w:pPr>
      <w:r>
        <w:rPr>
          <w:spacing w:val="29"/>
          <w:w w:val="95"/>
        </w:rPr>
        <w:t>注册</w:t>
        <w:tab/>
      </w:r>
      <w:r>
        <w:rPr>
          <w:w w:val="95"/>
        </w:rPr>
        <w:t>法人</w:t>
        <w:tab/>
        <w:t>业务</w:t>
        <w:tab/>
      </w:r>
      <w:r>
        <w:rPr/>
        <w:t>注册</w:t>
      </w:r>
      <w:r>
        <w:rPr>
          <w:b w:val="0"/>
          <w:bCs w:val="0"/>
        </w:rPr>
      </w:r>
    </w:p>
    <w:p>
      <w:pPr>
        <w:pStyle w:val="Heading3"/>
        <w:tabs>
          <w:tab w:pos="995" w:val="left" w:leader="none"/>
          <w:tab w:pos="1835" w:val="left" w:leader="none"/>
          <w:tab w:pos="3323" w:val="left" w:leader="none"/>
        </w:tabs>
        <w:spacing w:line="313" w:lineRule="exact"/>
        <w:ind w:left="241" w:right="0"/>
        <w:jc w:val="left"/>
        <w:rPr>
          <w:b w:val="0"/>
          <w:bCs w:val="0"/>
        </w:rPr>
      </w:pPr>
      <w:r>
        <w:rPr>
          <w:w w:val="95"/>
        </w:rPr>
        <w:t>地</w:t>
        <w:tab/>
        <w:t>代表</w:t>
        <w:tab/>
        <w:t>性质</w:t>
        <w:tab/>
      </w:r>
      <w:r>
        <w:rPr/>
        <w:t>资本</w:t>
      </w:r>
      <w:r>
        <w:rPr>
          <w:b w:val="0"/>
          <w:bCs w:val="0"/>
        </w:rPr>
      </w:r>
    </w:p>
    <w:p>
      <w:pPr>
        <w:spacing w:after="0" w:line="313" w:lineRule="exact"/>
        <w:jc w:val="left"/>
        <w:sectPr>
          <w:type w:val="continuous"/>
          <w:pgSz w:w="11910" w:h="16840"/>
          <w:pgMar w:top="1000" w:bottom="280" w:left="1460" w:right="580"/>
          <w:cols w:num="2" w:equalWidth="0">
            <w:col w:w="4796" w:space="58"/>
            <w:col w:w="5016"/>
          </w:cols>
        </w:sectPr>
      </w:pPr>
    </w:p>
    <w:p>
      <w:pPr>
        <w:pStyle w:val="BodyText"/>
        <w:tabs>
          <w:tab w:pos="4313" w:val="left" w:leader="none"/>
          <w:tab w:pos="5095" w:val="left" w:leader="none"/>
          <w:tab w:pos="5849" w:val="left" w:leader="none"/>
        </w:tabs>
        <w:spacing w:line="385" w:lineRule="exact" w:before="115"/>
        <w:ind w:left="241" w:right="-20"/>
        <w:jc w:val="left"/>
      </w:pPr>
      <w:r>
        <w:rPr/>
        <w:t>北京华胜天成信息技术发展有限公司</w:t>
        <w:tab/>
        <w:t>联营</w:t>
        <w:tab/>
        <w:t>北京</w:t>
        <w:tab/>
      </w:r>
      <w:r>
        <w:rPr>
          <w:position w:val="15"/>
        </w:rPr>
        <w:t>薛</w:t>
      </w:r>
      <w:r>
        <w:rPr>
          <w:spacing w:val="24"/>
          <w:position w:val="15"/>
        </w:rPr>
        <w:t> </w:t>
      </w:r>
      <w:r>
        <w:rPr>
          <w:position w:val="15"/>
        </w:rPr>
        <w:t>晓</w:t>
      </w:r>
      <w:r>
        <w:rPr/>
      </w:r>
    </w:p>
    <w:p>
      <w:pPr>
        <w:pStyle w:val="BodyText"/>
        <w:spacing w:line="235" w:lineRule="exact"/>
        <w:ind w:left="0" w:right="382"/>
        <w:jc w:val="right"/>
      </w:pPr>
      <w:r>
        <w:rPr/>
        <w:t>忠</w:t>
      </w:r>
    </w:p>
    <w:p>
      <w:pPr>
        <w:spacing w:line="240" w:lineRule="auto" w:before="4"/>
        <w:rPr>
          <w:rFonts w:ascii="宋体" w:hAnsi="宋体" w:cs="宋体" w:eastAsia="宋体" w:hint="default"/>
          <w:sz w:val="20"/>
          <w:szCs w:val="20"/>
        </w:rPr>
      </w:pPr>
      <w:r>
        <w:rPr/>
        <w:br w:type="column"/>
      </w:r>
      <w:r>
        <w:rPr>
          <w:rFonts w:ascii="宋体"/>
          <w:sz w:val="20"/>
        </w:rPr>
      </w:r>
    </w:p>
    <w:p>
      <w:pPr>
        <w:pStyle w:val="BodyText"/>
        <w:tabs>
          <w:tab w:pos="1663" w:val="left" w:leader="none"/>
        </w:tabs>
        <w:spacing w:line="240" w:lineRule="auto"/>
        <w:ind w:left="175" w:right="0"/>
        <w:jc w:val="left"/>
      </w:pPr>
      <w:r>
        <w:rPr/>
        <w:t>计算机应用</w:t>
        <w:tab/>
        <w:t>3,000,000.00</w:t>
      </w:r>
    </w:p>
    <w:p>
      <w:pPr>
        <w:spacing w:after="0" w:line="240" w:lineRule="auto"/>
        <w:jc w:val="left"/>
        <w:sectPr>
          <w:type w:val="continuous"/>
          <w:pgSz w:w="11910" w:h="16840"/>
          <w:pgMar w:top="1000" w:bottom="280" w:left="1460" w:right="580"/>
          <w:cols w:num="2" w:equalWidth="0">
            <w:col w:w="6474" w:space="40"/>
            <w:col w:w="3356"/>
          </w:cols>
        </w:sectPr>
      </w:pPr>
    </w:p>
    <w:p>
      <w:pPr>
        <w:pStyle w:val="BodyText"/>
        <w:spacing w:line="232" w:lineRule="exact"/>
        <w:ind w:left="241" w:right="723"/>
        <w:jc w:val="left"/>
      </w:pPr>
      <w:r>
        <w:rPr/>
        <w:t>ASL</w:t>
      </w:r>
      <w:r>
        <w:rPr>
          <w:spacing w:val="-35"/>
        </w:rPr>
        <w:t> </w:t>
      </w:r>
      <w:r>
        <w:rPr/>
        <w:t>Automated</w:t>
      </w:r>
      <w:r>
        <w:rPr>
          <w:spacing w:val="-35"/>
        </w:rPr>
        <w:t> </w:t>
      </w:r>
      <w:r>
        <w:rPr/>
        <w:t>Services</w:t>
      </w:r>
      <w:r>
        <w:rPr>
          <w:spacing w:val="-35"/>
        </w:rPr>
        <w:t> </w:t>
      </w:r>
      <w:r>
        <w:rPr/>
        <w:t>(Thailand)</w:t>
      </w:r>
    </w:p>
    <w:p>
      <w:pPr>
        <w:pStyle w:val="BodyText"/>
        <w:tabs>
          <w:tab w:pos="4313" w:val="left" w:leader="none"/>
          <w:tab w:pos="5095" w:val="left" w:leader="none"/>
          <w:tab w:pos="5849" w:val="left" w:leader="none"/>
          <w:tab w:pos="6689" w:val="left" w:leader="none"/>
          <w:tab w:pos="8177" w:val="left" w:leader="none"/>
        </w:tabs>
        <w:spacing w:line="395" w:lineRule="exact"/>
        <w:ind w:left="241" w:right="0"/>
        <w:jc w:val="left"/>
      </w:pPr>
      <w:r>
        <w:rPr>
          <w:position w:val="-15"/>
        </w:rPr>
        <w:t>Ltd.</w:t>
        <w:tab/>
      </w:r>
      <w:r>
        <w:rPr/>
        <w:t>联营</w:t>
        <w:tab/>
        <w:t>泰国</w:t>
        <w:tab/>
        <w:t>-</w:t>
        <w:tab/>
        <w:t>计算机应用</w:t>
        <w:tab/>
        <w:t>5,000</w:t>
      </w:r>
      <w:r>
        <w:rPr>
          <w:spacing w:val="-60"/>
        </w:rPr>
        <w:t> </w:t>
      </w:r>
      <w:r>
        <w:rPr/>
        <w:t>万泰铢</w:t>
      </w:r>
    </w:p>
    <w:p>
      <w:pPr>
        <w:pStyle w:val="BodyText"/>
        <w:tabs>
          <w:tab w:pos="4313" w:val="left" w:leader="none"/>
          <w:tab w:pos="5095" w:val="left" w:leader="none"/>
          <w:tab w:pos="5849" w:val="left" w:leader="none"/>
          <w:tab w:pos="6689" w:val="left" w:leader="none"/>
          <w:tab w:pos="8177" w:val="left" w:leader="none"/>
        </w:tabs>
        <w:spacing w:line="240" w:lineRule="auto" w:before="36"/>
        <w:ind w:left="241" w:right="0"/>
        <w:jc w:val="left"/>
      </w:pPr>
      <w:r>
        <w:rPr/>
        <w:t>IN Systems (Macao) Limited</w:t>
        <w:tab/>
        <w:t>联营</w:t>
        <w:tab/>
        <w:t>澳门</w:t>
        <w:tab/>
        <w:t>-</w:t>
        <w:tab/>
        <w:t>计算机应用</w:t>
        <w:tab/>
        <w:t>10,000</w:t>
      </w:r>
      <w:r>
        <w:rPr>
          <w:spacing w:val="-60"/>
        </w:rPr>
        <w:t> </w:t>
      </w:r>
      <w:r>
        <w:rPr/>
        <w:t>葡币</w:t>
      </w:r>
    </w:p>
    <w:p>
      <w:pPr>
        <w:spacing w:line="240" w:lineRule="auto" w:before="2"/>
        <w:rPr>
          <w:rFonts w:ascii="宋体" w:hAnsi="宋体" w:cs="宋体" w:eastAsia="宋体" w:hint="default"/>
          <w:sz w:val="6"/>
          <w:szCs w:val="6"/>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pt;height:1pt;mso-position-horizontal-relative:char;mso-position-vertical-relative:line" coordorigin="0,0" coordsize="9640,20">
            <v:group style="position:absolute;left:10;top:10;width:4086;height:2" coordorigin="10,10" coordsize="4086,2">
              <v:shape style="position:absolute;left:10;top:10;width:4086;height:2" coordorigin="10,10" coordsize="4086,0" path="m10,10l4096,10e" filled="false" stroked="true" strokeweight=".96pt" strokecolor="#000000">
                <v:path arrowok="t"/>
              </v:shape>
            </v:group>
            <v:group style="position:absolute;left:4081;top:10;width:797;height:2" coordorigin="4081,10" coordsize="797,2">
              <v:shape style="position:absolute;left:4081;top:10;width:797;height:2" coordorigin="4081,10" coordsize="797,0" path="m4081,10l4878,10e" filled="false" stroked="true" strokeweight=".96pt" strokecolor="#000000">
                <v:path arrowok="t"/>
              </v:shape>
            </v:group>
            <v:group style="position:absolute;left:4864;top:10;width:20;height:2" coordorigin="4864,10" coordsize="20,2">
              <v:shape style="position:absolute;left:4864;top:10;width:20;height:2" coordorigin="4864,10" coordsize="20,0" path="m4864,10l4883,10e" filled="false" stroked="true" strokeweight=".96pt" strokecolor="#000000">
                <v:path arrowok="t"/>
              </v:shape>
            </v:group>
            <v:group style="position:absolute;left:4883;top:10;width:750;height:2" coordorigin="4883,10" coordsize="750,2">
              <v:shape style="position:absolute;left:4883;top:10;width:750;height:2" coordorigin="4883,10" coordsize="750,0" path="m4883,10l5633,10e" filled="false" stroked="true" strokeweight=".96pt" strokecolor="#000000">
                <v:path arrowok="t"/>
              </v:shape>
            </v:group>
            <v:group style="position:absolute;left:5618;top:10;width:855;height:2" coordorigin="5618,10" coordsize="855,2">
              <v:shape style="position:absolute;left:5618;top:10;width:855;height:2" coordorigin="5618,10" coordsize="855,0" path="m5618,10l6473,10e" filled="false" stroked="true" strokeweight=".96pt" strokecolor="#000000">
                <v:path arrowok="t"/>
              </v:shape>
            </v:group>
            <v:group style="position:absolute;left:6458;top:10;width:1502;height:2" coordorigin="6458,10" coordsize="1502,2">
              <v:shape style="position:absolute;left:6458;top:10;width:1502;height:2" coordorigin="6458,10" coordsize="1502,0" path="m6458,10l7960,10e" filled="false" stroked="true" strokeweight=".96pt" strokecolor="#000000">
                <v:path arrowok="t"/>
              </v:shape>
            </v:group>
            <v:group style="position:absolute;left:7945;top:10;width:1685;height:2" coordorigin="7945,10" coordsize="1685,2">
              <v:shape style="position:absolute;left:7945;top:10;width:1685;height:2" coordorigin="7945,10" coordsize="1685,0" path="m7945,10l963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723"/>
        <w:jc w:val="left"/>
      </w:pPr>
      <w:r>
        <w:rPr/>
        <w:t>联营企业情况续</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73.25pt;height:1pt;mso-position-horizontal-relative:char;mso-position-vertical-relative:line" coordorigin="0,0" coordsize="9465,20">
            <v:group style="position:absolute;left:10;top:10;width:9446;height:2" coordorigin="10,10" coordsize="9446,2">
              <v:shape style="position:absolute;left:10;top:10;width:9446;height:2" coordorigin="10,10" coordsize="9446,0" path="m10,10l9455,10e" filled="false" stroked="true" strokeweight=".96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000" w:bottom="280" w:left="1460" w:right="580"/>
        </w:sectPr>
      </w:pPr>
    </w:p>
    <w:p>
      <w:pPr>
        <w:spacing w:line="240" w:lineRule="auto" w:before="7"/>
        <w:rPr>
          <w:rFonts w:ascii="宋体" w:hAnsi="宋体" w:cs="宋体" w:eastAsia="宋体" w:hint="default"/>
          <w:sz w:val="23"/>
          <w:szCs w:val="23"/>
        </w:rPr>
      </w:pPr>
    </w:p>
    <w:p>
      <w:pPr>
        <w:spacing w:before="0"/>
        <w:ind w:left="348" w:right="0" w:firstLine="0"/>
        <w:jc w:val="left"/>
        <w:rPr>
          <w:rFonts w:ascii="宋体" w:hAnsi="宋体" w:cs="宋体" w:eastAsia="宋体" w:hint="default"/>
          <w:sz w:val="21"/>
          <w:szCs w:val="21"/>
        </w:rPr>
      </w:pPr>
      <w:r>
        <w:rPr>
          <w:rFonts w:ascii="宋体" w:hAnsi="宋体" w:cs="宋体" w:eastAsia="宋体" w:hint="default"/>
          <w:b/>
          <w:bCs/>
          <w:w w:val="95"/>
          <w:sz w:val="21"/>
          <w:szCs w:val="21"/>
        </w:rPr>
        <w:t>被投资单位名称</w:t>
      </w:r>
      <w:r>
        <w:rPr>
          <w:rFonts w:ascii="宋体" w:hAnsi="宋体" w:cs="宋体" w:eastAsia="宋体" w:hint="default"/>
          <w:sz w:val="21"/>
          <w:szCs w:val="21"/>
        </w:rPr>
      </w:r>
    </w:p>
    <w:p>
      <w:pPr>
        <w:spacing w:line="272" w:lineRule="exact" w:before="63"/>
        <w:ind w:left="348" w:right="0" w:firstLine="0"/>
        <w:jc w:val="left"/>
        <w:rPr>
          <w:rFonts w:ascii="宋体" w:hAnsi="宋体" w:cs="宋体" w:eastAsia="宋体" w:hint="default"/>
          <w:sz w:val="21"/>
          <w:szCs w:val="21"/>
        </w:rPr>
      </w:pPr>
      <w:r>
        <w:rPr/>
        <w:br w:type="column"/>
      </w:r>
      <w:r>
        <w:rPr>
          <w:rFonts w:ascii="宋体" w:hAnsi="宋体" w:cs="宋体" w:eastAsia="宋体" w:hint="default"/>
          <w:b/>
          <w:bCs/>
          <w:spacing w:val="86"/>
          <w:w w:val="99"/>
          <w:sz w:val="21"/>
          <w:szCs w:val="21"/>
        </w:rPr>
        <w:t>本公</w:t>
      </w:r>
      <w:r>
        <w:rPr>
          <w:rFonts w:ascii="宋体" w:hAnsi="宋体" w:cs="宋体" w:eastAsia="宋体" w:hint="default"/>
          <w:b/>
          <w:bCs/>
          <w:w w:val="99"/>
          <w:sz w:val="21"/>
          <w:szCs w:val="21"/>
        </w:rPr>
        <w:t>司</w:t>
      </w:r>
      <w:r>
        <w:rPr>
          <w:rFonts w:ascii="宋体" w:hAnsi="宋体" w:cs="宋体" w:eastAsia="宋体" w:hint="default"/>
          <w:b/>
          <w:bCs/>
          <w:spacing w:val="-20"/>
          <w:sz w:val="21"/>
          <w:szCs w:val="21"/>
        </w:rPr>
        <w:t> </w:t>
      </w:r>
      <w:r>
        <w:rPr>
          <w:rFonts w:ascii="宋体" w:hAnsi="宋体" w:cs="宋体" w:eastAsia="宋体" w:hint="default"/>
          <w:b/>
          <w:bCs/>
          <w:spacing w:val="86"/>
          <w:w w:val="99"/>
          <w:sz w:val="21"/>
          <w:szCs w:val="21"/>
        </w:rPr>
        <w:t>持股</w:t>
      </w:r>
      <w:r>
        <w:rPr>
          <w:rFonts w:ascii="宋体" w:hAnsi="宋体" w:cs="宋体" w:eastAsia="宋体" w:hint="default"/>
          <w:b/>
          <w:bCs/>
          <w:w w:val="99"/>
          <w:sz w:val="21"/>
          <w:szCs w:val="21"/>
        </w:rPr>
        <w:t>比</w:t>
      </w:r>
      <w:r>
        <w:rPr>
          <w:rFonts w:ascii="宋体" w:hAnsi="宋体" w:cs="宋体" w:eastAsia="宋体" w:hint="default"/>
          <w:b/>
          <w:bCs/>
          <w:spacing w:val="-20"/>
          <w:sz w:val="21"/>
          <w:szCs w:val="21"/>
        </w:rPr>
        <w:t> </w:t>
      </w:r>
      <w:r>
        <w:rPr>
          <w:rFonts w:ascii="宋体" w:hAnsi="宋体" w:cs="宋体" w:eastAsia="宋体" w:hint="default"/>
          <w:sz w:val="21"/>
          <w:szCs w:val="21"/>
        </w:rPr>
      </w:r>
    </w:p>
    <w:p>
      <w:pPr>
        <w:spacing w:line="272" w:lineRule="exact" w:before="63"/>
        <w:ind w:left="89" w:right="0" w:firstLine="0"/>
        <w:jc w:val="left"/>
        <w:rPr>
          <w:rFonts w:ascii="宋体" w:hAnsi="宋体" w:cs="宋体" w:eastAsia="宋体" w:hint="default"/>
          <w:sz w:val="21"/>
          <w:szCs w:val="21"/>
        </w:rPr>
      </w:pPr>
      <w:r>
        <w:rPr>
          <w:spacing w:val="31"/>
        </w:rPr>
        <w:br w:type="column"/>
      </w:r>
      <w:r>
        <w:rPr>
          <w:rFonts w:ascii="宋体" w:hAnsi="宋体" w:cs="宋体" w:eastAsia="宋体" w:hint="default"/>
          <w:b/>
          <w:bCs/>
          <w:spacing w:val="31"/>
          <w:sz w:val="21"/>
          <w:szCs w:val="21"/>
        </w:rPr>
        <w:t>本公司在被</w:t>
      </w:r>
      <w:r>
        <w:rPr>
          <w:rFonts w:ascii="宋体" w:hAnsi="宋体" w:cs="宋体" w:eastAsia="宋体" w:hint="default"/>
          <w:b/>
          <w:bCs/>
          <w:spacing w:val="-67"/>
          <w:sz w:val="21"/>
          <w:szCs w:val="21"/>
        </w:rPr>
        <w:t> </w:t>
      </w:r>
      <w:r>
        <w:rPr>
          <w:rFonts w:ascii="宋体" w:hAnsi="宋体" w:cs="宋体" w:eastAsia="宋体" w:hint="default"/>
          <w:b/>
          <w:bCs/>
          <w:spacing w:val="31"/>
          <w:sz w:val="21"/>
          <w:szCs w:val="21"/>
        </w:rPr>
        <w:t>投资单位表</w:t>
      </w:r>
      <w:r>
        <w:rPr>
          <w:rFonts w:ascii="宋体" w:hAnsi="宋体" w:cs="宋体" w:eastAsia="宋体" w:hint="default"/>
          <w:b/>
          <w:bCs/>
          <w:spacing w:val="-67"/>
          <w:sz w:val="21"/>
          <w:szCs w:val="21"/>
        </w:rPr>
        <w:t> </w:t>
      </w:r>
      <w:r>
        <w:rPr>
          <w:rFonts w:ascii="宋体" w:hAnsi="宋体" w:cs="宋体" w:eastAsia="宋体" w:hint="default"/>
          <w:sz w:val="21"/>
          <w:szCs w:val="21"/>
        </w:rPr>
      </w:r>
    </w:p>
    <w:p>
      <w:pPr>
        <w:spacing w:line="206" w:lineRule="exact" w:before="170"/>
        <w:ind w:left="137"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关联</w:t>
      </w:r>
      <w:r>
        <w:rPr>
          <w:rFonts w:ascii="宋体" w:hAnsi="宋体" w:cs="宋体" w:eastAsia="宋体" w:hint="default"/>
          <w:sz w:val="21"/>
          <w:szCs w:val="21"/>
        </w:rPr>
      </w:r>
    </w:p>
    <w:p>
      <w:pPr>
        <w:tabs>
          <w:tab w:pos="1242" w:val="left" w:leader="none"/>
        </w:tabs>
        <w:spacing w:line="346" w:lineRule="exact" w:before="0"/>
        <w:ind w:left="137" w:right="0" w:firstLine="0"/>
        <w:jc w:val="left"/>
        <w:rPr>
          <w:rFonts w:ascii="宋体" w:hAnsi="宋体" w:cs="宋体" w:eastAsia="宋体" w:hint="default"/>
          <w:sz w:val="21"/>
          <w:szCs w:val="21"/>
        </w:rPr>
      </w:pPr>
      <w:r>
        <w:rPr/>
        <w:pict>
          <v:shape style="position:absolute;margin-left:85.080002pt;margin-top:13.416867pt;width:472.3pt;height:40.3pt;mso-position-horizontal-relative:page;mso-position-vertical-relative:paragraph;z-index:8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66"/>
                    <w:gridCol w:w="888"/>
                    <w:gridCol w:w="1538"/>
                    <w:gridCol w:w="1031"/>
                    <w:gridCol w:w="1822"/>
                  </w:tblGrid>
                  <w:tr>
                    <w:trPr>
                      <w:trHeight w:val="389" w:hRule="exact"/>
                    </w:trPr>
                    <w:tc>
                      <w:tcPr>
                        <w:tcW w:w="4166" w:type="dxa"/>
                        <w:tcBorders>
                          <w:top w:val="nil" w:sz="6" w:space="0" w:color="auto"/>
                          <w:left w:val="nil" w:sz="6" w:space="0" w:color="auto"/>
                          <w:bottom w:val="single" w:sz="4" w:space="0" w:color="000000"/>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210" w:lineRule="exact"/>
                          <w:ind w:left="219" w:right="0"/>
                          <w:jc w:val="lef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sz w:val="21"/>
                            <w:szCs w:val="21"/>
                          </w:rPr>
                        </w:r>
                      </w:p>
                    </w:tc>
                    <w:tc>
                      <w:tcPr>
                        <w:tcW w:w="1538" w:type="dxa"/>
                        <w:tcBorders>
                          <w:top w:val="nil" w:sz="6" w:space="0" w:color="auto"/>
                          <w:left w:val="nil" w:sz="6" w:space="0" w:color="auto"/>
                          <w:bottom w:val="single" w:sz="4" w:space="0" w:color="000000"/>
                          <w:right w:val="nil" w:sz="6" w:space="0" w:color="auto"/>
                        </w:tcBorders>
                      </w:tcPr>
                      <w:p>
                        <w:pPr>
                          <w:pStyle w:val="TableParagraph"/>
                          <w:spacing w:line="210"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决权比例%</w:t>
                        </w:r>
                        <w:r>
                          <w:rPr>
                            <w:rFonts w:ascii="宋体" w:hAnsi="宋体" w:cs="宋体" w:eastAsia="宋体" w:hint="default"/>
                            <w:sz w:val="21"/>
                            <w:szCs w:val="21"/>
                          </w:rPr>
                        </w:r>
                      </w:p>
                    </w:tc>
                    <w:tc>
                      <w:tcPr>
                        <w:tcW w:w="2853" w:type="dxa"/>
                        <w:gridSpan w:val="2"/>
                        <w:tcBorders>
                          <w:top w:val="nil" w:sz="6" w:space="0" w:color="auto"/>
                          <w:left w:val="nil" w:sz="6" w:space="0" w:color="auto"/>
                          <w:bottom w:val="single" w:sz="4" w:space="0" w:color="000000"/>
                          <w:right w:val="nil" w:sz="6" w:space="0" w:color="auto"/>
                        </w:tcBorders>
                      </w:tcPr>
                      <w:p>
                        <w:pPr/>
                      </w:p>
                    </w:tc>
                  </w:tr>
                  <w:tr>
                    <w:trPr>
                      <w:trHeight w:val="416" w:hRule="exact"/>
                    </w:trPr>
                    <w:tc>
                      <w:tcPr>
                        <w:tcW w:w="416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6" w:right="0"/>
                          <w:jc w:val="left"/>
                          <w:rPr>
                            <w:rFonts w:ascii="宋体" w:hAnsi="宋体" w:cs="宋体" w:eastAsia="宋体" w:hint="default"/>
                            <w:sz w:val="24"/>
                            <w:szCs w:val="24"/>
                          </w:rPr>
                        </w:pPr>
                        <w:r>
                          <w:rPr>
                            <w:rFonts w:ascii="宋体" w:hAnsi="宋体" w:cs="宋体" w:eastAsia="宋体" w:hint="default"/>
                            <w:sz w:val="24"/>
                            <w:szCs w:val="24"/>
                          </w:rPr>
                          <w:t>北京华胜天成信息技术发展有限公司</w:t>
                        </w: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219" w:right="0"/>
                          <w:jc w:val="left"/>
                          <w:rPr>
                            <w:rFonts w:ascii="宋体" w:hAnsi="宋体" w:cs="宋体" w:eastAsia="宋体" w:hint="default"/>
                            <w:sz w:val="24"/>
                            <w:szCs w:val="24"/>
                          </w:rPr>
                        </w:pPr>
                        <w:r>
                          <w:rPr>
                            <w:rFonts w:ascii="宋体"/>
                            <w:sz w:val="24"/>
                          </w:rPr>
                          <w:t>30</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350" w:right="0"/>
                          <w:jc w:val="left"/>
                          <w:rPr>
                            <w:rFonts w:ascii="宋体" w:hAnsi="宋体" w:cs="宋体" w:eastAsia="宋体" w:hint="default"/>
                            <w:sz w:val="24"/>
                            <w:szCs w:val="24"/>
                          </w:rPr>
                        </w:pPr>
                        <w:r>
                          <w:rPr>
                            <w:rFonts w:ascii="宋体"/>
                            <w:sz w:val="24"/>
                          </w:rPr>
                          <w:t>30</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238" w:right="0"/>
                          <w:jc w:val="left"/>
                          <w:rPr>
                            <w:rFonts w:ascii="宋体" w:hAnsi="宋体" w:cs="宋体" w:eastAsia="宋体" w:hint="default"/>
                            <w:sz w:val="24"/>
                            <w:szCs w:val="24"/>
                          </w:rPr>
                        </w:pPr>
                        <w:r>
                          <w:rPr>
                            <w:rFonts w:ascii="宋体" w:hAnsi="宋体" w:cs="宋体" w:eastAsia="宋体" w:hint="default"/>
                            <w:sz w:val="24"/>
                            <w:szCs w:val="24"/>
                          </w:rPr>
                          <w:t>联营</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312" w:right="0"/>
                          <w:jc w:val="left"/>
                          <w:rPr>
                            <w:rFonts w:ascii="宋体" w:hAnsi="宋体" w:cs="宋体" w:eastAsia="宋体" w:hint="default"/>
                            <w:sz w:val="24"/>
                            <w:szCs w:val="24"/>
                          </w:rPr>
                        </w:pPr>
                        <w:r>
                          <w:rPr>
                            <w:rFonts w:ascii="宋体"/>
                            <w:sz w:val="24"/>
                          </w:rPr>
                          <w:t>66628729-8</w:t>
                        </w:r>
                      </w:p>
                    </w:tc>
                  </w:tr>
                </w:tbl>
                <w:p>
                  <w:pPr/>
                </w:p>
              </w:txbxContent>
            </v:textbox>
            <w10:wrap type="none"/>
          </v:shape>
        </w:pict>
      </w:r>
      <w:r>
        <w:rPr>
          <w:rFonts w:ascii="宋体" w:hAnsi="宋体" w:cs="宋体" w:eastAsia="宋体" w:hint="default"/>
          <w:b/>
          <w:bCs/>
          <w:w w:val="95"/>
          <w:position w:val="-13"/>
          <w:sz w:val="21"/>
          <w:szCs w:val="21"/>
        </w:rPr>
        <w:t>关系</w:t>
        <w:tab/>
      </w:r>
      <w:r>
        <w:rPr>
          <w:rFonts w:ascii="宋体" w:hAnsi="宋体" w:cs="宋体" w:eastAsia="宋体" w:hint="default"/>
          <w:b/>
          <w:bCs/>
          <w:sz w:val="21"/>
          <w:szCs w:val="21"/>
        </w:rPr>
        <w:t>组织机构代码</w:t>
      </w:r>
      <w:r>
        <w:rPr>
          <w:rFonts w:ascii="宋体" w:hAnsi="宋体" w:cs="宋体" w:eastAsia="宋体" w:hint="default"/>
          <w:sz w:val="21"/>
          <w:szCs w:val="21"/>
        </w:rPr>
      </w:r>
    </w:p>
    <w:p>
      <w:pPr>
        <w:spacing w:after="0" w:line="346" w:lineRule="exact"/>
        <w:jc w:val="left"/>
        <w:rPr>
          <w:rFonts w:ascii="宋体" w:hAnsi="宋体" w:cs="宋体" w:eastAsia="宋体" w:hint="default"/>
          <w:sz w:val="21"/>
          <w:szCs w:val="21"/>
        </w:rPr>
        <w:sectPr>
          <w:type w:val="continuous"/>
          <w:pgSz w:w="11910" w:h="16840"/>
          <w:pgMar w:top="1000" w:bottom="280" w:left="1460" w:right="580"/>
          <w:cols w:num="4" w:equalWidth="0">
            <w:col w:w="1825" w:space="2454"/>
            <w:col w:w="1238" w:space="40"/>
            <w:col w:w="1338" w:space="40"/>
            <w:col w:w="293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538" w:val="left" w:leader="none"/>
          <w:tab w:pos="3449" w:val="left" w:leader="none"/>
        </w:tabs>
        <w:spacing w:line="233" w:lineRule="exact" w:before="158"/>
        <w:ind w:left="348" w:right="723"/>
        <w:jc w:val="left"/>
      </w:pPr>
      <w:r>
        <w:rPr/>
        <w:t>ASL</w:t>
        <w:tab/>
        <w:t>Automated</w:t>
        <w:tab/>
        <w:t>Services</w:t>
      </w:r>
    </w:p>
    <w:p>
      <w:pPr>
        <w:pStyle w:val="BodyText"/>
        <w:tabs>
          <w:tab w:pos="4627" w:val="left" w:leader="none"/>
          <w:tab w:pos="5646" w:val="left" w:leader="none"/>
          <w:tab w:pos="7071" w:val="left" w:leader="none"/>
        </w:tabs>
        <w:spacing w:line="393" w:lineRule="exact"/>
        <w:ind w:left="348" w:right="723"/>
        <w:jc w:val="left"/>
      </w:pPr>
      <w:r>
        <w:rPr/>
        <w:t>(Thailand)Ltd.</w:t>
        <w:tab/>
      </w:r>
      <w:r>
        <w:rPr>
          <w:position w:val="16"/>
        </w:rPr>
        <w:t>49</w:t>
        <w:tab/>
        <w:t>49</w:t>
        <w:tab/>
        <w:t>联营</w:t>
      </w:r>
      <w:r>
        <w:rPr/>
      </w:r>
    </w:p>
    <w:p>
      <w:pPr>
        <w:pStyle w:val="BodyText"/>
        <w:tabs>
          <w:tab w:pos="4627" w:val="left" w:leader="none"/>
          <w:tab w:pos="5646" w:val="left" w:leader="none"/>
          <w:tab w:pos="7071" w:val="left" w:leader="none"/>
        </w:tabs>
        <w:spacing w:line="240" w:lineRule="auto" w:before="43"/>
        <w:ind w:left="348" w:right="723"/>
        <w:jc w:val="left"/>
      </w:pPr>
      <w:r>
        <w:rPr/>
        <w:t>IN Systems (Macao) Limited</w:t>
        <w:tab/>
        <w:t>33.33</w:t>
        <w:tab/>
        <w:t>33.33</w:t>
        <w:tab/>
        <w:t>联营</w:t>
      </w:r>
    </w:p>
    <w:p>
      <w:pPr>
        <w:spacing w:line="240" w:lineRule="auto" w:before="5"/>
        <w:rPr>
          <w:rFonts w:ascii="宋体" w:hAnsi="宋体" w:cs="宋体" w:eastAsia="宋体" w:hint="default"/>
          <w:sz w:val="6"/>
          <w:szCs w:val="6"/>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74.3pt;height:1pt;mso-position-horizontal-relative:char;mso-position-vertical-relative:line" coordorigin="0,0" coordsize="9486,20">
            <v:group style="position:absolute;left:10;top:10;width:4293;height:2" coordorigin="10,10" coordsize="4293,2">
              <v:shape style="position:absolute;left:10;top:10;width:4293;height:2" coordorigin="10,10" coordsize="4293,0" path="m10,10l4302,10e" filled="false" stroked="true" strokeweight=".96pt" strokecolor="#000000">
                <v:path arrowok="t"/>
              </v:shape>
            </v:group>
            <v:group style="position:absolute;left:4288;top:10;width:1034;height:2" coordorigin="4288,10" coordsize="1034,2">
              <v:shape style="position:absolute;left:4288;top:10;width:1034;height:2" coordorigin="4288,10" coordsize="1034,0" path="m4288,10l5321,10e" filled="false" stroked="true" strokeweight=".96pt" strokecolor="#000000">
                <v:path arrowok="t"/>
              </v:shape>
            </v:group>
            <v:group style="position:absolute;left:5306;top:10;width:1440;height:2" coordorigin="5306,10" coordsize="1440,2">
              <v:shape style="position:absolute;left:5306;top:10;width:1440;height:2" coordorigin="5306,10" coordsize="1440,0" path="m5306,10l6746,10e" filled="false" stroked="true" strokeweight=".96pt" strokecolor="#000000">
                <v:path arrowok="t"/>
              </v:shape>
            </v:group>
            <v:group style="position:absolute;left:6732;top:10;width:1120;height:2" coordorigin="6732,10" coordsize="1120,2">
              <v:shape style="position:absolute;left:6732;top:10;width:1120;height:2" coordorigin="6732,10" coordsize="1120,0" path="m6732,10l7852,10e" filled="false" stroked="true" strokeweight=".96pt" strokecolor="#000000">
                <v:path arrowok="t"/>
              </v:shape>
            </v:group>
            <v:group style="position:absolute;left:7837;top:10;width:1640;height:2" coordorigin="7837,10" coordsize="1640,2">
              <v:shape style="position:absolute;left:7837;top:10;width:1640;height:2" coordorigin="7837,10" coordsize="1640,0" path="m7837,10l947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723"/>
        <w:jc w:val="left"/>
      </w:pPr>
      <w:r>
        <w:rPr/>
        <w:t>4、本公司的其他关联方情况</w:t>
      </w:r>
    </w:p>
    <w:p>
      <w:pPr>
        <w:spacing w:line="240" w:lineRule="auto" w:before="0"/>
        <w:rPr>
          <w:rFonts w:ascii="宋体" w:hAnsi="宋体" w:cs="宋体" w:eastAsia="宋体" w:hint="default"/>
          <w:sz w:val="12"/>
          <w:szCs w:val="1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5pt;height:1pt;mso-position-horizontal-relative:char;mso-position-vertical-relative:line" coordorigin="0,0" coordsize="9100,20">
            <v:group style="position:absolute;left:10;top:10;width:9081;height:2" coordorigin="10,10" coordsize="9081,2">
              <v:shape style="position:absolute;left:10;top:10;width:9081;height:2" coordorigin="10,10" coordsize="9081,0" path="m10,10l9090,10e" filled="false" stroked="true" strokeweight=".96pt" strokecolor="#000000">
                <v:path arrowok="t"/>
              </v:shape>
            </v:group>
          </v:group>
        </w:pict>
      </w:r>
      <w:r>
        <w:rPr>
          <w:rFonts w:ascii="宋体" w:hAnsi="宋体" w:cs="宋体" w:eastAsia="宋体" w:hint="default"/>
          <w:sz w:val="2"/>
          <w:szCs w:val="2"/>
        </w:rPr>
      </w:r>
    </w:p>
    <w:p>
      <w:pPr>
        <w:tabs>
          <w:tab w:pos="5457" w:val="left" w:leader="none"/>
          <w:tab w:pos="7403" w:val="left" w:leader="none"/>
        </w:tabs>
        <w:spacing w:line="300" w:lineRule="auto" w:before="0"/>
        <w:ind w:left="334" w:right="1012" w:firstLine="0"/>
        <w:jc w:val="left"/>
        <w:rPr>
          <w:rFonts w:ascii="宋体" w:hAnsi="宋体" w:cs="宋体" w:eastAsia="宋体" w:hint="default"/>
          <w:sz w:val="24"/>
          <w:szCs w:val="24"/>
        </w:rPr>
      </w:pPr>
      <w:r>
        <w:rPr/>
        <w:pict>
          <v:group style="position:absolute;margin-left:84.300003pt;margin-top:19.416033pt;width:454.05pt;height:.1pt;mso-position-horizontal-relative:page;mso-position-vertical-relative:paragraph;z-index:-870160" coordorigin="1686,388" coordsize="9081,2">
            <v:shape style="position:absolute;left:1686;top:388;width:9081;height:2" coordorigin="1686,388" coordsize="9081,0" path="m1686,388l10766,388e" filled="false" stroked="true" strokeweight=".48pt" strokecolor="#000000">
              <v:path arrowok="t"/>
            </v:shape>
            <w10:wrap type="none"/>
          </v:group>
        </w:pict>
      </w:r>
      <w:r>
        <w:rPr>
          <w:rFonts w:ascii="宋体" w:hAnsi="宋体" w:cs="宋体" w:eastAsia="宋体" w:hint="default"/>
          <w:b/>
          <w:bCs/>
          <w:w w:val="95"/>
          <w:sz w:val="24"/>
          <w:szCs w:val="24"/>
        </w:rPr>
        <w:t>关联方名称</w:t>
        <w:tab/>
        <w:t>与本公司关系</w:t>
        <w:tab/>
      </w:r>
      <w:r>
        <w:rPr>
          <w:rFonts w:ascii="宋体" w:hAnsi="宋体" w:cs="宋体" w:eastAsia="宋体" w:hint="default"/>
          <w:b/>
          <w:bCs/>
          <w:sz w:val="24"/>
          <w:szCs w:val="24"/>
        </w:rPr>
        <w:t>组织机构代码</w:t>
      </w:r>
      <w:r>
        <w:rPr>
          <w:rFonts w:ascii="宋体" w:hAnsi="宋体" w:cs="宋体" w:eastAsia="宋体" w:hint="default"/>
          <w:b/>
          <w:bCs/>
          <w:spacing w:val="1"/>
          <w:w w:val="99"/>
          <w:sz w:val="24"/>
          <w:szCs w:val="24"/>
        </w:rPr>
        <w:t> </w:t>
      </w:r>
      <w:r>
        <w:rPr>
          <w:rFonts w:ascii="宋体" w:hAnsi="宋体" w:cs="宋体" w:eastAsia="宋体" w:hint="default"/>
          <w:sz w:val="24"/>
          <w:szCs w:val="24"/>
        </w:rPr>
        <w:t>董事、经理、财务总监及董事会秘书</w:t>
        <w:tab/>
        <w:t>关键管理人员</w:t>
      </w:r>
    </w:p>
    <w:p>
      <w:pPr>
        <w:pStyle w:val="BodyText"/>
        <w:tabs>
          <w:tab w:pos="5457" w:val="left" w:leader="none"/>
        </w:tabs>
        <w:spacing w:line="240" w:lineRule="auto" w:before="17"/>
        <w:ind w:left="334" w:right="723"/>
        <w:jc w:val="left"/>
      </w:pPr>
      <w:r>
        <w:rPr/>
        <w:t>胡联奎</w:t>
        <w:tab/>
        <w:t>本公司股东</w:t>
      </w:r>
    </w:p>
    <w:p>
      <w:pPr>
        <w:pStyle w:val="BodyText"/>
        <w:tabs>
          <w:tab w:pos="5457" w:val="left" w:leader="none"/>
        </w:tabs>
        <w:spacing w:line="240" w:lineRule="auto" w:before="83"/>
        <w:ind w:left="334" w:right="723"/>
        <w:jc w:val="left"/>
      </w:pPr>
      <w:r>
        <w:rPr/>
        <w:t>王维航</w:t>
        <w:tab/>
        <w:t>本公司股东</w:t>
      </w:r>
    </w:p>
    <w:p>
      <w:pPr>
        <w:spacing w:line="240" w:lineRule="auto" w:before="2"/>
        <w:rPr>
          <w:rFonts w:ascii="宋体" w:hAnsi="宋体" w:cs="宋体" w:eastAsia="宋体" w:hint="default"/>
          <w:sz w:val="6"/>
          <w:szCs w:val="6"/>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56.1pt;height:1pt;mso-position-horizontal-relative:char;mso-position-vertical-relative:line" coordorigin="0,0" coordsize="9122,20">
            <v:group style="position:absolute;left:10;top:10;width:5140;height:2" coordorigin="10,10" coordsize="5140,2">
              <v:shape style="position:absolute;left:10;top:10;width:5140;height:2" coordorigin="10,10" coordsize="5140,0" path="m10,10l5149,10e" filled="false" stroked="true" strokeweight=".96pt" strokecolor="#000000">
                <v:path arrowok="t"/>
              </v:shape>
            </v:group>
            <v:group style="position:absolute;left:5135;top:10;width:1960;height:2" coordorigin="5135,10" coordsize="1960,2">
              <v:shape style="position:absolute;left:5135;top:10;width:1960;height:2" coordorigin="5135,10" coordsize="1960,0" path="m5135,10l7094,10e" filled="false" stroked="true" strokeweight=".96pt" strokecolor="#000000">
                <v:path arrowok="t"/>
              </v:shape>
            </v:group>
            <v:group style="position:absolute;left:7080;top:10;width:2032;height:2" coordorigin="7080,10" coordsize="2032,2">
              <v:shape style="position:absolute;left:7080;top:10;width:2032;height:2" coordorigin="7080,10" coordsize="2032,0" path="m7080,10l911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723"/>
        <w:jc w:val="left"/>
      </w:pPr>
      <w:r>
        <w:rPr/>
        <w:t>5、关联交易情况</w:t>
      </w:r>
    </w:p>
    <w:p>
      <w:pPr>
        <w:pStyle w:val="BodyText"/>
        <w:spacing w:line="328" w:lineRule="auto" w:before="116"/>
        <w:ind w:left="241" w:right="6363"/>
        <w:jc w:val="left"/>
      </w:pPr>
      <w:r>
        <w:rPr/>
        <w:t>（1）关联采购与销售情况 A、采购商品、接受劳务情况表</w:t>
      </w:r>
    </w:p>
    <w:p>
      <w:pPr>
        <w:spacing w:line="240" w:lineRule="auto" w:before="3"/>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tabs>
          <w:tab w:pos="4402" w:val="left" w:leader="none"/>
          <w:tab w:pos="6962" w:val="left" w:leader="none"/>
        </w:tabs>
        <w:spacing w:line="314" w:lineRule="auto" w:before="8"/>
        <w:ind w:left="241" w:right="1459" w:firstLine="0"/>
        <w:jc w:val="left"/>
        <w:rPr>
          <w:rFonts w:ascii="宋体" w:hAnsi="宋体" w:cs="宋体" w:eastAsia="宋体" w:hint="default"/>
          <w:sz w:val="24"/>
          <w:szCs w:val="24"/>
        </w:rPr>
      </w:pPr>
      <w:r>
        <w:rPr/>
        <w:pict>
          <v:group style="position:absolute;margin-left:79.680pt;margin-top:20.476021pt;width:463.7pt;height:.1pt;mso-position-horizontal-relative:page;mso-position-vertical-relative:paragraph;z-index:-870136" coordorigin="1594,410" coordsize="9274,2">
            <v:shape style="position:absolute;left:1594;top:410;width:9274;height:2" coordorigin="1594,410" coordsize="9274,0" path="m1594,410l10867,410e" filled="false" stroked="true" strokeweight=".48pt" strokecolor="#000000">
              <v:path arrowok="t"/>
            </v:shape>
            <w10:wrap type="none"/>
          </v:group>
        </w:pict>
      </w:r>
      <w:r>
        <w:rPr>
          <w:rFonts w:ascii="宋体" w:hAnsi="宋体" w:cs="宋体" w:eastAsia="宋体" w:hint="default"/>
          <w:b/>
          <w:bCs/>
          <w:w w:val="95"/>
          <w:sz w:val="24"/>
          <w:szCs w:val="24"/>
        </w:rPr>
        <w:t>关联方</w:t>
        <w:tab/>
        <w:t>本期发生额</w:t>
        <w:tab/>
      </w:r>
      <w:r>
        <w:rPr>
          <w:rFonts w:ascii="宋体" w:hAnsi="宋体" w:cs="宋体" w:eastAsia="宋体" w:hint="default"/>
          <w:b/>
          <w:bCs/>
          <w:sz w:val="24"/>
          <w:szCs w:val="24"/>
        </w:rPr>
        <w:t>上期发生额</w:t>
      </w:r>
      <w:r>
        <w:rPr>
          <w:rFonts w:ascii="宋体" w:hAnsi="宋体" w:cs="宋体" w:eastAsia="宋体" w:hint="default"/>
          <w:b/>
          <w:bCs/>
          <w:spacing w:val="1"/>
          <w:w w:val="99"/>
          <w:sz w:val="24"/>
          <w:szCs w:val="24"/>
        </w:rPr>
        <w:t> </w:t>
      </w:r>
      <w:r>
        <w:rPr>
          <w:rFonts w:ascii="宋体" w:hAnsi="宋体" w:cs="宋体" w:eastAsia="宋体" w:hint="default"/>
          <w:sz w:val="24"/>
          <w:szCs w:val="24"/>
        </w:rPr>
        <w:t>IN System (Macao) Limited</w:t>
        <w:tab/>
        <w:t>3,509,573.42</w:t>
        <w:tab/>
        <w:t>3,740,437.22</w: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4176;height:2" coordorigin="10,10" coordsize="4176,2">
              <v:shape style="position:absolute;left:10;top:10;width:4176;height:2" coordorigin="10,10" coordsize="4176,0" path="m10,10l4186,10e" filled="false" stroked="true" strokeweight=".96pt" strokecolor="#000000">
                <v:path arrowok="t"/>
              </v:shape>
            </v:group>
            <v:group style="position:absolute;left:4171;top:10;width:2574;height:2" coordorigin="4171,10" coordsize="2574,2">
              <v:shape style="position:absolute;left:4171;top:10;width:2574;height:2" coordorigin="4171,10" coordsize="2574,0" path="m4171,10l6745,10e" filled="false" stroked="true" strokeweight=".96pt" strokecolor="#000000">
                <v:path arrowok="t"/>
              </v:shape>
            </v:group>
            <v:group style="position:absolute;left:6731;top:10;width:2574;height:2" coordorigin="6731,10" coordsize="2574,2">
              <v:shape style="position:absolute;left:6731;top:10;width:2574;height:2" coordorigin="6731,10" coordsize="2574,0" path="m6731,10l9305,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221" w:right="221"/>
        <w:jc w:val="left"/>
      </w:pPr>
      <w:r>
        <w:rPr/>
        <w:pict>
          <v:group style="position:absolute;margin-left:85.440002pt;margin-top:25.275902pt;width:460.1pt;height:.1pt;mso-position-horizontal-relative:page;mso-position-vertical-relative:paragraph;z-index:8728" coordorigin="1709,506" coordsize="9202,2">
            <v:shape style="position:absolute;left:1709;top:506;width:9202;height:2" coordorigin="1709,506" coordsize="9202,0" path="m1709,506l10910,506e" filled="false" stroked="true" strokeweight=".96pt" strokecolor="#000000">
              <v:path arrowok="t"/>
            </v:shape>
            <w10:wrap type="none"/>
          </v:group>
        </w:pict>
      </w:r>
      <w:r>
        <w:rPr/>
        <w:t>B、出售商品、提供劳务情况表</w:t>
      </w:r>
    </w:p>
    <w:p>
      <w:pPr>
        <w:spacing w:line="240" w:lineRule="auto" w:before="2"/>
        <w:rPr>
          <w:rFonts w:ascii="宋体" w:hAnsi="宋体" w:cs="宋体" w:eastAsia="宋体" w:hint="default"/>
          <w:sz w:val="13"/>
          <w:szCs w:val="13"/>
        </w:rPr>
      </w:pPr>
    </w:p>
    <w:tbl>
      <w:tblPr>
        <w:tblW w:w="0" w:type="auto"/>
        <w:jc w:val="left"/>
        <w:tblInd w:w="228" w:type="dxa"/>
        <w:tblLayout w:type="fixed"/>
        <w:tblCellMar>
          <w:top w:w="0" w:type="dxa"/>
          <w:left w:w="0" w:type="dxa"/>
          <w:bottom w:w="0" w:type="dxa"/>
          <w:right w:w="0" w:type="dxa"/>
        </w:tblCellMar>
        <w:tblLook w:val="01E0"/>
      </w:tblPr>
      <w:tblGrid>
        <w:gridCol w:w="5264"/>
        <w:gridCol w:w="1398"/>
        <w:gridCol w:w="1315"/>
        <w:gridCol w:w="1225"/>
      </w:tblGrid>
      <w:tr>
        <w:trPr>
          <w:trHeight w:val="680" w:hRule="exact"/>
        </w:trPr>
        <w:tc>
          <w:tcPr>
            <w:tcW w:w="52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1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p>
            <w:pPr>
              <w:pStyle w:val="TableParagraph"/>
              <w:spacing w:line="240" w:lineRule="auto" w:before="123"/>
              <w:ind w:left="99"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b/>
                <w:bCs/>
                <w:spacing w:val="10"/>
                <w:sz w:val="21"/>
                <w:szCs w:val="21"/>
              </w:rPr>
              <w:t>占同类交易</w:t>
            </w:r>
            <w:r>
              <w:rPr>
                <w:rFonts w:ascii="宋体" w:hAnsi="宋体" w:cs="宋体" w:eastAsia="宋体" w:hint="default"/>
                <w:sz w:val="21"/>
                <w:szCs w:val="21"/>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b/>
                <w:bCs/>
                <w:spacing w:val="21"/>
                <w:sz w:val="21"/>
                <w:szCs w:val="21"/>
              </w:rPr>
              <w:t>占同</w:t>
            </w:r>
            <w:r>
              <w:rPr>
                <w:rFonts w:ascii="宋体" w:hAnsi="宋体" w:cs="宋体" w:eastAsia="宋体" w:hint="default"/>
                <w:b/>
                <w:bCs/>
                <w:spacing w:val="-66"/>
                <w:sz w:val="21"/>
                <w:szCs w:val="21"/>
              </w:rPr>
              <w:t> </w:t>
            </w:r>
            <w:r>
              <w:rPr>
                <w:rFonts w:ascii="宋体" w:hAnsi="宋体" w:cs="宋体" w:eastAsia="宋体" w:hint="default"/>
                <w:b/>
                <w:bCs/>
                <w:spacing w:val="21"/>
                <w:sz w:val="21"/>
                <w:szCs w:val="21"/>
              </w:rPr>
              <w:t>类交</w:t>
            </w:r>
            <w:r>
              <w:rPr>
                <w:rFonts w:ascii="宋体" w:hAnsi="宋体" w:cs="宋体" w:eastAsia="宋体" w:hint="default"/>
                <w:b/>
                <w:bCs/>
                <w:spacing w:val="-63"/>
                <w:sz w:val="21"/>
                <w:szCs w:val="21"/>
              </w:rPr>
              <w:t> </w:t>
            </w:r>
            <w:r>
              <w:rPr>
                <w:rFonts w:ascii="宋体" w:hAnsi="宋体" w:cs="宋体" w:eastAsia="宋体" w:hint="default"/>
                <w:sz w:val="21"/>
                <w:szCs w:val="21"/>
              </w:rPr>
            </w:r>
          </w:p>
        </w:tc>
      </w:tr>
      <w:tr>
        <w:trPr>
          <w:trHeight w:val="551" w:hRule="exact"/>
        </w:trPr>
        <w:tc>
          <w:tcPr>
            <w:tcW w:w="5264" w:type="dxa"/>
            <w:tcBorders>
              <w:top w:val="nil" w:sz="6" w:space="0" w:color="auto"/>
              <w:left w:val="nil" w:sz="6" w:space="0" w:color="auto"/>
              <w:bottom w:val="single" w:sz="4" w:space="0" w:color="000000"/>
              <w:right w:val="nil" w:sz="6" w:space="0" w:color="auto"/>
            </w:tcBorders>
          </w:tcPr>
          <w:p>
            <w:pPr>
              <w:pStyle w:val="TableParagraph"/>
              <w:spacing w:line="241" w:lineRule="exact"/>
              <w:ind w:right="82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b/>
                <w:bCs/>
                <w:spacing w:val="10"/>
                <w:sz w:val="21"/>
                <w:szCs w:val="21"/>
              </w:rPr>
              <w:t>金额的比例</w:t>
            </w:r>
            <w:r>
              <w:rPr>
                <w:rFonts w:ascii="宋体" w:hAnsi="宋体" w:cs="宋体" w:eastAsia="宋体" w:hint="default"/>
                <w:sz w:val="21"/>
                <w:szCs w:val="21"/>
              </w:rPr>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b/>
                <w:bCs/>
                <w:spacing w:val="21"/>
                <w:sz w:val="21"/>
                <w:szCs w:val="21"/>
              </w:rPr>
              <w:t>易金</w:t>
            </w:r>
            <w:r>
              <w:rPr>
                <w:rFonts w:ascii="宋体" w:hAnsi="宋体" w:cs="宋体" w:eastAsia="宋体" w:hint="default"/>
                <w:b/>
                <w:bCs/>
                <w:spacing w:val="-66"/>
                <w:sz w:val="21"/>
                <w:szCs w:val="21"/>
              </w:rPr>
              <w:t> </w:t>
            </w:r>
            <w:r>
              <w:rPr>
                <w:rFonts w:ascii="宋体" w:hAnsi="宋体" w:cs="宋体" w:eastAsia="宋体" w:hint="default"/>
                <w:b/>
                <w:bCs/>
                <w:spacing w:val="21"/>
                <w:sz w:val="21"/>
                <w:szCs w:val="21"/>
              </w:rPr>
              <w:t>额的</w:t>
            </w:r>
            <w:r>
              <w:rPr>
                <w:rFonts w:ascii="宋体" w:hAnsi="宋体" w:cs="宋体" w:eastAsia="宋体" w:hint="default"/>
                <w:b/>
                <w:bCs/>
                <w:spacing w:val="-63"/>
                <w:sz w:val="21"/>
                <w:szCs w:val="21"/>
              </w:rPr>
              <w:t> </w:t>
            </w:r>
            <w:r>
              <w:rPr>
                <w:rFonts w:ascii="宋体" w:hAnsi="宋体" w:cs="宋体" w:eastAsia="宋体" w:hint="default"/>
                <w:sz w:val="21"/>
                <w:szCs w:val="21"/>
              </w:rPr>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80" w:hRule="exact"/>
        </w:trPr>
        <w:tc>
          <w:tcPr>
            <w:tcW w:w="5264" w:type="dxa"/>
            <w:tcBorders>
              <w:top w:val="single" w:sz="4" w:space="0" w:color="000000"/>
              <w:left w:val="nil" w:sz="6" w:space="0" w:color="auto"/>
              <w:bottom w:val="nil" w:sz="6" w:space="0" w:color="auto"/>
              <w:right w:val="nil" w:sz="6" w:space="0" w:color="auto"/>
            </w:tcBorders>
          </w:tcPr>
          <w:p>
            <w:pPr>
              <w:pStyle w:val="TableParagraph"/>
              <w:tabs>
                <w:tab w:pos="4014" w:val="left" w:leader="none"/>
              </w:tabs>
              <w:spacing w:line="240" w:lineRule="auto" w:before="55"/>
              <w:ind w:left="99" w:right="0"/>
              <w:jc w:val="left"/>
              <w:rPr>
                <w:rFonts w:ascii="宋体" w:hAnsi="宋体" w:cs="宋体" w:eastAsia="宋体" w:hint="default"/>
                <w:sz w:val="21"/>
                <w:szCs w:val="21"/>
              </w:rPr>
            </w:pPr>
            <w:r>
              <w:rPr>
                <w:rFonts w:ascii="宋体"/>
                <w:sz w:val="21"/>
              </w:rPr>
              <w:t>IN System (Macao)</w:t>
            </w:r>
            <w:r>
              <w:rPr>
                <w:rFonts w:ascii="宋体"/>
                <w:spacing w:val="-13"/>
                <w:sz w:val="21"/>
              </w:rPr>
              <w:t> </w:t>
            </w:r>
            <w:r>
              <w:rPr>
                <w:rFonts w:ascii="宋体"/>
                <w:sz w:val="21"/>
              </w:rPr>
              <w:t>Limited</w:t>
              <w:tab/>
              <w:t>378,418.96</w:t>
            </w: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90" w:right="0"/>
              <w:jc w:val="left"/>
              <w:rPr>
                <w:rFonts w:ascii="宋体" w:hAnsi="宋体" w:cs="宋体" w:eastAsia="宋体" w:hint="default"/>
                <w:sz w:val="21"/>
                <w:szCs w:val="21"/>
              </w:rPr>
            </w:pPr>
            <w:r>
              <w:rPr>
                <w:rFonts w:ascii="宋体"/>
                <w:sz w:val="21"/>
              </w:rPr>
              <w:t>0.007</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2" w:right="0"/>
              <w:jc w:val="left"/>
              <w:rPr>
                <w:rFonts w:ascii="宋体" w:hAnsi="宋体" w:cs="宋体" w:eastAsia="宋体" w:hint="default"/>
                <w:sz w:val="21"/>
                <w:szCs w:val="21"/>
              </w:rPr>
            </w:pPr>
            <w:r>
              <w:rPr>
                <w:rFonts w:ascii="宋体"/>
                <w:sz w:val="21"/>
              </w:rPr>
              <w:t>335,592.52</w:t>
            </w:r>
          </w:p>
        </w:tc>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54" w:right="0"/>
              <w:jc w:val="left"/>
              <w:rPr>
                <w:rFonts w:ascii="宋体" w:hAnsi="宋体" w:cs="宋体" w:eastAsia="宋体" w:hint="default"/>
                <w:sz w:val="21"/>
                <w:szCs w:val="21"/>
              </w:rPr>
            </w:pPr>
            <w:r>
              <w:rPr>
                <w:rFonts w:ascii="宋体"/>
                <w:sz w:val="21"/>
              </w:rPr>
              <w:t>0.01</w:t>
            </w:r>
          </w:p>
        </w:tc>
      </w:tr>
      <w:tr>
        <w:trPr>
          <w:trHeight w:val="529" w:hRule="exact"/>
        </w:trPr>
        <w:tc>
          <w:tcPr>
            <w:tcW w:w="5264" w:type="dxa"/>
            <w:tcBorders>
              <w:top w:val="nil" w:sz="6" w:space="0" w:color="auto"/>
              <w:left w:val="nil" w:sz="6" w:space="0" w:color="auto"/>
              <w:bottom w:val="single" w:sz="4" w:space="0" w:color="000000"/>
              <w:right w:val="nil" w:sz="6" w:space="0" w:color="auto"/>
            </w:tcBorders>
          </w:tcPr>
          <w:p>
            <w:pPr>
              <w:pStyle w:val="TableParagraph"/>
              <w:tabs>
                <w:tab w:pos="1214" w:val="left" w:leader="none"/>
                <w:tab w:pos="2957" w:val="left" w:leader="none"/>
                <w:tab w:pos="4015" w:val="left" w:leader="none"/>
              </w:tabs>
              <w:spacing w:line="115" w:lineRule="auto" w:before="71"/>
              <w:ind w:left="99" w:right="195"/>
              <w:jc w:val="left"/>
              <w:rPr>
                <w:rFonts w:ascii="宋体" w:hAnsi="宋体" w:cs="宋体" w:eastAsia="宋体" w:hint="default"/>
                <w:sz w:val="21"/>
                <w:szCs w:val="21"/>
              </w:rPr>
            </w:pPr>
            <w:r>
              <w:rPr>
                <w:rFonts w:ascii="宋体"/>
                <w:spacing w:val="-1"/>
                <w:sz w:val="21"/>
              </w:rPr>
              <w:t>ASL</w:t>
              <w:tab/>
              <w:t>Automated</w:t>
              <w:tab/>
              <w:t>Services</w:t>
            </w:r>
            <w:r>
              <w:rPr>
                <w:rFonts w:ascii="宋体"/>
                <w:spacing w:val="-100"/>
                <w:sz w:val="21"/>
              </w:rPr>
              <w:t> </w:t>
            </w:r>
            <w:r>
              <w:rPr>
                <w:rFonts w:ascii="宋体"/>
                <w:spacing w:val="-100"/>
                <w:sz w:val="21"/>
              </w:rPr>
            </w:r>
            <w:r>
              <w:rPr>
                <w:rFonts w:ascii="宋体"/>
                <w:spacing w:val="-1"/>
                <w:sz w:val="21"/>
              </w:rPr>
              <w:t>(Thailand)Co.Ltd</w:t>
              <w:tab/>
              <w:tab/>
            </w:r>
            <w:r>
              <w:rPr>
                <w:rFonts w:ascii="宋体"/>
                <w:spacing w:val="-1"/>
                <w:position w:val="14"/>
                <w:sz w:val="21"/>
              </w:rPr>
              <w:t>115,779.33</w:t>
            </w:r>
            <w:r>
              <w:rPr>
                <w:rFonts w:ascii="宋体"/>
                <w:spacing w:val="-1"/>
                <w:sz w:val="21"/>
              </w:rPr>
            </w: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91" w:right="0"/>
              <w:jc w:val="left"/>
              <w:rPr>
                <w:rFonts w:ascii="宋体" w:hAnsi="宋体" w:cs="宋体" w:eastAsia="宋体" w:hint="default"/>
                <w:sz w:val="21"/>
                <w:szCs w:val="21"/>
              </w:rPr>
            </w:pPr>
            <w:r>
              <w:rPr>
                <w:rFonts w:ascii="宋体"/>
                <w:sz w:val="21"/>
              </w:rPr>
              <w:t>0.002</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02" w:right="0"/>
              <w:jc w:val="left"/>
              <w:rPr>
                <w:rFonts w:ascii="宋体" w:hAnsi="宋体" w:cs="宋体" w:eastAsia="宋体" w:hint="default"/>
                <w:sz w:val="21"/>
                <w:szCs w:val="21"/>
              </w:rPr>
            </w:pPr>
            <w:r>
              <w:rPr>
                <w:rFonts w:ascii="宋体"/>
                <w:sz w:val="21"/>
              </w:rPr>
              <w:t>493,549.64</w:t>
            </w: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54" w:right="0"/>
              <w:jc w:val="left"/>
              <w:rPr>
                <w:rFonts w:ascii="宋体" w:hAnsi="宋体" w:cs="宋体" w:eastAsia="宋体" w:hint="default"/>
                <w:sz w:val="21"/>
                <w:szCs w:val="21"/>
              </w:rPr>
            </w:pPr>
            <w:r>
              <w:rPr>
                <w:rFonts w:ascii="宋体"/>
                <w:sz w:val="21"/>
              </w:rPr>
              <w:t>0.01</w:t>
            </w:r>
          </w:p>
        </w:tc>
      </w:tr>
      <w:tr>
        <w:trPr>
          <w:trHeight w:val="436" w:hRule="exact"/>
        </w:trPr>
        <w:tc>
          <w:tcPr>
            <w:tcW w:w="5264" w:type="dxa"/>
            <w:tcBorders>
              <w:top w:val="single" w:sz="4" w:space="0" w:color="000000"/>
              <w:left w:val="nil" w:sz="6" w:space="0" w:color="auto"/>
              <w:bottom w:val="nil" w:sz="6" w:space="0" w:color="auto"/>
              <w:right w:val="nil" w:sz="6" w:space="0" w:color="auto"/>
            </w:tcBorders>
          </w:tcPr>
          <w:p>
            <w:pPr>
              <w:pStyle w:val="TableParagraph"/>
              <w:tabs>
                <w:tab w:pos="4014" w:val="left" w:leader="none"/>
              </w:tabs>
              <w:spacing w:line="240" w:lineRule="auto" w:before="56"/>
              <w:ind w:left="99"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494,198.29</w:t>
            </w:r>
            <w:r>
              <w:rPr>
                <w:rFonts w:ascii="宋体" w:hAnsi="宋体" w:cs="宋体" w:eastAsia="宋体" w:hint="default"/>
                <w:sz w:val="21"/>
                <w:szCs w:val="21"/>
              </w:rPr>
            </w:r>
          </w:p>
        </w:tc>
        <w:tc>
          <w:tcPr>
            <w:tcW w:w="1398" w:type="dxa"/>
            <w:tcBorders>
              <w:top w:val="single" w:sz="4" w:space="0" w:color="000000"/>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2" w:right="0"/>
              <w:jc w:val="left"/>
              <w:rPr>
                <w:rFonts w:ascii="宋体" w:hAnsi="宋体" w:cs="宋体" w:eastAsia="宋体" w:hint="default"/>
                <w:sz w:val="21"/>
                <w:szCs w:val="21"/>
              </w:rPr>
            </w:pPr>
            <w:r>
              <w:rPr>
                <w:rFonts w:ascii="宋体"/>
                <w:b/>
                <w:sz w:val="21"/>
              </w:rPr>
              <w:t>829,142.16</w:t>
            </w:r>
            <w:r>
              <w:rPr>
                <w:rFonts w:ascii="宋体"/>
                <w:sz w:val="21"/>
              </w:rPr>
            </w:r>
          </w:p>
        </w:tc>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55" w:right="0"/>
              <w:jc w:val="left"/>
              <w:rPr>
                <w:rFonts w:ascii="宋体" w:hAnsi="宋体" w:cs="宋体" w:eastAsia="宋体" w:hint="default"/>
                <w:sz w:val="21"/>
                <w:szCs w:val="21"/>
              </w:rPr>
            </w:pPr>
            <w:r>
              <w:rPr>
                <w:rFonts w:ascii="宋体"/>
                <w:b/>
                <w:w w:val="99"/>
                <w:sz w:val="21"/>
              </w:rPr>
              <w:t>-</w:t>
            </w:r>
            <w:r>
              <w:rPr>
                <w:rFonts w:ascii="宋体"/>
                <w:sz w:val="21"/>
              </w:rPr>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62.5pt;height:1pt;mso-position-horizontal-relative:char;mso-position-vertical-relative:line" coordorigin="0,0" coordsize="9250,20">
            <v:group style="position:absolute;left:10;top:10;width:3929;height:2" coordorigin="10,10" coordsize="3929,2">
              <v:shape style="position:absolute;left:10;top:10;width:3929;height:2" coordorigin="10,10" coordsize="3929,0" path="m10,10l3938,10e" filled="false" stroked="true" strokeweight=".96pt" strokecolor="#000000">
                <v:path arrowok="t"/>
              </v:shape>
            </v:group>
            <v:group style="position:absolute;left:3924;top:10;width:1455;height:2" coordorigin="3924,10" coordsize="1455,2">
              <v:shape style="position:absolute;left:3924;top:10;width:1455;height:2" coordorigin="3924,10" coordsize="1455,0" path="m3924,10l5378,10e" filled="false" stroked="true" strokeweight=".96pt" strokecolor="#000000">
                <v:path arrowok="t"/>
              </v:shape>
            </v:group>
            <v:group style="position:absolute;left:5364;top:10;width:1324;height:2" coordorigin="5364,10" coordsize="1324,2">
              <v:shape style="position:absolute;left:5364;top:10;width:1324;height:2" coordorigin="5364,10" coordsize="1324,0" path="m5364,10l6688,10e" filled="false" stroked="true" strokeweight=".96pt" strokecolor="#000000">
                <v:path arrowok="t"/>
              </v:shape>
            </v:group>
            <v:group style="position:absolute;left:6673;top:10;width:1383;height:2" coordorigin="6673,10" coordsize="1383,2">
              <v:shape style="position:absolute;left:6673;top:10;width:1383;height:2" coordorigin="6673,10" coordsize="1383,0" path="m6673,10l8056,10e" filled="false" stroked="true" strokeweight=".96pt" strokecolor="#000000">
                <v:path arrowok="t"/>
              </v:shape>
            </v:group>
            <v:group style="position:absolute;left:8041;top:10;width:1199;height:2" coordorigin="8041,10" coordsize="1199,2">
              <v:shape style="position:absolute;left:8041;top:10;width:1199;height:2" coordorigin="8041,10" coordsize="1199,0" path="m8041,10l9240,10e" filled="false" stroked="true" strokeweight=".96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5"/>
          <w:szCs w:val="5"/>
        </w:rPr>
      </w:pPr>
    </w:p>
    <w:p>
      <w:pPr>
        <w:pStyle w:val="BodyText"/>
        <w:spacing w:line="240" w:lineRule="auto" w:before="26"/>
        <w:ind w:left="221" w:right="221"/>
        <w:jc w:val="left"/>
      </w:pPr>
      <w:r>
        <w:rPr/>
        <w:t>（2）费用支出</w:t>
      </w:r>
    </w:p>
    <w:p>
      <w:pPr>
        <w:spacing w:line="240" w:lineRule="auto" w:before="12"/>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66.7pt;height:1pt;mso-position-horizontal-relative:char;mso-position-vertical-relative:line" coordorigin="0,0" coordsize="9334,20">
            <v:group style="position:absolute;left:10;top:10;width:6507;height:2" coordorigin="10,10" coordsize="6507,2">
              <v:shape style="position:absolute;left:10;top:10;width:6507;height:2" coordorigin="10,10" coordsize="6507,0" path="m10,10l6516,10e" filled="false" stroked="true" strokeweight=".96pt" strokecolor="#000000">
                <v:path arrowok="t"/>
              </v:shape>
            </v:group>
            <v:group style="position:absolute;left:6516;top:10;width:2808;height:2" coordorigin="6516,10" coordsize="2808,2">
              <v:shape style="position:absolute;left:6516;top:10;width:2808;height:2" coordorigin="6516,10" coordsize="2808,0" path="m6516,10l9324,10e" filled="false" stroked="true" strokeweight=".96pt" strokecolor="#000000">
                <v:path arrowok="t"/>
              </v:shape>
            </v:group>
          </v:group>
        </w:pict>
      </w:r>
      <w:r>
        <w:rPr>
          <w:rFonts w:ascii="宋体" w:hAnsi="宋体" w:cs="宋体" w:eastAsia="宋体" w:hint="default"/>
          <w:sz w:val="2"/>
          <w:szCs w:val="2"/>
        </w:rPr>
      </w:r>
    </w:p>
    <w:p>
      <w:pPr>
        <w:pStyle w:val="Heading3"/>
        <w:tabs>
          <w:tab w:pos="4243" w:val="left" w:leader="none"/>
          <w:tab w:pos="6715" w:val="left" w:leader="none"/>
        </w:tabs>
        <w:spacing w:line="240" w:lineRule="auto" w:before="4"/>
        <w:ind w:left="221" w:right="221"/>
        <w:jc w:val="left"/>
        <w:rPr>
          <w:b w:val="0"/>
          <w:bCs w:val="0"/>
        </w:rPr>
      </w:pPr>
      <w:r>
        <w:rPr>
          <w:w w:val="95"/>
        </w:rPr>
        <w:t>关联方</w:t>
        <w:tab/>
        <w:t>本期发生额</w:t>
        <w:tab/>
      </w:r>
      <w:r>
        <w:rPr/>
        <w:t>上期发生额</w:t>
      </w:r>
      <w:r>
        <w:rPr>
          <w:b w:val="0"/>
          <w:bCs w:val="0"/>
        </w:rPr>
      </w:r>
    </w:p>
    <w:p>
      <w:pPr>
        <w:spacing w:line="240" w:lineRule="auto" w:before="5"/>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4022"/>
        <w:gridCol w:w="5293"/>
      </w:tblGrid>
      <w:tr>
        <w:trPr>
          <w:trHeight w:val="648" w:hRule="exact"/>
        </w:trPr>
        <w:tc>
          <w:tcPr>
            <w:tcW w:w="4022" w:type="dxa"/>
            <w:tcBorders>
              <w:top w:val="single" w:sz="4" w:space="0" w:color="000000"/>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4"/>
                <w:szCs w:val="24"/>
              </w:rPr>
            </w:pPr>
            <w:r>
              <w:rPr>
                <w:rFonts w:ascii="宋体"/>
                <w:sz w:val="24"/>
              </w:rPr>
              <w:t>ASL</w:t>
            </w:r>
            <w:r>
              <w:rPr>
                <w:rFonts w:ascii="宋体"/>
                <w:spacing w:val="-52"/>
                <w:sz w:val="24"/>
              </w:rPr>
              <w:t> </w:t>
            </w:r>
            <w:r>
              <w:rPr>
                <w:rFonts w:ascii="宋体"/>
                <w:sz w:val="24"/>
              </w:rPr>
              <w:t>Automated</w:t>
            </w:r>
            <w:r>
              <w:rPr>
                <w:rFonts w:ascii="宋体"/>
                <w:spacing w:val="-52"/>
                <w:sz w:val="24"/>
              </w:rPr>
              <w:t> </w:t>
            </w:r>
            <w:r>
              <w:rPr>
                <w:rFonts w:ascii="宋体"/>
                <w:sz w:val="24"/>
              </w:rPr>
              <w:t>Services</w:t>
            </w:r>
            <w:r>
              <w:rPr>
                <w:rFonts w:ascii="宋体"/>
                <w:spacing w:val="-52"/>
                <w:sz w:val="24"/>
              </w:rPr>
              <w:t> </w:t>
            </w:r>
            <w:r>
              <w:rPr>
                <w:rFonts w:ascii="宋体"/>
                <w:sz w:val="24"/>
              </w:rPr>
              <w:t>(Thailand)</w:t>
            </w:r>
          </w:p>
          <w:p>
            <w:pPr>
              <w:pStyle w:val="TableParagraph"/>
              <w:spacing w:line="312" w:lineRule="exact"/>
              <w:ind w:left="107" w:right="0"/>
              <w:jc w:val="left"/>
              <w:rPr>
                <w:rFonts w:ascii="宋体" w:hAnsi="宋体" w:cs="宋体" w:eastAsia="宋体" w:hint="default"/>
                <w:sz w:val="24"/>
                <w:szCs w:val="24"/>
              </w:rPr>
            </w:pPr>
            <w:r>
              <w:rPr>
                <w:rFonts w:ascii="宋体"/>
                <w:sz w:val="24"/>
              </w:rPr>
              <w:t>Co.Ltd</w:t>
            </w:r>
          </w:p>
        </w:tc>
        <w:tc>
          <w:tcPr>
            <w:tcW w:w="5293" w:type="dxa"/>
            <w:tcBorders>
              <w:top w:val="single" w:sz="4" w:space="0" w:color="000000"/>
              <w:left w:val="nil" w:sz="6" w:space="0" w:color="auto"/>
              <w:bottom w:val="nil" w:sz="6" w:space="0" w:color="auto"/>
              <w:right w:val="nil" w:sz="6" w:space="0" w:color="auto"/>
            </w:tcBorders>
          </w:tcPr>
          <w:p>
            <w:pPr>
              <w:pStyle w:val="TableParagraph"/>
              <w:tabs>
                <w:tab w:pos="2580" w:val="left" w:leader="none"/>
              </w:tabs>
              <w:spacing w:line="240" w:lineRule="auto" w:before="121"/>
              <w:ind w:left="108" w:right="0"/>
              <w:jc w:val="left"/>
              <w:rPr>
                <w:rFonts w:ascii="宋体" w:hAnsi="宋体" w:cs="宋体" w:eastAsia="宋体" w:hint="default"/>
                <w:sz w:val="24"/>
                <w:szCs w:val="24"/>
              </w:rPr>
            </w:pPr>
            <w:r>
              <w:rPr>
                <w:rFonts w:ascii="宋体"/>
                <w:sz w:val="24"/>
              </w:rPr>
              <w:t>441,824.04</w:t>
              <w:tab/>
            </w:r>
            <w:r>
              <w:rPr>
                <w:rFonts w:ascii="宋体"/>
                <w:position w:val="15"/>
                <w:sz w:val="24"/>
              </w:rPr>
              <w:t>1,875.77</w:t>
            </w:r>
            <w:r>
              <w:rPr>
                <w:rFonts w:ascii="宋体"/>
                <w:sz w:val="24"/>
              </w:rPr>
            </w:r>
          </w:p>
        </w:tc>
      </w:tr>
      <w:tr>
        <w:trPr>
          <w:trHeight w:val="376"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98" w:lineRule="exact"/>
              <w:ind w:left="107" w:right="0"/>
              <w:jc w:val="left"/>
              <w:rPr>
                <w:rFonts w:ascii="宋体" w:hAnsi="宋体" w:cs="宋体" w:eastAsia="宋体" w:hint="default"/>
                <w:sz w:val="24"/>
                <w:szCs w:val="24"/>
              </w:rPr>
            </w:pPr>
            <w:r>
              <w:rPr>
                <w:rFonts w:ascii="宋体"/>
                <w:sz w:val="24"/>
              </w:rPr>
              <w:t>IN Systems (Macao) Limited</w:t>
            </w:r>
          </w:p>
        </w:tc>
        <w:tc>
          <w:tcPr>
            <w:tcW w:w="5293" w:type="dxa"/>
            <w:tcBorders>
              <w:top w:val="nil" w:sz="6" w:space="0" w:color="auto"/>
              <w:left w:val="nil" w:sz="6" w:space="0" w:color="auto"/>
              <w:bottom w:val="nil" w:sz="6" w:space="0" w:color="auto"/>
              <w:right w:val="nil" w:sz="6" w:space="0" w:color="auto"/>
            </w:tcBorders>
          </w:tcPr>
          <w:p>
            <w:pPr>
              <w:pStyle w:val="TableParagraph"/>
              <w:spacing w:line="298" w:lineRule="exact"/>
              <w:ind w:left="2580" w:right="0"/>
              <w:jc w:val="left"/>
              <w:rPr>
                <w:rFonts w:ascii="宋体" w:hAnsi="宋体" w:cs="宋体" w:eastAsia="宋体" w:hint="default"/>
                <w:sz w:val="24"/>
                <w:szCs w:val="24"/>
              </w:rPr>
            </w:pPr>
            <w:r>
              <w:rPr>
                <w:rFonts w:ascii="宋体"/>
                <w:sz w:val="24"/>
              </w:rPr>
              <w:t>67,528.65</w:t>
            </w:r>
          </w:p>
        </w:tc>
      </w:tr>
      <w:tr>
        <w:trPr>
          <w:trHeight w:val="397" w:hRule="exact"/>
        </w:trPr>
        <w:tc>
          <w:tcPr>
            <w:tcW w:w="402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胡联奎</w:t>
            </w:r>
          </w:p>
        </w:tc>
        <w:tc>
          <w:tcPr>
            <w:tcW w:w="52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sz w:val="24"/>
              </w:rPr>
              <w:t>800,000.00</w:t>
            </w:r>
          </w:p>
        </w:tc>
      </w:tr>
      <w:tr>
        <w:trPr>
          <w:trHeight w:val="407" w:hRule="exact"/>
        </w:trPr>
        <w:tc>
          <w:tcPr>
            <w:tcW w:w="4022"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王维航</w:t>
            </w:r>
          </w:p>
        </w:tc>
        <w:tc>
          <w:tcPr>
            <w:tcW w:w="529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sz w:val="24"/>
              </w:rPr>
              <w:t>800,000.00</w:t>
            </w:r>
          </w:p>
        </w:tc>
      </w:tr>
    </w:tbl>
    <w:p>
      <w:pPr>
        <w:pStyle w:val="BodyText"/>
        <w:spacing w:line="240" w:lineRule="auto" w:before="71"/>
        <w:ind w:left="221" w:right="0"/>
        <w:jc w:val="both"/>
      </w:pPr>
      <w:r>
        <w:rPr/>
        <w:t>（3）关联担保情况</w:t>
      </w:r>
    </w:p>
    <w:p>
      <w:pPr>
        <w:pStyle w:val="BodyText"/>
        <w:spacing w:line="312" w:lineRule="exact" w:before="147"/>
        <w:ind w:left="221" w:right="277"/>
        <w:jc w:val="both"/>
      </w:pPr>
      <w:r>
        <w:rPr/>
        <w:t>A、本公司使用中国民生银行北京上地支行综合授信额度及银行保证金、银行承兑汇票</w:t>
      </w:r>
      <w:r>
        <w:rPr>
          <w:spacing w:val="-81"/>
        </w:rPr>
        <w:t> </w:t>
      </w:r>
      <w:r>
        <w:rPr>
          <w:spacing w:val="-81"/>
        </w:rPr>
      </w:r>
      <w:r>
        <w:rPr/>
        <w:t>为质押物申请开立备用信用证，金额</w:t>
      </w:r>
      <w:r>
        <w:rPr>
          <w:spacing w:val="-88"/>
        </w:rPr>
        <w:t> </w:t>
      </w:r>
      <w:r>
        <w:rPr/>
        <w:t>1000</w:t>
      </w:r>
      <w:r>
        <w:rPr>
          <w:spacing w:val="-88"/>
        </w:rPr>
        <w:t> </w:t>
      </w:r>
      <w:r>
        <w:rPr/>
        <w:t>万美元，为本公司之全资子公司华胜天成(香</w:t>
      </w:r>
    </w:p>
    <w:p>
      <w:pPr>
        <w:pStyle w:val="BodyText"/>
        <w:spacing w:line="281" w:lineRule="exact"/>
        <w:ind w:left="221" w:right="0"/>
        <w:jc w:val="both"/>
      </w:pPr>
      <w:r>
        <w:rPr/>
        <w:t>港)有限公司在中国银行香港有限公司提供贸易融资担保，担保期限至</w:t>
      </w:r>
      <w:r>
        <w:rPr>
          <w:spacing w:val="-59"/>
        </w:rPr>
        <w:t> </w:t>
      </w:r>
      <w:r>
        <w:rPr/>
        <w:t>2012</w:t>
      </w:r>
      <w:r>
        <w:rPr>
          <w:spacing w:val="-59"/>
        </w:rPr>
        <w:t> </w:t>
      </w:r>
      <w:r>
        <w:rPr/>
        <w:t>年</w:t>
      </w:r>
      <w:r>
        <w:rPr>
          <w:spacing w:val="-60"/>
        </w:rPr>
        <w:t> </w:t>
      </w:r>
      <w:r>
        <w:rPr/>
        <w:t>11</w:t>
      </w:r>
      <w:r>
        <w:rPr>
          <w:spacing w:val="-59"/>
        </w:rPr>
        <w:t> </w:t>
      </w:r>
      <w:r>
        <w:rPr/>
        <w:t>月</w:t>
      </w:r>
      <w:r>
        <w:rPr>
          <w:spacing w:val="-59"/>
        </w:rPr>
        <w:t> </w:t>
      </w:r>
      <w:r>
        <w:rPr/>
        <w:t>13</w:t>
      </w:r>
    </w:p>
    <w:p>
      <w:pPr>
        <w:pStyle w:val="BodyText"/>
        <w:spacing w:line="313" w:lineRule="exact"/>
        <w:ind w:left="221" w:right="0"/>
        <w:jc w:val="both"/>
      </w:pPr>
      <w:r>
        <w:rPr/>
        <w:t>日；</w:t>
      </w:r>
    </w:p>
    <w:p>
      <w:pPr>
        <w:pStyle w:val="BodyText"/>
        <w:spacing w:line="310" w:lineRule="exact" w:before="149"/>
        <w:ind w:left="221" w:right="277"/>
        <w:jc w:val="both"/>
      </w:pPr>
      <w:r>
        <w:rPr/>
        <w:t>B、本公司使用中国民生银行北京上地支行综合授信额度及银行保证金为抵押申请开立</w:t>
      </w:r>
      <w:r>
        <w:rPr>
          <w:spacing w:val="-81"/>
        </w:rPr>
        <w:t> </w:t>
      </w:r>
      <w:r>
        <w:rPr>
          <w:spacing w:val="-81"/>
        </w:rPr>
      </w:r>
      <w:r>
        <w:rPr/>
        <w:t>备用信用证，金额 1000</w:t>
      </w:r>
      <w:r>
        <w:rPr>
          <w:spacing w:val="-56"/>
        </w:rPr>
        <w:t> </w:t>
      </w:r>
      <w:r>
        <w:rPr/>
        <w:t>万美元，为本公司之全资子公司华胜天成(香港)有限公司在交</w:t>
      </w:r>
    </w:p>
    <w:p>
      <w:pPr>
        <w:pStyle w:val="BodyText"/>
        <w:spacing w:line="284" w:lineRule="exact"/>
        <w:ind w:left="221" w:right="0"/>
        <w:jc w:val="both"/>
      </w:pPr>
      <w:r>
        <w:rPr/>
        <w:t>通银行股份有限公司香港分行提供贸易融资担保，担保期限至</w:t>
      </w:r>
      <w:r>
        <w:rPr>
          <w:spacing w:val="-60"/>
        </w:rPr>
        <w:t> </w:t>
      </w:r>
      <w:r>
        <w:rPr>
          <w:spacing w:val="30"/>
        </w:rPr>
        <w:t>2012年9月4</w:t>
      </w:r>
      <w:r>
        <w:rPr>
          <w:spacing w:val="-60"/>
        </w:rPr>
        <w:t> </w:t>
      </w:r>
      <w:r>
        <w:rPr/>
        <w:t>日；</w:t>
      </w:r>
    </w:p>
    <w:p>
      <w:pPr>
        <w:pStyle w:val="BodyText"/>
        <w:spacing w:line="310" w:lineRule="exact" w:before="149"/>
        <w:ind w:left="221" w:right="277"/>
        <w:jc w:val="both"/>
      </w:pPr>
      <w:r>
        <w:rPr/>
        <w:t>C、本公司使用招商银行股份有限公司北京清华园支行综合授信额度申请开立保函，金</w:t>
      </w:r>
      <w:r>
        <w:rPr>
          <w:spacing w:val="-81"/>
        </w:rPr>
        <w:t> </w:t>
      </w:r>
      <w:r>
        <w:rPr>
          <w:spacing w:val="-81"/>
        </w:rPr>
      </w:r>
      <w:r>
        <w:rPr/>
        <w:t>额共计 1000</w:t>
      </w:r>
      <w:r>
        <w:rPr>
          <w:spacing w:val="-56"/>
        </w:rPr>
        <w:t> </w:t>
      </w:r>
      <w:r>
        <w:rPr/>
        <w:t>万美元，为本公司之全资子公司华胜天成(香港)有限公司提供贸易融资业</w:t>
      </w:r>
    </w:p>
    <w:p>
      <w:pPr>
        <w:pStyle w:val="BodyText"/>
        <w:spacing w:line="284" w:lineRule="exact"/>
        <w:ind w:left="221" w:right="0"/>
        <w:jc w:val="both"/>
      </w:pPr>
      <w:r>
        <w:rPr/>
        <w:t>务担保，担保期限至</w:t>
      </w:r>
      <w:r>
        <w:rPr>
          <w:spacing w:val="-60"/>
        </w:rPr>
        <w:t> </w:t>
      </w:r>
      <w:r>
        <w:rPr/>
        <w:t>2011</w:t>
      </w:r>
      <w:r>
        <w:rPr>
          <w:spacing w:val="-60"/>
        </w:rPr>
        <w:t> </w:t>
      </w:r>
      <w:r>
        <w:rPr/>
        <w:t>年</w:t>
      </w:r>
      <w:r>
        <w:rPr>
          <w:spacing w:val="-60"/>
        </w:rPr>
        <w:t> </w:t>
      </w:r>
      <w:r>
        <w:rPr>
          <w:spacing w:val="30"/>
        </w:rPr>
        <w:t>12月5</w:t>
      </w:r>
      <w:r>
        <w:rPr>
          <w:spacing w:val="-60"/>
        </w:rPr>
        <w:t> </w:t>
      </w:r>
      <w:r>
        <w:rPr/>
        <w:t>日；</w:t>
      </w:r>
    </w:p>
    <w:p>
      <w:pPr>
        <w:pStyle w:val="BodyText"/>
        <w:spacing w:line="237" w:lineRule="auto" w:before="119"/>
        <w:ind w:left="221" w:right="0"/>
        <w:jc w:val="left"/>
      </w:pPr>
      <w:r>
        <w:rPr>
          <w:spacing w:val="-2"/>
        </w:rPr>
        <w:t>D、本公司使用中国民生银行北京上地支行综合授信额度及保证金申请开立备用信用证，</w:t>
      </w:r>
      <w:r>
        <w:rPr>
          <w:spacing w:val="-98"/>
        </w:rPr>
        <w:t> </w:t>
      </w:r>
      <w:r>
        <w:rPr>
          <w:spacing w:val="-98"/>
        </w:rPr>
      </w:r>
      <w:r>
        <w:rPr/>
        <w:t>金额 1000</w:t>
      </w:r>
      <w:r>
        <w:rPr>
          <w:spacing w:val="-56"/>
        </w:rPr>
        <w:t> </w:t>
      </w:r>
      <w:r>
        <w:rPr/>
        <w:t>万美元，为本公司之全资子公司华胜天成(香港)有限公司在星展银行香港有</w:t>
      </w:r>
      <w:r>
        <w:rPr/>
        <w:t> 限公司提供贸易融资担保，担保期限至</w:t>
      </w:r>
      <w:r>
        <w:rPr>
          <w:spacing w:val="-59"/>
        </w:rPr>
        <w:t> </w:t>
      </w:r>
      <w:r>
        <w:rPr>
          <w:spacing w:val="25"/>
        </w:rPr>
        <w:t>2012年6月</w:t>
      </w:r>
      <w:r>
        <w:rPr>
          <w:spacing w:val="-59"/>
        </w:rPr>
        <w:t> </w:t>
      </w:r>
      <w:r>
        <w:rPr/>
        <w:t>20</w:t>
      </w:r>
      <w:r>
        <w:rPr>
          <w:spacing w:val="-59"/>
        </w:rPr>
        <w:t> </w:t>
      </w:r>
      <w:r>
        <w:rPr/>
        <w:t>日；</w:t>
      </w:r>
    </w:p>
    <w:p>
      <w:pPr>
        <w:pStyle w:val="BodyText"/>
        <w:spacing w:line="237" w:lineRule="auto" w:before="120"/>
        <w:ind w:left="221" w:right="277"/>
        <w:jc w:val="both"/>
      </w:pPr>
      <w:r>
        <w:rPr/>
        <w:t>E、本公司使用北京银行展览路支行综合授信额度及保证金申请开立备用信用证，金额</w:t>
      </w:r>
      <w:r>
        <w:rPr>
          <w:spacing w:val="-81"/>
        </w:rPr>
        <w:t> </w:t>
      </w:r>
      <w:r>
        <w:rPr>
          <w:spacing w:val="-81"/>
        </w:rPr>
      </w:r>
      <w:r>
        <w:rPr/>
        <w:t>500</w:t>
      </w:r>
      <w:r>
        <w:rPr>
          <w:spacing w:val="-56"/>
        </w:rPr>
        <w:t> </w:t>
      </w:r>
      <w:r>
        <w:rPr/>
        <w:t>万美元，为本公司之全资子公司华胜天成(香港)有限公司在星展银行香港有限公司</w:t>
      </w:r>
      <w:r>
        <w:rPr/>
        <w:t> 提供贸易融资担保，担保期限至</w:t>
      </w:r>
      <w:r>
        <w:rPr>
          <w:spacing w:val="-59"/>
        </w:rPr>
        <w:t> </w:t>
      </w:r>
      <w:r>
        <w:rPr>
          <w:spacing w:val="25"/>
        </w:rPr>
        <w:t>2012年8月</w:t>
      </w:r>
      <w:r>
        <w:rPr>
          <w:spacing w:val="-59"/>
        </w:rPr>
        <w:t> </w:t>
      </w:r>
      <w:r>
        <w:rPr/>
        <w:t>10</w:t>
      </w:r>
      <w:r>
        <w:rPr>
          <w:spacing w:val="-59"/>
        </w:rPr>
        <w:t> </w:t>
      </w:r>
      <w:r>
        <w:rPr/>
        <w:t>日；</w:t>
      </w:r>
    </w:p>
    <w:p>
      <w:pPr>
        <w:pStyle w:val="BodyText"/>
        <w:spacing w:line="313" w:lineRule="exact" w:before="117"/>
        <w:ind w:left="221" w:right="0"/>
        <w:jc w:val="both"/>
      </w:pPr>
      <w:r>
        <w:rPr>
          <w:spacing w:val="-4"/>
        </w:rPr>
        <w:t>F、根据本公司</w:t>
      </w:r>
      <w:r>
        <w:rPr>
          <w:spacing w:val="-74"/>
        </w:rPr>
        <w:t> </w:t>
      </w:r>
      <w:r>
        <w:rPr/>
        <w:t>2009</w:t>
      </w:r>
      <w:r>
        <w:rPr>
          <w:spacing w:val="-74"/>
        </w:rPr>
        <w:t> </w:t>
      </w:r>
      <w:r>
        <w:rPr/>
        <w:t>年第九次临时董事会审议通过，为本公司之控股子公司北京飞杰信</w:t>
      </w:r>
    </w:p>
    <w:p>
      <w:pPr>
        <w:pStyle w:val="BodyText"/>
        <w:spacing w:line="311" w:lineRule="exact"/>
        <w:ind w:left="221" w:right="0"/>
        <w:jc w:val="both"/>
      </w:pPr>
      <w:r>
        <w:rPr/>
        <w:t>息技术有限公司提供额度为 3000</w:t>
      </w:r>
      <w:r>
        <w:rPr>
          <w:spacing w:val="-56"/>
        </w:rPr>
        <w:t> </w:t>
      </w:r>
      <w:r>
        <w:rPr/>
        <w:t>万元人民币的贸易项下担保，在此担保项下，根据本</w:t>
      </w:r>
    </w:p>
    <w:p>
      <w:pPr>
        <w:pStyle w:val="BodyText"/>
        <w:spacing w:line="237" w:lineRule="auto" w:before="1"/>
        <w:ind w:left="221" w:right="277"/>
        <w:jc w:val="both"/>
      </w:pPr>
      <w:r>
        <w:rPr/>
        <w:t>公司 2011</w:t>
      </w:r>
      <w:r>
        <w:rPr>
          <w:spacing w:val="-56"/>
        </w:rPr>
        <w:t> </w:t>
      </w:r>
      <w:r>
        <w:rPr/>
        <w:t>年第五次临时董事会会议决议以及签署的综合授信合同，允许本公司之控股</w:t>
      </w:r>
      <w:r>
        <w:rPr/>
        <w:t> </w:t>
      </w:r>
      <w:r>
        <w:rPr>
          <w:spacing w:val="-2"/>
        </w:rPr>
        <w:t>子公司北京飞杰信息技术有限公司使用本公司在中国民生银行综合授信额度，由本公司</w:t>
      </w:r>
      <w:r>
        <w:rPr>
          <w:spacing w:val="-100"/>
        </w:rPr>
        <w:t> </w:t>
      </w:r>
      <w:r>
        <w:rPr>
          <w:spacing w:val="-100"/>
        </w:rPr>
      </w:r>
      <w:r>
        <w:rPr/>
        <w:t>承担连带担保责任，金额为</w:t>
      </w:r>
      <w:r>
        <w:rPr>
          <w:spacing w:val="-60"/>
        </w:rPr>
        <w:t> </w:t>
      </w:r>
      <w:r>
        <w:rPr/>
        <w:t>2000</w:t>
      </w:r>
      <w:r>
        <w:rPr>
          <w:spacing w:val="-60"/>
        </w:rPr>
        <w:t> </w:t>
      </w:r>
      <w:r>
        <w:rPr/>
        <w:t>万元人民币，担保期限至</w:t>
      </w:r>
      <w:r>
        <w:rPr>
          <w:spacing w:val="-60"/>
        </w:rPr>
        <w:t> </w:t>
      </w:r>
      <w:r>
        <w:rPr>
          <w:spacing w:val="20"/>
        </w:rPr>
        <w:t>2012年6</w:t>
      </w:r>
      <w:r>
        <w:rPr>
          <w:spacing w:val="-60"/>
        </w:rPr>
        <w:t> </w:t>
      </w:r>
      <w:r>
        <w:rPr/>
        <w:t>月；</w:t>
      </w:r>
    </w:p>
    <w:p>
      <w:pPr>
        <w:spacing w:after="0" w:line="237" w:lineRule="auto"/>
        <w:jc w:val="both"/>
        <w:sectPr>
          <w:pgSz w:w="11910" w:h="16840"/>
          <w:pgMar w:header="0" w:footer="933" w:top="1000" w:bottom="1120" w:left="14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12" w:lineRule="exact" w:before="26"/>
        <w:ind w:left="221" w:right="0"/>
        <w:jc w:val="both"/>
      </w:pPr>
      <w:r>
        <w:rPr>
          <w:spacing w:val="-13"/>
        </w:rPr>
        <w:t>G、根据本公司</w:t>
      </w:r>
      <w:r>
        <w:rPr>
          <w:spacing w:val="-58"/>
        </w:rPr>
        <w:t> </w:t>
      </w:r>
      <w:r>
        <w:rPr/>
        <w:t>2007</w:t>
      </w:r>
      <w:r>
        <w:rPr>
          <w:spacing w:val="-58"/>
        </w:rPr>
        <w:t> </w:t>
      </w:r>
      <w:r>
        <w:rPr>
          <w:spacing w:val="-3"/>
        </w:rPr>
        <w:t>年第三次临时董事会会议决议，为本公司之全资子公司华胜天成(香</w:t>
      </w:r>
    </w:p>
    <w:p>
      <w:pPr>
        <w:pStyle w:val="BodyText"/>
        <w:spacing w:line="312" w:lineRule="exact"/>
        <w:ind w:left="221" w:right="0"/>
        <w:jc w:val="both"/>
      </w:pPr>
      <w:r>
        <w:rPr/>
        <w:t>港)有限公司提供每年不超过</w:t>
      </w:r>
      <w:r>
        <w:rPr>
          <w:spacing w:val="-60"/>
        </w:rPr>
        <w:t> </w:t>
      </w:r>
      <w:r>
        <w:rPr/>
        <w:t>7000</w:t>
      </w:r>
      <w:r>
        <w:rPr>
          <w:spacing w:val="-60"/>
        </w:rPr>
        <w:t> </w:t>
      </w:r>
      <w:r>
        <w:rPr/>
        <w:t>万元人民币或等值外币的采购付款担保；</w:t>
      </w:r>
    </w:p>
    <w:p>
      <w:pPr>
        <w:pStyle w:val="BodyText"/>
        <w:spacing w:line="313" w:lineRule="exact" w:before="116"/>
        <w:ind w:left="221" w:right="0"/>
        <w:jc w:val="both"/>
      </w:pPr>
      <w:r>
        <w:rPr>
          <w:spacing w:val="-4"/>
        </w:rPr>
        <w:t>H、根据本公司</w:t>
      </w:r>
      <w:r>
        <w:rPr>
          <w:spacing w:val="-74"/>
        </w:rPr>
        <w:t> </w:t>
      </w:r>
      <w:r>
        <w:rPr/>
        <w:t>2007</w:t>
      </w:r>
      <w:r>
        <w:rPr>
          <w:spacing w:val="-74"/>
        </w:rPr>
        <w:t> </w:t>
      </w:r>
      <w:r>
        <w:rPr/>
        <w:t>年第八次临时董事会会议决议，为本公司之全资子公司深圳华胜天</w:t>
      </w:r>
    </w:p>
    <w:p>
      <w:pPr>
        <w:pStyle w:val="BodyText"/>
        <w:spacing w:line="313" w:lineRule="exact"/>
        <w:ind w:left="221" w:right="0"/>
        <w:jc w:val="both"/>
      </w:pPr>
      <w:r>
        <w:rPr/>
        <w:t>成信息技术有限公司提供</w:t>
      </w:r>
      <w:r>
        <w:rPr>
          <w:spacing w:val="-60"/>
        </w:rPr>
        <w:t> </w:t>
      </w:r>
      <w:r>
        <w:rPr/>
        <w:t>800</w:t>
      </w:r>
      <w:r>
        <w:rPr>
          <w:spacing w:val="-60"/>
        </w:rPr>
        <w:t> </w:t>
      </w:r>
      <w:r>
        <w:rPr/>
        <w:t>万美元的采购额度的信用担保；</w:t>
      </w:r>
    </w:p>
    <w:p>
      <w:pPr>
        <w:pStyle w:val="BodyText"/>
        <w:spacing w:line="312" w:lineRule="exact" w:before="147"/>
        <w:ind w:left="221" w:right="157"/>
        <w:jc w:val="both"/>
      </w:pPr>
      <w:r>
        <w:rPr/>
        <w:t>I、根据本公司与中国进出口银行签订的保证合同，本公司为本公司之全资子公司华胜</w:t>
      </w:r>
      <w:r>
        <w:rPr>
          <w:spacing w:val="-81"/>
        </w:rPr>
        <w:t> </w:t>
      </w:r>
      <w:r>
        <w:rPr>
          <w:spacing w:val="-81"/>
        </w:rPr>
      </w:r>
      <w:r>
        <w:rPr/>
        <w:t>天成科技（香港）有限公司向中国进出口银行北京分行申请不超过</w:t>
      </w:r>
      <w:r>
        <w:rPr>
          <w:spacing w:val="-88"/>
        </w:rPr>
        <w:t> </w:t>
      </w:r>
      <w:r>
        <w:rPr/>
        <w:t>200</w:t>
      </w:r>
      <w:r>
        <w:rPr>
          <w:spacing w:val="-88"/>
        </w:rPr>
        <w:t> </w:t>
      </w:r>
      <w:r>
        <w:rPr/>
        <w:t>万美元等值人民</w:t>
      </w:r>
    </w:p>
    <w:p>
      <w:pPr>
        <w:pStyle w:val="BodyText"/>
        <w:spacing w:line="281" w:lineRule="exact"/>
        <w:ind w:left="221" w:right="0"/>
        <w:jc w:val="both"/>
      </w:pPr>
      <w:r>
        <w:rPr/>
        <w:t>币的境外投资贷款提供连带责任保证；此次担保业经本公司 2010</w:t>
      </w:r>
      <w:r>
        <w:rPr>
          <w:spacing w:val="-56"/>
        </w:rPr>
        <w:t> </w:t>
      </w:r>
      <w:r>
        <w:rPr/>
        <w:t>年第十次临时董事会</w:t>
      </w:r>
    </w:p>
    <w:p>
      <w:pPr>
        <w:pStyle w:val="BodyText"/>
        <w:spacing w:line="312" w:lineRule="exact"/>
        <w:ind w:left="221" w:right="0"/>
        <w:jc w:val="both"/>
      </w:pPr>
      <w:r>
        <w:rPr/>
        <w:t>决议通过；</w:t>
      </w:r>
    </w:p>
    <w:p>
      <w:pPr>
        <w:pStyle w:val="BodyText"/>
        <w:spacing w:line="310" w:lineRule="exact" w:before="150"/>
        <w:ind w:left="221" w:right="151"/>
        <w:jc w:val="both"/>
      </w:pPr>
      <w:r>
        <w:rPr>
          <w:spacing w:val="-4"/>
        </w:rPr>
        <w:t>J、根据本公司</w:t>
      </w:r>
      <w:r>
        <w:rPr>
          <w:spacing w:val="-73"/>
        </w:rPr>
        <w:t> </w:t>
      </w:r>
      <w:r>
        <w:rPr/>
        <w:t>2010</w:t>
      </w:r>
      <w:r>
        <w:rPr>
          <w:spacing w:val="-73"/>
        </w:rPr>
        <w:t> </w:t>
      </w:r>
      <w:r>
        <w:rPr/>
        <w:t>年四届董事会第一次会议决议及签署的授信协议，为本公司之全资</w:t>
      </w:r>
      <w:r>
        <w:rPr/>
        <w:t> </w:t>
      </w:r>
      <w:r>
        <w:rPr>
          <w:spacing w:val="5"/>
        </w:rPr>
        <w:t>子公司南京华胜天成信息技术有限公司提供招商银行南京五台山支行综合授信人民币</w:t>
      </w:r>
      <w:r>
        <w:rPr>
          <w:spacing w:val="5"/>
        </w:rPr>
        <w:t> </w:t>
      </w:r>
      <w:r>
        <w:rPr/>
        <w:t>2000</w:t>
      </w:r>
      <w:r>
        <w:rPr>
          <w:spacing w:val="-60"/>
        </w:rPr>
        <w:t> </w:t>
      </w:r>
      <w:r>
        <w:rPr/>
        <w:t>万元，担保期限至</w:t>
      </w:r>
      <w:r>
        <w:rPr>
          <w:spacing w:val="-60"/>
        </w:rPr>
        <w:t> </w:t>
      </w:r>
      <w:r>
        <w:rPr/>
        <w:t>2011</w:t>
      </w:r>
      <w:r>
        <w:rPr>
          <w:spacing w:val="-60"/>
        </w:rPr>
        <w:t> </w:t>
      </w:r>
      <w:r>
        <w:rPr/>
        <w:t>年</w:t>
      </w:r>
      <w:r>
        <w:rPr>
          <w:spacing w:val="-60"/>
        </w:rPr>
        <w:t> </w:t>
      </w:r>
      <w:r>
        <w:rPr>
          <w:spacing w:val="30"/>
        </w:rPr>
        <w:t>10月8</w:t>
      </w:r>
      <w:r>
        <w:rPr>
          <w:spacing w:val="-60"/>
        </w:rPr>
        <w:t> </w:t>
      </w:r>
      <w:r>
        <w:rPr/>
        <w:t>日；</w:t>
      </w:r>
    </w:p>
    <w:p>
      <w:pPr>
        <w:pStyle w:val="BodyText"/>
        <w:spacing w:line="237" w:lineRule="auto" w:before="92"/>
        <w:ind w:left="221" w:right="100"/>
        <w:jc w:val="both"/>
      </w:pPr>
      <w:r>
        <w:rPr>
          <w:spacing w:val="-9"/>
        </w:rPr>
        <w:t>K、根据本公司</w:t>
      </w:r>
      <w:r>
        <w:rPr>
          <w:spacing w:val="-57"/>
        </w:rPr>
        <w:t> </w:t>
      </w:r>
      <w:r>
        <w:rPr/>
        <w:t>2010</w:t>
      </w:r>
      <w:r>
        <w:rPr>
          <w:spacing w:val="-57"/>
        </w:rPr>
        <w:t> </w:t>
      </w:r>
      <w:r>
        <w:rPr>
          <w:spacing w:val="-4"/>
        </w:rPr>
        <w:t>年第一次临时股东大会决议、2011</w:t>
      </w:r>
      <w:r>
        <w:rPr>
          <w:spacing w:val="-57"/>
        </w:rPr>
        <w:t> </w:t>
      </w:r>
      <w:r>
        <w:rPr/>
        <w:t>年第五次临时董事会会议决议以</w:t>
      </w:r>
      <w:r>
        <w:rPr>
          <w:spacing w:val="-116"/>
        </w:rPr>
        <w:t> </w:t>
      </w:r>
      <w:r>
        <w:rPr>
          <w:spacing w:val="-116"/>
        </w:rPr>
      </w:r>
      <w:r>
        <w:rPr>
          <w:spacing w:val="-2"/>
        </w:rPr>
        <w:t>及签署的授信额度合同，允许本公司之控股子公司北京华胜天成软件技术有限公司使用</w:t>
      </w:r>
      <w:r>
        <w:rPr>
          <w:spacing w:val="-100"/>
        </w:rPr>
        <w:t> </w:t>
      </w:r>
      <w:r>
        <w:rPr>
          <w:spacing w:val="-100"/>
        </w:rPr>
      </w:r>
      <w:r>
        <w:rPr/>
        <w:t>本公司在广东发展银行车公庄支行申请的综合授信额度，由本公司承担连带担保责任， 金额为</w:t>
      </w:r>
      <w:r>
        <w:rPr>
          <w:spacing w:val="-60"/>
        </w:rPr>
        <w:t> </w:t>
      </w:r>
      <w:r>
        <w:rPr/>
        <w:t>2000</w:t>
      </w:r>
      <w:r>
        <w:rPr>
          <w:spacing w:val="-60"/>
        </w:rPr>
        <w:t> </w:t>
      </w:r>
      <w:r>
        <w:rPr/>
        <w:t>万元人民币，担保期限至</w:t>
      </w:r>
      <w:r>
        <w:rPr>
          <w:spacing w:val="-60"/>
        </w:rPr>
        <w:t> </w:t>
      </w:r>
      <w:r>
        <w:rPr>
          <w:spacing w:val="30"/>
        </w:rPr>
        <w:t>2012年7月5</w:t>
      </w:r>
      <w:r>
        <w:rPr>
          <w:spacing w:val="-60"/>
        </w:rPr>
        <w:t> </w:t>
      </w:r>
      <w:r>
        <w:rPr/>
        <w:t>日；</w:t>
      </w:r>
    </w:p>
    <w:p>
      <w:pPr>
        <w:pStyle w:val="BodyText"/>
        <w:spacing w:line="237" w:lineRule="auto" w:before="120"/>
        <w:ind w:left="221" w:right="151"/>
        <w:jc w:val="both"/>
      </w:pPr>
      <w:r>
        <w:rPr>
          <w:spacing w:val="-4"/>
        </w:rPr>
        <w:t>L、根据本公司</w:t>
      </w:r>
      <w:r>
        <w:rPr>
          <w:spacing w:val="-73"/>
        </w:rPr>
        <w:t> </w:t>
      </w:r>
      <w:r>
        <w:rPr/>
        <w:t>2010</w:t>
      </w:r>
      <w:r>
        <w:rPr>
          <w:spacing w:val="-73"/>
        </w:rPr>
        <w:t> </w:t>
      </w:r>
      <w:r>
        <w:rPr/>
        <w:t>年第十次临时董事会会议决议及签署的综合授信合同，允许本公司</w:t>
      </w:r>
      <w:r>
        <w:rPr/>
        <w:t> </w:t>
      </w:r>
      <w:r>
        <w:rPr>
          <w:spacing w:val="5"/>
        </w:rPr>
        <w:t>之全资子公司南京华胜天成信息技术有限公司使用本公司在中国民生银行综合授信额</w:t>
      </w:r>
      <w:r>
        <w:rPr>
          <w:spacing w:val="5"/>
        </w:rPr>
        <w:t> </w:t>
      </w:r>
      <w:r>
        <w:rPr/>
        <w:t>度，由本公司承担连带担保责任，金额为分别为</w:t>
      </w:r>
      <w:r>
        <w:rPr>
          <w:spacing w:val="-59"/>
        </w:rPr>
        <w:t> </w:t>
      </w:r>
      <w:r>
        <w:rPr/>
        <w:t>2000</w:t>
      </w:r>
      <w:r>
        <w:rPr>
          <w:spacing w:val="-59"/>
        </w:rPr>
        <w:t> </w:t>
      </w:r>
      <w:r>
        <w:rPr/>
        <w:t>万元人民币；2011</w:t>
      </w:r>
      <w:r>
        <w:rPr>
          <w:spacing w:val="-59"/>
        </w:rPr>
        <w:t> </w:t>
      </w:r>
      <w:r>
        <w:rPr/>
        <w:t>年第五次临时</w:t>
      </w:r>
      <w:r>
        <w:rPr/>
        <w:t> 董事会会议决议以及签署的综合授信合同，将担保额度调整为 5000</w:t>
      </w:r>
      <w:r>
        <w:rPr>
          <w:spacing w:val="-56"/>
        </w:rPr>
        <w:t> </w:t>
      </w:r>
      <w:r>
        <w:rPr/>
        <w:t>万元人民币，担保</w:t>
      </w:r>
    </w:p>
    <w:p>
      <w:pPr>
        <w:pStyle w:val="BodyText"/>
        <w:spacing w:line="312" w:lineRule="exact"/>
        <w:ind w:left="221" w:right="0"/>
        <w:jc w:val="both"/>
      </w:pPr>
      <w:r>
        <w:rPr/>
        <w:t>期限至</w:t>
      </w:r>
      <w:r>
        <w:rPr>
          <w:spacing w:val="-60"/>
        </w:rPr>
        <w:t> </w:t>
      </w:r>
      <w:r>
        <w:rPr/>
        <w:t>2012</w:t>
      </w:r>
      <w:r>
        <w:rPr>
          <w:spacing w:val="-60"/>
        </w:rPr>
        <w:t> </w:t>
      </w:r>
      <w:r>
        <w:rPr/>
        <w:t>年</w:t>
      </w:r>
      <w:r>
        <w:rPr>
          <w:spacing w:val="-60"/>
        </w:rPr>
        <w:t> </w:t>
      </w:r>
      <w:r>
        <w:rPr/>
        <w:t>6</w:t>
      </w:r>
      <w:r>
        <w:rPr>
          <w:spacing w:val="-60"/>
        </w:rPr>
        <w:t> </w:t>
      </w:r>
      <w:r>
        <w:rPr/>
        <w:t>月；</w:t>
      </w:r>
    </w:p>
    <w:p>
      <w:pPr>
        <w:pStyle w:val="BodyText"/>
        <w:spacing w:line="237" w:lineRule="auto" w:before="119"/>
        <w:ind w:left="221" w:right="100"/>
        <w:jc w:val="both"/>
      </w:pPr>
      <w:r>
        <w:rPr>
          <w:spacing w:val="-4"/>
        </w:rPr>
        <w:t>M、根据本公司</w:t>
      </w:r>
      <w:r>
        <w:rPr>
          <w:spacing w:val="-70"/>
        </w:rPr>
        <w:t> </w:t>
      </w:r>
      <w:r>
        <w:rPr/>
        <w:t>2011</w:t>
      </w:r>
      <w:r>
        <w:rPr>
          <w:spacing w:val="-70"/>
        </w:rPr>
        <w:t> </w:t>
      </w:r>
      <w:r>
        <w:rPr/>
        <w:t>年第十三次临时董事会会议决议，为本公司之控股子公司北京飞杰</w:t>
      </w:r>
      <w:r>
        <w:rPr/>
        <w:t> 信息技术有限公司提供总额不超过</w:t>
      </w:r>
      <w:r>
        <w:rPr>
          <w:spacing w:val="-60"/>
        </w:rPr>
        <w:t> </w:t>
      </w:r>
      <w:r>
        <w:rPr/>
        <w:t>500</w:t>
      </w:r>
      <w:r>
        <w:rPr>
          <w:spacing w:val="-60"/>
        </w:rPr>
        <w:t> </w:t>
      </w:r>
      <w:r>
        <w:rPr/>
        <w:t>万元人民币，仅为进口</w:t>
      </w:r>
      <w:r>
        <w:rPr>
          <w:spacing w:val="-60"/>
        </w:rPr>
        <w:t> </w:t>
      </w:r>
      <w:r>
        <w:rPr/>
        <w:t>ARRAY</w:t>
      </w:r>
      <w:r>
        <w:rPr>
          <w:spacing w:val="-60"/>
        </w:rPr>
        <w:t> </w:t>
      </w:r>
      <w:r>
        <w:rPr/>
        <w:t>系列产品的担保，</w:t>
      </w:r>
      <w:r>
        <w:rPr/>
        <w:t> 期限至</w:t>
      </w:r>
      <w:r>
        <w:rPr>
          <w:spacing w:val="-59"/>
        </w:rPr>
        <w:t> </w:t>
      </w:r>
      <w:r>
        <w:rPr>
          <w:spacing w:val="25"/>
        </w:rPr>
        <w:t>2015年5月</w:t>
      </w:r>
      <w:r>
        <w:rPr>
          <w:spacing w:val="-59"/>
        </w:rPr>
        <w:t> </w:t>
      </w:r>
      <w:r>
        <w:rPr/>
        <w:t>18</w:t>
      </w:r>
      <w:r>
        <w:rPr>
          <w:spacing w:val="-59"/>
        </w:rPr>
        <w:t> </w:t>
      </w:r>
      <w:r>
        <w:rPr/>
        <w:t>日。</w:t>
      </w:r>
    </w:p>
    <w:p>
      <w:pPr>
        <w:pStyle w:val="BodyText"/>
        <w:spacing w:line="240" w:lineRule="auto" w:before="117"/>
        <w:ind w:left="221" w:right="0"/>
        <w:jc w:val="both"/>
      </w:pPr>
      <w:r>
        <w:rPr/>
        <w:t>（4）支付关键管理人员薪酬</w:t>
      </w:r>
    </w:p>
    <w:p>
      <w:pPr>
        <w:pStyle w:val="BodyText"/>
        <w:spacing w:line="240" w:lineRule="auto" w:before="118"/>
        <w:ind w:left="221" w:right="0"/>
        <w:jc w:val="both"/>
      </w:pPr>
      <w:r>
        <w:rPr/>
        <w:t>本公司本期关键管理人员</w:t>
      </w:r>
      <w:r>
        <w:rPr>
          <w:spacing w:val="-60"/>
        </w:rPr>
        <w:t> </w:t>
      </w:r>
      <w:r>
        <w:rPr/>
        <w:t>19</w:t>
      </w:r>
      <w:r>
        <w:rPr>
          <w:spacing w:val="-60"/>
        </w:rPr>
        <w:t> </w:t>
      </w:r>
      <w:r>
        <w:rPr/>
        <w:t>人，上期关键管理人员</w:t>
      </w:r>
      <w:r>
        <w:rPr>
          <w:spacing w:val="-60"/>
        </w:rPr>
        <w:t> </w:t>
      </w:r>
      <w:r>
        <w:rPr/>
        <w:t>27</w:t>
      </w:r>
      <w:r>
        <w:rPr>
          <w:spacing w:val="-60"/>
        </w:rPr>
        <w:t> </w:t>
      </w:r>
      <w:r>
        <w:rPr/>
        <w:t>人，支付薪酬情况见下表：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58.85pt;height:1pt;mso-position-horizontal-relative:char;mso-position-vertical-relative:line" coordorigin="0,0" coordsize="9177,20">
            <v:group style="position:absolute;left:10;top:10;width:4851;height:2" coordorigin="10,10" coordsize="4851,2">
              <v:shape style="position:absolute;left:10;top:10;width:4851;height:2" coordorigin="10,10" coordsize="4851,0" path="m10,10l4860,10e" filled="false" stroked="true" strokeweight=".96pt" strokecolor="#000000">
                <v:path arrowok="t"/>
              </v:shape>
            </v:group>
            <v:group style="position:absolute;left:4860;top:10;width:2145;height:2" coordorigin="4860,10" coordsize="2145,2">
              <v:shape style="position:absolute;left:4860;top:10;width:2145;height:2" coordorigin="4860,10" coordsize="2145,0" path="m4860,10l7004,10e" filled="false" stroked="true" strokeweight=".96pt" strokecolor="#000000">
                <v:path arrowok="t"/>
              </v:shape>
            </v:group>
            <v:group style="position:absolute;left:7004;top:10;width:2163;height:2" coordorigin="7004,10" coordsize="2163,2">
              <v:shape style="position:absolute;left:7004;top:10;width:2163;height:2" coordorigin="7004,10" coordsize="2163,0" path="m7004,10l9167,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3" w:top="1000" w:bottom="1120" w:left="1480" w:right="980"/>
        </w:sectPr>
      </w:pPr>
    </w:p>
    <w:p>
      <w:pPr>
        <w:pStyle w:val="Heading3"/>
        <w:tabs>
          <w:tab w:pos="1977" w:val="left" w:leader="none"/>
        </w:tabs>
        <w:spacing w:line="386" w:lineRule="exact" w:before="40"/>
        <w:ind w:left="221" w:right="0"/>
        <w:jc w:val="left"/>
        <w:rPr>
          <w:b w:val="0"/>
          <w:bCs w:val="0"/>
        </w:rPr>
      </w:pPr>
      <w:r>
        <w:rPr>
          <w:w w:val="95"/>
          <w:position w:val="-15"/>
        </w:rPr>
        <w:t>关联方</w:t>
        <w:tab/>
      </w:r>
      <w:r>
        <w:rPr>
          <w:spacing w:val="20"/>
        </w:rPr>
        <w:t>支付关键管理人员薪酬决</w:t>
      </w:r>
      <w:r>
        <w:rPr>
          <w:spacing w:val="-98"/>
        </w:rPr>
        <w:t> </w:t>
      </w:r>
      <w:r>
        <w:rPr>
          <w:b w:val="0"/>
          <w:bCs w:val="0"/>
        </w:rPr>
      </w:r>
    </w:p>
    <w:p>
      <w:pPr>
        <w:pStyle w:val="Heading3"/>
        <w:tabs>
          <w:tab w:pos="2314" w:val="left" w:leader="none"/>
        </w:tabs>
        <w:spacing w:line="240" w:lineRule="auto" w:before="8"/>
        <w:ind w:left="150" w:right="0"/>
        <w:jc w:val="left"/>
        <w:rPr>
          <w:b w:val="0"/>
          <w:bCs w:val="0"/>
        </w:rPr>
      </w:pPr>
      <w:r>
        <w:rPr>
          <w:b w:val="0"/>
          <w:bCs w:val="0"/>
          <w:w w:val="95"/>
        </w:rPr>
        <w:br w:type="column"/>
      </w:r>
      <w:r>
        <w:rPr>
          <w:w w:val="95"/>
        </w:rPr>
        <w:t>本期发生额</w:t>
        <w:tab/>
      </w:r>
      <w:r>
        <w:rPr/>
        <w:t>上期发生额</w:t>
      </w:r>
      <w:r>
        <w:rPr>
          <w:b w:val="0"/>
          <w:bCs w:val="0"/>
        </w:rPr>
      </w:r>
    </w:p>
    <w:p>
      <w:pPr>
        <w:spacing w:after="0" w:line="240" w:lineRule="auto"/>
        <w:jc w:val="left"/>
        <w:sectPr>
          <w:type w:val="continuous"/>
          <w:pgSz w:w="11910" w:h="16840"/>
          <w:pgMar w:top="1000" w:bottom="280" w:left="1480" w:right="980"/>
          <w:cols w:num="2" w:equalWidth="0">
            <w:col w:w="4877" w:space="40"/>
            <w:col w:w="4533"/>
          </w:cols>
        </w:sectPr>
      </w:pPr>
    </w:p>
    <w:p>
      <w:pPr>
        <w:pStyle w:val="Heading3"/>
        <w:tabs>
          <w:tab w:pos="5067" w:val="left" w:leader="none"/>
          <w:tab w:pos="7230" w:val="left" w:leader="none"/>
        </w:tabs>
        <w:spacing w:line="298" w:lineRule="exact"/>
        <w:ind w:left="1977" w:right="103"/>
        <w:jc w:val="left"/>
        <w:rPr>
          <w:b w:val="0"/>
          <w:bCs w:val="0"/>
        </w:rPr>
      </w:pPr>
      <w:r>
        <w:rPr/>
        <w:pict>
          <v:group style="position:absolute;margin-left:80.040001pt;margin-top:19.012899pt;width:457.9pt;height:.1pt;mso-position-horizontal-relative:page;mso-position-vertical-relative:paragraph;z-index:-869944" coordorigin="1601,380" coordsize="9158,2">
            <v:shape style="position:absolute;left:1601;top:380;width:9158;height:2" coordorigin="1601,380" coordsize="9158,0" path="m1601,380l10758,380e" filled="false" stroked="true" strokeweight=".48pt" strokecolor="#000000">
              <v:path arrowok="t"/>
            </v:shape>
            <w10:wrap type="none"/>
          </v:group>
        </w:pict>
      </w:r>
      <w:r>
        <w:rPr>
          <w:w w:val="95"/>
          <w:position w:val="6"/>
        </w:rPr>
        <w:t>策程序</w:t>
        <w:tab/>
      </w:r>
      <w:r>
        <w:rPr>
          <w:w w:val="95"/>
        </w:rPr>
        <w:t>金额（万元）</w:t>
        <w:tab/>
      </w:r>
      <w:r>
        <w:rPr/>
        <w:t>金额（万元）</w:t>
      </w:r>
      <w:r>
        <w:rPr>
          <w:b w:val="0"/>
          <w:bCs w:val="0"/>
        </w:rPr>
      </w:r>
    </w:p>
    <w:p>
      <w:pPr>
        <w:spacing w:after="0" w:line="298" w:lineRule="exact"/>
        <w:jc w:val="left"/>
        <w:sectPr>
          <w:type w:val="continuous"/>
          <w:pgSz w:w="11910" w:h="16840"/>
          <w:pgMar w:top="1000" w:bottom="280" w:left="1480" w:right="980"/>
        </w:sectPr>
      </w:pPr>
    </w:p>
    <w:p>
      <w:pPr>
        <w:pStyle w:val="BodyText"/>
        <w:spacing w:line="240" w:lineRule="auto" w:before="120"/>
        <w:ind w:left="221" w:right="-20"/>
        <w:jc w:val="left"/>
      </w:pPr>
      <w:r>
        <w:rPr/>
        <w:t>关键管理人员</w:t>
      </w:r>
    </w:p>
    <w:p>
      <w:pPr>
        <w:pStyle w:val="BodyText"/>
        <w:spacing w:line="312" w:lineRule="exact" w:before="79"/>
        <w:ind w:left="221" w:right="0"/>
        <w:jc w:val="left"/>
      </w:pPr>
      <w:r>
        <w:rPr>
          <w:spacing w:val="20"/>
        </w:rPr>
        <w:br w:type="column"/>
      </w:r>
      <w:r>
        <w:rPr>
          <w:spacing w:val="20"/>
        </w:rPr>
        <w:t>董事会对其实行基本年薪</w:t>
      </w:r>
      <w:r>
        <w:rPr>
          <w:spacing w:val="-111"/>
        </w:rPr>
        <w:t> </w:t>
      </w:r>
      <w:r>
        <w:rPr>
          <w:spacing w:val="20"/>
        </w:rPr>
        <w:t>与年度业绩相结合的目标</w:t>
      </w:r>
      <w:r>
        <w:rPr>
          <w:spacing w:val="-97"/>
        </w:rPr>
        <w:t> </w:t>
      </w:r>
      <w:r>
        <w:rPr/>
      </w:r>
    </w:p>
    <w:p>
      <w:pPr>
        <w:pStyle w:val="BodyText"/>
        <w:tabs>
          <w:tab w:pos="2317" w:val="left" w:leader="none"/>
        </w:tabs>
        <w:spacing w:line="240" w:lineRule="auto" w:before="120"/>
        <w:ind w:left="154" w:right="0"/>
        <w:jc w:val="left"/>
      </w:pPr>
      <w:r>
        <w:rPr/>
        <w:br w:type="column"/>
      </w:r>
      <w:r>
        <w:rPr/>
        <w:t>19</w:t>
      </w:r>
      <w:r>
        <w:rPr>
          <w:spacing w:val="-60"/>
        </w:rPr>
        <w:t> </w:t>
      </w:r>
      <w:r>
        <w:rPr/>
        <w:t>人</w:t>
        <w:tab/>
        <w:t>27</w:t>
      </w:r>
      <w:r>
        <w:rPr>
          <w:spacing w:val="-60"/>
        </w:rPr>
        <w:t> </w:t>
      </w:r>
      <w:r>
        <w:rPr/>
        <w:t>人</w:t>
      </w:r>
    </w:p>
    <w:p>
      <w:pPr>
        <w:spacing w:after="0" w:line="240" w:lineRule="auto"/>
        <w:jc w:val="left"/>
        <w:sectPr>
          <w:type w:val="continuous"/>
          <w:pgSz w:w="11910" w:h="16840"/>
          <w:pgMar w:top="1000" w:bottom="280" w:left="1480" w:right="980"/>
          <w:cols w:num="3" w:equalWidth="0">
            <w:col w:w="1662" w:space="93"/>
            <w:col w:w="3118" w:space="40"/>
            <w:col w:w="4537"/>
          </w:cols>
        </w:sectPr>
      </w:pPr>
    </w:p>
    <w:p>
      <w:pPr>
        <w:pStyle w:val="BodyText"/>
        <w:tabs>
          <w:tab w:pos="1977" w:val="left" w:leader="none"/>
          <w:tab w:pos="5067" w:val="left" w:leader="none"/>
          <w:tab w:pos="7230" w:val="left" w:leader="none"/>
        </w:tabs>
        <w:spacing w:line="278" w:lineRule="exact"/>
        <w:ind w:left="221" w:right="103"/>
        <w:jc w:val="left"/>
      </w:pPr>
      <w:r>
        <w:rPr/>
        <w:t>金额</w:t>
        <w:tab/>
      </w:r>
      <w:r>
        <w:rPr>
          <w:position w:val="-7"/>
        </w:rPr>
        <w:t>考核制度</w:t>
        <w:tab/>
      </w:r>
      <w:r>
        <w:rPr/>
        <w:t>955.34</w:t>
        <w:tab/>
        <w:t>1,153.51</w:t>
      </w:r>
    </w:p>
    <w:p>
      <w:pPr>
        <w:spacing w:line="240" w:lineRule="auto" w:before="3"/>
        <w:rPr>
          <w:rFonts w:ascii="宋体" w:hAnsi="宋体" w:cs="宋体" w:eastAsia="宋体" w:hint="default"/>
          <w:sz w:val="3"/>
          <w:szCs w:val="3"/>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58.85pt;height:1pt;mso-position-horizontal-relative:char;mso-position-vertical-relative:line" coordorigin="0,0" coordsize="9177,20">
            <v:group style="position:absolute;left:10;top:10;width:1742;height:2" coordorigin="10,10" coordsize="1742,2">
              <v:shape style="position:absolute;left:10;top:10;width:1742;height:2" coordorigin="10,10" coordsize="1742,0" path="m10,10l1751,10e" filled="false" stroked="true" strokeweight=".96pt" strokecolor="#000000">
                <v:path arrowok="t"/>
              </v:shape>
            </v:group>
            <v:group style="position:absolute;left:1765;top:10;width:3076;height:2" coordorigin="1765,10" coordsize="3076,2">
              <v:shape style="position:absolute;left:1765;top:10;width:3076;height:2" coordorigin="1765,10" coordsize="3076,0" path="m1765,10l4841,10e" filled="false" stroked="true" strokeweight=".96pt" strokecolor="#000000">
                <v:path arrowok="t"/>
              </v:shape>
            </v:group>
            <v:group style="position:absolute;left:4855;top:10;width:20;height:2" coordorigin="4855,10" coordsize="20,2">
              <v:shape style="position:absolute;left:4855;top:10;width:20;height:2" coordorigin="4855,10" coordsize="20,0" path="m4855,10l4874,10e" filled="false" stroked="true" strokeweight=".96pt" strokecolor="#000000">
                <v:path arrowok="t"/>
              </v:shape>
            </v:group>
            <v:group style="position:absolute;left:4874;top:10;width:2130;height:2" coordorigin="4874,10" coordsize="2130,2">
              <v:shape style="position:absolute;left:4874;top:10;width:2130;height:2" coordorigin="4874,10" coordsize="2130,0" path="m4874,10l7004,10e" filled="false" stroked="true" strokeweight=".96pt" strokecolor="#000000">
                <v:path arrowok="t"/>
              </v:shape>
            </v:group>
            <v:group style="position:absolute;left:7019;top:10;width:2148;height:2" coordorigin="7019,10" coordsize="2148,2">
              <v:shape style="position:absolute;left:7019;top:10;width:2148;height:2" coordorigin="7019,10" coordsize="2148,0" path="m7019,10l9167,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21" w:right="103"/>
        <w:jc w:val="left"/>
      </w:pPr>
      <w:r>
        <w:rPr/>
        <w:t>6、关联方应收应付款项</w:t>
      </w:r>
    </w:p>
    <w:p>
      <w:pPr>
        <w:pStyle w:val="BodyText"/>
        <w:spacing w:line="240" w:lineRule="auto" w:before="116"/>
        <w:ind w:left="221" w:right="103"/>
        <w:jc w:val="left"/>
      </w:pPr>
      <w:r>
        <w:rPr/>
        <w:t>（1）公司应付关联方款项</w:t>
      </w:r>
    </w:p>
    <w:p>
      <w:pPr>
        <w:tabs>
          <w:tab w:pos="2457" w:val="left" w:leader="none"/>
          <w:tab w:pos="6348" w:val="left" w:leader="none"/>
          <w:tab w:pos="7823" w:val="left" w:leader="none"/>
        </w:tabs>
        <w:spacing w:line="370" w:lineRule="atLeast" w:before="97"/>
        <w:ind w:left="2457" w:right="985" w:hanging="2129"/>
        <w:jc w:val="left"/>
        <w:rPr>
          <w:rFonts w:ascii="宋体" w:hAnsi="宋体" w:cs="宋体" w:eastAsia="宋体" w:hint="default"/>
          <w:sz w:val="21"/>
          <w:szCs w:val="21"/>
        </w:rPr>
      </w:pPr>
      <w:r>
        <w:rPr/>
        <w:pict>
          <v:group style="position:absolute;margin-left:85.080002pt;margin-top:8.253736pt;width:453.25pt;height:.1pt;mso-position-horizontal-relative:page;mso-position-vertical-relative:paragraph;z-index:-869920" coordorigin="1702,165" coordsize="9065,2">
            <v:shape style="position:absolute;left:1702;top:165;width:9065;height:2" coordorigin="1702,165" coordsize="9065,0" path="m1702,165l10766,165e" filled="false" stroked="true" strokeweight=".96pt" strokecolor="#000000">
              <v:path arrowok="t"/>
            </v:shape>
            <w10:wrap type="none"/>
          </v:group>
        </w:pict>
      </w:r>
      <w:r>
        <w:rPr/>
        <w:pict>
          <v:group style="position:absolute;margin-left:85.080002pt;margin-top:27.873735pt;width:453.25pt;height:.1pt;mso-position-horizontal-relative:page;mso-position-vertical-relative:paragraph;z-index:-869896" coordorigin="1702,557" coordsize="9065,2">
            <v:shape style="position:absolute;left:1702;top:557;width:9065;height:2" coordorigin="1702,557" coordsize="9065,0" path="m1702,557l10766,557e" filled="false" stroked="true" strokeweight=".48pt" strokecolor="#000000">
              <v:path arrowok="t"/>
            </v:shape>
            <w10:wrap type="none"/>
          </v:group>
        </w:pict>
      </w:r>
      <w:r>
        <w:rPr/>
        <w:pict>
          <v:shape style="position:absolute;margin-left:90.419998pt;margin-top:38.469997pt;width:52.5pt;height:10.5pt;mso-position-horizontal-relative:page;mso-position-vertical-relative:paragraph;z-index:-869848"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其他应付款</w:t>
                  </w:r>
                </w:p>
              </w:txbxContent>
            </v:textbox>
            <w10:wrap type="none"/>
          </v:shape>
        </w:pict>
      </w:r>
      <w:r>
        <w:rPr>
          <w:rFonts w:ascii="宋体" w:hAnsi="宋体" w:cs="宋体" w:eastAsia="宋体" w:hint="default"/>
          <w:b/>
          <w:bCs/>
          <w:w w:val="95"/>
          <w:sz w:val="21"/>
          <w:szCs w:val="21"/>
        </w:rPr>
        <w:t>项目名称</w:t>
        <w:tab/>
        <w:t>关联方</w:t>
        <w:tab/>
        <w:t>期末数</w:t>
        <w:tab/>
      </w:r>
      <w:r>
        <w:rPr>
          <w:rFonts w:ascii="宋体" w:hAnsi="宋体" w:cs="宋体" w:eastAsia="宋体" w:hint="default"/>
          <w:b/>
          <w:bCs/>
          <w:sz w:val="21"/>
          <w:szCs w:val="21"/>
        </w:rPr>
        <w:t>期初数</w:t>
      </w:r>
      <w:r>
        <w:rPr>
          <w:rFonts w:ascii="宋体" w:hAnsi="宋体" w:cs="宋体" w:eastAsia="宋体" w:hint="default"/>
          <w:b/>
          <w:bCs/>
          <w:spacing w:val="1"/>
          <w:w w:val="99"/>
          <w:sz w:val="21"/>
          <w:szCs w:val="21"/>
        </w:rPr>
        <w:t> </w:t>
      </w:r>
      <w:r>
        <w:rPr>
          <w:rFonts w:ascii="宋体" w:hAnsi="宋体" w:cs="宋体" w:eastAsia="宋体" w:hint="default"/>
          <w:sz w:val="21"/>
          <w:szCs w:val="21"/>
        </w:rPr>
        <w:t>ASL  Automated  Services</w:t>
      </w:r>
      <w:r>
        <w:rPr>
          <w:rFonts w:ascii="宋体" w:hAnsi="宋体" w:cs="宋体" w:eastAsia="宋体" w:hint="default"/>
          <w:spacing w:val="-15"/>
          <w:sz w:val="21"/>
          <w:szCs w:val="21"/>
        </w:rPr>
        <w:t> </w:t>
      </w:r>
      <w:r>
        <w:rPr>
          <w:rFonts w:ascii="宋体" w:hAnsi="宋体" w:cs="宋体" w:eastAsia="宋体" w:hint="default"/>
          <w:sz w:val="21"/>
          <w:szCs w:val="21"/>
        </w:rPr>
        <w:t>(Thailand)</w:t>
      </w:r>
    </w:p>
    <w:p>
      <w:pPr>
        <w:tabs>
          <w:tab w:pos="6348" w:val="left" w:leader="none"/>
          <w:tab w:pos="7823" w:val="left" w:leader="none"/>
        </w:tabs>
        <w:spacing w:line="277" w:lineRule="exact" w:before="0"/>
        <w:ind w:left="2457" w:right="103" w:firstLine="0"/>
        <w:jc w:val="left"/>
        <w:rPr>
          <w:rFonts w:ascii="宋体" w:hAnsi="宋体" w:cs="宋体" w:eastAsia="宋体" w:hint="default"/>
          <w:sz w:val="21"/>
          <w:szCs w:val="21"/>
        </w:rPr>
      </w:pPr>
      <w:r>
        <w:rPr/>
        <w:pict>
          <v:group style="position:absolute;margin-left:83.879997pt;margin-top:57.079235pt;width:455.3pt;height:1pt;mso-position-horizontal-relative:page;mso-position-vertical-relative:paragraph;z-index:-869872" coordorigin="1678,1142" coordsize="9106,20">
            <v:group style="position:absolute;left:1687;top:1151;width:2142;height:2" coordorigin="1687,1151" coordsize="2142,2">
              <v:shape style="position:absolute;left:1687;top:1151;width:2142;height:2" coordorigin="1687,1151" coordsize="2142,0" path="m1687,1151l3829,1151e" filled="false" stroked="true" strokeweight=".96pt" strokecolor="#000000">
                <v:path arrowok="t"/>
              </v:shape>
            </v:group>
            <v:group style="position:absolute;left:3815;top:1151;width:3906;height:2" coordorigin="3815,1151" coordsize="3906,2">
              <v:shape style="position:absolute;left:3815;top:1151;width:3906;height:2" coordorigin="3815,1151" coordsize="3906,0" path="m3815,1151l7721,1151e" filled="false" stroked="true" strokeweight=".96pt" strokecolor="#000000">
                <v:path arrowok="t"/>
              </v:shape>
            </v:group>
            <v:group style="position:absolute;left:7706;top:1151;width:20;height:2" coordorigin="7706,1151" coordsize="20,2">
              <v:shape style="position:absolute;left:7706;top:1151;width:20;height:2" coordorigin="7706,1151" coordsize="20,0" path="m7706,1151l7726,1151e" filled="false" stroked="true" strokeweight=".96pt" strokecolor="#000000">
                <v:path arrowok="t"/>
              </v:shape>
            </v:group>
            <v:group style="position:absolute;left:7726;top:1151;width:1472;height:2" coordorigin="7726,1151" coordsize="1472,2">
              <v:shape style="position:absolute;left:7726;top:1151;width:1472;height:2" coordorigin="7726,1151" coordsize="1472,0" path="m7726,1151l9197,1151e" filled="false" stroked="true" strokeweight=".96pt" strokecolor="#000000">
                <v:path arrowok="t"/>
              </v:shape>
            </v:group>
            <v:group style="position:absolute;left:9182;top:1151;width:1592;height:2" coordorigin="9182,1151" coordsize="1592,2">
              <v:shape style="position:absolute;left:9182;top:1151;width:1592;height:2" coordorigin="9182,1151" coordsize="1592,0" path="m9182,1151l10774,1151e" filled="false" stroked="true" strokeweight=".96pt" strokecolor="#000000">
                <v:path arrowok="t"/>
              </v:shape>
            </v:group>
            <w10:wrap type="none"/>
          </v:group>
        </w:pict>
      </w:r>
      <w:r>
        <w:rPr>
          <w:rFonts w:ascii="宋体"/>
          <w:spacing w:val="-1"/>
          <w:position w:val="-13"/>
          <w:sz w:val="21"/>
        </w:rPr>
        <w:t>Co.Ltd</w:t>
        <w:tab/>
      </w:r>
      <w:r>
        <w:rPr>
          <w:rFonts w:ascii="宋体"/>
          <w:spacing w:val="-1"/>
          <w:sz w:val="21"/>
        </w:rPr>
        <w:t>16,949.65</w:t>
        <w:tab/>
        <w:t>27,156.87</w:t>
      </w:r>
    </w:p>
    <w:p>
      <w:pPr>
        <w:spacing w:line="240" w:lineRule="auto" w:before="10"/>
        <w:rPr>
          <w:rFonts w:ascii="宋体" w:hAnsi="宋体" w:cs="宋体" w:eastAsia="宋体" w:hint="default"/>
          <w:sz w:val="4"/>
          <w:szCs w:val="4"/>
        </w:rPr>
      </w:pPr>
    </w:p>
    <w:tbl>
      <w:tblPr>
        <w:tblW w:w="0" w:type="auto"/>
        <w:jc w:val="left"/>
        <w:tblInd w:w="293" w:type="dxa"/>
        <w:tblLayout w:type="fixed"/>
        <w:tblCellMar>
          <w:top w:w="0" w:type="dxa"/>
          <w:left w:w="0" w:type="dxa"/>
          <w:bottom w:w="0" w:type="dxa"/>
          <w:right w:w="0" w:type="dxa"/>
        </w:tblCellMar>
        <w:tblLook w:val="01E0"/>
      </w:tblPr>
      <w:tblGrid>
        <w:gridCol w:w="1624"/>
        <w:gridCol w:w="3851"/>
        <w:gridCol w:w="1948"/>
        <w:gridCol w:w="1403"/>
      </w:tblGrid>
      <w:tr>
        <w:trPr>
          <w:trHeight w:val="404"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9" w:right="0"/>
              <w:jc w:val="left"/>
              <w:rPr>
                <w:rFonts w:ascii="宋体" w:hAnsi="宋体" w:cs="宋体" w:eastAsia="宋体" w:hint="default"/>
                <w:sz w:val="21"/>
                <w:szCs w:val="21"/>
              </w:rPr>
            </w:pPr>
            <w:r>
              <w:rPr>
                <w:rFonts w:ascii="宋体"/>
                <w:sz w:val="21"/>
              </w:rPr>
              <w:t>IN Systems (Macao)</w:t>
            </w:r>
            <w:r>
              <w:rPr>
                <w:rFonts w:ascii="宋体"/>
                <w:spacing w:val="-15"/>
                <w:sz w:val="21"/>
              </w:rPr>
              <w:t> </w:t>
            </w:r>
            <w:r>
              <w:rPr>
                <w:rFonts w:ascii="宋体"/>
                <w:sz w:val="21"/>
              </w:rPr>
              <w:t>Limited</w:t>
            </w:r>
          </w:p>
        </w:tc>
        <w:tc>
          <w:tcPr>
            <w:tcW w:w="1948"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sz w:val="21"/>
              </w:rPr>
              <w:t>1,210,872.95</w:t>
            </w:r>
          </w:p>
        </w:tc>
      </w:tr>
      <w:tr>
        <w:trPr>
          <w:trHeight w:val="404" w:hRule="exact"/>
        </w:trPr>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39" w:right="0"/>
              <w:jc w:val="left"/>
              <w:rPr>
                <w:rFonts w:ascii="宋体" w:hAnsi="宋体" w:cs="宋体" w:eastAsia="宋体" w:hint="default"/>
                <w:sz w:val="21"/>
                <w:szCs w:val="21"/>
              </w:rPr>
            </w:pPr>
            <w:r>
              <w:rPr>
                <w:rFonts w:ascii="宋体"/>
                <w:sz w:val="21"/>
              </w:rPr>
              <w:t>IN Systems (Macao)</w:t>
            </w:r>
            <w:r>
              <w:rPr>
                <w:rFonts w:ascii="宋体"/>
                <w:spacing w:val="-15"/>
                <w:sz w:val="21"/>
              </w:rPr>
              <w:t> </w:t>
            </w:r>
            <w:r>
              <w:rPr>
                <w:rFonts w:ascii="宋体"/>
                <w:sz w:val="21"/>
              </w:rPr>
              <w:t>Limited</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80" w:right="0"/>
              <w:jc w:val="left"/>
              <w:rPr>
                <w:rFonts w:ascii="宋体" w:hAnsi="宋体" w:cs="宋体" w:eastAsia="宋体" w:hint="default"/>
                <w:sz w:val="21"/>
                <w:szCs w:val="21"/>
              </w:rPr>
            </w:pPr>
            <w:r>
              <w:rPr>
                <w:rFonts w:ascii="宋体"/>
                <w:sz w:val="21"/>
              </w:rPr>
              <w:t>1,166,616.56</w:t>
            </w:r>
          </w:p>
        </w:tc>
        <w:tc>
          <w:tcPr>
            <w:tcW w:w="1403"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00" w:bottom="280" w:left="14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28" w:lineRule="auto" w:before="26"/>
        <w:ind w:right="6803"/>
        <w:jc w:val="left"/>
      </w:pPr>
      <w:r>
        <w:rPr/>
        <w:t>七、股份支付 (一)股份支付基本情况</w:t>
      </w:r>
    </w:p>
    <w:p>
      <w:pPr>
        <w:pStyle w:val="BodyText"/>
        <w:spacing w:line="237" w:lineRule="auto" w:before="30"/>
        <w:ind w:right="157"/>
        <w:jc w:val="both"/>
      </w:pPr>
      <w:r>
        <w:rPr/>
        <w:t>本公司</w:t>
      </w:r>
      <w:r>
        <w:rPr>
          <w:spacing w:val="-50"/>
        </w:rPr>
        <w:t> </w:t>
      </w:r>
      <w:r>
        <w:rPr>
          <w:spacing w:val="35"/>
        </w:rPr>
        <w:t>2010年7月5</w:t>
      </w:r>
      <w:r>
        <w:rPr>
          <w:spacing w:val="-50"/>
        </w:rPr>
        <w:t> </w:t>
      </w:r>
      <w:r>
        <w:rPr/>
        <w:t>日第二次临时股东大会审议通过了《北京华胜天成科技股份有限</w:t>
      </w:r>
      <w:r>
        <w:rPr/>
        <w:t> </w:t>
      </w:r>
      <w:r>
        <w:rPr>
          <w:spacing w:val="-19"/>
        </w:rPr>
        <w:t>公司首期股权激励计划（草案修订稿）》，本公司于</w:t>
      </w:r>
      <w:r>
        <w:rPr>
          <w:spacing w:val="-52"/>
        </w:rPr>
        <w:t> </w:t>
      </w:r>
      <w:r>
        <w:rPr>
          <w:spacing w:val="25"/>
        </w:rPr>
        <w:t>2010年9月</w:t>
      </w:r>
      <w:r>
        <w:rPr>
          <w:spacing w:val="-52"/>
        </w:rPr>
        <w:t> </w:t>
      </w:r>
      <w:r>
        <w:rPr/>
        <w:t>21</w:t>
      </w:r>
      <w:r>
        <w:rPr>
          <w:spacing w:val="-52"/>
        </w:rPr>
        <w:t> </w:t>
      </w:r>
      <w:r>
        <w:rPr/>
        <w:t>日向合资格员工(“激</w:t>
      </w:r>
      <w:r>
        <w:rPr/>
        <w:t> 励对象”)授予限制性股票</w:t>
      </w:r>
      <w:r>
        <w:rPr>
          <w:spacing w:val="-60"/>
        </w:rPr>
        <w:t> </w:t>
      </w:r>
      <w:r>
        <w:rPr/>
        <w:t>23,100,880</w:t>
      </w:r>
      <w:r>
        <w:rPr>
          <w:spacing w:val="-60"/>
        </w:rPr>
        <w:t> </w:t>
      </w:r>
      <w:r>
        <w:rPr/>
        <w:t>股，授予价格</w:t>
      </w:r>
      <w:r>
        <w:rPr>
          <w:spacing w:val="-60"/>
        </w:rPr>
        <w:t> </w:t>
      </w:r>
      <w:r>
        <w:rPr/>
        <w:t>8.96</w:t>
      </w:r>
      <w:r>
        <w:rPr>
          <w:spacing w:val="-60"/>
        </w:rPr>
        <w:t> </w:t>
      </w:r>
      <w:r>
        <w:rPr/>
        <w:t>元/股。</w:t>
      </w:r>
    </w:p>
    <w:p>
      <w:pPr>
        <w:pStyle w:val="BodyText"/>
        <w:spacing w:line="312" w:lineRule="exact" w:before="118"/>
        <w:ind w:right="0"/>
        <w:jc w:val="both"/>
      </w:pPr>
      <w:r>
        <w:rPr/>
        <w:t>本股权激励计划的有效期为</w:t>
      </w:r>
      <w:r>
        <w:rPr>
          <w:spacing w:val="-60"/>
        </w:rPr>
        <w:t> </w:t>
      </w:r>
      <w:r>
        <w:rPr/>
        <w:t>5</w:t>
      </w:r>
      <w:r>
        <w:rPr>
          <w:spacing w:val="-60"/>
        </w:rPr>
        <w:t> </w:t>
      </w:r>
      <w:r>
        <w:rPr/>
        <w:t>年，自华胜天成股东大会批准本股权激励计划之日起计；</w:t>
      </w:r>
    </w:p>
    <w:p>
      <w:pPr>
        <w:pStyle w:val="BodyText"/>
        <w:spacing w:line="237" w:lineRule="auto" w:before="1"/>
        <w:ind w:right="154"/>
        <w:jc w:val="both"/>
      </w:pPr>
      <w:r>
        <w:rPr/>
        <w:t>自华胜天成授予日起</w:t>
      </w:r>
      <w:r>
        <w:rPr>
          <w:spacing w:val="-86"/>
        </w:rPr>
        <w:t> </w:t>
      </w:r>
      <w:r>
        <w:rPr/>
        <w:t>1</w:t>
      </w:r>
      <w:r>
        <w:rPr>
          <w:spacing w:val="-86"/>
        </w:rPr>
        <w:t> </w:t>
      </w:r>
      <w:r>
        <w:rPr/>
        <w:t>年为禁售期，在禁售期内，激励对象根据本股权激励计划获授的</w:t>
      </w:r>
      <w:r>
        <w:rPr/>
        <w:t> </w:t>
      </w:r>
      <w:r>
        <w:rPr>
          <w:spacing w:val="-3"/>
        </w:rPr>
        <w:t>标的股票被锁定，不得转让。获授的限制性股票在解锁前也不得转让。授予后（包括禁</w:t>
      </w:r>
      <w:r>
        <w:rPr>
          <w:spacing w:val="-96"/>
        </w:rPr>
        <w:t> </w:t>
      </w:r>
      <w:r>
        <w:rPr>
          <w:spacing w:val="-96"/>
        </w:rPr>
      </w:r>
      <w:r>
        <w:rPr>
          <w:spacing w:val="-3"/>
        </w:rPr>
        <w:t>售期在内）的</w:t>
      </w:r>
      <w:r>
        <w:rPr>
          <w:spacing w:val="-78"/>
        </w:rPr>
        <w:t> </w:t>
      </w:r>
      <w:r>
        <w:rPr/>
        <w:t>4</w:t>
      </w:r>
      <w:r>
        <w:rPr>
          <w:spacing w:val="-78"/>
        </w:rPr>
        <w:t> </w:t>
      </w:r>
      <w:r>
        <w:rPr/>
        <w:t>年为解锁期，在解锁期内，若达到本股权激励计划规定的解锁条件，激</w:t>
      </w:r>
      <w:r>
        <w:rPr/>
        <w:t> 励对象可分四次申请解锁：</w:t>
      </w:r>
    </w:p>
    <w:p>
      <w:pPr>
        <w:pStyle w:val="BodyText"/>
        <w:spacing w:line="240" w:lineRule="auto" w:before="117"/>
        <w:ind w:right="0"/>
        <w:jc w:val="both"/>
      </w:pPr>
      <w:r>
        <w:rPr/>
        <w:t>1、第一次解锁期为授予日后的第一个周年日，解锁数量是获授标的股票总数的</w:t>
      </w:r>
      <w:r>
        <w:rPr>
          <w:spacing w:val="-60"/>
        </w:rPr>
        <w:t> </w:t>
      </w:r>
      <w:r>
        <w:rPr/>
        <w:t>25%；</w:t>
      </w:r>
    </w:p>
    <w:p>
      <w:pPr>
        <w:pStyle w:val="BodyText"/>
        <w:spacing w:line="240" w:lineRule="auto" w:before="118"/>
        <w:ind w:right="0"/>
        <w:jc w:val="both"/>
      </w:pPr>
      <w:r>
        <w:rPr/>
        <w:t>2、第二次解锁期为授予日后的第二个周年日，解锁数量是获授标的股票总数的</w:t>
      </w:r>
      <w:r>
        <w:rPr>
          <w:spacing w:val="-60"/>
        </w:rPr>
        <w:t> </w:t>
      </w:r>
      <w:r>
        <w:rPr/>
        <w:t>25%；</w:t>
      </w:r>
    </w:p>
    <w:p>
      <w:pPr>
        <w:pStyle w:val="BodyText"/>
        <w:spacing w:line="240" w:lineRule="auto" w:before="116"/>
        <w:ind w:right="0"/>
        <w:jc w:val="both"/>
      </w:pPr>
      <w:r>
        <w:rPr/>
        <w:t>3、第三次解锁期为授予日后的第三个周年日，解锁数量是获授标的股票总数的</w:t>
      </w:r>
      <w:r>
        <w:rPr>
          <w:spacing w:val="-60"/>
        </w:rPr>
        <w:t> </w:t>
      </w:r>
      <w:r>
        <w:rPr/>
        <w:t>25%；</w:t>
      </w:r>
    </w:p>
    <w:p>
      <w:pPr>
        <w:pStyle w:val="BodyText"/>
        <w:spacing w:line="240" w:lineRule="auto" w:before="118"/>
        <w:ind w:right="0"/>
        <w:jc w:val="both"/>
      </w:pPr>
      <w:r>
        <w:rPr/>
        <w:t>4、第四次解锁期为授予日后的第四个周年日，解锁数量是获授标的股票总数的</w:t>
      </w:r>
      <w:r>
        <w:rPr>
          <w:spacing w:val="-60"/>
        </w:rPr>
        <w:t> </w:t>
      </w:r>
      <w:r>
        <w:rPr/>
        <w:t>25%。</w:t>
      </w:r>
    </w:p>
    <w:p>
      <w:pPr>
        <w:pStyle w:val="BodyText"/>
        <w:spacing w:line="237" w:lineRule="auto" w:before="119"/>
        <w:ind w:right="151"/>
        <w:jc w:val="both"/>
      </w:pPr>
      <w:r>
        <w:rPr>
          <w:spacing w:val="5"/>
        </w:rPr>
        <w:t>解锁期的任一年度公司绩效条件未达到解锁条件的，这部分标的股票可以递延到下一 </w:t>
      </w:r>
      <w:r>
        <w:rPr>
          <w:spacing w:val="-2"/>
        </w:rPr>
        <w:t>年，在下一年达到解锁条件时一并解锁。若下一年仍未达到解锁条件，该部分股票不再</w:t>
      </w:r>
      <w:r>
        <w:rPr>
          <w:spacing w:val="-98"/>
        </w:rPr>
        <w:t> </w:t>
      </w:r>
      <w:r>
        <w:rPr>
          <w:spacing w:val="-98"/>
        </w:rPr>
      </w:r>
      <w:r>
        <w:rPr>
          <w:spacing w:val="-2"/>
        </w:rPr>
        <w:t>解锁，公司应予以回购该部分标的股票。如解锁期的任一年度激励对象个人业绩条件未</w:t>
      </w:r>
      <w:r>
        <w:rPr>
          <w:spacing w:val="-100"/>
        </w:rPr>
        <w:t> </w:t>
      </w:r>
      <w:r>
        <w:rPr>
          <w:spacing w:val="-100"/>
        </w:rPr>
      </w:r>
      <w:r>
        <w:rPr>
          <w:spacing w:val="-2"/>
        </w:rPr>
        <w:t>达到解锁条件的，则不进行递延，该部分标的股票不再解锁，公司应予以回购该部分标</w:t>
      </w:r>
      <w:r>
        <w:rPr>
          <w:spacing w:val="-98"/>
        </w:rPr>
        <w:t> </w:t>
      </w:r>
      <w:r>
        <w:rPr>
          <w:spacing w:val="-98"/>
        </w:rPr>
      </w:r>
      <w:r>
        <w:rPr/>
        <w:t>的股票。</w:t>
      </w:r>
    </w:p>
    <w:p>
      <w:pPr>
        <w:pStyle w:val="BodyText"/>
        <w:spacing w:line="328" w:lineRule="auto" w:before="118"/>
        <w:ind w:right="157"/>
        <w:jc w:val="both"/>
      </w:pPr>
      <w:r>
        <w:rPr/>
        <w:t>上述限制性股票的解锁条件主要为： </w:t>
      </w:r>
      <w:r>
        <w:rPr>
          <w:spacing w:val="-4"/>
        </w:rPr>
        <w:t>对于首次授予的限制性股票，每次解锁需要满足的公司业绩条件为：（1）以</w:t>
      </w:r>
      <w:r>
        <w:rPr/>
        <w:t> 2009</w:t>
      </w:r>
      <w:r>
        <w:rPr>
          <w:spacing w:val="-40"/>
        </w:rPr>
        <w:t> </w:t>
      </w:r>
      <w:r>
        <w:rPr/>
        <w:t>年净</w:t>
      </w:r>
    </w:p>
    <w:p>
      <w:pPr>
        <w:pStyle w:val="BodyText"/>
        <w:spacing w:line="222" w:lineRule="exact"/>
        <w:ind w:right="0"/>
        <w:jc w:val="both"/>
      </w:pPr>
      <w:r>
        <w:rPr/>
        <w:t>利润为固定基数，公司解锁日上一年度经审计的净利润较 2009</w:t>
      </w:r>
      <w:r>
        <w:rPr>
          <w:spacing w:val="-56"/>
        </w:rPr>
        <w:t> </w:t>
      </w:r>
      <w:r>
        <w:rPr/>
        <w:t>年度的净利润年复合增</w:t>
      </w:r>
    </w:p>
    <w:p>
      <w:pPr>
        <w:pStyle w:val="BodyText"/>
        <w:spacing w:line="237" w:lineRule="auto" w:before="1"/>
        <w:ind w:right="151"/>
        <w:jc w:val="both"/>
      </w:pPr>
      <w:r>
        <w:rPr/>
        <w:t>长率达到或超过</w:t>
      </w:r>
      <w:r>
        <w:rPr>
          <w:spacing w:val="-47"/>
        </w:rPr>
        <w:t> </w:t>
      </w:r>
      <w:r>
        <w:rPr>
          <w:spacing w:val="-4"/>
        </w:rPr>
        <w:t>10%；（2）解锁日上一年度归属于上市公司股东的扣除非经常性损益的</w:t>
      </w:r>
      <w:r>
        <w:rPr>
          <w:spacing w:val="-118"/>
        </w:rPr>
        <w:t> </w:t>
      </w:r>
      <w:r>
        <w:rPr>
          <w:spacing w:val="-118"/>
        </w:rPr>
      </w:r>
      <w:r>
        <w:rPr>
          <w:spacing w:val="-5"/>
        </w:rPr>
        <w:t>净利润不得低于授予日前最近三个会计年度的平均水平且不得为负；（3）解锁日上一年</w:t>
      </w:r>
      <w:r>
        <w:rPr>
          <w:spacing w:val="-101"/>
        </w:rPr>
        <w:t> </w:t>
      </w:r>
      <w:r>
        <w:rPr>
          <w:spacing w:val="-101"/>
        </w:rPr>
      </w:r>
      <w:r>
        <w:rPr/>
        <w:t>度扣除非经常性损益的加权平均净资产收益率不低于</w:t>
      </w:r>
      <w:r>
        <w:rPr>
          <w:spacing w:val="-56"/>
        </w:rPr>
        <w:t> </w:t>
      </w:r>
      <w:r>
        <w:rPr/>
        <w:t>10%。其中，净资产收益率与净利</w:t>
      </w:r>
      <w:r>
        <w:rPr/>
        <w:t> </w:t>
      </w:r>
      <w:r>
        <w:rPr>
          <w:spacing w:val="5"/>
        </w:rPr>
        <w:t>润的指标均以扣除非经常性损益的净利润与不扣除非经常性损益的净利润二者孰低者</w:t>
      </w:r>
      <w:r>
        <w:rPr>
          <w:spacing w:val="5"/>
        </w:rPr>
        <w:t> </w:t>
      </w:r>
      <w:r>
        <w:rPr/>
        <w:t>作为计算依据，净利润指归属于母公司所有者的净利润。</w:t>
      </w:r>
    </w:p>
    <w:p>
      <w:pPr>
        <w:pStyle w:val="BodyText"/>
        <w:spacing w:line="310" w:lineRule="exact" w:before="150"/>
        <w:ind w:right="157"/>
        <w:jc w:val="both"/>
      </w:pPr>
      <w:r>
        <w:rPr>
          <w:spacing w:val="-2"/>
        </w:rPr>
        <w:t>激励对象每次申请限制性股票解锁需要满足：上一年度个人绩效考核结果必须达到合格</w:t>
      </w:r>
      <w:r>
        <w:rPr>
          <w:spacing w:val="-100"/>
        </w:rPr>
        <w:t> </w:t>
      </w:r>
      <w:r>
        <w:rPr>
          <w:spacing w:val="-100"/>
        </w:rPr>
      </w:r>
      <w:r>
        <w:rPr/>
        <w:t>或以上。</w:t>
      </w:r>
    </w:p>
    <w:p>
      <w:pPr>
        <w:pStyle w:val="BodyText"/>
        <w:spacing w:line="328" w:lineRule="auto" w:before="89"/>
        <w:ind w:right="4643"/>
        <w:jc w:val="left"/>
      </w:pPr>
      <w:r>
        <w:rPr/>
        <w:t>(二)股份支付相关数据 1、股份支付总体情况</w:t>
      </w:r>
    </w:p>
    <w:p>
      <w:pPr>
        <w:spacing w:line="240" w:lineRule="auto" w:before="2"/>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41.6pt;height:1pt;mso-position-horizontal-relative:char;mso-position-vertical-relative:line" coordorigin="0,0" coordsize="8832,20">
            <v:group style="position:absolute;left:10;top:10;width:8813;height:2" coordorigin="10,10" coordsize="8813,2">
              <v:shape style="position:absolute;left:10;top:10;width:8813;height:2" coordorigin="10,10" coordsize="8813,0" path="m10,10l8822,10e" filled="false" stroked="true" strokeweight=".96pt" strokecolor="#000000">
                <v:path arrowok="t"/>
              </v:shape>
            </v:group>
          </v:group>
        </w:pict>
      </w:r>
      <w:r>
        <w:rPr>
          <w:rFonts w:ascii="宋体" w:hAnsi="宋体" w:cs="宋体" w:eastAsia="宋体" w:hint="default"/>
          <w:sz w:val="2"/>
          <w:szCs w:val="2"/>
        </w:rPr>
      </w:r>
    </w:p>
    <w:p>
      <w:pPr>
        <w:pStyle w:val="BodyText"/>
        <w:tabs>
          <w:tab w:pos="4575" w:val="left" w:leader="none"/>
        </w:tabs>
        <w:spacing w:line="333" w:lineRule="auto" w:before="25"/>
        <w:ind w:left="248" w:right="3406"/>
        <w:jc w:val="left"/>
      </w:pPr>
      <w:r>
        <w:rPr/>
        <w:t>公司本期授予的各项权益工具总额</w:t>
        <w:tab/>
        <w:t>- 公司本期行权的各项权益工具总额</w:t>
        <w:tab/>
        <w:t>5,775,220</w:t>
      </w:r>
      <w:r>
        <w:rPr>
          <w:spacing w:val="-60"/>
        </w:rPr>
        <w:t> </w:t>
      </w:r>
      <w:r>
        <w:rPr/>
        <w:t>份</w:t>
      </w:r>
    </w:p>
    <w:p>
      <w:pPr>
        <w:pStyle w:val="BodyText"/>
        <w:tabs>
          <w:tab w:pos="4575" w:val="left" w:leader="none"/>
        </w:tabs>
        <w:spacing w:line="240" w:lineRule="auto" w:before="30"/>
        <w:ind w:left="248" w:right="0"/>
        <w:jc w:val="left"/>
      </w:pPr>
      <w:r>
        <w:rPr/>
        <w:t>公司本期失效的各项权益工具总额</w:t>
        <w:tab/>
        <w:t>156,750</w:t>
      </w:r>
      <w:r>
        <w:rPr>
          <w:spacing w:val="-60"/>
        </w:rPr>
        <w:t> </w:t>
      </w:r>
      <w:r>
        <w:rPr/>
        <w:t>份</w:t>
      </w:r>
    </w:p>
    <w:p>
      <w:pPr>
        <w:spacing w:after="0" w:line="240" w:lineRule="auto"/>
        <w:jc w:val="left"/>
        <w:sectPr>
          <w:pgSz w:w="11910" w:h="16840"/>
          <w:pgMar w:header="0" w:footer="933" w:top="1000" w:bottom="1120" w:left="1560" w:right="980"/>
        </w:sectPr>
      </w:pPr>
    </w:p>
    <w:p>
      <w:pPr>
        <w:pStyle w:val="BodyText"/>
        <w:spacing w:line="310" w:lineRule="exact" w:before="110"/>
        <w:ind w:left="248" w:right="0"/>
        <w:jc w:val="left"/>
      </w:pPr>
      <w:r>
        <w:rPr/>
        <w:t>公司期末发行在外的股份期权行权价格</w:t>
      </w:r>
      <w:r>
        <w:rPr>
          <w:spacing w:val="-104"/>
        </w:rPr>
        <w:t> </w:t>
      </w:r>
      <w:r>
        <w:rPr/>
        <w:t>的范围和合同剩余期限</w:t>
      </w:r>
    </w:p>
    <w:p>
      <w:pPr>
        <w:pStyle w:val="BodyText"/>
        <w:spacing w:line="310" w:lineRule="exact" w:before="110"/>
        <w:ind w:left="173" w:right="53"/>
        <w:jc w:val="left"/>
      </w:pPr>
      <w:r>
        <w:rPr/>
        <w:br w:type="column"/>
      </w:r>
      <w:r>
        <w:rPr/>
        <w:t>行权价格为</w:t>
      </w:r>
      <w:r>
        <w:rPr>
          <w:spacing w:val="-59"/>
        </w:rPr>
        <w:t> </w:t>
      </w:r>
      <w:r>
        <w:rPr>
          <w:spacing w:val="9"/>
        </w:rPr>
        <w:t>8.96，合同剩余期限为3年7</w:t>
      </w:r>
      <w:r>
        <w:rPr>
          <w:spacing w:val="-60"/>
        </w:rPr>
        <w:t> </w:t>
      </w:r>
      <w:r>
        <w:rPr/>
        <w:t>个月</w:t>
      </w:r>
    </w:p>
    <w:p>
      <w:pPr>
        <w:spacing w:after="0" w:line="310" w:lineRule="exact"/>
        <w:jc w:val="left"/>
        <w:sectPr>
          <w:type w:val="continuous"/>
          <w:pgSz w:w="11910" w:h="16840"/>
          <w:pgMar w:top="1000" w:bottom="280" w:left="1560" w:right="980"/>
          <w:cols w:num="2" w:equalWidth="0">
            <w:col w:w="4362" w:space="40"/>
            <w:col w:w="496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4575" w:val="left" w:leader="none"/>
        </w:tabs>
        <w:spacing w:line="122" w:lineRule="auto" w:before="163"/>
        <w:ind w:left="248" w:right="4626"/>
        <w:jc w:val="left"/>
      </w:pPr>
      <w:r>
        <w:rPr/>
        <w:t>公司期末其他权益工具行权价格的范围</w:t>
      </w:r>
      <w:r>
        <w:rPr>
          <w:spacing w:val="-104"/>
        </w:rPr>
        <w:t> </w:t>
      </w:r>
      <w:r>
        <w:rPr/>
        <w:t>和合同剩余期限</w:t>
        <w:tab/>
      </w:r>
      <w:r>
        <w:rPr>
          <w:position w:val="15"/>
        </w:rPr>
        <w:t>无</w:t>
      </w:r>
      <w:r>
        <w:rPr/>
      </w:r>
    </w:p>
    <w:p>
      <w:pPr>
        <w:spacing w:line="240" w:lineRule="auto" w:before="1"/>
        <w:rPr>
          <w:rFonts w:ascii="宋体" w:hAnsi="宋体" w:cs="宋体" w:eastAsia="宋体" w:hint="default"/>
          <w:sz w:val="8"/>
          <w:szCs w:val="8"/>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2.7pt;height:1pt;mso-position-horizontal-relative:char;mso-position-vertical-relative:line" coordorigin="0,0" coordsize="8854,20">
            <v:group style="position:absolute;left:10;top:10;width:4341;height:2" coordorigin="10,10" coordsize="4341,2">
              <v:shape style="position:absolute;left:10;top:10;width:4341;height:2" coordorigin="10,10" coordsize="4341,0" path="m10,10l4350,10e" filled="false" stroked="true" strokeweight=".96pt" strokecolor="#000000">
                <v:path arrowok="t"/>
              </v:shape>
            </v:group>
            <v:group style="position:absolute;left:4336;top:10;width:4509;height:2" coordorigin="4336,10" coordsize="4509,2">
              <v:shape style="position:absolute;left:4336;top:10;width:4509;height:2" coordorigin="4336,10" coordsize="4509,0" path="m4336,10l884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right="103"/>
        <w:jc w:val="left"/>
      </w:pPr>
      <w:r>
        <w:rPr/>
        <w:t>2、以权益结算的股份支付情况</w:t>
      </w:r>
    </w:p>
    <w:p>
      <w:pPr>
        <w:spacing w:line="240" w:lineRule="auto" w:before="0"/>
        <w:rPr>
          <w:rFonts w:ascii="宋体" w:hAnsi="宋体" w:cs="宋体" w:eastAsia="宋体" w:hint="default"/>
          <w:sz w:val="12"/>
          <w:szCs w:val="1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40.05pt;height:1pt;mso-position-horizontal-relative:char;mso-position-vertical-relative:line" coordorigin="0,0" coordsize="8801,20">
            <v:group style="position:absolute;left:10;top:10;width:8782;height:2" coordorigin="10,10" coordsize="8782,2">
              <v:shape style="position:absolute;left:10;top:10;width:8782;height:2" coordorigin="10,10" coordsize="8782,0" path="m10,10l8791,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3" w:top="1000" w:bottom="1120" w:left="1560" w:right="900"/>
        </w:sectPr>
      </w:pPr>
    </w:p>
    <w:p>
      <w:pPr>
        <w:spacing w:line="240" w:lineRule="auto" w:before="7"/>
        <w:rPr>
          <w:rFonts w:ascii="宋体" w:hAnsi="宋体" w:cs="宋体" w:eastAsia="宋体" w:hint="default"/>
          <w:sz w:val="23"/>
          <w:szCs w:val="23"/>
        </w:rPr>
      </w:pPr>
    </w:p>
    <w:p>
      <w:pPr>
        <w:pStyle w:val="BodyText"/>
        <w:spacing w:line="240" w:lineRule="auto"/>
        <w:ind w:left="248" w:right="0"/>
        <w:jc w:val="left"/>
      </w:pPr>
      <w:r>
        <w:rPr/>
        <w:t>授予日权益工具公允价值的确定方法</w:t>
      </w:r>
    </w:p>
    <w:p>
      <w:pPr>
        <w:spacing w:line="240" w:lineRule="auto" w:before="2"/>
        <w:rPr>
          <w:rFonts w:ascii="宋体" w:hAnsi="宋体" w:cs="宋体" w:eastAsia="宋体" w:hint="default"/>
          <w:sz w:val="34"/>
          <w:szCs w:val="34"/>
        </w:rPr>
      </w:pPr>
    </w:p>
    <w:p>
      <w:pPr>
        <w:pStyle w:val="BodyText"/>
        <w:spacing w:line="310" w:lineRule="exact"/>
        <w:ind w:left="248" w:right="0"/>
        <w:jc w:val="left"/>
      </w:pPr>
      <w:r>
        <w:rPr/>
        <w:t>对可行权权益工具数量的最佳估计的确</w:t>
      </w:r>
      <w:r>
        <w:rPr>
          <w:spacing w:val="-104"/>
        </w:rPr>
        <w:t> </w:t>
      </w:r>
      <w:r>
        <w:rPr/>
        <w:t>定方法</w:t>
      </w:r>
    </w:p>
    <w:p>
      <w:pPr>
        <w:pStyle w:val="BodyText"/>
        <w:spacing w:line="237" w:lineRule="auto"/>
        <w:ind w:left="175" w:right="610"/>
        <w:jc w:val="both"/>
      </w:pPr>
      <w:r>
        <w:rPr>
          <w:spacing w:val="10"/>
        </w:rPr>
        <w:br w:type="column"/>
      </w:r>
      <w:r>
        <w:rPr>
          <w:spacing w:val="10"/>
        </w:rPr>
        <w:t>于授予日每份限制性股票激励计划的公 </w:t>
      </w:r>
      <w:r>
        <w:rPr/>
        <w:t>允价值为 3.56</w:t>
      </w:r>
      <w:r>
        <w:rPr>
          <w:spacing w:val="-68"/>
        </w:rPr>
        <w:t> </w:t>
      </w:r>
      <w:r>
        <w:rPr/>
        <w:t>元，该公允价值按授予日</w:t>
      </w:r>
      <w:r>
        <w:rPr/>
        <w:t> 华胜天成收市价与授予价的差额确定。</w:t>
      </w:r>
    </w:p>
    <w:p>
      <w:pPr>
        <w:pStyle w:val="BodyText"/>
        <w:spacing w:line="310" w:lineRule="exact" w:before="136"/>
        <w:ind w:left="175" w:right="621"/>
        <w:jc w:val="both"/>
      </w:pPr>
      <w:r>
        <w:rPr>
          <w:spacing w:val="-4"/>
        </w:rPr>
        <w:t>预计可以达到行权条件，被授予对象均可</w:t>
      </w:r>
      <w:r>
        <w:rPr>
          <w:spacing w:val="-116"/>
        </w:rPr>
        <w:t> </w:t>
      </w:r>
      <w:r>
        <w:rPr>
          <w:spacing w:val="-116"/>
        </w:rPr>
      </w:r>
      <w:r>
        <w:rPr/>
        <w:t>行权</w:t>
      </w:r>
    </w:p>
    <w:p>
      <w:pPr>
        <w:spacing w:after="0" w:line="310" w:lineRule="exact"/>
        <w:jc w:val="both"/>
        <w:sectPr>
          <w:type w:val="continuous"/>
          <w:pgSz w:w="11910" w:h="16840"/>
          <w:pgMar w:top="1000" w:bottom="280" w:left="1560" w:right="900"/>
          <w:cols w:num="2" w:equalWidth="0">
            <w:col w:w="4353" w:space="40"/>
            <w:col w:w="5057"/>
          </w:cols>
        </w:sectPr>
      </w:pPr>
    </w:p>
    <w:p>
      <w:pPr>
        <w:pStyle w:val="BodyText"/>
        <w:tabs>
          <w:tab w:pos="4568" w:val="left" w:leader="none"/>
        </w:tabs>
        <w:spacing w:line="390" w:lineRule="atLeast" w:before="48"/>
        <w:ind w:left="248" w:right="4635"/>
        <w:jc w:val="left"/>
      </w:pPr>
      <w:r>
        <w:rPr/>
        <w:t>本期估计与上期估计有重大差异的原因</w:t>
        <w:tab/>
        <w:t>无 资本公积中以权益结算的股份支付的累</w:t>
      </w:r>
    </w:p>
    <w:p>
      <w:pPr>
        <w:pStyle w:val="BodyText"/>
        <w:tabs>
          <w:tab w:pos="4568" w:val="left" w:leader="none"/>
        </w:tabs>
        <w:spacing w:line="306" w:lineRule="exact"/>
        <w:ind w:left="248" w:right="103"/>
        <w:jc w:val="left"/>
      </w:pPr>
      <w:r>
        <w:rPr>
          <w:position w:val="-14"/>
        </w:rPr>
        <w:t>计金额</w:t>
        <w:tab/>
      </w:r>
      <w:r>
        <w:rPr/>
        <w:t>28,681,730.37</w:t>
      </w:r>
      <w:r>
        <w:rPr>
          <w:spacing w:val="-60"/>
        </w:rPr>
        <w:t> </w:t>
      </w:r>
      <w:r>
        <w:rPr/>
        <w:t>元</w:t>
      </w:r>
    </w:p>
    <w:p>
      <w:pPr>
        <w:pStyle w:val="BodyText"/>
        <w:spacing w:line="235" w:lineRule="exact" w:before="1"/>
        <w:ind w:left="248" w:right="103"/>
        <w:jc w:val="left"/>
      </w:pPr>
      <w:r>
        <w:rPr/>
        <w:t>本期以权益结算的股份支付确认的费用</w:t>
      </w:r>
    </w:p>
    <w:p>
      <w:pPr>
        <w:pStyle w:val="BodyText"/>
        <w:tabs>
          <w:tab w:pos="4568" w:val="left" w:leader="none"/>
        </w:tabs>
        <w:spacing w:line="395" w:lineRule="exact"/>
        <w:ind w:left="248" w:right="103"/>
        <w:jc w:val="left"/>
      </w:pPr>
      <w:r>
        <w:rPr>
          <w:position w:val="-15"/>
        </w:rPr>
        <w:t>总额</w:t>
        <w:tab/>
      </w:r>
      <w:r>
        <w:rPr/>
        <w:t>20,115,154.03</w:t>
      </w:r>
      <w:r>
        <w:rPr>
          <w:spacing w:val="-60"/>
        </w:rPr>
        <w:t> </w:t>
      </w:r>
      <w:r>
        <w:rPr/>
        <w:t>元</w:t>
      </w:r>
    </w:p>
    <w:p>
      <w:pPr>
        <w:spacing w:line="240" w:lineRule="auto" w:before="7"/>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1.15pt;height:1pt;mso-position-horizontal-relative:char;mso-position-vertical-relative:line" coordorigin="0,0" coordsize="8823,20">
            <v:group style="position:absolute;left:10;top:10;width:4335;height:2" coordorigin="10,10" coordsize="4335,2">
              <v:shape style="position:absolute;left:10;top:10;width:4335;height:2" coordorigin="10,10" coordsize="4335,0" path="m10,10l4344,10e" filled="false" stroked="true" strokeweight=".96pt" strokecolor="#000000">
                <v:path arrowok="t"/>
              </v:shape>
            </v:group>
            <v:group style="position:absolute;left:4330;top:10;width:4484;height:2" coordorigin="4330,10" coordsize="4484,2">
              <v:shape style="position:absolute;left:4330;top:10;width:4484;height:2" coordorigin="4330,10" coordsize="4484,0" path="m4330,10l8813,10e" filled="false" stroked="true" strokeweight=".96pt" strokecolor="#000000">
                <v:path arrowok="t"/>
              </v:shape>
            </v:group>
          </v:group>
        </w:pict>
      </w:r>
      <w:r>
        <w:rPr>
          <w:rFonts w:ascii="宋体" w:hAnsi="宋体" w:cs="宋体" w:eastAsia="宋体" w:hint="default"/>
          <w:sz w:val="2"/>
          <w:szCs w:val="2"/>
        </w:rPr>
      </w:r>
    </w:p>
    <w:p>
      <w:pPr>
        <w:pStyle w:val="BodyText"/>
        <w:tabs>
          <w:tab w:pos="4575" w:val="left" w:leader="none"/>
          <w:tab w:pos="4815" w:val="left" w:leader="none"/>
        </w:tabs>
        <w:spacing w:line="388" w:lineRule="auto" w:before="80"/>
        <w:ind w:left="248" w:right="3006" w:hanging="107"/>
        <w:jc w:val="left"/>
      </w:pPr>
      <w:r>
        <w:rPr/>
        <w:pict>
          <v:group style="position:absolute;margin-left:85.080002pt;margin-top:27.975931pt;width:440.65pt;height:.1pt;mso-position-horizontal-relative:page;mso-position-vertical-relative:paragraph;z-index:-869704" coordorigin="1702,560" coordsize="8813,2">
            <v:shape style="position:absolute;left:1702;top:560;width:8813;height:2" coordorigin="1702,560" coordsize="8813,0" path="m1702,560l10514,560e" filled="false" stroked="true" strokeweight=".96pt" strokecolor="#000000">
              <v:path arrowok="t"/>
            </v:shape>
            <w10:wrap type="none"/>
          </v:group>
        </w:pict>
      </w:r>
      <w:r>
        <w:rPr/>
        <w:pict>
          <v:group style="position:absolute;margin-left:83.879997pt;margin-top:76.575928pt;width:442.7pt;height:1pt;mso-position-horizontal-relative:page;mso-position-vertical-relative:paragraph;z-index:-869680" coordorigin="1678,1532" coordsize="8854,20">
            <v:group style="position:absolute;left:1687;top:1541;width:4341;height:2" coordorigin="1687,1541" coordsize="4341,2">
              <v:shape style="position:absolute;left:1687;top:1541;width:4341;height:2" coordorigin="1687,1541" coordsize="4341,0" path="m1687,1541l6028,1541e" filled="false" stroked="true" strokeweight=".96pt" strokecolor="#000000">
                <v:path arrowok="t"/>
              </v:shape>
            </v:group>
            <v:group style="position:absolute;left:6013;top:1541;width:4509;height:2" coordorigin="6013,1541" coordsize="4509,2">
              <v:shape style="position:absolute;left:6013;top:1541;width:4509;height:2" coordorigin="6013,1541" coordsize="4509,0" path="m6013,1541l10522,1541e" filled="false" stroked="true" strokeweight=".96pt" strokecolor="#000000">
                <v:path arrowok="t"/>
              </v:shape>
            </v:group>
            <w10:wrap type="none"/>
          </v:group>
        </w:pict>
      </w:r>
      <w:r>
        <w:rPr/>
        <w:t>3、以股份支付服务情况 本期以股份支付换取的职工服务总额</w:t>
        <w:tab/>
        <w:t>20,115,154.03</w:t>
      </w:r>
      <w:r>
        <w:rPr>
          <w:spacing w:val="-60"/>
        </w:rPr>
        <w:t> </w:t>
      </w:r>
      <w:r>
        <w:rPr/>
        <w:t>元</w:t>
      </w:r>
      <w:r>
        <w:rPr/>
        <w:t> 本期以股份支付换取的其他服务总额</w:t>
        <w:tab/>
        <w:tab/>
        <w:t>-</w:t>
      </w:r>
    </w:p>
    <w:p>
      <w:pPr>
        <w:pStyle w:val="BodyText"/>
        <w:tabs>
          <w:tab w:pos="4575" w:val="left" w:leader="none"/>
        </w:tabs>
        <w:spacing w:line="408" w:lineRule="auto" w:before="73"/>
        <w:ind w:left="248" w:right="4146" w:hanging="107"/>
        <w:jc w:val="left"/>
      </w:pPr>
      <w:r>
        <w:rPr/>
        <w:pict>
          <v:group style="position:absolute;margin-left:85.080002pt;margin-top:27.625914pt;width:440.25pt;height:.1pt;mso-position-horizontal-relative:page;mso-position-vertical-relative:paragraph;z-index:-869656" coordorigin="1702,553" coordsize="8805,2">
            <v:shape style="position:absolute;left:1702;top:553;width:8805;height:2" coordorigin="1702,553" coordsize="8805,0" path="m1702,553l10506,553e" filled="false" stroked="true" strokeweight=".96pt" strokecolor="#000000">
              <v:path arrowok="t"/>
            </v:shape>
            <w10:wrap type="none"/>
          </v:group>
        </w:pict>
      </w:r>
      <w:r>
        <w:rPr/>
        <w:t>4、股份支付的修改、终止情况 股份支付的修改情况</w:t>
        <w:tab/>
        <w:t>无修改</w:t>
      </w:r>
    </w:p>
    <w:p>
      <w:pPr>
        <w:pStyle w:val="BodyText"/>
        <w:tabs>
          <w:tab w:pos="4575" w:val="left" w:leader="none"/>
        </w:tabs>
        <w:spacing w:line="312" w:lineRule="exact"/>
        <w:ind w:left="248" w:right="103"/>
        <w:jc w:val="left"/>
      </w:pPr>
      <w:r>
        <w:rPr/>
        <w:t>股份支付的终止情况</w:t>
        <w:tab/>
        <w:t>无修改</w:t>
      </w:r>
    </w:p>
    <w:p>
      <w:pPr>
        <w:spacing w:line="240" w:lineRule="auto" w:before="3"/>
        <w:rPr>
          <w:rFonts w:ascii="宋体" w:hAnsi="宋体" w:cs="宋体" w:eastAsia="宋体" w:hint="default"/>
          <w:sz w:val="9"/>
          <w:szCs w:val="9"/>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2.3pt;height:1pt;mso-position-horizontal-relative:char;mso-position-vertical-relative:line" coordorigin="0,0" coordsize="8846,20">
            <v:group style="position:absolute;left:10;top:10;width:4341;height:2" coordorigin="10,10" coordsize="4341,2">
              <v:shape style="position:absolute;left:10;top:10;width:4341;height:2" coordorigin="10,10" coordsize="4341,0" path="m10,10l4350,10e" filled="false" stroked="true" strokeweight=".96pt" strokecolor="#000000">
                <v:path arrowok="t"/>
              </v:shape>
            </v:group>
            <v:group style="position:absolute;left:4336;top:10;width:4500;height:2" coordorigin="4336,10" coordsize="4500,2">
              <v:shape style="position:absolute;left:4336;top:10;width:4500;height:2" coordorigin="4336,10" coordsize="4500,0" path="m4336,10l883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right="103"/>
        <w:jc w:val="left"/>
      </w:pPr>
      <w:r>
        <w:rPr/>
        <w:t>八、或有事项</w:t>
      </w:r>
    </w:p>
    <w:p>
      <w:pPr>
        <w:pStyle w:val="BodyText"/>
        <w:spacing w:line="310" w:lineRule="exact" w:before="150"/>
        <w:ind w:right="219"/>
        <w:jc w:val="left"/>
      </w:pPr>
      <w:r>
        <w:rPr/>
        <w:t>A、本公司使用中国民生银行北京上地支行综合授信额度及银行保证金、银行承兑汇票</w:t>
      </w:r>
      <w:r>
        <w:rPr>
          <w:spacing w:val="-81"/>
        </w:rPr>
        <w:t> </w:t>
      </w:r>
      <w:r>
        <w:rPr>
          <w:spacing w:val="-81"/>
        </w:rPr>
      </w:r>
      <w:r>
        <w:rPr/>
        <w:t>为质押物申请开立备用信用证，金额</w:t>
      </w:r>
      <w:r>
        <w:rPr>
          <w:spacing w:val="-88"/>
        </w:rPr>
        <w:t> </w:t>
      </w:r>
      <w:r>
        <w:rPr/>
        <w:t>1000</w:t>
      </w:r>
      <w:r>
        <w:rPr>
          <w:spacing w:val="-88"/>
        </w:rPr>
        <w:t> </w:t>
      </w:r>
      <w:r>
        <w:rPr/>
        <w:t>万美元，为本公司之全资子公司华胜天成(香</w:t>
      </w:r>
    </w:p>
    <w:p>
      <w:pPr>
        <w:pStyle w:val="BodyText"/>
        <w:spacing w:line="282" w:lineRule="exact"/>
        <w:ind w:right="103"/>
        <w:jc w:val="left"/>
      </w:pPr>
      <w:r>
        <w:rPr/>
        <w:t>港)有限公司在中国银行香港有限公司提供贸易融资担保，担保期限至</w:t>
      </w:r>
      <w:r>
        <w:rPr>
          <w:spacing w:val="-59"/>
        </w:rPr>
        <w:t> </w:t>
      </w:r>
      <w:r>
        <w:rPr/>
        <w:t>2012</w:t>
      </w:r>
      <w:r>
        <w:rPr>
          <w:spacing w:val="-59"/>
        </w:rPr>
        <w:t> </w:t>
      </w:r>
      <w:r>
        <w:rPr/>
        <w:t>年</w:t>
      </w:r>
      <w:r>
        <w:rPr>
          <w:spacing w:val="-60"/>
        </w:rPr>
        <w:t> </w:t>
      </w:r>
      <w:r>
        <w:rPr/>
        <w:t>11</w:t>
      </w:r>
      <w:r>
        <w:rPr>
          <w:spacing w:val="-59"/>
        </w:rPr>
        <w:t> </w:t>
      </w:r>
      <w:r>
        <w:rPr/>
        <w:t>月</w:t>
      </w:r>
      <w:r>
        <w:rPr>
          <w:spacing w:val="-59"/>
        </w:rPr>
        <w:t> </w:t>
      </w:r>
      <w:r>
        <w:rPr/>
        <w:t>13</w:t>
      </w:r>
    </w:p>
    <w:p>
      <w:pPr>
        <w:pStyle w:val="BodyText"/>
        <w:spacing w:line="313" w:lineRule="exact"/>
        <w:ind w:right="103"/>
        <w:jc w:val="left"/>
      </w:pPr>
      <w:r>
        <w:rPr/>
        <w:t>日；</w:t>
      </w:r>
    </w:p>
    <w:p>
      <w:pPr>
        <w:pStyle w:val="BodyText"/>
        <w:spacing w:line="312" w:lineRule="exact" w:before="147"/>
        <w:ind w:right="219"/>
        <w:jc w:val="left"/>
      </w:pPr>
      <w:r>
        <w:rPr/>
        <w:t>B、本公司使用中国民生银行北京上地支行综合授信额度及银行保证金为抵押申请开立</w:t>
      </w:r>
      <w:r>
        <w:rPr>
          <w:spacing w:val="-81"/>
        </w:rPr>
        <w:t> </w:t>
      </w:r>
      <w:r>
        <w:rPr>
          <w:spacing w:val="-81"/>
        </w:rPr>
      </w:r>
      <w:r>
        <w:rPr/>
        <w:t>备用信用证，金额 1000</w:t>
      </w:r>
      <w:r>
        <w:rPr>
          <w:spacing w:val="-56"/>
        </w:rPr>
        <w:t> </w:t>
      </w:r>
      <w:r>
        <w:rPr/>
        <w:t>万美元，为本公司之全资子公司华胜天成(香港)有限公司在交</w:t>
      </w:r>
    </w:p>
    <w:p>
      <w:pPr>
        <w:pStyle w:val="BodyText"/>
        <w:spacing w:line="282" w:lineRule="exact"/>
        <w:ind w:right="103"/>
        <w:jc w:val="left"/>
      </w:pPr>
      <w:r>
        <w:rPr/>
        <w:t>通银行股份有限公司香港分行提供贸易融资担保，担保期限至</w:t>
      </w:r>
      <w:r>
        <w:rPr>
          <w:spacing w:val="-60"/>
        </w:rPr>
        <w:t> </w:t>
      </w:r>
      <w:r>
        <w:rPr>
          <w:spacing w:val="30"/>
        </w:rPr>
        <w:t>2012年9月4</w:t>
      </w:r>
      <w:r>
        <w:rPr>
          <w:spacing w:val="-60"/>
        </w:rPr>
        <w:t> </w:t>
      </w:r>
      <w:r>
        <w:rPr/>
        <w:t>日；</w:t>
      </w:r>
    </w:p>
    <w:p>
      <w:pPr>
        <w:pStyle w:val="BodyText"/>
        <w:spacing w:line="237" w:lineRule="auto" w:before="119"/>
        <w:ind w:right="103"/>
        <w:jc w:val="left"/>
      </w:pPr>
      <w:r>
        <w:rPr>
          <w:spacing w:val="-2"/>
        </w:rPr>
        <w:t>C、本公司使用中国民生银行北京上地支行综合授信额度及保证金申请开立备用信用证，</w:t>
      </w:r>
      <w:r>
        <w:rPr>
          <w:spacing w:val="-98"/>
        </w:rPr>
        <w:t> </w:t>
      </w:r>
      <w:r>
        <w:rPr>
          <w:spacing w:val="-98"/>
        </w:rPr>
      </w:r>
      <w:r>
        <w:rPr/>
        <w:t>金额 1000</w:t>
      </w:r>
      <w:r>
        <w:rPr>
          <w:spacing w:val="-56"/>
        </w:rPr>
        <w:t> </w:t>
      </w:r>
      <w:r>
        <w:rPr/>
        <w:t>万美元，为本公司之全资子公司华胜天成(香港)有限公司在星展银行香港有</w:t>
      </w:r>
      <w:r>
        <w:rPr/>
        <w:t> 限公司提供贸易融资担保，担保期限至</w:t>
      </w:r>
      <w:r>
        <w:rPr>
          <w:spacing w:val="-59"/>
        </w:rPr>
        <w:t> </w:t>
      </w:r>
      <w:r>
        <w:rPr>
          <w:spacing w:val="25"/>
        </w:rPr>
        <w:t>2012年6月</w:t>
      </w:r>
      <w:r>
        <w:rPr>
          <w:spacing w:val="-59"/>
        </w:rPr>
        <w:t> </w:t>
      </w:r>
      <w:r>
        <w:rPr/>
        <w:t>20</w:t>
      </w:r>
      <w:r>
        <w:rPr>
          <w:spacing w:val="-59"/>
        </w:rPr>
        <w:t> </w:t>
      </w:r>
      <w:r>
        <w:rPr/>
        <w:t>日；</w:t>
      </w:r>
    </w:p>
    <w:p>
      <w:pPr>
        <w:pStyle w:val="BodyText"/>
        <w:spacing w:line="237" w:lineRule="auto" w:before="120"/>
        <w:ind w:right="237"/>
        <w:jc w:val="both"/>
      </w:pPr>
      <w:r>
        <w:rPr/>
        <w:t>D、本公司使用北京银行展览路支行综合授信额度及保证金申请开立备用信用证，金额</w:t>
      </w:r>
      <w:r>
        <w:rPr>
          <w:spacing w:val="-81"/>
        </w:rPr>
        <w:t> </w:t>
      </w:r>
      <w:r>
        <w:rPr>
          <w:spacing w:val="-81"/>
        </w:rPr>
      </w:r>
      <w:r>
        <w:rPr/>
        <w:t>500</w:t>
      </w:r>
      <w:r>
        <w:rPr>
          <w:spacing w:val="-56"/>
        </w:rPr>
        <w:t> </w:t>
      </w:r>
      <w:r>
        <w:rPr/>
        <w:t>万美元，为本公司之全资子公司华胜天成(香港)有限公司在星展银行香港有限公司</w:t>
      </w:r>
      <w:r>
        <w:rPr/>
        <w:t> 提供贸易融资担保，担保期限至</w:t>
      </w:r>
      <w:r>
        <w:rPr>
          <w:spacing w:val="-59"/>
        </w:rPr>
        <w:t> </w:t>
      </w:r>
      <w:r>
        <w:rPr>
          <w:spacing w:val="25"/>
        </w:rPr>
        <w:t>2012年8月</w:t>
      </w:r>
      <w:r>
        <w:rPr>
          <w:spacing w:val="-59"/>
        </w:rPr>
        <w:t> </w:t>
      </w:r>
      <w:r>
        <w:rPr/>
        <w:t>10</w:t>
      </w:r>
      <w:r>
        <w:rPr>
          <w:spacing w:val="-59"/>
        </w:rPr>
        <w:t> </w:t>
      </w:r>
      <w:r>
        <w:rPr/>
        <w:t>日；</w:t>
      </w:r>
    </w:p>
    <w:p>
      <w:pPr>
        <w:pStyle w:val="BodyText"/>
        <w:spacing w:line="312" w:lineRule="exact" w:before="118"/>
        <w:ind w:right="103"/>
        <w:jc w:val="left"/>
      </w:pPr>
      <w:r>
        <w:rPr>
          <w:spacing w:val="-4"/>
        </w:rPr>
        <w:t>E、根据本公司</w:t>
      </w:r>
      <w:r>
        <w:rPr>
          <w:spacing w:val="-74"/>
        </w:rPr>
        <w:t> </w:t>
      </w:r>
      <w:r>
        <w:rPr/>
        <w:t>2009</w:t>
      </w:r>
      <w:r>
        <w:rPr>
          <w:spacing w:val="-74"/>
        </w:rPr>
        <w:t> </w:t>
      </w:r>
      <w:r>
        <w:rPr/>
        <w:t>年第九次临时董事会审议通过，为本公司之控股子公司北京飞杰信</w:t>
      </w:r>
    </w:p>
    <w:p>
      <w:pPr>
        <w:pStyle w:val="BodyText"/>
        <w:spacing w:line="312" w:lineRule="exact"/>
        <w:ind w:right="103"/>
        <w:jc w:val="left"/>
      </w:pPr>
      <w:r>
        <w:rPr/>
        <w:t>息技术有限公司提供额度为 3000</w:t>
      </w:r>
      <w:r>
        <w:rPr>
          <w:spacing w:val="-56"/>
        </w:rPr>
        <w:t> </w:t>
      </w:r>
      <w:r>
        <w:rPr/>
        <w:t>万元人民币的贸易项下担保，在此担保项下，根据本</w:t>
      </w:r>
    </w:p>
    <w:p>
      <w:pPr>
        <w:spacing w:after="0" w:line="312" w:lineRule="exact"/>
        <w:jc w:val="left"/>
        <w:sectPr>
          <w:type w:val="continuous"/>
          <w:pgSz w:w="11910" w:h="16840"/>
          <w:pgMar w:top="1000" w:bottom="28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10" w:lineRule="exact" w:before="58"/>
        <w:ind w:right="217"/>
        <w:jc w:val="both"/>
      </w:pPr>
      <w:r>
        <w:rPr/>
        <w:t>公司 2011</w:t>
      </w:r>
      <w:r>
        <w:rPr>
          <w:spacing w:val="-56"/>
        </w:rPr>
        <w:t> </w:t>
      </w:r>
      <w:r>
        <w:rPr/>
        <w:t>年第五次临时董事会会议决议以及签署的综合授信合同，允许本公司之控股</w:t>
      </w:r>
      <w:r>
        <w:rPr/>
        <w:t> </w:t>
      </w:r>
      <w:r>
        <w:rPr>
          <w:spacing w:val="-2"/>
        </w:rPr>
        <w:t>子公司北京飞杰信息技术有限公司使用本公司在中国民生银行综合授信额度，由本公司</w:t>
      </w:r>
      <w:r>
        <w:rPr>
          <w:spacing w:val="-100"/>
        </w:rPr>
        <w:t> </w:t>
      </w:r>
      <w:r>
        <w:rPr>
          <w:spacing w:val="-100"/>
        </w:rPr>
      </w:r>
      <w:r>
        <w:rPr/>
        <w:t>承担连带担保责任，金额为</w:t>
      </w:r>
      <w:r>
        <w:rPr>
          <w:spacing w:val="-60"/>
        </w:rPr>
        <w:t> </w:t>
      </w:r>
      <w:r>
        <w:rPr/>
        <w:t>2000</w:t>
      </w:r>
      <w:r>
        <w:rPr>
          <w:spacing w:val="-60"/>
        </w:rPr>
        <w:t> </w:t>
      </w:r>
      <w:r>
        <w:rPr/>
        <w:t>万元人民币，担保期限至</w:t>
      </w:r>
      <w:r>
        <w:rPr>
          <w:spacing w:val="-60"/>
        </w:rPr>
        <w:t> </w:t>
      </w:r>
      <w:r>
        <w:rPr>
          <w:spacing w:val="20"/>
        </w:rPr>
        <w:t>2012年6</w:t>
      </w:r>
      <w:r>
        <w:rPr>
          <w:spacing w:val="-60"/>
        </w:rPr>
        <w:t> </w:t>
      </w:r>
      <w:r>
        <w:rPr/>
        <w:t>月；</w:t>
      </w:r>
    </w:p>
    <w:p>
      <w:pPr>
        <w:pStyle w:val="BodyText"/>
        <w:spacing w:line="312" w:lineRule="exact" w:before="89"/>
        <w:ind w:right="0"/>
        <w:jc w:val="both"/>
      </w:pPr>
      <w:r>
        <w:rPr>
          <w:spacing w:val="-13"/>
        </w:rPr>
        <w:t>F、根据本公司</w:t>
      </w:r>
      <w:r>
        <w:rPr>
          <w:spacing w:val="-58"/>
        </w:rPr>
        <w:t> </w:t>
      </w:r>
      <w:r>
        <w:rPr/>
        <w:t>2007</w:t>
      </w:r>
      <w:r>
        <w:rPr>
          <w:spacing w:val="-58"/>
        </w:rPr>
        <w:t> </w:t>
      </w:r>
      <w:r>
        <w:rPr>
          <w:spacing w:val="-3"/>
        </w:rPr>
        <w:t>年第三次临时董事会会议决议，为本公司之全资子公司华胜天成(香</w:t>
      </w:r>
    </w:p>
    <w:p>
      <w:pPr>
        <w:pStyle w:val="BodyText"/>
        <w:spacing w:line="312" w:lineRule="exact"/>
        <w:ind w:right="0"/>
        <w:jc w:val="both"/>
      </w:pPr>
      <w:r>
        <w:rPr/>
        <w:t>港)有限公司提供每年不超过</w:t>
      </w:r>
      <w:r>
        <w:rPr>
          <w:spacing w:val="-60"/>
        </w:rPr>
        <w:t> </w:t>
      </w:r>
      <w:r>
        <w:rPr/>
        <w:t>7000</w:t>
      </w:r>
      <w:r>
        <w:rPr>
          <w:spacing w:val="-60"/>
        </w:rPr>
        <w:t> </w:t>
      </w:r>
      <w:r>
        <w:rPr/>
        <w:t>万元人民币或等值外币的采购付款担保；</w:t>
      </w:r>
    </w:p>
    <w:p>
      <w:pPr>
        <w:pStyle w:val="BodyText"/>
        <w:spacing w:line="312" w:lineRule="exact" w:before="118"/>
        <w:ind w:right="0"/>
        <w:jc w:val="both"/>
      </w:pPr>
      <w:r>
        <w:rPr/>
        <w:t>根据本公司 2007</w:t>
      </w:r>
      <w:r>
        <w:rPr>
          <w:spacing w:val="-56"/>
        </w:rPr>
        <w:t> </w:t>
      </w:r>
      <w:r>
        <w:rPr/>
        <w:t>年第八次临时董事会会议决议，为本公司之全资子公司深圳华胜天成</w:t>
      </w:r>
    </w:p>
    <w:p>
      <w:pPr>
        <w:pStyle w:val="BodyText"/>
        <w:spacing w:line="312" w:lineRule="exact"/>
        <w:ind w:right="0"/>
        <w:jc w:val="both"/>
      </w:pPr>
      <w:r>
        <w:rPr/>
        <w:t>信息技术有限公司提供</w:t>
      </w:r>
      <w:r>
        <w:rPr>
          <w:spacing w:val="-60"/>
        </w:rPr>
        <w:t> </w:t>
      </w:r>
      <w:r>
        <w:rPr/>
        <w:t>800</w:t>
      </w:r>
      <w:r>
        <w:rPr>
          <w:spacing w:val="-60"/>
        </w:rPr>
        <w:t> </w:t>
      </w:r>
      <w:r>
        <w:rPr/>
        <w:t>万美元的采购额度的信用担保。</w:t>
      </w:r>
    </w:p>
    <w:p>
      <w:pPr>
        <w:pStyle w:val="BodyText"/>
        <w:spacing w:line="312" w:lineRule="exact" w:before="147"/>
        <w:ind w:right="217"/>
        <w:jc w:val="both"/>
      </w:pPr>
      <w:r>
        <w:rPr/>
        <w:t>G、根据本公司与中国进出口银行签订的保证合同，本公司为本公司之全资子公司华胜</w:t>
      </w:r>
      <w:r>
        <w:rPr>
          <w:spacing w:val="-81"/>
        </w:rPr>
        <w:t> </w:t>
      </w:r>
      <w:r>
        <w:rPr>
          <w:spacing w:val="-81"/>
        </w:rPr>
      </w:r>
      <w:r>
        <w:rPr/>
        <w:t>天成科技（香港）有限公司向中国进出口银行北京分行申请不超过</w:t>
      </w:r>
      <w:r>
        <w:rPr>
          <w:spacing w:val="-88"/>
        </w:rPr>
        <w:t> </w:t>
      </w:r>
      <w:r>
        <w:rPr/>
        <w:t>200</w:t>
      </w:r>
      <w:r>
        <w:rPr>
          <w:spacing w:val="-88"/>
        </w:rPr>
        <w:t> </w:t>
      </w:r>
      <w:r>
        <w:rPr/>
        <w:t>万美元等值人民</w:t>
      </w:r>
    </w:p>
    <w:p>
      <w:pPr>
        <w:pStyle w:val="BodyText"/>
        <w:spacing w:line="281" w:lineRule="exact"/>
        <w:ind w:right="0"/>
        <w:jc w:val="both"/>
      </w:pPr>
      <w:r>
        <w:rPr/>
        <w:t>币的境外投资贷款提供连带责任保证；此次担保业经本公司 2010</w:t>
      </w:r>
      <w:r>
        <w:rPr>
          <w:spacing w:val="-56"/>
        </w:rPr>
        <w:t> </w:t>
      </w:r>
      <w:r>
        <w:rPr/>
        <w:t>年第十次临时董事会</w:t>
      </w:r>
    </w:p>
    <w:p>
      <w:pPr>
        <w:pStyle w:val="BodyText"/>
        <w:spacing w:line="312" w:lineRule="exact"/>
        <w:ind w:right="0"/>
        <w:jc w:val="both"/>
      </w:pPr>
      <w:r>
        <w:rPr/>
        <w:t>决议通过；</w:t>
      </w:r>
    </w:p>
    <w:p>
      <w:pPr>
        <w:pStyle w:val="BodyText"/>
        <w:spacing w:line="237" w:lineRule="auto" w:before="120"/>
        <w:ind w:right="211"/>
        <w:jc w:val="both"/>
      </w:pPr>
      <w:r>
        <w:rPr>
          <w:spacing w:val="-4"/>
        </w:rPr>
        <w:t>H、根据本公司</w:t>
      </w:r>
      <w:r>
        <w:rPr>
          <w:spacing w:val="-73"/>
        </w:rPr>
        <w:t> </w:t>
      </w:r>
      <w:r>
        <w:rPr/>
        <w:t>2010</w:t>
      </w:r>
      <w:r>
        <w:rPr>
          <w:spacing w:val="-73"/>
        </w:rPr>
        <w:t> </w:t>
      </w:r>
      <w:r>
        <w:rPr/>
        <w:t>年四届董事会第一次会议决议及签署的授信协议，为本公司之全资</w:t>
      </w:r>
      <w:r>
        <w:rPr/>
        <w:t> </w:t>
      </w:r>
      <w:r>
        <w:rPr>
          <w:spacing w:val="5"/>
        </w:rPr>
        <w:t>子公司南京华胜天成信息技术有限公司提供招商银行南京五台山支行综合授信人民币</w:t>
      </w:r>
      <w:r>
        <w:rPr>
          <w:spacing w:val="5"/>
        </w:rPr>
        <w:t> </w:t>
      </w:r>
      <w:r>
        <w:rPr/>
        <w:t>2000</w:t>
      </w:r>
      <w:r>
        <w:rPr>
          <w:spacing w:val="-60"/>
        </w:rPr>
        <w:t> </w:t>
      </w:r>
      <w:r>
        <w:rPr/>
        <w:t>万元，担保期限至</w:t>
      </w:r>
      <w:r>
        <w:rPr>
          <w:spacing w:val="-60"/>
        </w:rPr>
        <w:t> </w:t>
      </w:r>
      <w:r>
        <w:rPr/>
        <w:t>2011</w:t>
      </w:r>
      <w:r>
        <w:rPr>
          <w:spacing w:val="-60"/>
        </w:rPr>
        <w:t> </w:t>
      </w:r>
      <w:r>
        <w:rPr/>
        <w:t>年</w:t>
      </w:r>
      <w:r>
        <w:rPr>
          <w:spacing w:val="-60"/>
        </w:rPr>
        <w:t> </w:t>
      </w:r>
      <w:r>
        <w:rPr>
          <w:spacing w:val="30"/>
        </w:rPr>
        <w:t>10月8</w:t>
      </w:r>
      <w:r>
        <w:rPr>
          <w:spacing w:val="-60"/>
        </w:rPr>
        <w:t> </w:t>
      </w:r>
      <w:r>
        <w:rPr/>
        <w:t>日；</w:t>
      </w:r>
    </w:p>
    <w:p>
      <w:pPr>
        <w:pStyle w:val="BodyText"/>
        <w:spacing w:line="237" w:lineRule="auto" w:before="120"/>
        <w:ind w:right="160"/>
        <w:jc w:val="both"/>
      </w:pPr>
      <w:r>
        <w:rPr>
          <w:spacing w:val="-9"/>
        </w:rPr>
        <w:t>I、根据本公司</w:t>
      </w:r>
      <w:r>
        <w:rPr>
          <w:spacing w:val="-57"/>
        </w:rPr>
        <w:t> </w:t>
      </w:r>
      <w:r>
        <w:rPr/>
        <w:t>2010</w:t>
      </w:r>
      <w:r>
        <w:rPr>
          <w:spacing w:val="-57"/>
        </w:rPr>
        <w:t> </w:t>
      </w:r>
      <w:r>
        <w:rPr>
          <w:spacing w:val="-4"/>
        </w:rPr>
        <w:t>年第一次临时股东大会决议、2011</w:t>
      </w:r>
      <w:r>
        <w:rPr>
          <w:spacing w:val="-57"/>
        </w:rPr>
        <w:t> </w:t>
      </w:r>
      <w:r>
        <w:rPr/>
        <w:t>年第五次临时董事会会议决议以</w:t>
      </w:r>
      <w:r>
        <w:rPr>
          <w:spacing w:val="-116"/>
        </w:rPr>
        <w:t> </w:t>
      </w:r>
      <w:r>
        <w:rPr>
          <w:spacing w:val="-116"/>
        </w:rPr>
      </w:r>
      <w:r>
        <w:rPr>
          <w:spacing w:val="-2"/>
        </w:rPr>
        <w:t>及签署的授信额度合同，允许本公司之控股子公司北京华胜天成软件技术有限公司使用</w:t>
      </w:r>
      <w:r>
        <w:rPr>
          <w:spacing w:val="-100"/>
        </w:rPr>
        <w:t> </w:t>
      </w:r>
      <w:r>
        <w:rPr>
          <w:spacing w:val="-100"/>
        </w:rPr>
      </w:r>
      <w:r>
        <w:rPr/>
        <w:t>本公司在广东发展银行车公庄支行申请的综合授信额度，由本公司承担连带担保责任， 金额为</w:t>
      </w:r>
      <w:r>
        <w:rPr>
          <w:spacing w:val="-60"/>
        </w:rPr>
        <w:t> </w:t>
      </w:r>
      <w:r>
        <w:rPr/>
        <w:t>2000</w:t>
      </w:r>
      <w:r>
        <w:rPr>
          <w:spacing w:val="-60"/>
        </w:rPr>
        <w:t> </w:t>
      </w:r>
      <w:r>
        <w:rPr/>
        <w:t>万元人民币，担保期限至</w:t>
      </w:r>
      <w:r>
        <w:rPr>
          <w:spacing w:val="-60"/>
        </w:rPr>
        <w:t> </w:t>
      </w:r>
      <w:r>
        <w:rPr>
          <w:spacing w:val="30"/>
        </w:rPr>
        <w:t>2012年7月5</w:t>
      </w:r>
      <w:r>
        <w:rPr>
          <w:spacing w:val="-60"/>
        </w:rPr>
        <w:t> </w:t>
      </w:r>
      <w:r>
        <w:rPr/>
        <w:t>日；</w:t>
      </w:r>
    </w:p>
    <w:p>
      <w:pPr>
        <w:pStyle w:val="BodyText"/>
        <w:spacing w:line="237" w:lineRule="auto" w:before="120"/>
        <w:ind w:right="211"/>
        <w:jc w:val="both"/>
      </w:pPr>
      <w:r>
        <w:rPr>
          <w:spacing w:val="-4"/>
        </w:rPr>
        <w:t>J、根据本公司</w:t>
      </w:r>
      <w:r>
        <w:rPr>
          <w:spacing w:val="-73"/>
        </w:rPr>
        <w:t> </w:t>
      </w:r>
      <w:r>
        <w:rPr/>
        <w:t>2010</w:t>
      </w:r>
      <w:r>
        <w:rPr>
          <w:spacing w:val="-73"/>
        </w:rPr>
        <w:t> </w:t>
      </w:r>
      <w:r>
        <w:rPr/>
        <w:t>年第十次临时董事会会议决议及签署的综合授信合同，允许本公司</w:t>
      </w:r>
      <w:r>
        <w:rPr/>
        <w:t> </w:t>
      </w:r>
      <w:r>
        <w:rPr>
          <w:spacing w:val="5"/>
        </w:rPr>
        <w:t>之全资子公司南京华胜天成信息技术有限公司使用本公司在中国民生银行综合授信额</w:t>
      </w:r>
      <w:r>
        <w:rPr>
          <w:spacing w:val="5"/>
        </w:rPr>
        <w:t> </w:t>
      </w:r>
      <w:r>
        <w:rPr/>
        <w:t>度，由本公司承担连带担保责任，金额为</w:t>
      </w:r>
      <w:r>
        <w:rPr>
          <w:spacing w:val="-59"/>
        </w:rPr>
        <w:t> </w:t>
      </w:r>
      <w:r>
        <w:rPr/>
        <w:t>2000</w:t>
      </w:r>
      <w:r>
        <w:rPr>
          <w:spacing w:val="-59"/>
        </w:rPr>
        <w:t> </w:t>
      </w:r>
      <w:r>
        <w:rPr/>
        <w:t>万元人民币；2011</w:t>
      </w:r>
      <w:r>
        <w:rPr>
          <w:spacing w:val="-59"/>
        </w:rPr>
        <w:t> </w:t>
      </w:r>
      <w:r>
        <w:rPr/>
        <w:t>年第五次临时董事会</w:t>
      </w:r>
      <w:r>
        <w:rPr/>
        <w:t> 会议决议以及签署的综合授信合同，将担保额度调整为 5000</w:t>
      </w:r>
      <w:r>
        <w:rPr>
          <w:spacing w:val="-56"/>
        </w:rPr>
        <w:t> </w:t>
      </w:r>
      <w:r>
        <w:rPr/>
        <w:t>万元人民币，担保期限至</w:t>
      </w:r>
    </w:p>
    <w:p>
      <w:pPr>
        <w:pStyle w:val="BodyText"/>
        <w:spacing w:line="311" w:lineRule="exact"/>
        <w:ind w:right="0"/>
        <w:jc w:val="both"/>
      </w:pPr>
      <w:r>
        <w:rPr/>
        <w:t>2012</w:t>
      </w:r>
      <w:r>
        <w:rPr>
          <w:spacing w:val="-60"/>
        </w:rPr>
        <w:t> </w:t>
      </w:r>
      <w:r>
        <w:rPr/>
        <w:t>年</w:t>
      </w:r>
      <w:r>
        <w:rPr>
          <w:spacing w:val="-60"/>
        </w:rPr>
        <w:t> </w:t>
      </w:r>
      <w:r>
        <w:rPr/>
        <w:t>6</w:t>
      </w:r>
      <w:r>
        <w:rPr>
          <w:spacing w:val="-60"/>
        </w:rPr>
        <w:t> </w:t>
      </w:r>
      <w:r>
        <w:rPr/>
        <w:t>月；</w:t>
      </w:r>
    </w:p>
    <w:p>
      <w:pPr>
        <w:pStyle w:val="BodyText"/>
        <w:spacing w:line="237" w:lineRule="auto" w:before="119"/>
        <w:ind w:right="160"/>
        <w:jc w:val="both"/>
      </w:pPr>
      <w:r>
        <w:rPr>
          <w:spacing w:val="-4"/>
        </w:rPr>
        <w:t>K、根据本公司</w:t>
      </w:r>
      <w:r>
        <w:rPr>
          <w:spacing w:val="-70"/>
        </w:rPr>
        <w:t> </w:t>
      </w:r>
      <w:r>
        <w:rPr/>
        <w:t>2011</w:t>
      </w:r>
      <w:r>
        <w:rPr>
          <w:spacing w:val="-70"/>
        </w:rPr>
        <w:t> </w:t>
      </w:r>
      <w:r>
        <w:rPr/>
        <w:t>年第十三次临时董事会会议决议，为本公司之控股子公司北京飞杰</w:t>
      </w:r>
      <w:r>
        <w:rPr/>
        <w:t> 信息技术有限公司提供总额不超过</w:t>
      </w:r>
      <w:r>
        <w:rPr>
          <w:spacing w:val="-60"/>
        </w:rPr>
        <w:t> </w:t>
      </w:r>
      <w:r>
        <w:rPr/>
        <w:t>500</w:t>
      </w:r>
      <w:r>
        <w:rPr>
          <w:spacing w:val="-60"/>
        </w:rPr>
        <w:t> </w:t>
      </w:r>
      <w:r>
        <w:rPr/>
        <w:t>万元人民币，仅为进口</w:t>
      </w:r>
      <w:r>
        <w:rPr>
          <w:spacing w:val="-60"/>
        </w:rPr>
        <w:t> </w:t>
      </w:r>
      <w:r>
        <w:rPr/>
        <w:t>ARRAY</w:t>
      </w:r>
      <w:r>
        <w:rPr>
          <w:spacing w:val="-60"/>
        </w:rPr>
        <w:t> </w:t>
      </w:r>
      <w:r>
        <w:rPr/>
        <w:t>系列产品的担保，</w:t>
      </w:r>
      <w:r>
        <w:rPr/>
        <w:t> 期限至</w:t>
      </w:r>
      <w:r>
        <w:rPr>
          <w:spacing w:val="-59"/>
        </w:rPr>
        <w:t> </w:t>
      </w:r>
      <w:r>
        <w:rPr>
          <w:spacing w:val="25"/>
        </w:rPr>
        <w:t>2015年5月</w:t>
      </w:r>
      <w:r>
        <w:rPr>
          <w:spacing w:val="-59"/>
        </w:rPr>
        <w:t> </w:t>
      </w:r>
      <w:r>
        <w:rPr/>
        <w:t>18</w:t>
      </w:r>
      <w:r>
        <w:rPr>
          <w:spacing w:val="-59"/>
        </w:rPr>
        <w:t> </w:t>
      </w:r>
      <w:r>
        <w:rPr/>
        <w:t>日。</w:t>
      </w:r>
    </w:p>
    <w:p>
      <w:pPr>
        <w:pStyle w:val="BodyText"/>
        <w:spacing w:line="328" w:lineRule="auto" w:before="117"/>
        <w:ind w:right="7463"/>
        <w:jc w:val="left"/>
      </w:pPr>
      <w:r>
        <w:rPr/>
        <w:t>九、承诺事项 1、重大承诺事项 经营租赁承诺</w:t>
      </w:r>
    </w:p>
    <w:p>
      <w:pPr>
        <w:pStyle w:val="BodyText"/>
        <w:spacing w:line="240" w:lineRule="auto" w:before="29"/>
        <w:ind w:right="0"/>
        <w:jc w:val="both"/>
      </w:pPr>
      <w:r>
        <w:rPr/>
        <w:t>至资产负债表日止，本公司对外签订的不可撤销的经营租赁合约情况如下：</w:t>
      </w:r>
    </w:p>
    <w:p>
      <w:pPr>
        <w:spacing w:line="240" w:lineRule="auto" w:before="12"/>
        <w:rPr>
          <w:rFonts w:ascii="宋体" w:hAnsi="宋体" w:cs="宋体" w:eastAsia="宋体" w:hint="default"/>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9.25pt;height:1pt;mso-position-horizontal-relative:char;mso-position-vertical-relative:line" coordorigin="0,0" coordsize="9185,20">
            <v:group style="position:absolute;left:10;top:10;width:9166;height:2" coordorigin="10,10" coordsize="9166,2">
              <v:shape style="position:absolute;left:10;top:10;width:9166;height:2" coordorigin="10,10" coordsize="9166,0" path="m10,10l9175,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4"/>
          <w:szCs w:val="4"/>
        </w:rPr>
      </w:pPr>
    </w:p>
    <w:tbl>
      <w:tblPr>
        <w:tblW w:w="0" w:type="auto"/>
        <w:jc w:val="left"/>
        <w:tblInd w:w="141" w:type="dxa"/>
        <w:tblLayout w:type="fixed"/>
        <w:tblCellMar>
          <w:top w:w="0" w:type="dxa"/>
          <w:left w:w="0" w:type="dxa"/>
          <w:bottom w:w="0" w:type="dxa"/>
          <w:right w:w="0" w:type="dxa"/>
        </w:tblCellMar>
        <w:tblLook w:val="01E0"/>
      </w:tblPr>
      <w:tblGrid>
        <w:gridCol w:w="4157"/>
        <w:gridCol w:w="2154"/>
        <w:gridCol w:w="2855"/>
      </w:tblGrid>
      <w:tr>
        <w:trPr>
          <w:trHeight w:val="501" w:hRule="exact"/>
        </w:trPr>
        <w:tc>
          <w:tcPr>
            <w:tcW w:w="415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6" w:right="0"/>
              <w:jc w:val="left"/>
              <w:rPr>
                <w:rFonts w:ascii="宋体" w:hAnsi="宋体" w:cs="宋体" w:eastAsia="宋体" w:hint="default"/>
                <w:sz w:val="24"/>
                <w:szCs w:val="24"/>
              </w:rPr>
            </w:pPr>
            <w:r>
              <w:rPr>
                <w:rFonts w:ascii="宋体" w:hAnsi="宋体" w:cs="宋体" w:eastAsia="宋体" w:hint="default"/>
                <w:b/>
                <w:bCs/>
                <w:sz w:val="24"/>
                <w:szCs w:val="24"/>
              </w:rPr>
              <w:t>不可撤销经营租赁的最低租赁付款额</w:t>
            </w:r>
            <w:r>
              <w:rPr>
                <w:rFonts w:ascii="宋体" w:hAnsi="宋体" w:cs="宋体" w:eastAsia="宋体" w:hint="default"/>
                <w:sz w:val="24"/>
                <w:szCs w:val="24"/>
              </w:rPr>
            </w:r>
          </w:p>
        </w:tc>
        <w:tc>
          <w:tcPr>
            <w:tcW w:w="215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95" w:right="0"/>
              <w:jc w:val="left"/>
              <w:rPr>
                <w:rFonts w:ascii="宋体" w:hAnsi="宋体" w:cs="宋体" w:eastAsia="宋体" w:hint="default"/>
                <w:sz w:val="24"/>
                <w:szCs w:val="24"/>
              </w:rPr>
            </w:pPr>
            <w:r>
              <w:rPr>
                <w:rFonts w:ascii="宋体" w:hAnsi="宋体" w:cs="宋体" w:eastAsia="宋体" w:hint="default"/>
                <w:b/>
                <w:bCs/>
                <w:sz w:val="24"/>
                <w:szCs w:val="24"/>
              </w:rPr>
              <w:t>期末数(港元)</w:t>
            </w:r>
            <w:r>
              <w:rPr>
                <w:rFonts w:ascii="宋体" w:hAnsi="宋体" w:cs="宋体" w:eastAsia="宋体" w:hint="default"/>
                <w:sz w:val="24"/>
                <w:szCs w:val="24"/>
              </w:rPr>
            </w:r>
          </w:p>
        </w:tc>
        <w:tc>
          <w:tcPr>
            <w:tcW w:w="285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506" w:right="0"/>
              <w:jc w:val="left"/>
              <w:rPr>
                <w:rFonts w:ascii="宋体" w:hAnsi="宋体" w:cs="宋体" w:eastAsia="宋体" w:hint="default"/>
                <w:sz w:val="24"/>
                <w:szCs w:val="24"/>
              </w:rPr>
            </w:pPr>
            <w:r>
              <w:rPr>
                <w:rFonts w:ascii="宋体" w:hAnsi="宋体" w:cs="宋体" w:eastAsia="宋体" w:hint="default"/>
                <w:b/>
                <w:bCs/>
                <w:sz w:val="24"/>
                <w:szCs w:val="24"/>
              </w:rPr>
              <w:t>期初数(港元)</w:t>
            </w:r>
            <w:r>
              <w:rPr>
                <w:rFonts w:ascii="宋体" w:hAnsi="宋体" w:cs="宋体" w:eastAsia="宋体" w:hint="default"/>
                <w:sz w:val="24"/>
                <w:szCs w:val="24"/>
              </w:rPr>
            </w:r>
          </w:p>
        </w:tc>
      </w:tr>
      <w:tr>
        <w:trPr>
          <w:trHeight w:val="394" w:hRule="exact"/>
        </w:trPr>
        <w:tc>
          <w:tcPr>
            <w:tcW w:w="4157"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资产负债表日第一年</w:t>
            </w:r>
          </w:p>
        </w:tc>
        <w:tc>
          <w:tcPr>
            <w:tcW w:w="2154" w:type="dxa"/>
            <w:tcBorders>
              <w:top w:val="single" w:sz="4" w:space="0" w:color="000000"/>
              <w:left w:val="nil" w:sz="6" w:space="0" w:color="auto"/>
              <w:bottom w:val="nil" w:sz="6" w:space="0" w:color="auto"/>
              <w:right w:val="nil" w:sz="6" w:space="0" w:color="auto"/>
            </w:tcBorders>
          </w:tcPr>
          <w:p>
            <w:pPr>
              <w:pStyle w:val="TableParagraph"/>
              <w:spacing w:line="313" w:lineRule="exact"/>
              <w:ind w:left="195" w:right="0"/>
              <w:jc w:val="left"/>
              <w:rPr>
                <w:rFonts w:ascii="宋体" w:hAnsi="宋体" w:cs="宋体" w:eastAsia="宋体" w:hint="default"/>
                <w:sz w:val="24"/>
                <w:szCs w:val="24"/>
              </w:rPr>
            </w:pPr>
            <w:r>
              <w:rPr>
                <w:rFonts w:ascii="宋体"/>
                <w:sz w:val="24"/>
              </w:rPr>
              <w:t>4,176,309.78</w:t>
            </w:r>
          </w:p>
        </w:tc>
        <w:tc>
          <w:tcPr>
            <w:tcW w:w="2855" w:type="dxa"/>
            <w:tcBorders>
              <w:top w:val="single" w:sz="4" w:space="0" w:color="000000"/>
              <w:left w:val="nil" w:sz="6" w:space="0" w:color="auto"/>
              <w:bottom w:val="nil" w:sz="6" w:space="0" w:color="auto"/>
              <w:right w:val="nil" w:sz="6" w:space="0" w:color="auto"/>
            </w:tcBorders>
          </w:tcPr>
          <w:p>
            <w:pPr>
              <w:pStyle w:val="TableParagraph"/>
              <w:spacing w:line="313" w:lineRule="exact"/>
              <w:ind w:left="506" w:right="0"/>
              <w:jc w:val="left"/>
              <w:rPr>
                <w:rFonts w:ascii="宋体" w:hAnsi="宋体" w:cs="宋体" w:eastAsia="宋体" w:hint="default"/>
                <w:sz w:val="24"/>
                <w:szCs w:val="24"/>
              </w:rPr>
            </w:pPr>
            <w:r>
              <w:rPr>
                <w:rFonts w:ascii="宋体"/>
                <w:sz w:val="24"/>
              </w:rPr>
              <w:t>9,204,548.00</w:t>
            </w:r>
          </w:p>
        </w:tc>
      </w:tr>
      <w:tr>
        <w:trPr>
          <w:trHeight w:val="395" w:hRule="exact"/>
        </w:trPr>
        <w:tc>
          <w:tcPr>
            <w:tcW w:w="4157"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6" w:right="0"/>
              <w:jc w:val="left"/>
              <w:rPr>
                <w:rFonts w:ascii="宋体" w:hAnsi="宋体" w:cs="宋体" w:eastAsia="宋体" w:hint="default"/>
                <w:sz w:val="24"/>
                <w:szCs w:val="24"/>
              </w:rPr>
            </w:pPr>
            <w:r>
              <w:rPr>
                <w:rFonts w:ascii="宋体" w:hAnsi="宋体" w:cs="宋体" w:eastAsia="宋体" w:hint="default"/>
                <w:sz w:val="24"/>
                <w:szCs w:val="24"/>
              </w:rPr>
              <w:t>资产负债表日第二年</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95" w:right="0"/>
              <w:jc w:val="left"/>
              <w:rPr>
                <w:rFonts w:ascii="宋体" w:hAnsi="宋体" w:cs="宋体" w:eastAsia="宋体" w:hint="default"/>
                <w:sz w:val="24"/>
                <w:szCs w:val="24"/>
              </w:rPr>
            </w:pPr>
            <w:r>
              <w:rPr>
                <w:rFonts w:ascii="宋体"/>
                <w:sz w:val="24"/>
              </w:rPr>
              <w:t>1,756,593.05</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06" w:right="0"/>
              <w:jc w:val="left"/>
              <w:rPr>
                <w:rFonts w:ascii="宋体" w:hAnsi="宋体" w:cs="宋体" w:eastAsia="宋体" w:hint="default"/>
                <w:sz w:val="24"/>
                <w:szCs w:val="24"/>
              </w:rPr>
            </w:pPr>
            <w:r>
              <w:rPr>
                <w:rFonts w:ascii="宋体"/>
                <w:sz w:val="24"/>
              </w:rPr>
              <w:t>3,611,884.00</w:t>
            </w:r>
          </w:p>
        </w:tc>
      </w:tr>
      <w:tr>
        <w:trPr>
          <w:trHeight w:val="401" w:hRule="exact"/>
        </w:trPr>
        <w:tc>
          <w:tcPr>
            <w:tcW w:w="415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资产负债表日第三年</w:t>
            </w:r>
          </w:p>
        </w:tc>
        <w:tc>
          <w:tcPr>
            <w:tcW w:w="215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95" w:right="0"/>
              <w:jc w:val="left"/>
              <w:rPr>
                <w:rFonts w:ascii="宋体" w:hAnsi="宋体" w:cs="宋体" w:eastAsia="宋体" w:hint="default"/>
                <w:sz w:val="24"/>
                <w:szCs w:val="24"/>
              </w:rPr>
            </w:pPr>
            <w:r>
              <w:rPr>
                <w:rFonts w:ascii="宋体"/>
                <w:sz w:val="24"/>
              </w:rPr>
              <w:t>-</w:t>
            </w:r>
          </w:p>
        </w:tc>
        <w:tc>
          <w:tcPr>
            <w:tcW w:w="285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506" w:right="0"/>
              <w:jc w:val="left"/>
              <w:rPr>
                <w:rFonts w:ascii="宋体" w:hAnsi="宋体" w:cs="宋体" w:eastAsia="宋体" w:hint="default"/>
                <w:sz w:val="24"/>
                <w:szCs w:val="24"/>
              </w:rPr>
            </w:pPr>
            <w:r>
              <w:rPr>
                <w:rFonts w:ascii="宋体"/>
                <w:sz w:val="24"/>
              </w:rPr>
              <w:t>1,107,835.00</w:t>
            </w:r>
          </w:p>
        </w:tc>
      </w:tr>
      <w:tr>
        <w:trPr>
          <w:trHeight w:val="403" w:hRule="exact"/>
        </w:trPr>
        <w:tc>
          <w:tcPr>
            <w:tcW w:w="4157"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154"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94" w:right="0"/>
              <w:jc w:val="left"/>
              <w:rPr>
                <w:rFonts w:ascii="宋体" w:hAnsi="宋体" w:cs="宋体" w:eastAsia="宋体" w:hint="default"/>
                <w:sz w:val="24"/>
                <w:szCs w:val="24"/>
              </w:rPr>
            </w:pPr>
            <w:r>
              <w:rPr>
                <w:rFonts w:ascii="宋体"/>
                <w:b/>
                <w:sz w:val="24"/>
              </w:rPr>
              <w:t>5,932,902.83</w:t>
            </w:r>
            <w:r>
              <w:rPr>
                <w:rFonts w:ascii="宋体"/>
                <w:sz w:val="24"/>
              </w:rPr>
            </w:r>
          </w:p>
        </w:tc>
        <w:tc>
          <w:tcPr>
            <w:tcW w:w="2855"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506" w:right="0"/>
              <w:jc w:val="left"/>
              <w:rPr>
                <w:rFonts w:ascii="宋体" w:hAnsi="宋体" w:cs="宋体" w:eastAsia="宋体" w:hint="default"/>
                <w:sz w:val="24"/>
                <w:szCs w:val="24"/>
              </w:rPr>
            </w:pPr>
            <w:r>
              <w:rPr>
                <w:rFonts w:ascii="宋体"/>
                <w:b/>
                <w:sz w:val="24"/>
              </w:rPr>
              <w:t>13,924,267.00</w:t>
            </w:r>
            <w:r>
              <w:rPr>
                <w:rFonts w:ascii="宋体"/>
                <w:sz w:val="24"/>
              </w:rPr>
            </w:r>
          </w:p>
        </w:tc>
      </w:tr>
    </w:tbl>
    <w:p>
      <w:pPr>
        <w:pStyle w:val="BodyText"/>
        <w:spacing w:line="240" w:lineRule="auto" w:before="71"/>
        <w:ind w:right="215"/>
        <w:jc w:val="left"/>
      </w:pPr>
      <w:r>
        <w:rPr/>
        <w:t>2、募集资金使用情况</w:t>
      </w:r>
    </w:p>
    <w:p>
      <w:pPr>
        <w:pStyle w:val="BodyText"/>
        <w:spacing w:line="240" w:lineRule="auto" w:before="116"/>
        <w:ind w:right="0"/>
        <w:jc w:val="left"/>
      </w:pPr>
      <w:r>
        <w:rPr/>
        <w:t>经中国证券监督管理委员会证监发行字[2011]1077</w:t>
      </w:r>
      <w:r>
        <w:rPr>
          <w:spacing w:val="41"/>
        </w:rPr>
        <w:t> </w:t>
      </w:r>
      <w:r>
        <w:rPr/>
        <w:t>号文核准，并经上海证券交易所同</w:t>
      </w:r>
    </w:p>
    <w:p>
      <w:pPr>
        <w:spacing w:after="0" w:line="240" w:lineRule="auto"/>
        <w:jc w:val="left"/>
        <w:sectPr>
          <w:pgSz w:w="11910" w:h="16840"/>
          <w:pgMar w:header="0" w:footer="933" w:top="1000" w:bottom="1120" w:left="15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10" w:lineRule="exact" w:before="58"/>
        <w:ind w:left="241" w:right="223"/>
        <w:jc w:val="left"/>
      </w:pPr>
      <w:r>
        <w:rPr>
          <w:spacing w:val="-2"/>
        </w:rPr>
        <w:t>意，由主承销商渤海证券股份有限公司负责组织实施本公司非公开发行股票的发行及承</w:t>
      </w:r>
      <w:r>
        <w:rPr>
          <w:spacing w:val="-100"/>
        </w:rPr>
        <w:t> </w:t>
      </w:r>
      <w:r>
        <w:rPr>
          <w:spacing w:val="-100"/>
        </w:rPr>
      </w:r>
      <w:r>
        <w:rPr>
          <w:spacing w:val="-12"/>
        </w:rPr>
        <w:t>销工作，于</w:t>
      </w:r>
      <w:r>
        <w:rPr>
          <w:spacing w:val="-59"/>
        </w:rPr>
        <w:t> </w:t>
      </w:r>
      <w:r>
        <w:rPr>
          <w:spacing w:val="25"/>
        </w:rPr>
        <w:t>2011年8月</w:t>
      </w:r>
      <w:r>
        <w:rPr>
          <w:spacing w:val="-59"/>
        </w:rPr>
        <w:t> </w:t>
      </w:r>
      <w:r>
        <w:rPr/>
        <w:t>31</w:t>
      </w:r>
      <w:r>
        <w:rPr>
          <w:spacing w:val="-59"/>
        </w:rPr>
        <w:t> </w:t>
      </w:r>
      <w:r>
        <w:rPr/>
        <w:t>日以非公开发行股票的方式向</w:t>
      </w:r>
      <w:r>
        <w:rPr>
          <w:spacing w:val="-59"/>
        </w:rPr>
        <w:t> </w:t>
      </w:r>
      <w:r>
        <w:rPr/>
        <w:t>6</w:t>
      </w:r>
      <w:r>
        <w:rPr>
          <w:spacing w:val="-59"/>
        </w:rPr>
        <w:t> </w:t>
      </w:r>
      <w:r>
        <w:rPr/>
        <w:t>家特定投资者发行了普通股</w:t>
      </w:r>
    </w:p>
    <w:p>
      <w:pPr>
        <w:pStyle w:val="BodyText"/>
        <w:spacing w:line="282" w:lineRule="exact"/>
        <w:ind w:left="241" w:right="0"/>
        <w:jc w:val="left"/>
      </w:pPr>
      <w:r>
        <w:rPr/>
        <w:t>（A</w:t>
      </w:r>
      <w:r>
        <w:rPr>
          <w:spacing w:val="-60"/>
        </w:rPr>
        <w:t> </w:t>
      </w:r>
      <w:r>
        <w:rPr>
          <w:spacing w:val="-10"/>
        </w:rPr>
        <w:t>股）股票</w:t>
      </w:r>
      <w:r>
        <w:rPr>
          <w:spacing w:val="-60"/>
        </w:rPr>
        <w:t> </w:t>
      </w:r>
      <w:r>
        <w:rPr/>
        <w:t>39,034,003</w:t>
      </w:r>
      <w:r>
        <w:rPr>
          <w:spacing w:val="-60"/>
        </w:rPr>
        <w:t> </w:t>
      </w:r>
      <w:r>
        <w:rPr>
          <w:spacing w:val="-4"/>
        </w:rPr>
        <w:t>股，发行价格为人民币</w:t>
      </w:r>
      <w:r>
        <w:rPr>
          <w:spacing w:val="-60"/>
        </w:rPr>
        <w:t> </w:t>
      </w:r>
      <w:r>
        <w:rPr/>
        <w:t>12.94</w:t>
      </w:r>
      <w:r>
        <w:rPr>
          <w:spacing w:val="-60"/>
        </w:rPr>
        <w:t> </w:t>
      </w:r>
      <w:r>
        <w:rPr>
          <w:spacing w:val="-7"/>
        </w:rPr>
        <w:t>元/股，截至</w:t>
      </w:r>
      <w:r>
        <w:rPr>
          <w:spacing w:val="-60"/>
        </w:rPr>
        <w:t> </w:t>
      </w:r>
      <w:r>
        <w:rPr>
          <w:spacing w:val="30"/>
        </w:rPr>
        <w:t>2011年9月1</w:t>
      </w:r>
      <w:r>
        <w:rPr>
          <w:spacing w:val="-60"/>
        </w:rPr>
        <w:t> </w:t>
      </w:r>
      <w:r>
        <w:rPr/>
        <w:t>日本</w:t>
      </w:r>
    </w:p>
    <w:p>
      <w:pPr>
        <w:pStyle w:val="BodyText"/>
        <w:spacing w:line="311" w:lineRule="exact"/>
        <w:ind w:left="241" w:right="223"/>
        <w:jc w:val="left"/>
      </w:pPr>
      <w:r>
        <w:rPr/>
        <w:t>公司共募集资金总额为人民币</w:t>
      </w:r>
      <w:r>
        <w:rPr>
          <w:spacing w:val="-56"/>
        </w:rPr>
        <w:t> </w:t>
      </w:r>
      <w:r>
        <w:rPr/>
        <w:t>505,099,998.82</w:t>
      </w:r>
      <w:r>
        <w:rPr>
          <w:spacing w:val="-56"/>
        </w:rPr>
        <w:t> </w:t>
      </w:r>
      <w:r>
        <w:rPr/>
        <w:t>元，扣除发行费用</w:t>
      </w:r>
      <w:r>
        <w:rPr>
          <w:spacing w:val="-56"/>
        </w:rPr>
        <w:t> </w:t>
      </w:r>
      <w:r>
        <w:rPr/>
        <w:t>17,631,833.97</w:t>
      </w:r>
      <w:r>
        <w:rPr>
          <w:spacing w:val="-56"/>
        </w:rPr>
        <w:t> </w:t>
      </w:r>
      <w:r>
        <w:rPr/>
        <w:t>元，</w:t>
      </w:r>
    </w:p>
    <w:p>
      <w:pPr>
        <w:pStyle w:val="BodyText"/>
        <w:spacing w:line="331" w:lineRule="auto"/>
        <w:ind w:left="241" w:right="5323"/>
        <w:jc w:val="left"/>
      </w:pPr>
      <w:r>
        <w:rPr/>
        <w:pict>
          <v:group style="position:absolute;margin-left:80.160004pt;margin-top:45.575932pt;width:463.2pt;height:.1pt;mso-position-horizontal-relative:page;mso-position-vertical-relative:paragraph;z-index:9208" coordorigin="1603,912" coordsize="9264,2">
            <v:shape style="position:absolute;left:1603;top:912;width:9264;height:2" coordorigin="1603,912" coordsize="9264,0" path="m1603,912l10867,912e" filled="false" stroked="true" strokeweight=".96pt" strokecolor="#000000">
              <v:path arrowok="t"/>
            </v:shape>
            <w10:wrap type="none"/>
          </v:group>
        </w:pict>
      </w:r>
      <w:r>
        <w:rPr/>
        <w:t>募集资金净额为</w:t>
      </w:r>
      <w:r>
        <w:rPr>
          <w:spacing w:val="-60"/>
        </w:rPr>
        <w:t> </w:t>
      </w:r>
      <w:r>
        <w:rPr/>
        <w:t>487,468,164.85</w:t>
      </w:r>
      <w:r>
        <w:rPr>
          <w:spacing w:val="-60"/>
        </w:rPr>
        <w:t> </w:t>
      </w:r>
      <w:r>
        <w:rPr/>
        <w:t>元。</w:t>
      </w:r>
      <w:r>
        <w:rPr/>
        <w:t> 募集资金投向使用情况如下：(万元)</w:t>
      </w:r>
    </w:p>
    <w:p>
      <w:pPr>
        <w:spacing w:after="0" w:line="331" w:lineRule="auto"/>
        <w:jc w:val="left"/>
        <w:sectPr>
          <w:pgSz w:w="11910" w:h="16840"/>
          <w:pgMar w:header="0" w:footer="933" w:top="1000" w:bottom="1120" w:left="1460" w:right="900"/>
        </w:sectPr>
      </w:pPr>
    </w:p>
    <w:p>
      <w:pPr>
        <w:pStyle w:val="Heading3"/>
        <w:tabs>
          <w:tab w:pos="6203" w:val="left" w:leader="none"/>
        </w:tabs>
        <w:spacing w:line="394" w:lineRule="exact" w:before="93"/>
        <w:ind w:left="244" w:right="0"/>
        <w:jc w:val="left"/>
        <w:rPr>
          <w:b w:val="0"/>
          <w:bCs w:val="0"/>
        </w:rPr>
      </w:pPr>
      <w:r>
        <w:rPr>
          <w:w w:val="95"/>
        </w:rPr>
        <w:t>承诺投资项目</w:t>
        <w:tab/>
      </w:r>
      <w:r>
        <w:rPr>
          <w:spacing w:val="48"/>
          <w:position w:val="16"/>
        </w:rPr>
        <w:t>承诺投资金</w:t>
      </w:r>
      <w:r>
        <w:rPr>
          <w:spacing w:val="-61"/>
          <w:position w:val="16"/>
        </w:rPr>
        <w:t> </w:t>
      </w:r>
      <w:r>
        <w:rPr>
          <w:b w:val="0"/>
          <w:bCs w:val="0"/>
        </w:rPr>
      </w:r>
    </w:p>
    <w:p>
      <w:pPr>
        <w:pStyle w:val="Heading3"/>
        <w:spacing w:line="234" w:lineRule="exact"/>
        <w:ind w:left="0" w:right="1262"/>
        <w:jc w:val="right"/>
        <w:rPr>
          <w:b w:val="0"/>
          <w:bCs w:val="0"/>
        </w:rPr>
      </w:pPr>
      <w:r>
        <w:rPr/>
        <w:pict>
          <v:group style="position:absolute;margin-left:79.559998pt;margin-top:17.174364pt;width:464.05pt;height:.5pt;mso-position-horizontal-relative:page;mso-position-vertical-relative:paragraph;z-index:-869512" coordorigin="1591,343" coordsize="9281,10">
            <v:group style="position:absolute;left:1596;top:348;width:5962;height:2" coordorigin="1596,348" coordsize="5962,2">
              <v:shape style="position:absolute;left:1596;top:348;width:5962;height:2" coordorigin="1596,348" coordsize="5962,0" path="m1596,348l7558,348e" filled="false" stroked="true" strokeweight=".48pt" strokecolor="#000000">
                <v:path arrowok="t"/>
              </v:shape>
            </v:group>
            <v:group style="position:absolute;left:7558;top:348;width:1650;height:2" coordorigin="7558,348" coordsize="1650,2">
              <v:shape style="position:absolute;left:7558;top:348;width:1650;height:2" coordorigin="7558,348" coordsize="1650,0" path="m7558,348l9208,348e" filled="false" stroked="true" strokeweight=".48pt" strokecolor="#000000">
                <v:path arrowok="t"/>
              </v:shape>
            </v:group>
            <v:group style="position:absolute;left:9208;top:348;width:1660;height:2" coordorigin="9208,348" coordsize="1660,2">
              <v:shape style="position:absolute;left:9208;top:348;width:1660;height:2" coordorigin="9208,348" coordsize="1660,0" path="m9208,348l10867,348e" filled="false" stroked="true" strokeweight=".48pt" strokecolor="#000000">
                <v:path arrowok="t"/>
              </v:shape>
            </v:group>
            <w10:wrap type="none"/>
          </v:group>
        </w:pict>
      </w:r>
      <w:r>
        <w:rPr>
          <w:w w:val="99"/>
        </w:rPr>
        <w:t>额</w:t>
      </w:r>
      <w:r>
        <w:rPr>
          <w:b w:val="0"/>
          <w:bCs w:val="0"/>
        </w:rPr>
      </w:r>
    </w:p>
    <w:p>
      <w:pPr>
        <w:pStyle w:val="Heading3"/>
        <w:spacing w:line="310" w:lineRule="exact" w:before="130"/>
        <w:ind w:left="115" w:right="16"/>
        <w:jc w:val="left"/>
        <w:rPr>
          <w:b w:val="0"/>
          <w:bCs w:val="0"/>
        </w:rPr>
      </w:pPr>
      <w:r>
        <w:rPr>
          <w:b w:val="0"/>
          <w:bCs w:val="0"/>
          <w:spacing w:val="48"/>
        </w:rPr>
        <w:br w:type="column"/>
      </w:r>
      <w:r>
        <w:rPr>
          <w:spacing w:val="48"/>
        </w:rPr>
        <w:t>实际投资金</w:t>
      </w:r>
      <w:r>
        <w:rPr>
          <w:spacing w:val="-61"/>
        </w:rPr>
        <w:t> </w:t>
      </w:r>
      <w:r>
        <w:rPr/>
        <w:t>额</w:t>
      </w:r>
      <w:r>
        <w:rPr>
          <w:b w:val="0"/>
          <w:bCs w:val="0"/>
        </w:rPr>
      </w:r>
    </w:p>
    <w:p>
      <w:pPr>
        <w:spacing w:after="0" w:line="310" w:lineRule="exact"/>
        <w:jc w:val="left"/>
        <w:sectPr>
          <w:type w:val="continuous"/>
          <w:pgSz w:w="11910" w:h="16840"/>
          <w:pgMar w:top="1000" w:bottom="280" w:left="1460" w:right="900"/>
          <w:cols w:num="2" w:equalWidth="0">
            <w:col w:w="7708" w:space="40"/>
            <w:col w:w="1802"/>
          </w:cols>
        </w:sectPr>
      </w:pPr>
    </w:p>
    <w:p>
      <w:pPr>
        <w:pStyle w:val="BodyText"/>
        <w:spacing w:line="240" w:lineRule="auto" w:before="51"/>
        <w:ind w:left="243" w:right="-17"/>
        <w:jc w:val="left"/>
      </w:pPr>
      <w:r>
        <w:rPr/>
        <w:pict>
          <v:shape style="position:absolute;margin-left:79.800003pt;margin-top:21.793108pt;width:463.6pt;height:91.1pt;mso-position-horizontal-relative:page;mso-position-vertical-relative:paragraph;z-index:9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08"/>
                    <w:gridCol w:w="1353"/>
                    <w:gridCol w:w="2011"/>
                  </w:tblGrid>
                  <w:tr>
                    <w:trPr>
                      <w:trHeight w:val="633" w:hRule="exact"/>
                    </w:trPr>
                    <w:tc>
                      <w:tcPr>
                        <w:tcW w:w="5908"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4"/>
                            <w:szCs w:val="24"/>
                          </w:rPr>
                        </w:pPr>
                        <w:r>
                          <w:rPr>
                            <w:rFonts w:ascii="宋体" w:hAnsi="宋体" w:cs="宋体" w:eastAsia="宋体" w:hint="default"/>
                            <w:sz w:val="24"/>
                            <w:szCs w:val="24"/>
                          </w:rPr>
                          <w:t>目</w:t>
                        </w:r>
                      </w:p>
                      <w:p>
                        <w:pPr>
                          <w:pStyle w:val="TableParagraph"/>
                          <w:spacing w:line="240" w:lineRule="auto" w:before="20"/>
                          <w:ind w:left="108" w:right="0"/>
                          <w:jc w:val="left"/>
                          <w:rPr>
                            <w:rFonts w:ascii="宋体" w:hAnsi="宋体" w:cs="宋体" w:eastAsia="宋体" w:hint="default"/>
                            <w:sz w:val="24"/>
                            <w:szCs w:val="24"/>
                          </w:rPr>
                        </w:pPr>
                        <w:r>
                          <w:rPr>
                            <w:rFonts w:ascii="宋体" w:hAnsi="宋体" w:cs="宋体" w:eastAsia="宋体" w:hint="default"/>
                            <w:sz w:val="24"/>
                            <w:szCs w:val="24"/>
                          </w:rPr>
                          <w:t>面向“服务型城市”的新一代信息整合解决方案</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24"/>
                            <w:szCs w:val="24"/>
                          </w:rPr>
                        </w:pPr>
                        <w:r>
                          <w:rPr>
                            <w:rFonts w:ascii="宋体"/>
                            <w:sz w:val="24"/>
                          </w:rPr>
                          <w:t>15,950</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宋体" w:hAnsi="宋体" w:cs="宋体" w:eastAsia="宋体" w:hint="default"/>
                            <w:sz w:val="24"/>
                            <w:szCs w:val="24"/>
                          </w:rPr>
                        </w:pPr>
                        <w:r>
                          <w:rPr>
                            <w:rFonts w:ascii="宋体"/>
                            <w:sz w:val="24"/>
                          </w:rPr>
                          <w:t>2,999</w:t>
                        </w:r>
                      </w:p>
                    </w:tc>
                  </w:tr>
                  <w:tr>
                    <w:trPr>
                      <w:trHeight w:val="367" w:hRule="exact"/>
                    </w:trPr>
                    <w:tc>
                      <w:tcPr>
                        <w:tcW w:w="5908" w:type="dxa"/>
                        <w:tcBorders>
                          <w:top w:val="nil" w:sz="6" w:space="0" w:color="auto"/>
                          <w:left w:val="nil" w:sz="6" w:space="0" w:color="auto"/>
                          <w:bottom w:val="nil" w:sz="6" w:space="0" w:color="auto"/>
                          <w:right w:val="nil" w:sz="6" w:space="0" w:color="auto"/>
                        </w:tcBorders>
                      </w:tcPr>
                      <w:p>
                        <w:pPr>
                          <w:pStyle w:val="TableParagraph"/>
                          <w:spacing w:line="298" w:lineRule="exact"/>
                          <w:ind w:left="108" w:right="0"/>
                          <w:jc w:val="left"/>
                          <w:rPr>
                            <w:rFonts w:ascii="宋体" w:hAnsi="宋体" w:cs="宋体" w:eastAsia="宋体" w:hint="default"/>
                            <w:sz w:val="24"/>
                            <w:szCs w:val="24"/>
                          </w:rPr>
                        </w:pPr>
                        <w:r>
                          <w:rPr>
                            <w:rFonts w:ascii="宋体" w:hAnsi="宋体" w:cs="宋体" w:eastAsia="宋体" w:hint="default"/>
                            <w:sz w:val="24"/>
                            <w:szCs w:val="24"/>
                          </w:rPr>
                          <w:t>数据治理软件及行业解决方案</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9" w:right="0"/>
                          <w:jc w:val="left"/>
                          <w:rPr>
                            <w:rFonts w:ascii="宋体" w:hAnsi="宋体" w:cs="宋体" w:eastAsia="宋体" w:hint="default"/>
                            <w:sz w:val="24"/>
                            <w:szCs w:val="24"/>
                          </w:rPr>
                        </w:pPr>
                        <w:r>
                          <w:rPr>
                            <w:rFonts w:ascii="宋体"/>
                            <w:sz w:val="24"/>
                          </w:rPr>
                          <w:t>9,200</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
                          <w:ind w:left="466" w:right="0"/>
                          <w:jc w:val="left"/>
                          <w:rPr>
                            <w:rFonts w:ascii="宋体" w:hAnsi="宋体" w:cs="宋体" w:eastAsia="宋体" w:hint="default"/>
                            <w:sz w:val="24"/>
                            <w:szCs w:val="24"/>
                          </w:rPr>
                        </w:pPr>
                        <w:r>
                          <w:rPr>
                            <w:rFonts w:ascii="宋体"/>
                            <w:sz w:val="24"/>
                          </w:rPr>
                          <w:t>1,684</w:t>
                        </w:r>
                      </w:p>
                    </w:tc>
                  </w:tr>
                  <w:tr>
                    <w:trPr>
                      <w:trHeight w:val="350" w:hRule="exact"/>
                    </w:trPr>
                    <w:tc>
                      <w:tcPr>
                        <w:tcW w:w="5908" w:type="dxa"/>
                        <w:tcBorders>
                          <w:top w:val="nil" w:sz="6" w:space="0" w:color="auto"/>
                          <w:left w:val="nil" w:sz="6" w:space="0" w:color="auto"/>
                          <w:bottom w:val="single" w:sz="4" w:space="0" w:color="000000"/>
                          <w:right w:val="nil" w:sz="6" w:space="0" w:color="auto"/>
                        </w:tcBorders>
                      </w:tcPr>
                      <w:p>
                        <w:pPr>
                          <w:pStyle w:val="TableParagraph"/>
                          <w:spacing w:line="287" w:lineRule="exact"/>
                          <w:ind w:left="107" w:right="0"/>
                          <w:jc w:val="left"/>
                          <w:rPr>
                            <w:rFonts w:ascii="宋体" w:hAnsi="宋体" w:cs="宋体" w:eastAsia="宋体" w:hint="default"/>
                            <w:sz w:val="24"/>
                            <w:szCs w:val="24"/>
                          </w:rPr>
                        </w:pPr>
                        <w:r>
                          <w:rPr>
                            <w:rFonts w:ascii="宋体" w:hAnsi="宋体" w:cs="宋体" w:eastAsia="宋体" w:hint="default"/>
                            <w:sz w:val="24"/>
                            <w:szCs w:val="24"/>
                          </w:rPr>
                          <w:t>软硬一体化的</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资源和机房监控产品研发及推广项目</w:t>
                        </w:r>
                      </w:p>
                    </w:tc>
                    <w:tc>
                      <w:tcPr>
                        <w:tcW w:w="1353" w:type="dxa"/>
                        <w:tcBorders>
                          <w:top w:val="nil" w:sz="6" w:space="0" w:color="auto"/>
                          <w:left w:val="nil" w:sz="6" w:space="0" w:color="auto"/>
                          <w:bottom w:val="single" w:sz="4" w:space="0" w:color="000000"/>
                          <w:right w:val="nil" w:sz="6" w:space="0" w:color="auto"/>
                        </w:tcBorders>
                      </w:tcPr>
                      <w:p>
                        <w:pPr>
                          <w:pStyle w:val="TableParagraph"/>
                          <w:spacing w:line="287" w:lineRule="exact"/>
                          <w:ind w:left="159" w:right="0"/>
                          <w:jc w:val="left"/>
                          <w:rPr>
                            <w:rFonts w:ascii="宋体" w:hAnsi="宋体" w:cs="宋体" w:eastAsia="宋体" w:hint="default"/>
                            <w:sz w:val="24"/>
                            <w:szCs w:val="24"/>
                          </w:rPr>
                        </w:pPr>
                        <w:r>
                          <w:rPr>
                            <w:rFonts w:ascii="宋体"/>
                            <w:sz w:val="24"/>
                          </w:rPr>
                          <w:t>6,000</w:t>
                        </w:r>
                      </w:p>
                    </w:tc>
                    <w:tc>
                      <w:tcPr>
                        <w:tcW w:w="2011" w:type="dxa"/>
                        <w:tcBorders>
                          <w:top w:val="nil" w:sz="6" w:space="0" w:color="auto"/>
                          <w:left w:val="nil" w:sz="6" w:space="0" w:color="auto"/>
                          <w:bottom w:val="single" w:sz="4" w:space="0" w:color="000000"/>
                          <w:right w:val="nil" w:sz="6" w:space="0" w:color="auto"/>
                        </w:tcBorders>
                      </w:tcPr>
                      <w:p>
                        <w:pPr>
                          <w:pStyle w:val="TableParagraph"/>
                          <w:spacing w:line="287" w:lineRule="exact"/>
                          <w:ind w:left="466" w:right="0"/>
                          <w:jc w:val="left"/>
                          <w:rPr>
                            <w:rFonts w:ascii="宋体" w:hAnsi="宋体" w:cs="宋体" w:eastAsia="宋体" w:hint="default"/>
                            <w:sz w:val="24"/>
                            <w:szCs w:val="24"/>
                          </w:rPr>
                        </w:pPr>
                        <w:r>
                          <w:rPr>
                            <w:rFonts w:ascii="宋体"/>
                            <w:sz w:val="24"/>
                          </w:rPr>
                          <w:t>441</w:t>
                        </w:r>
                      </w:p>
                    </w:tc>
                  </w:tr>
                  <w:tr>
                    <w:trPr>
                      <w:trHeight w:val="472" w:hRule="exact"/>
                    </w:trPr>
                    <w:tc>
                      <w:tcPr>
                        <w:tcW w:w="590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59" w:right="0"/>
                          <w:jc w:val="left"/>
                          <w:rPr>
                            <w:rFonts w:ascii="宋体" w:hAnsi="宋体" w:cs="宋体" w:eastAsia="宋体" w:hint="default"/>
                            <w:sz w:val="24"/>
                            <w:szCs w:val="24"/>
                          </w:rPr>
                        </w:pPr>
                        <w:r>
                          <w:rPr>
                            <w:rFonts w:ascii="宋体"/>
                            <w:b/>
                            <w:sz w:val="24"/>
                          </w:rPr>
                          <w:t>50,510</w:t>
                        </w:r>
                        <w:r>
                          <w:rPr>
                            <w:rFonts w:ascii="宋体"/>
                            <w:sz w:val="24"/>
                          </w:rPr>
                        </w: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466" w:right="0"/>
                          <w:jc w:val="left"/>
                          <w:rPr>
                            <w:rFonts w:ascii="宋体" w:hAnsi="宋体" w:cs="宋体" w:eastAsia="宋体" w:hint="default"/>
                            <w:sz w:val="24"/>
                            <w:szCs w:val="24"/>
                          </w:rPr>
                        </w:pPr>
                        <w:r>
                          <w:rPr>
                            <w:rFonts w:ascii="宋体"/>
                            <w:b/>
                            <w:sz w:val="24"/>
                          </w:rPr>
                          <w:t>12,600</w:t>
                        </w:r>
                        <w:r>
                          <w:rPr>
                            <w:rFonts w:ascii="宋体"/>
                            <w:sz w:val="24"/>
                          </w:rPr>
                        </w:r>
                      </w:p>
                    </w:tc>
                  </w:tr>
                </w:tbl>
                <w:p>
                  <w:pPr/>
                </w:p>
              </w:txbxContent>
            </v:textbox>
            <w10:wrap type="none"/>
          </v:shape>
        </w:pict>
      </w:r>
      <w:r>
        <w:rPr>
          <w:spacing w:val="10"/>
        </w:rPr>
        <w:t>云计算环境下的信息融合服务平台建设及市场推广项</w:t>
      </w:r>
      <w:r>
        <w:rPr/>
      </w:r>
    </w:p>
    <w:p>
      <w:pPr>
        <w:pStyle w:val="BodyText"/>
        <w:tabs>
          <w:tab w:pos="1825" w:val="left" w:leader="none"/>
        </w:tabs>
        <w:spacing w:line="240" w:lineRule="auto" w:before="207"/>
        <w:ind w:left="166" w:right="0"/>
        <w:jc w:val="left"/>
      </w:pPr>
      <w:r>
        <w:rPr/>
        <w:br w:type="column"/>
      </w:r>
      <w:r>
        <w:rPr/>
        <w:t>19,360</w:t>
        <w:tab/>
        <w:t>7,476</w:t>
      </w:r>
    </w:p>
    <w:p>
      <w:pPr>
        <w:spacing w:after="0" w:line="240" w:lineRule="auto"/>
        <w:jc w:val="left"/>
        <w:sectPr>
          <w:type w:val="continuous"/>
          <w:pgSz w:w="11910" w:h="16840"/>
          <w:pgMar w:top="1000" w:bottom="280" w:left="1460" w:right="900"/>
          <w:cols w:num="2" w:equalWidth="0">
            <w:col w:w="5997" w:space="40"/>
            <w:col w:w="351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5.6pt;height:1pt;mso-position-horizontal-relative:char;mso-position-vertical-relative:line" coordorigin="0,0" coordsize="9312,20">
            <v:group style="position:absolute;left:10;top:10;width:5974;height:2" coordorigin="10,10" coordsize="5974,2">
              <v:shape style="position:absolute;left:10;top:10;width:5974;height:2" coordorigin="10,10" coordsize="5974,0" path="m10,10l5983,10e" filled="false" stroked="true" strokeweight=".96pt" strokecolor="#000000">
                <v:path arrowok="t"/>
              </v:shape>
            </v:group>
            <v:group style="position:absolute;left:5969;top:10;width:20;height:2" coordorigin="5969,10" coordsize="20,2">
              <v:shape style="position:absolute;left:5969;top:10;width:20;height:2" coordorigin="5969,10" coordsize="20,0" path="m5969,10l5988,10e" filled="false" stroked="true" strokeweight=".96pt" strokecolor="#000000">
                <v:path arrowok="t"/>
              </v:shape>
            </v:group>
            <v:group style="position:absolute;left:5988;top:10;width:1655;height:2" coordorigin="5988,10" coordsize="1655,2">
              <v:shape style="position:absolute;left:5988;top:10;width:1655;height:2" coordorigin="5988,10" coordsize="1655,0" path="m5988,10l7643,10e" filled="false" stroked="true" strokeweight=".96pt" strokecolor="#000000">
                <v:path arrowok="t"/>
              </v:shape>
            </v:group>
            <v:group style="position:absolute;left:7628;top:10;width:1674;height:2" coordorigin="7628,10" coordsize="1674,2">
              <v:shape style="position:absolute;left:7628;top:10;width:1674;height:2" coordorigin="7628,10" coordsize="1674,0" path="m7628,10l9302,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241" w:right="763"/>
        <w:jc w:val="left"/>
      </w:pPr>
      <w:r>
        <w:rPr/>
        <w:t>除上述事项外，截至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日，本公司不存在其他应披露的承诺事项。</w:t>
      </w:r>
      <w:r>
        <w:rPr/>
        <w:t> 十、资产负债表日后事项</w:t>
      </w:r>
    </w:p>
    <w:p>
      <w:pPr>
        <w:pStyle w:val="BodyText"/>
        <w:spacing w:line="237" w:lineRule="auto" w:before="30"/>
        <w:ind w:left="241" w:right="117"/>
        <w:jc w:val="both"/>
      </w:pPr>
      <w:r>
        <w:rPr/>
        <w:t>（1）根据本公司</w:t>
      </w:r>
      <w:r>
        <w:rPr>
          <w:spacing w:val="-60"/>
        </w:rPr>
        <w:t> </w:t>
      </w:r>
      <w:r>
        <w:rPr/>
        <w:t>2012</w:t>
      </w:r>
      <w:r>
        <w:rPr>
          <w:spacing w:val="-60"/>
        </w:rPr>
        <w:t> </w:t>
      </w:r>
      <w:r>
        <w:rPr/>
        <w:t>年第二次临时董事会会议决议，随着公司销售规模的逐渐扩大，</w:t>
      </w:r>
      <w:r>
        <w:rPr/>
        <w:t> 销售模式的相对稳定，为更加客观、公允的反映公司的财务状况和经营成果，申请对应 收款项会计估计进行变更。</w:t>
      </w:r>
    </w:p>
    <w:p>
      <w:pPr>
        <w:pStyle w:val="BodyText"/>
        <w:spacing w:line="240" w:lineRule="auto" w:before="118"/>
        <w:ind w:left="241" w:right="0"/>
        <w:jc w:val="both"/>
      </w:pPr>
      <w:r>
        <w:rPr>
          <w:spacing w:val="-3"/>
        </w:rPr>
        <w:t>对账龄组合，将采用账龄分析法计提应收坏账准备的比例，自 </w:t>
      </w:r>
      <w:r>
        <w:rPr/>
        <w:t>2012</w:t>
      </w:r>
      <w:r>
        <w:rPr>
          <w:spacing w:val="-92"/>
        </w:rPr>
        <w:t> </w:t>
      </w:r>
      <w:r>
        <w:rPr/>
        <w:t>年起进行如下调整：</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2401"/>
        <w:gridCol w:w="1960"/>
        <w:gridCol w:w="2605"/>
        <w:gridCol w:w="2308"/>
      </w:tblGrid>
      <w:tr>
        <w:trPr>
          <w:trHeight w:val="453" w:hRule="exact"/>
        </w:trPr>
        <w:tc>
          <w:tcPr>
            <w:tcW w:w="240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8" w:right="0"/>
              <w:jc w:val="left"/>
              <w:rPr>
                <w:rFonts w:ascii="宋体" w:hAnsi="宋体" w:cs="宋体" w:eastAsia="宋体" w:hint="default"/>
                <w:sz w:val="24"/>
                <w:szCs w:val="24"/>
              </w:rPr>
            </w:pPr>
            <w:r>
              <w:rPr>
                <w:rFonts w:ascii="宋体" w:hAnsi="宋体" w:cs="宋体" w:eastAsia="宋体" w:hint="default"/>
                <w:b/>
                <w:bCs/>
                <w:sz w:val="24"/>
                <w:szCs w:val="24"/>
              </w:rPr>
              <w:t>变更前</w:t>
            </w:r>
            <w:r>
              <w:rPr>
                <w:rFonts w:ascii="宋体" w:hAnsi="宋体" w:cs="宋体" w:eastAsia="宋体" w:hint="default"/>
                <w:sz w:val="24"/>
                <w:szCs w:val="24"/>
              </w:rPr>
            </w:r>
          </w:p>
        </w:tc>
        <w:tc>
          <w:tcPr>
            <w:tcW w:w="1960" w:type="dxa"/>
            <w:tcBorders>
              <w:top w:val="nil" w:sz="6" w:space="0" w:color="auto"/>
              <w:left w:val="nil" w:sz="6" w:space="0" w:color="auto"/>
              <w:bottom w:val="single" w:sz="4" w:space="0" w:color="000000"/>
              <w:right w:val="nil" w:sz="6" w:space="0" w:color="auto"/>
            </w:tcBorders>
          </w:tcPr>
          <w:p>
            <w:pPr/>
          </w:p>
        </w:tc>
        <w:tc>
          <w:tcPr>
            <w:tcW w:w="260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87" w:right="0"/>
              <w:jc w:val="left"/>
              <w:rPr>
                <w:rFonts w:ascii="宋体" w:hAnsi="宋体" w:cs="宋体" w:eastAsia="宋体" w:hint="default"/>
                <w:sz w:val="24"/>
                <w:szCs w:val="24"/>
              </w:rPr>
            </w:pPr>
            <w:r>
              <w:rPr>
                <w:rFonts w:ascii="宋体" w:hAnsi="宋体" w:cs="宋体" w:eastAsia="宋体" w:hint="default"/>
                <w:b/>
                <w:bCs/>
                <w:sz w:val="24"/>
                <w:szCs w:val="24"/>
              </w:rPr>
              <w:t>变更后</w:t>
            </w:r>
            <w:r>
              <w:rPr>
                <w:rFonts w:ascii="宋体" w:hAnsi="宋体" w:cs="宋体" w:eastAsia="宋体" w:hint="default"/>
                <w:sz w:val="24"/>
                <w:szCs w:val="24"/>
              </w:rPr>
            </w:r>
          </w:p>
        </w:tc>
        <w:tc>
          <w:tcPr>
            <w:tcW w:w="2308" w:type="dxa"/>
            <w:tcBorders>
              <w:top w:val="nil" w:sz="6" w:space="0" w:color="auto"/>
              <w:left w:val="nil" w:sz="6" w:space="0" w:color="auto"/>
              <w:bottom w:val="single" w:sz="4" w:space="0" w:color="000000"/>
              <w:right w:val="nil" w:sz="6" w:space="0" w:color="auto"/>
            </w:tcBorders>
          </w:tcPr>
          <w:p>
            <w:pPr/>
          </w:p>
        </w:tc>
      </w:tr>
      <w:tr>
        <w:trPr>
          <w:trHeight w:val="459" w:hRule="exact"/>
        </w:trPr>
        <w:tc>
          <w:tcPr>
            <w:tcW w:w="240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4"/>
                <w:szCs w:val="24"/>
              </w:rPr>
            </w:pPr>
            <w:r>
              <w:rPr>
                <w:rFonts w:ascii="宋体" w:hAnsi="宋体" w:cs="宋体" w:eastAsia="宋体" w:hint="default"/>
                <w:sz w:val="24"/>
                <w:szCs w:val="24"/>
              </w:rPr>
              <w:t>应收账款账龄</w:t>
            </w: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85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260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387" w:right="0"/>
              <w:jc w:val="left"/>
              <w:rPr>
                <w:rFonts w:ascii="宋体" w:hAnsi="宋体" w:cs="宋体" w:eastAsia="宋体" w:hint="default"/>
                <w:sz w:val="24"/>
                <w:szCs w:val="24"/>
              </w:rPr>
            </w:pPr>
            <w:r>
              <w:rPr>
                <w:rFonts w:ascii="宋体" w:hAnsi="宋体" w:cs="宋体" w:eastAsia="宋体" w:hint="default"/>
                <w:sz w:val="24"/>
                <w:szCs w:val="24"/>
              </w:rPr>
              <w:t>应收账款账龄</w:t>
            </w:r>
          </w:p>
        </w:tc>
        <w:tc>
          <w:tcPr>
            <w:tcW w:w="230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777"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454"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53" w:right="0"/>
              <w:jc w:val="left"/>
              <w:rPr>
                <w:rFonts w:ascii="宋体" w:hAnsi="宋体" w:cs="宋体" w:eastAsia="宋体" w:hint="default"/>
                <w:sz w:val="24"/>
                <w:szCs w:val="24"/>
              </w:rPr>
            </w:pPr>
            <w:r>
              <w:rPr>
                <w:rFonts w:ascii="宋体"/>
                <w:sz w:val="24"/>
              </w:rPr>
              <w:t>5.00%</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77" w:right="0"/>
              <w:jc w:val="left"/>
              <w:rPr>
                <w:rFonts w:ascii="宋体" w:hAnsi="宋体" w:cs="宋体" w:eastAsia="宋体" w:hint="default"/>
                <w:sz w:val="24"/>
                <w:szCs w:val="24"/>
              </w:rPr>
            </w:pPr>
            <w:r>
              <w:rPr>
                <w:rFonts w:ascii="宋体"/>
                <w:sz w:val="24"/>
              </w:rPr>
              <w:t>1.00%</w:t>
            </w:r>
          </w:p>
        </w:tc>
      </w:tr>
      <w:tr>
        <w:trPr>
          <w:trHeight w:val="454"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53" w:right="0"/>
              <w:jc w:val="left"/>
              <w:rPr>
                <w:rFonts w:ascii="宋体" w:hAnsi="宋体" w:cs="宋体" w:eastAsia="宋体" w:hint="default"/>
                <w:sz w:val="24"/>
                <w:szCs w:val="24"/>
              </w:rPr>
            </w:pPr>
            <w:r>
              <w:rPr>
                <w:rFonts w:ascii="宋体"/>
                <w:sz w:val="24"/>
              </w:rPr>
              <w:t>20.00%</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7"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77" w:right="0"/>
              <w:jc w:val="left"/>
              <w:rPr>
                <w:rFonts w:ascii="宋体" w:hAnsi="宋体" w:cs="宋体" w:eastAsia="宋体" w:hint="default"/>
                <w:sz w:val="24"/>
                <w:szCs w:val="24"/>
              </w:rPr>
            </w:pPr>
            <w:r>
              <w:rPr>
                <w:rFonts w:ascii="宋体"/>
                <w:sz w:val="24"/>
              </w:rPr>
              <w:t>20.00%</w:t>
            </w:r>
          </w:p>
        </w:tc>
      </w:tr>
      <w:tr>
        <w:trPr>
          <w:trHeight w:val="454"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53" w:right="0"/>
              <w:jc w:val="left"/>
              <w:rPr>
                <w:rFonts w:ascii="宋体" w:hAnsi="宋体" w:cs="宋体" w:eastAsia="宋体" w:hint="default"/>
                <w:sz w:val="24"/>
                <w:szCs w:val="24"/>
              </w:rPr>
            </w:pPr>
            <w:r>
              <w:rPr>
                <w:rFonts w:ascii="宋体"/>
                <w:sz w:val="24"/>
              </w:rPr>
              <w:t>40.00%</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7"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77" w:right="0"/>
              <w:jc w:val="left"/>
              <w:rPr>
                <w:rFonts w:ascii="宋体" w:hAnsi="宋体" w:cs="宋体" w:eastAsia="宋体" w:hint="default"/>
                <w:sz w:val="24"/>
                <w:szCs w:val="24"/>
              </w:rPr>
            </w:pPr>
            <w:r>
              <w:rPr>
                <w:rFonts w:ascii="宋体"/>
                <w:sz w:val="24"/>
              </w:rPr>
              <w:t>40.00%</w:t>
            </w:r>
          </w:p>
        </w:tc>
      </w:tr>
      <w:tr>
        <w:trPr>
          <w:trHeight w:val="454"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3" w:right="0"/>
              <w:jc w:val="left"/>
              <w:rPr>
                <w:rFonts w:ascii="宋体" w:hAnsi="宋体" w:cs="宋体" w:eastAsia="宋体" w:hint="default"/>
                <w:sz w:val="24"/>
                <w:szCs w:val="24"/>
              </w:rPr>
            </w:pPr>
            <w:r>
              <w:rPr>
                <w:rFonts w:ascii="宋体"/>
                <w:sz w:val="24"/>
              </w:rPr>
              <w:t>60.00%</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87" w:right="0"/>
              <w:jc w:val="left"/>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77" w:right="0"/>
              <w:jc w:val="left"/>
              <w:rPr>
                <w:rFonts w:ascii="宋体" w:hAnsi="宋体" w:cs="宋体" w:eastAsia="宋体" w:hint="default"/>
                <w:sz w:val="24"/>
                <w:szCs w:val="24"/>
              </w:rPr>
            </w:pPr>
            <w:r>
              <w:rPr>
                <w:rFonts w:ascii="宋体"/>
                <w:sz w:val="24"/>
              </w:rPr>
              <w:t>60.00%</w:t>
            </w:r>
          </w:p>
        </w:tc>
      </w:tr>
      <w:tr>
        <w:trPr>
          <w:trHeight w:val="454" w:hRule="exact"/>
        </w:trPr>
        <w:tc>
          <w:tcPr>
            <w:tcW w:w="2401"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6" w:right="0"/>
              <w:jc w:val="left"/>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77" w:right="0"/>
              <w:jc w:val="left"/>
              <w:rPr>
                <w:rFonts w:ascii="宋体" w:hAnsi="宋体" w:cs="宋体" w:eastAsia="宋体" w:hint="default"/>
                <w:sz w:val="24"/>
                <w:szCs w:val="24"/>
              </w:rPr>
            </w:pPr>
            <w:r>
              <w:rPr>
                <w:rFonts w:ascii="宋体"/>
                <w:sz w:val="24"/>
              </w:rPr>
              <w:t>80.00%</w:t>
            </w:r>
          </w:p>
        </w:tc>
      </w:tr>
      <w:tr>
        <w:trPr>
          <w:trHeight w:val="447" w:hRule="exact"/>
        </w:trPr>
        <w:tc>
          <w:tcPr>
            <w:tcW w:w="2401"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77" w:right="0"/>
              <w:jc w:val="left"/>
              <w:rPr>
                <w:rFonts w:ascii="宋体" w:hAnsi="宋体" w:cs="宋体" w:eastAsia="宋体" w:hint="default"/>
                <w:sz w:val="24"/>
                <w:szCs w:val="24"/>
              </w:rPr>
            </w:pPr>
            <w:r>
              <w:rPr>
                <w:rFonts w:ascii="宋体"/>
                <w:sz w:val="24"/>
              </w:rPr>
              <w:t>100.00%</w:t>
            </w:r>
          </w:p>
        </w:tc>
      </w:tr>
    </w:tbl>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3161;height:2" coordorigin="10,10" coordsize="3161,2">
              <v:shape style="position:absolute;left:10;top:10;width:3161;height:2" coordorigin="10,10" coordsize="3161,0" path="m10,10l3170,10e" filled="false" stroked="true" strokeweight=".96pt" strokecolor="#000000">
                <v:path arrowok="t"/>
              </v:shape>
            </v:group>
            <v:group style="position:absolute;left:3156;top:10;width:1509;height:2" coordorigin="3156,10" coordsize="1509,2">
              <v:shape style="position:absolute;left:3156;top:10;width:1509;height:2" coordorigin="3156,10" coordsize="1509,0" path="m3156,10l4664,10e" filled="false" stroked="true" strokeweight=".96pt" strokecolor="#000000">
                <v:path arrowok="t"/>
              </v:shape>
            </v:group>
            <v:group style="position:absolute;left:4650;top:10;width:3010;height:2" coordorigin="4650,10" coordsize="3010,2">
              <v:shape style="position:absolute;left:4650;top:10;width:3010;height:2" coordorigin="4650,10" coordsize="3010,0" path="m4650,10l7660,10e" filled="false" stroked="true" strokeweight=".96pt" strokecolor="#000000">
                <v:path arrowok="t"/>
              </v:shape>
            </v:group>
            <v:group style="position:absolute;left:7645;top:10;width:1660;height:2" coordorigin="7645,10" coordsize="1660,2">
              <v:shape style="position:absolute;left:7645;top:10;width:1660;height:2" coordorigin="7645,10" coordsize="1660,0" path="m7645,10l9305,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5"/>
          <w:szCs w:val="5"/>
        </w:rPr>
      </w:pPr>
    </w:p>
    <w:p>
      <w:pPr>
        <w:pStyle w:val="BodyText"/>
        <w:spacing w:line="313" w:lineRule="exact" w:before="26"/>
        <w:ind w:left="241" w:right="0"/>
        <w:jc w:val="left"/>
      </w:pPr>
      <w:r>
        <w:rPr>
          <w:spacing w:val="-5"/>
        </w:rPr>
        <w:t>（2）本公司</w:t>
      </w:r>
      <w:r>
        <w:rPr>
          <w:spacing w:val="-73"/>
        </w:rPr>
        <w:t> </w:t>
      </w:r>
      <w:r>
        <w:rPr/>
        <w:t>2011</w:t>
      </w:r>
      <w:r>
        <w:rPr>
          <w:spacing w:val="-73"/>
        </w:rPr>
        <w:t> </w:t>
      </w:r>
      <w:r>
        <w:rPr/>
        <w:t>年度利润分配预案已经本公司第四届董事会第五次会议通过，拟按照</w:t>
      </w:r>
    </w:p>
    <w:p>
      <w:pPr>
        <w:pStyle w:val="BodyText"/>
        <w:spacing w:line="311" w:lineRule="exact"/>
        <w:ind w:left="241" w:right="223"/>
        <w:jc w:val="left"/>
      </w:pPr>
      <w:r>
        <w:rPr/>
        <w:t>2011</w:t>
      </w:r>
      <w:r>
        <w:rPr>
          <w:spacing w:val="-65"/>
        </w:rPr>
        <w:t> </w:t>
      </w:r>
      <w:r>
        <w:rPr/>
        <w:t>年末总股本</w:t>
      </w:r>
      <w:r>
        <w:rPr>
          <w:spacing w:val="-65"/>
        </w:rPr>
        <w:t> </w:t>
      </w:r>
      <w:r>
        <w:rPr/>
        <w:t>543,739,496</w:t>
      </w:r>
      <w:r>
        <w:rPr>
          <w:spacing w:val="-65"/>
        </w:rPr>
        <w:t> </w:t>
      </w:r>
      <w:r>
        <w:rPr/>
        <w:t>股为基数，向全体股东每</w:t>
      </w:r>
      <w:r>
        <w:rPr>
          <w:spacing w:val="-65"/>
        </w:rPr>
        <w:t> </w:t>
      </w:r>
      <w:r>
        <w:rPr/>
        <w:t>10</w:t>
      </w:r>
      <w:r>
        <w:rPr>
          <w:spacing w:val="-65"/>
        </w:rPr>
        <w:t> </w:t>
      </w:r>
      <w:r>
        <w:rPr/>
        <w:t>股派发</w:t>
      </w:r>
      <w:r>
        <w:rPr>
          <w:spacing w:val="-65"/>
        </w:rPr>
        <w:t> </w:t>
      </w:r>
      <w:r>
        <w:rPr/>
        <w:t>1.2</w:t>
      </w:r>
      <w:r>
        <w:rPr>
          <w:spacing w:val="-65"/>
        </w:rPr>
        <w:t> </w:t>
      </w:r>
      <w:r>
        <w:rPr/>
        <w:t>元现金红利（含</w:t>
      </w:r>
    </w:p>
    <w:p>
      <w:pPr>
        <w:pStyle w:val="BodyText"/>
        <w:spacing w:line="312" w:lineRule="exact"/>
        <w:ind w:left="241" w:right="223"/>
        <w:jc w:val="left"/>
      </w:pPr>
      <w:r>
        <w:rPr/>
        <w:t>税），每</w:t>
      </w:r>
      <w:r>
        <w:rPr>
          <w:spacing w:val="-60"/>
        </w:rPr>
        <w:t> </w:t>
      </w:r>
      <w:r>
        <w:rPr/>
        <w:t>10</w:t>
      </w:r>
      <w:r>
        <w:rPr>
          <w:spacing w:val="-60"/>
        </w:rPr>
        <w:t> </w:t>
      </w:r>
      <w:r>
        <w:rPr/>
        <w:t>股转增</w:t>
      </w:r>
      <w:r>
        <w:rPr>
          <w:spacing w:val="-60"/>
        </w:rPr>
        <w:t> </w:t>
      </w:r>
      <w:r>
        <w:rPr/>
        <w:t>2</w:t>
      </w:r>
      <w:r>
        <w:rPr>
          <w:spacing w:val="-60"/>
        </w:rPr>
        <w:t> </w:t>
      </w:r>
      <w:r>
        <w:rPr/>
        <w:t>股。</w:t>
      </w:r>
    </w:p>
    <w:p>
      <w:pPr>
        <w:pStyle w:val="BodyText"/>
        <w:spacing w:line="331" w:lineRule="auto" w:before="116"/>
        <w:ind w:left="241" w:right="1483"/>
        <w:jc w:val="left"/>
        <w:rPr>
          <w:rFonts w:ascii="宋体" w:hAnsi="宋体" w:cs="宋体" w:eastAsia="宋体" w:hint="default"/>
        </w:rPr>
      </w:pPr>
      <w:r>
        <w:rPr/>
        <w:t>截至</w:t>
      </w:r>
      <w:r>
        <w:rPr>
          <w:spacing w:val="-60"/>
        </w:rPr>
        <w:t> </w:t>
      </w:r>
      <w:r>
        <w:rPr>
          <w:spacing w:val="30"/>
        </w:rPr>
        <w:t>2012年4月9</w:t>
      </w:r>
      <w:r>
        <w:rPr>
          <w:spacing w:val="-60"/>
        </w:rPr>
        <w:t> </w:t>
      </w:r>
      <w:r>
        <w:rPr/>
        <w:t>日，本公司不存在其他应披露的资产负债表日后事项。</w:t>
      </w:r>
      <w:r>
        <w:rPr/>
        <w:t> </w:t>
      </w:r>
      <w:r>
        <w:rPr>
          <w:rFonts w:ascii="宋体" w:hAnsi="宋体" w:cs="宋体" w:eastAsia="宋体" w:hint="default"/>
          <w:b/>
          <w:bCs/>
        </w:rPr>
        <w:t>十一、其他重要事项</w:t>
      </w:r>
      <w:r>
        <w:rPr>
          <w:rFonts w:ascii="宋体" w:hAnsi="宋体" w:cs="宋体" w:eastAsia="宋体" w:hint="default"/>
        </w:rPr>
      </w:r>
    </w:p>
    <w:p>
      <w:pPr>
        <w:pStyle w:val="BodyText"/>
        <w:spacing w:line="240" w:lineRule="auto" w:before="25"/>
        <w:ind w:left="241" w:right="223"/>
        <w:jc w:val="left"/>
      </w:pPr>
      <w:r>
        <w:rPr/>
        <w:t>1、企业合并</w:t>
      </w:r>
    </w:p>
    <w:p>
      <w:pPr>
        <w:spacing w:after="0" w:line="240" w:lineRule="auto"/>
        <w:jc w:val="left"/>
        <w:sectPr>
          <w:type w:val="continuous"/>
          <w:pgSz w:w="11910" w:h="16840"/>
          <w:pgMar w:top="1000" w:bottom="280" w:left="14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right="0"/>
        <w:jc w:val="both"/>
      </w:pPr>
      <w:r>
        <w:rPr/>
        <w:t>非同一控制下企业合并</w:t>
      </w:r>
    </w:p>
    <w:p>
      <w:pPr>
        <w:pStyle w:val="BodyText"/>
        <w:spacing w:line="310" w:lineRule="exact" w:before="149"/>
        <w:ind w:right="157"/>
        <w:jc w:val="both"/>
      </w:pPr>
      <w:r>
        <w:rPr/>
        <w:t>A、本公司本期通过两次交易购买广州石竹计算机软件有限公司</w:t>
      </w:r>
      <w:r>
        <w:rPr>
          <w:spacing w:val="32"/>
        </w:rPr>
        <w:t> </w:t>
      </w:r>
      <w:r>
        <w:rPr/>
        <w:t>90%股权，第一次购买</w:t>
      </w:r>
      <w:r>
        <w:rPr>
          <w:spacing w:val="-113"/>
        </w:rPr>
        <w:t> </w:t>
      </w:r>
      <w:r>
        <w:rPr>
          <w:spacing w:val="-113"/>
        </w:rPr>
      </w:r>
      <w:r>
        <w:rPr/>
        <w:t>30%的股权，收购价格</w:t>
      </w:r>
      <w:r>
        <w:rPr>
          <w:spacing w:val="-53"/>
        </w:rPr>
        <w:t> </w:t>
      </w:r>
      <w:r>
        <w:rPr/>
        <w:t>40,900,000.00</w:t>
      </w:r>
      <w:r>
        <w:rPr>
          <w:spacing w:val="-53"/>
        </w:rPr>
        <w:t> </w:t>
      </w:r>
      <w:r>
        <w:rPr/>
        <w:t>元，相关股权变更手续于</w:t>
      </w:r>
      <w:r>
        <w:rPr>
          <w:spacing w:val="-53"/>
        </w:rPr>
        <w:t> </w:t>
      </w:r>
      <w:r>
        <w:rPr/>
        <w:t>2011</w:t>
      </w:r>
      <w:r>
        <w:rPr>
          <w:spacing w:val="-53"/>
        </w:rPr>
        <w:t> </w:t>
      </w:r>
      <w:r>
        <w:rPr/>
        <w:t>年</w:t>
      </w:r>
      <w:r>
        <w:rPr>
          <w:spacing w:val="-54"/>
        </w:rPr>
        <w:t> </w:t>
      </w:r>
      <w:r>
        <w:rPr/>
        <w:t>8</w:t>
      </w:r>
      <w:r>
        <w:rPr>
          <w:spacing w:val="-53"/>
        </w:rPr>
        <w:t> </w:t>
      </w:r>
      <w:r>
        <w:rPr/>
        <w:t>月</w:t>
      </w:r>
      <w:r>
        <w:rPr>
          <w:spacing w:val="-53"/>
        </w:rPr>
        <w:t> </w:t>
      </w:r>
      <w:r>
        <w:rPr/>
        <w:t>22</w:t>
      </w:r>
      <w:r>
        <w:rPr>
          <w:spacing w:val="-53"/>
        </w:rPr>
        <w:t> </w:t>
      </w:r>
      <w:r>
        <w:rPr/>
        <w:t>日变更</w:t>
      </w:r>
    </w:p>
    <w:p>
      <w:pPr>
        <w:pStyle w:val="BodyText"/>
        <w:spacing w:line="282" w:lineRule="exact"/>
        <w:ind w:right="0"/>
        <w:jc w:val="both"/>
      </w:pPr>
      <w:r>
        <w:rPr>
          <w:spacing w:val="-3"/>
        </w:rPr>
        <w:t>完毕，第二次收购</w:t>
      </w:r>
      <w:r>
        <w:rPr>
          <w:spacing w:val="-68"/>
        </w:rPr>
        <w:t> </w:t>
      </w:r>
      <w:r>
        <w:rPr/>
        <w:t>60%的股权，收购价格</w:t>
      </w:r>
      <w:r>
        <w:rPr>
          <w:spacing w:val="-68"/>
        </w:rPr>
        <w:t> </w:t>
      </w:r>
      <w:r>
        <w:rPr/>
        <w:t>82,000,000.00</w:t>
      </w:r>
      <w:r>
        <w:rPr>
          <w:spacing w:val="-68"/>
        </w:rPr>
        <w:t> </w:t>
      </w:r>
      <w:r>
        <w:rPr/>
        <w:t>元，相关股权变更手续于</w:t>
      </w:r>
      <w:r>
        <w:rPr>
          <w:spacing w:val="-68"/>
        </w:rPr>
        <w:t> </w:t>
      </w:r>
      <w:r>
        <w:rPr/>
        <w:t>2011</w:t>
      </w:r>
    </w:p>
    <w:p>
      <w:pPr>
        <w:pStyle w:val="BodyText"/>
        <w:spacing w:line="237" w:lineRule="auto" w:before="1"/>
        <w:ind w:right="154"/>
        <w:jc w:val="both"/>
      </w:pPr>
      <w:r>
        <w:rPr>
          <w:spacing w:val="40"/>
        </w:rPr>
        <w:t>年9月</w:t>
      </w:r>
      <w:r>
        <w:rPr>
          <w:spacing w:val="-61"/>
        </w:rPr>
        <w:t> </w:t>
      </w:r>
      <w:r>
        <w:rPr/>
        <w:t>20</w:t>
      </w:r>
      <w:r>
        <w:rPr>
          <w:spacing w:val="-61"/>
        </w:rPr>
        <w:t> </w:t>
      </w:r>
      <w:r>
        <w:rPr/>
        <w:t>日变更完毕。合并成本为现金</w:t>
      </w:r>
      <w:r>
        <w:rPr>
          <w:spacing w:val="-60"/>
        </w:rPr>
        <w:t> </w:t>
      </w:r>
      <w:r>
        <w:rPr/>
        <w:t>123,000,000.00</w:t>
      </w:r>
      <w:r>
        <w:rPr>
          <w:spacing w:val="-60"/>
        </w:rPr>
        <w:t> </w:t>
      </w:r>
      <w:r>
        <w:rPr/>
        <w:t>元，账面价值</w:t>
      </w:r>
      <w:r>
        <w:rPr>
          <w:spacing w:val="-60"/>
        </w:rPr>
        <w:t> </w:t>
      </w:r>
      <w:r>
        <w:rPr/>
        <w:t>33,500,414.13</w:t>
      </w:r>
      <w:r>
        <w:rPr/>
        <w:t> </w:t>
      </w:r>
      <w:r>
        <w:rPr>
          <w:spacing w:val="-4"/>
        </w:rPr>
        <w:t>元，购买日确定为</w:t>
      </w:r>
      <w:r>
        <w:rPr>
          <w:spacing w:val="-66"/>
        </w:rPr>
        <w:t> </w:t>
      </w:r>
      <w:r>
        <w:rPr>
          <w:spacing w:val="25"/>
        </w:rPr>
        <w:t>2011年9月</w:t>
      </w:r>
      <w:r>
        <w:rPr>
          <w:spacing w:val="-66"/>
        </w:rPr>
        <w:t> </w:t>
      </w:r>
      <w:r>
        <w:rPr/>
        <w:t>30</w:t>
      </w:r>
      <w:r>
        <w:rPr>
          <w:spacing w:val="-66"/>
        </w:rPr>
        <w:t> </w:t>
      </w:r>
      <w:r>
        <w:rPr/>
        <w:t>日。此次收购业经北京京都中新资产评估有限公司进</w:t>
      </w:r>
      <w:r>
        <w:rPr/>
        <w:t> 行评估，并于</w:t>
      </w:r>
      <w:r>
        <w:rPr>
          <w:spacing w:val="-53"/>
        </w:rPr>
        <w:t> </w:t>
      </w:r>
      <w:r>
        <w:rPr/>
        <w:t>2011</w:t>
      </w:r>
      <w:r>
        <w:rPr>
          <w:spacing w:val="-53"/>
        </w:rPr>
        <w:t> </w:t>
      </w:r>
      <w:r>
        <w:rPr/>
        <w:t>年</w:t>
      </w:r>
      <w:r>
        <w:rPr>
          <w:spacing w:val="-54"/>
        </w:rPr>
        <w:t> </w:t>
      </w:r>
      <w:r>
        <w:rPr/>
        <w:t>10</w:t>
      </w:r>
      <w:r>
        <w:rPr>
          <w:spacing w:val="-53"/>
        </w:rPr>
        <w:t> </w:t>
      </w:r>
      <w:r>
        <w:rPr/>
        <w:t>月</w:t>
      </w:r>
      <w:r>
        <w:rPr>
          <w:spacing w:val="-53"/>
        </w:rPr>
        <w:t> </w:t>
      </w:r>
      <w:r>
        <w:rPr/>
        <w:t>19</w:t>
      </w:r>
      <w:r>
        <w:rPr>
          <w:spacing w:val="-53"/>
        </w:rPr>
        <w:t> </w:t>
      </w:r>
      <w:r>
        <w:rPr/>
        <w:t>日出具了京都中新评咨字（2011）第</w:t>
      </w:r>
      <w:r>
        <w:rPr>
          <w:spacing w:val="-53"/>
        </w:rPr>
        <w:t> </w:t>
      </w:r>
      <w:r>
        <w:rPr/>
        <w:t>007</w:t>
      </w:r>
      <w:r>
        <w:rPr>
          <w:spacing w:val="-53"/>
        </w:rPr>
        <w:t> </w:t>
      </w:r>
      <w:r>
        <w:rPr/>
        <w:t>号可辨认资产</w:t>
      </w:r>
      <w:r>
        <w:rPr/>
        <w:t> </w:t>
      </w:r>
      <w:r>
        <w:rPr>
          <w:spacing w:val="-2"/>
        </w:rPr>
        <w:t>及负债公允价值评估报告。根据该评估报告确定本次收购股权的可辨认净资产的公允价</w:t>
      </w:r>
      <w:r>
        <w:rPr>
          <w:spacing w:val="-100"/>
        </w:rPr>
        <w:t> </w:t>
      </w:r>
      <w:r>
        <w:rPr>
          <w:spacing w:val="-100"/>
        </w:rPr>
      </w:r>
      <w:r>
        <w:rPr/>
        <w:t>值为人民币</w:t>
      </w:r>
      <w:r>
        <w:rPr>
          <w:spacing w:val="-49"/>
        </w:rPr>
        <w:t> </w:t>
      </w:r>
      <w:r>
        <w:rPr/>
        <w:t>37,935,268.35</w:t>
      </w:r>
      <w:r>
        <w:rPr>
          <w:spacing w:val="-49"/>
        </w:rPr>
        <w:t> </w:t>
      </w:r>
      <w:r>
        <w:rPr>
          <w:spacing w:val="-3"/>
        </w:rPr>
        <w:t>元，考虑递延所得税的影响，本次收购股权的可辨认净资产</w:t>
      </w:r>
    </w:p>
    <w:p>
      <w:pPr>
        <w:pStyle w:val="BodyText"/>
        <w:spacing w:line="310" w:lineRule="exact" w:before="29"/>
        <w:ind w:right="100"/>
        <w:jc w:val="both"/>
      </w:pPr>
      <w:r>
        <w:rPr/>
        <w:t>的公允价值为人民币</w:t>
      </w:r>
      <w:r>
        <w:rPr>
          <w:spacing w:val="-59"/>
        </w:rPr>
        <w:t> </w:t>
      </w:r>
      <w:r>
        <w:rPr/>
        <w:t>37,105,329.70</w:t>
      </w:r>
      <w:r>
        <w:rPr>
          <w:spacing w:val="-59"/>
        </w:rPr>
        <w:t> </w:t>
      </w:r>
      <w:r>
        <w:rPr/>
        <w:t>元，因购买而产生的商誉为人民币</w:t>
      </w:r>
      <w:r>
        <w:rPr>
          <w:spacing w:val="-59"/>
        </w:rPr>
        <w:t> </w:t>
      </w:r>
      <w:r>
        <w:rPr/>
        <w:t>89,605,203.27</w:t>
      </w:r>
      <w:r>
        <w:rPr/>
        <w:t> 元。</w:t>
      </w:r>
    </w:p>
    <w:p>
      <w:pPr>
        <w:pStyle w:val="BodyText"/>
        <w:spacing w:line="240" w:lineRule="auto" w:before="89"/>
        <w:ind w:right="0"/>
        <w:jc w:val="both"/>
      </w:pPr>
      <w:r>
        <w:rPr/>
        <w:t>广州石竹计算机软件有限公司可辨认资产和负债于购买日的公允价值、账面价值如下：</w:t>
      </w:r>
    </w:p>
    <w:p>
      <w:pPr>
        <w:spacing w:line="240" w:lineRule="auto" w:before="12"/>
        <w:rPr>
          <w:rFonts w:ascii="宋体" w:hAnsi="宋体" w:cs="宋体" w:eastAsia="宋体" w:hint="default"/>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3.8pt;height:1pt;mso-position-horizontal-relative:char;mso-position-vertical-relative:line" coordorigin="0,0" coordsize="9076,20">
            <v:group style="position:absolute;left:10;top:10;width:9057;height:2" coordorigin="10,10" coordsize="9057,2">
              <v:shape style="position:absolute;left:10;top:10;width:9057;height:2" coordorigin="10,10" coordsize="9057,0" path="m10,10l9066,10e" filled="false" stroked="true" strokeweight=".96pt" strokecolor="#000000">
                <v:path arrowok="t"/>
              </v:shape>
            </v:group>
          </v:group>
        </w:pict>
      </w:r>
      <w:r>
        <w:rPr>
          <w:rFonts w:ascii="宋体" w:hAnsi="宋体" w:cs="宋体" w:eastAsia="宋体" w:hint="default"/>
          <w:sz w:val="2"/>
          <w:szCs w:val="2"/>
        </w:rPr>
      </w:r>
    </w:p>
    <w:tbl>
      <w:tblPr>
        <w:tblW w:w="0" w:type="auto"/>
        <w:jc w:val="left"/>
        <w:tblInd w:w="127" w:type="dxa"/>
        <w:tblLayout w:type="fixed"/>
        <w:tblCellMar>
          <w:top w:w="0" w:type="dxa"/>
          <w:left w:w="0" w:type="dxa"/>
          <w:bottom w:w="0" w:type="dxa"/>
          <w:right w:w="0" w:type="dxa"/>
        </w:tblCellMar>
        <w:tblLook w:val="01E0"/>
      </w:tblPr>
      <w:tblGrid>
        <w:gridCol w:w="3184"/>
        <w:gridCol w:w="3749"/>
        <w:gridCol w:w="2181"/>
      </w:tblGrid>
      <w:tr>
        <w:trPr>
          <w:trHeight w:val="451" w:hRule="exact"/>
        </w:trPr>
        <w:tc>
          <w:tcPr>
            <w:tcW w:w="318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21"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74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215" w:right="0"/>
              <w:jc w:val="left"/>
              <w:rPr>
                <w:rFonts w:ascii="宋体" w:hAnsi="宋体" w:cs="宋体" w:eastAsia="宋体" w:hint="default"/>
                <w:sz w:val="24"/>
                <w:szCs w:val="24"/>
              </w:rPr>
            </w:pPr>
            <w:r>
              <w:rPr>
                <w:rFonts w:ascii="宋体" w:hAnsi="宋体" w:cs="宋体" w:eastAsia="宋体" w:hint="default"/>
                <w:b/>
                <w:bCs/>
                <w:sz w:val="24"/>
                <w:szCs w:val="24"/>
              </w:rPr>
              <w:t>购买日公允价值</w:t>
            </w:r>
            <w:r>
              <w:rPr>
                <w:rFonts w:ascii="宋体" w:hAnsi="宋体" w:cs="宋体" w:eastAsia="宋体" w:hint="default"/>
                <w:sz w:val="24"/>
                <w:szCs w:val="24"/>
              </w:rPr>
            </w:r>
          </w:p>
        </w:tc>
        <w:tc>
          <w:tcPr>
            <w:tcW w:w="218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48" w:right="0"/>
              <w:jc w:val="left"/>
              <w:rPr>
                <w:rFonts w:ascii="宋体" w:hAnsi="宋体" w:cs="宋体" w:eastAsia="宋体" w:hint="default"/>
                <w:sz w:val="24"/>
                <w:szCs w:val="24"/>
              </w:rPr>
            </w:pPr>
            <w:r>
              <w:rPr>
                <w:rFonts w:ascii="宋体" w:hAnsi="宋体" w:cs="宋体" w:eastAsia="宋体" w:hint="default"/>
                <w:b/>
                <w:bCs/>
                <w:sz w:val="24"/>
                <w:szCs w:val="24"/>
              </w:rPr>
              <w:t>购买日账面价值</w:t>
            </w:r>
            <w:r>
              <w:rPr>
                <w:rFonts w:ascii="宋体" w:hAnsi="宋体" w:cs="宋体" w:eastAsia="宋体" w:hint="default"/>
                <w:sz w:val="24"/>
                <w:szCs w:val="24"/>
              </w:rPr>
            </w:r>
          </w:p>
        </w:tc>
      </w:tr>
      <w:tr>
        <w:trPr>
          <w:trHeight w:val="455" w:hRule="exact"/>
        </w:trPr>
        <w:tc>
          <w:tcPr>
            <w:tcW w:w="318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21"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374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342" w:right="0"/>
              <w:jc w:val="left"/>
              <w:rPr>
                <w:rFonts w:ascii="宋体" w:hAnsi="宋体" w:cs="宋体" w:eastAsia="宋体" w:hint="default"/>
                <w:sz w:val="24"/>
                <w:szCs w:val="24"/>
              </w:rPr>
            </w:pPr>
            <w:r>
              <w:rPr>
                <w:rFonts w:ascii="宋体"/>
                <w:sz w:val="24"/>
              </w:rPr>
              <w:t>44,537,043.89</w:t>
            </w:r>
          </w:p>
        </w:tc>
        <w:tc>
          <w:tcPr>
            <w:tcW w:w="2181"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475" w:right="0"/>
              <w:jc w:val="left"/>
              <w:rPr>
                <w:rFonts w:ascii="宋体" w:hAnsi="宋体" w:cs="宋体" w:eastAsia="宋体" w:hint="default"/>
                <w:sz w:val="24"/>
                <w:szCs w:val="24"/>
              </w:rPr>
            </w:pPr>
            <w:r>
              <w:rPr>
                <w:rFonts w:ascii="宋体"/>
                <w:sz w:val="24"/>
              </w:rPr>
              <w:t>44,537,043.89</w:t>
            </w:r>
          </w:p>
        </w:tc>
      </w:tr>
      <w:tr>
        <w:trPr>
          <w:trHeight w:val="45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1"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62" w:right="0"/>
              <w:jc w:val="left"/>
              <w:rPr>
                <w:rFonts w:ascii="宋体" w:hAnsi="宋体" w:cs="宋体" w:eastAsia="宋体" w:hint="default"/>
                <w:sz w:val="24"/>
                <w:szCs w:val="24"/>
              </w:rPr>
            </w:pPr>
            <w:r>
              <w:rPr>
                <w:rFonts w:ascii="宋体"/>
                <w:sz w:val="24"/>
              </w:rPr>
              <w:t>5,700,834.46</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95" w:right="0"/>
              <w:jc w:val="left"/>
              <w:rPr>
                <w:rFonts w:ascii="宋体" w:hAnsi="宋体" w:cs="宋体" w:eastAsia="宋体" w:hint="default"/>
                <w:sz w:val="24"/>
                <w:szCs w:val="24"/>
              </w:rPr>
            </w:pPr>
            <w:r>
              <w:rPr>
                <w:rFonts w:ascii="宋体"/>
                <w:sz w:val="24"/>
              </w:rPr>
              <w:t>1,265,980.24</w:t>
            </w:r>
          </w:p>
        </w:tc>
      </w:tr>
      <w:tr>
        <w:trPr>
          <w:trHeight w:val="45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1"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42" w:right="0"/>
              <w:jc w:val="left"/>
              <w:rPr>
                <w:rFonts w:ascii="宋体" w:hAnsi="宋体" w:cs="宋体" w:eastAsia="宋体" w:hint="default"/>
                <w:sz w:val="24"/>
                <w:szCs w:val="24"/>
              </w:rPr>
            </w:pPr>
            <w:r>
              <w:rPr>
                <w:rFonts w:ascii="宋体"/>
                <w:sz w:val="24"/>
              </w:rPr>
              <w:t>12,302,610.00</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75" w:right="0"/>
              <w:jc w:val="left"/>
              <w:rPr>
                <w:rFonts w:ascii="宋体" w:hAnsi="宋体" w:cs="宋体" w:eastAsia="宋体" w:hint="default"/>
                <w:sz w:val="24"/>
                <w:szCs w:val="24"/>
              </w:rPr>
            </w:pPr>
            <w:r>
              <w:rPr>
                <w:rFonts w:ascii="宋体"/>
                <w:sz w:val="24"/>
              </w:rPr>
              <w:t>12,302,610.00</w:t>
            </w:r>
          </w:p>
        </w:tc>
      </w:tr>
      <w:tr>
        <w:trPr>
          <w:trHeight w:val="45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1"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702" w:right="0"/>
              <w:jc w:val="left"/>
              <w:rPr>
                <w:rFonts w:ascii="宋体" w:hAnsi="宋体" w:cs="宋体" w:eastAsia="宋体" w:hint="default"/>
                <w:sz w:val="24"/>
                <w:szCs w:val="24"/>
              </w:rPr>
            </w:pPr>
            <w:r>
              <w:rPr>
                <w:rFonts w:ascii="宋体"/>
                <w:sz w:val="24"/>
              </w:rPr>
              <w:t>829,938.65</w:t>
            </w:r>
          </w:p>
        </w:tc>
        <w:tc>
          <w:tcPr>
            <w:tcW w:w="2181" w:type="dxa"/>
            <w:tcBorders>
              <w:top w:val="nil" w:sz="6" w:space="0" w:color="auto"/>
              <w:left w:val="nil" w:sz="6" w:space="0" w:color="auto"/>
              <w:bottom w:val="nil" w:sz="6" w:space="0" w:color="auto"/>
              <w:right w:val="nil" w:sz="6" w:space="0" w:color="auto"/>
            </w:tcBorders>
          </w:tcPr>
          <w:p>
            <w:pPr/>
          </w:p>
        </w:tc>
      </w:tr>
      <w:tr>
        <w:trPr>
          <w:trHeight w:val="45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1" w:right="0"/>
              <w:jc w:val="left"/>
              <w:rPr>
                <w:rFonts w:ascii="宋体" w:hAnsi="宋体" w:cs="宋体" w:eastAsia="宋体" w:hint="default"/>
                <w:sz w:val="24"/>
                <w:szCs w:val="24"/>
              </w:rPr>
            </w:pPr>
            <w:r>
              <w:rPr>
                <w:rFonts w:ascii="宋体" w:hAnsi="宋体" w:cs="宋体" w:eastAsia="宋体" w:hint="default"/>
                <w:sz w:val="24"/>
                <w:szCs w:val="24"/>
              </w:rPr>
              <w:t>购买取得净资产</w:t>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42" w:right="0"/>
              <w:jc w:val="left"/>
              <w:rPr>
                <w:rFonts w:ascii="宋体" w:hAnsi="宋体" w:cs="宋体" w:eastAsia="宋体" w:hint="default"/>
                <w:sz w:val="24"/>
                <w:szCs w:val="24"/>
              </w:rPr>
            </w:pPr>
            <w:r>
              <w:rPr>
                <w:rFonts w:ascii="宋体"/>
                <w:sz w:val="24"/>
              </w:rPr>
              <w:t>37,105,329.70</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75" w:right="0"/>
              <w:jc w:val="left"/>
              <w:rPr>
                <w:rFonts w:ascii="宋体" w:hAnsi="宋体" w:cs="宋体" w:eastAsia="宋体" w:hint="default"/>
                <w:sz w:val="24"/>
                <w:szCs w:val="24"/>
              </w:rPr>
            </w:pPr>
            <w:r>
              <w:rPr>
                <w:rFonts w:ascii="宋体"/>
                <w:sz w:val="24"/>
              </w:rPr>
              <w:t>33,500,414.13</w:t>
            </w:r>
          </w:p>
        </w:tc>
      </w:tr>
      <w:tr>
        <w:trPr>
          <w:trHeight w:val="45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1" w:right="0"/>
              <w:jc w:val="left"/>
              <w:rPr>
                <w:rFonts w:ascii="宋体" w:hAnsi="宋体" w:cs="宋体" w:eastAsia="宋体" w:hint="default"/>
                <w:sz w:val="24"/>
                <w:szCs w:val="24"/>
              </w:rPr>
            </w:pPr>
            <w:r>
              <w:rPr>
                <w:rFonts w:ascii="宋体" w:hAnsi="宋体" w:cs="宋体" w:eastAsia="宋体" w:hint="default"/>
                <w:sz w:val="24"/>
                <w:szCs w:val="24"/>
              </w:rPr>
              <w:t>其中：少数股东权益</w:t>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62" w:right="0"/>
              <w:jc w:val="left"/>
              <w:rPr>
                <w:rFonts w:ascii="宋体" w:hAnsi="宋体" w:cs="宋体" w:eastAsia="宋体" w:hint="default"/>
                <w:sz w:val="24"/>
                <w:szCs w:val="24"/>
              </w:rPr>
            </w:pPr>
            <w:r>
              <w:rPr>
                <w:rFonts w:ascii="宋体"/>
                <w:sz w:val="24"/>
              </w:rPr>
              <w:t>3,710,532.97</w:t>
            </w:r>
          </w:p>
        </w:tc>
        <w:tc>
          <w:tcPr>
            <w:tcW w:w="2181" w:type="dxa"/>
            <w:tcBorders>
              <w:top w:val="nil" w:sz="6" w:space="0" w:color="auto"/>
              <w:left w:val="nil" w:sz="6" w:space="0" w:color="auto"/>
              <w:bottom w:val="nil" w:sz="6" w:space="0" w:color="auto"/>
              <w:right w:val="nil" w:sz="6" w:space="0" w:color="auto"/>
            </w:tcBorders>
          </w:tcPr>
          <w:p>
            <w:pPr/>
          </w:p>
        </w:tc>
      </w:tr>
      <w:tr>
        <w:trPr>
          <w:trHeight w:val="45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1" w:right="0"/>
              <w:jc w:val="left"/>
              <w:rPr>
                <w:rFonts w:ascii="宋体" w:hAnsi="宋体" w:cs="宋体" w:eastAsia="宋体" w:hint="default"/>
                <w:sz w:val="24"/>
                <w:szCs w:val="24"/>
              </w:rPr>
            </w:pPr>
            <w:r>
              <w:rPr>
                <w:rFonts w:ascii="宋体" w:hAnsi="宋体" w:cs="宋体" w:eastAsia="宋体" w:hint="default"/>
                <w:sz w:val="24"/>
                <w:szCs w:val="24"/>
              </w:rPr>
              <w:t>扣除少数股东权益后净资产</w:t>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42" w:right="0"/>
              <w:jc w:val="left"/>
              <w:rPr>
                <w:rFonts w:ascii="宋体" w:hAnsi="宋体" w:cs="宋体" w:eastAsia="宋体" w:hint="default"/>
                <w:sz w:val="24"/>
                <w:szCs w:val="24"/>
              </w:rPr>
            </w:pPr>
            <w:r>
              <w:rPr>
                <w:rFonts w:ascii="宋体"/>
                <w:sz w:val="24"/>
              </w:rPr>
              <w:t>33,394,796.73</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75" w:right="0"/>
              <w:jc w:val="left"/>
              <w:rPr>
                <w:rFonts w:ascii="宋体" w:hAnsi="宋体" w:cs="宋体" w:eastAsia="宋体" w:hint="default"/>
                <w:sz w:val="24"/>
                <w:szCs w:val="24"/>
              </w:rPr>
            </w:pPr>
            <w:r>
              <w:rPr>
                <w:rFonts w:ascii="宋体"/>
                <w:sz w:val="24"/>
              </w:rPr>
              <w:t>33,500,414.13</w:t>
            </w:r>
          </w:p>
        </w:tc>
      </w:tr>
      <w:tr>
        <w:trPr>
          <w:trHeight w:val="451"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1" w:right="0"/>
              <w:jc w:val="left"/>
              <w:rPr>
                <w:rFonts w:ascii="宋体" w:hAnsi="宋体" w:cs="宋体" w:eastAsia="宋体" w:hint="default"/>
                <w:sz w:val="24"/>
                <w:szCs w:val="24"/>
              </w:rPr>
            </w:pPr>
            <w:r>
              <w:rPr>
                <w:rFonts w:ascii="宋体" w:hAnsi="宋体" w:cs="宋体" w:eastAsia="宋体" w:hint="default"/>
                <w:sz w:val="24"/>
                <w:szCs w:val="24"/>
              </w:rPr>
              <w:t>购买产生的商誉</w:t>
            </w:r>
          </w:p>
        </w:tc>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42" w:right="0"/>
              <w:jc w:val="left"/>
              <w:rPr>
                <w:rFonts w:ascii="宋体" w:hAnsi="宋体" w:cs="宋体" w:eastAsia="宋体" w:hint="default"/>
                <w:sz w:val="24"/>
                <w:szCs w:val="24"/>
              </w:rPr>
            </w:pPr>
            <w:r>
              <w:rPr>
                <w:rFonts w:ascii="宋体"/>
                <w:sz w:val="24"/>
              </w:rPr>
              <w:t>89,605,203.27</w:t>
            </w:r>
          </w:p>
        </w:tc>
        <w:tc>
          <w:tcPr>
            <w:tcW w:w="2181" w:type="dxa"/>
            <w:tcBorders>
              <w:top w:val="nil" w:sz="6" w:space="0" w:color="auto"/>
              <w:left w:val="nil" w:sz="6" w:space="0" w:color="auto"/>
              <w:bottom w:val="nil" w:sz="6" w:space="0" w:color="auto"/>
              <w:right w:val="nil" w:sz="6" w:space="0" w:color="auto"/>
            </w:tcBorders>
          </w:tcPr>
          <w:p>
            <w:pPr/>
          </w:p>
        </w:tc>
      </w:tr>
      <w:tr>
        <w:trPr>
          <w:trHeight w:val="462" w:hRule="exact"/>
        </w:trPr>
        <w:tc>
          <w:tcPr>
            <w:tcW w:w="3184"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121" w:right="0"/>
              <w:jc w:val="left"/>
              <w:rPr>
                <w:rFonts w:ascii="宋体" w:hAnsi="宋体" w:cs="宋体" w:eastAsia="宋体" w:hint="default"/>
                <w:sz w:val="24"/>
                <w:szCs w:val="24"/>
              </w:rPr>
            </w:pPr>
            <w:r>
              <w:rPr>
                <w:rFonts w:ascii="宋体" w:hAnsi="宋体" w:cs="宋体" w:eastAsia="宋体" w:hint="default"/>
                <w:sz w:val="24"/>
                <w:szCs w:val="24"/>
              </w:rPr>
              <w:t>合并成本</w:t>
            </w:r>
          </w:p>
        </w:tc>
        <w:tc>
          <w:tcPr>
            <w:tcW w:w="3749"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1222" w:right="0"/>
              <w:jc w:val="left"/>
              <w:rPr>
                <w:rFonts w:ascii="宋体" w:hAnsi="宋体" w:cs="宋体" w:eastAsia="宋体" w:hint="default"/>
                <w:sz w:val="24"/>
                <w:szCs w:val="24"/>
              </w:rPr>
            </w:pPr>
            <w:r>
              <w:rPr>
                <w:rFonts w:ascii="宋体"/>
                <w:sz w:val="24"/>
              </w:rPr>
              <w:t>123,000,000.00</w:t>
            </w:r>
          </w:p>
        </w:tc>
        <w:tc>
          <w:tcPr>
            <w:tcW w:w="2181" w:type="dxa"/>
            <w:tcBorders>
              <w:top w:val="nil" w:sz="6" w:space="0" w:color="auto"/>
              <w:left w:val="nil" w:sz="6" w:space="0" w:color="auto"/>
              <w:bottom w:val="single" w:sz="8" w:space="0" w:color="000000"/>
              <w:right w:val="nil" w:sz="6" w:space="0" w:color="auto"/>
            </w:tcBorders>
          </w:tcPr>
          <w:p>
            <w:pPr/>
          </w:p>
        </w:tc>
      </w:tr>
      <w:tr>
        <w:trPr>
          <w:trHeight w:val="449" w:hRule="exact"/>
        </w:trPr>
        <w:tc>
          <w:tcPr>
            <w:tcW w:w="3184"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pacing w:val="8"/>
                <w:sz w:val="24"/>
                <w:szCs w:val="24"/>
              </w:rPr>
              <w:t>B、本公司之间接控股子公司</w:t>
            </w:r>
            <w:r>
              <w:rPr>
                <w:rFonts w:ascii="宋体" w:hAnsi="宋体" w:cs="宋体" w:eastAsia="宋体" w:hint="default"/>
                <w:sz w:val="24"/>
                <w:szCs w:val="24"/>
              </w:rPr>
            </w:r>
          </w:p>
        </w:tc>
        <w:tc>
          <w:tcPr>
            <w:tcW w:w="3749"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59" w:right="0"/>
              <w:jc w:val="left"/>
              <w:rPr>
                <w:rFonts w:ascii="宋体" w:hAnsi="宋体" w:cs="宋体" w:eastAsia="宋体" w:hint="default"/>
                <w:sz w:val="24"/>
                <w:szCs w:val="24"/>
              </w:rPr>
            </w:pPr>
            <w:r>
              <w:rPr>
                <w:rFonts w:ascii="宋体"/>
                <w:sz w:val="24"/>
              </w:rPr>
              <w:t>ASL Security Solutions</w:t>
            </w:r>
            <w:r>
              <w:rPr>
                <w:rFonts w:ascii="宋体"/>
                <w:spacing w:val="23"/>
                <w:sz w:val="24"/>
              </w:rPr>
              <w:t> </w:t>
            </w:r>
            <w:r>
              <w:rPr>
                <w:rFonts w:ascii="宋体"/>
                <w:sz w:val="24"/>
              </w:rPr>
              <w:t>Limited</w:t>
            </w:r>
          </w:p>
        </w:tc>
        <w:tc>
          <w:tcPr>
            <w:tcW w:w="2181"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64" w:right="0"/>
              <w:jc w:val="left"/>
              <w:rPr>
                <w:rFonts w:ascii="宋体" w:hAnsi="宋体" w:cs="宋体" w:eastAsia="宋体" w:hint="default"/>
                <w:sz w:val="24"/>
                <w:szCs w:val="24"/>
              </w:rPr>
            </w:pPr>
            <w:r>
              <w:rPr>
                <w:rFonts w:ascii="宋体" w:hAnsi="宋体" w:cs="宋体" w:eastAsia="宋体" w:hint="default"/>
                <w:spacing w:val="6"/>
                <w:sz w:val="24"/>
                <w:szCs w:val="24"/>
              </w:rPr>
              <w:t>本期购买</w:t>
            </w:r>
            <w:r>
              <w:rPr>
                <w:rFonts w:ascii="宋体" w:hAnsi="宋体" w:cs="宋体" w:eastAsia="宋体" w:hint="default"/>
                <w:spacing w:val="15"/>
                <w:sz w:val="24"/>
                <w:szCs w:val="24"/>
              </w:rPr>
              <w:t> </w:t>
            </w:r>
            <w:r>
              <w:rPr>
                <w:rFonts w:ascii="宋体" w:hAnsi="宋体" w:cs="宋体" w:eastAsia="宋体" w:hint="default"/>
                <w:sz w:val="24"/>
                <w:szCs w:val="24"/>
              </w:rPr>
              <w:t>I-Sprint</w:t>
            </w:r>
          </w:p>
        </w:tc>
      </w:tr>
    </w:tbl>
    <w:p>
      <w:pPr>
        <w:pStyle w:val="BodyText"/>
        <w:spacing w:line="271" w:lineRule="exact"/>
        <w:ind w:right="0"/>
        <w:jc w:val="both"/>
      </w:pPr>
      <w:r>
        <w:rPr/>
        <w:t>Innovations Pte Ltd，收购成本为</w:t>
      </w:r>
      <w:r>
        <w:rPr>
          <w:spacing w:val="-59"/>
        </w:rPr>
        <w:t> </w:t>
      </w:r>
      <w:r>
        <w:rPr/>
        <w:t>44,059,541.93</w:t>
      </w:r>
      <w:r>
        <w:rPr>
          <w:spacing w:val="-59"/>
        </w:rPr>
        <w:t> </w:t>
      </w:r>
      <w:r>
        <w:rPr/>
        <w:t>港元，相关股权变更手续已于</w:t>
      </w:r>
      <w:r>
        <w:rPr>
          <w:spacing w:val="-59"/>
        </w:rPr>
        <w:t> </w:t>
      </w:r>
      <w:r>
        <w:rPr/>
        <w:t>2011</w:t>
      </w:r>
    </w:p>
    <w:p>
      <w:pPr>
        <w:pStyle w:val="BodyText"/>
        <w:spacing w:line="237" w:lineRule="auto" w:before="1"/>
        <w:ind w:right="154"/>
        <w:jc w:val="both"/>
      </w:pPr>
      <w:r>
        <w:rPr>
          <w:spacing w:val="40"/>
        </w:rPr>
        <w:t>年3月</w:t>
      </w:r>
      <w:r>
        <w:rPr>
          <w:spacing w:val="-60"/>
        </w:rPr>
        <w:t> </w:t>
      </w:r>
      <w:r>
        <w:rPr/>
        <w:t>28</w:t>
      </w:r>
      <w:r>
        <w:rPr>
          <w:spacing w:val="-60"/>
        </w:rPr>
        <w:t> </w:t>
      </w:r>
      <w:r>
        <w:rPr/>
        <w:t>日变更完毕，购买日确定为</w:t>
      </w:r>
      <w:r>
        <w:rPr>
          <w:spacing w:val="-60"/>
        </w:rPr>
        <w:t> </w:t>
      </w:r>
      <w:r>
        <w:rPr>
          <w:spacing w:val="25"/>
        </w:rPr>
        <w:t>2011年3月</w:t>
      </w:r>
      <w:r>
        <w:rPr>
          <w:spacing w:val="-60"/>
        </w:rPr>
        <w:t> </w:t>
      </w:r>
      <w:r>
        <w:rPr/>
        <w:t>31</w:t>
      </w:r>
      <w:r>
        <w:rPr>
          <w:spacing w:val="-60"/>
        </w:rPr>
        <w:t> </w:t>
      </w:r>
      <w:r>
        <w:rPr/>
        <w:t>日。此次收购业经</w:t>
      </w:r>
      <w:r>
        <w:rPr>
          <w:spacing w:val="-60"/>
        </w:rPr>
        <w:t> </w:t>
      </w:r>
      <w:r>
        <w:rPr/>
        <w:t>Ernst</w:t>
      </w:r>
      <w:r>
        <w:rPr>
          <w:spacing w:val="-58"/>
        </w:rPr>
        <w:t> </w:t>
      </w:r>
      <w:r>
        <w:rPr/>
        <w:t>&amp;</w:t>
      </w:r>
      <w:r>
        <w:rPr>
          <w:spacing w:val="-58"/>
        </w:rPr>
        <w:t> </w:t>
      </w:r>
      <w:r>
        <w:rPr/>
        <w:t>Young</w:t>
      </w:r>
      <w:r>
        <w:rPr/>
        <w:t> Transactions Limited</w:t>
      </w:r>
      <w:r>
        <w:rPr>
          <w:spacing w:val="32"/>
        </w:rPr>
        <w:t> </w:t>
      </w:r>
      <w:r>
        <w:rPr>
          <w:spacing w:val="10"/>
        </w:rPr>
        <w:t>进行评估。根据该评估报告确定本次收购股权的公允价值为</w:t>
      </w:r>
      <w:r>
        <w:rPr/>
        <w:t> 8,785,387.24</w:t>
      </w:r>
      <w:r>
        <w:rPr>
          <w:spacing w:val="-60"/>
        </w:rPr>
        <w:t> </w:t>
      </w:r>
      <w:r>
        <w:rPr/>
        <w:t>港元，因购买而产生的商誉为</w:t>
      </w:r>
      <w:r>
        <w:rPr>
          <w:spacing w:val="-60"/>
        </w:rPr>
        <w:t> </w:t>
      </w:r>
      <w:r>
        <w:rPr/>
        <w:t>35,274,154.69</w:t>
      </w:r>
      <w:r>
        <w:rPr>
          <w:spacing w:val="-60"/>
        </w:rPr>
        <w:t> </w:t>
      </w:r>
      <w:r>
        <w:rPr/>
        <w:t>港元。</w:t>
      </w:r>
    </w:p>
    <w:p>
      <w:pPr>
        <w:pStyle w:val="BodyText"/>
        <w:spacing w:line="310" w:lineRule="exact" w:before="149"/>
        <w:ind w:right="157"/>
        <w:jc w:val="both"/>
      </w:pPr>
      <w:r>
        <w:rPr/>
        <w:t>I-Sprint</w:t>
      </w:r>
      <w:r>
        <w:rPr>
          <w:spacing w:val="-39"/>
        </w:rPr>
        <w:t> </w:t>
      </w:r>
      <w:r>
        <w:rPr/>
        <w:t>Innovations</w:t>
      </w:r>
      <w:r>
        <w:rPr>
          <w:spacing w:val="-39"/>
        </w:rPr>
        <w:t> </w:t>
      </w:r>
      <w:r>
        <w:rPr/>
        <w:t>Pte</w:t>
      </w:r>
      <w:r>
        <w:rPr>
          <w:spacing w:val="-39"/>
        </w:rPr>
        <w:t> </w:t>
      </w:r>
      <w:r>
        <w:rPr/>
        <w:t>Ltd</w:t>
      </w:r>
      <w:r>
        <w:rPr>
          <w:spacing w:val="-60"/>
        </w:rPr>
        <w:t> </w:t>
      </w:r>
      <w:r>
        <w:rPr/>
        <w:t>的可辨认资产和负债于购买日的公允价值、账面价值如</w:t>
      </w:r>
      <w:r>
        <w:rPr/>
        <w:t> 下：</w:t>
      </w:r>
    </w:p>
    <w:p>
      <w:pPr>
        <w:pStyle w:val="BodyText"/>
        <w:spacing w:line="240" w:lineRule="auto" w:before="89"/>
        <w:ind w:right="0"/>
        <w:jc w:val="both"/>
      </w:pPr>
      <w:r>
        <w:rPr/>
        <w:t>（单位：港元）</w:t>
      </w:r>
    </w:p>
    <w:p>
      <w:pPr>
        <w:spacing w:line="240" w:lineRule="auto" w:before="12"/>
        <w:rPr>
          <w:rFonts w:ascii="宋体" w:hAnsi="宋体" w:cs="宋体" w:eastAsia="宋体" w:hint="default"/>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53.8pt;height:1pt;mso-position-horizontal-relative:char;mso-position-vertical-relative:line" coordorigin="0,0" coordsize="9076,20">
            <v:group style="position:absolute;left:10;top:10;width:9057;height:2" coordorigin="10,10" coordsize="9057,2">
              <v:shape style="position:absolute;left:10;top:10;width:9057;height:2" coordorigin="10,10" coordsize="9057,0" path="m10,10l9066,10e" filled="false" stroked="true" strokeweight=".96pt" strokecolor="#000000">
                <v:path arrowok="t"/>
              </v:shape>
            </v:group>
          </v:group>
        </w:pict>
      </w:r>
      <w:r>
        <w:rPr>
          <w:rFonts w:ascii="宋体" w:hAnsi="宋体" w:cs="宋体" w:eastAsia="宋体" w:hint="default"/>
          <w:sz w:val="2"/>
          <w:szCs w:val="2"/>
        </w:rPr>
      </w:r>
    </w:p>
    <w:tbl>
      <w:tblPr>
        <w:tblW w:w="0" w:type="auto"/>
        <w:jc w:val="left"/>
        <w:tblInd w:w="141" w:type="dxa"/>
        <w:tblLayout w:type="fixed"/>
        <w:tblCellMar>
          <w:top w:w="0" w:type="dxa"/>
          <w:left w:w="0" w:type="dxa"/>
          <w:bottom w:w="0" w:type="dxa"/>
          <w:right w:w="0" w:type="dxa"/>
        </w:tblCellMar>
        <w:tblLook w:val="01E0"/>
      </w:tblPr>
      <w:tblGrid>
        <w:gridCol w:w="2846"/>
        <w:gridCol w:w="3824"/>
        <w:gridCol w:w="2387"/>
      </w:tblGrid>
      <w:tr>
        <w:trPr>
          <w:trHeight w:val="451" w:hRule="exact"/>
        </w:trPr>
        <w:tc>
          <w:tcPr>
            <w:tcW w:w="284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6"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82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95"/>
              <w:jc w:val="right"/>
              <w:rPr>
                <w:rFonts w:ascii="宋体" w:hAnsi="宋体" w:cs="宋体" w:eastAsia="宋体" w:hint="default"/>
                <w:sz w:val="24"/>
                <w:szCs w:val="24"/>
              </w:rPr>
            </w:pPr>
            <w:r>
              <w:rPr>
                <w:rFonts w:ascii="宋体" w:hAnsi="宋体" w:cs="宋体" w:eastAsia="宋体" w:hint="default"/>
                <w:b/>
                <w:bCs/>
                <w:sz w:val="24"/>
                <w:szCs w:val="24"/>
              </w:rPr>
              <w:t>购买日公允价值</w:t>
            </w:r>
            <w:r>
              <w:rPr>
                <w:rFonts w:ascii="宋体" w:hAnsi="宋体" w:cs="宋体" w:eastAsia="宋体" w:hint="default"/>
                <w:sz w:val="24"/>
                <w:szCs w:val="24"/>
              </w:rPr>
            </w:r>
          </w:p>
        </w:tc>
        <w:tc>
          <w:tcPr>
            <w:tcW w:w="238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9"/>
              <w:jc w:val="right"/>
              <w:rPr>
                <w:rFonts w:ascii="宋体" w:hAnsi="宋体" w:cs="宋体" w:eastAsia="宋体" w:hint="default"/>
                <w:sz w:val="24"/>
                <w:szCs w:val="24"/>
              </w:rPr>
            </w:pPr>
            <w:r>
              <w:rPr>
                <w:rFonts w:ascii="宋体" w:hAnsi="宋体" w:cs="宋体" w:eastAsia="宋体" w:hint="default"/>
                <w:b/>
                <w:bCs/>
                <w:sz w:val="24"/>
                <w:szCs w:val="24"/>
              </w:rPr>
              <w:t>购买日账面价值</w:t>
            </w:r>
            <w:r>
              <w:rPr>
                <w:rFonts w:ascii="宋体" w:hAnsi="宋体" w:cs="宋体" w:eastAsia="宋体" w:hint="default"/>
                <w:sz w:val="24"/>
                <w:szCs w:val="24"/>
              </w:rPr>
            </w:r>
          </w:p>
        </w:tc>
      </w:tr>
      <w:tr>
        <w:trPr>
          <w:trHeight w:val="455" w:hRule="exact"/>
        </w:trPr>
        <w:tc>
          <w:tcPr>
            <w:tcW w:w="2846"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6"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382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595"/>
              <w:jc w:val="right"/>
              <w:rPr>
                <w:rFonts w:ascii="宋体" w:hAnsi="宋体" w:cs="宋体" w:eastAsia="宋体" w:hint="default"/>
                <w:sz w:val="24"/>
                <w:szCs w:val="24"/>
              </w:rPr>
            </w:pPr>
            <w:r>
              <w:rPr>
                <w:rFonts w:ascii="宋体"/>
                <w:sz w:val="24"/>
              </w:rPr>
              <w:t>18,360,946.87</w:t>
            </w:r>
          </w:p>
        </w:tc>
        <w:tc>
          <w:tcPr>
            <w:tcW w:w="238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01"/>
              <w:jc w:val="right"/>
              <w:rPr>
                <w:rFonts w:ascii="宋体" w:hAnsi="宋体" w:cs="宋体" w:eastAsia="宋体" w:hint="default"/>
                <w:sz w:val="24"/>
                <w:szCs w:val="24"/>
              </w:rPr>
            </w:pPr>
            <w:r>
              <w:rPr>
                <w:rFonts w:ascii="宋体"/>
                <w:sz w:val="24"/>
              </w:rPr>
              <w:t>18,360,946.87</w:t>
            </w:r>
          </w:p>
        </w:tc>
      </w:tr>
      <w:tr>
        <w:trPr>
          <w:trHeight w:val="451"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6"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5"/>
              <w:jc w:val="right"/>
              <w:rPr>
                <w:rFonts w:ascii="宋体" w:hAnsi="宋体" w:cs="宋体" w:eastAsia="宋体" w:hint="default"/>
                <w:sz w:val="24"/>
                <w:szCs w:val="24"/>
              </w:rPr>
            </w:pPr>
            <w:r>
              <w:rPr>
                <w:rFonts w:ascii="宋体"/>
                <w:sz w:val="24"/>
              </w:rPr>
              <w:t>12,489,423.82</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24"/>
                <w:szCs w:val="24"/>
              </w:rPr>
            </w:pPr>
            <w:r>
              <w:rPr>
                <w:rFonts w:ascii="宋体"/>
                <w:sz w:val="24"/>
              </w:rPr>
              <w:t>306,894.90</w:t>
            </w:r>
          </w:p>
        </w:tc>
      </w:tr>
      <w:tr>
        <w:trPr>
          <w:trHeight w:val="446"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6"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5"/>
              <w:jc w:val="right"/>
              <w:rPr>
                <w:rFonts w:ascii="宋体" w:hAnsi="宋体" w:cs="宋体" w:eastAsia="宋体" w:hint="default"/>
                <w:sz w:val="24"/>
                <w:szCs w:val="24"/>
              </w:rPr>
            </w:pPr>
            <w:r>
              <w:rPr>
                <w:rFonts w:ascii="宋体"/>
                <w:sz w:val="24"/>
              </w:rPr>
              <w:t>20,018,966.06</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24"/>
                <w:szCs w:val="24"/>
              </w:rPr>
            </w:pPr>
            <w:r>
              <w:rPr>
                <w:rFonts w:ascii="宋体"/>
                <w:sz w:val="24"/>
              </w:rPr>
              <w:t>20,018,966.06</w:t>
            </w:r>
          </w:p>
        </w:tc>
      </w:tr>
    </w:tbl>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54.4pt;height:.5pt;mso-position-horizontal-relative:char;mso-position-vertical-relative:line" coordorigin="0,0" coordsize="9088,10">
            <v:group style="position:absolute;left:5;top:5;width:3311;height:2" coordorigin="5,5" coordsize="3311,2">
              <v:shape style="position:absolute;left:5;top:5;width:3311;height:2" coordorigin="5,5" coordsize="3311,0" path="m5,5l3316,5e" filled="false" stroked="true" strokeweight=".48pt" strokecolor="#000000">
                <v:path arrowok="t"/>
              </v:shape>
            </v:group>
            <v:group style="position:absolute;left:3301;top:5;width:2898;height:2" coordorigin="3301,5" coordsize="2898,2">
              <v:shape style="position:absolute;left:3301;top:5;width:2898;height:2" coordorigin="3301,5" coordsize="2898,0" path="m3301,5l6199,5e" filled="false" stroked="true" strokeweight=".48pt" strokecolor="#000000">
                <v:path arrowok="t"/>
              </v:shape>
            </v:group>
            <v:group style="position:absolute;left:6185;top:5;width:2898;height:2" coordorigin="6185,5" coordsize="2898,2">
              <v:shape style="position:absolute;left:6185;top:5;width:2898;height:2" coordorigin="6185,5" coordsize="2898,0" path="m6185,5l9083,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3.3pt;height:.5pt;mso-position-horizontal-relative:char;mso-position-vertical-relative:line" coordorigin="0,0" coordsize="9066,10">
            <v:group style="position:absolute;left:5;top:5;width:9057;height:2" coordorigin="5,5" coordsize="9057,2">
              <v:shape style="position:absolute;left:5;top:5;width:9057;height:2" coordorigin="5,5" coordsize="9057,0" path="m5,5l9061,5e" filled="false" stroked="true" strokeweight=".48pt" strokecolor="#000000">
                <v:path arrowok="t"/>
              </v:shape>
            </v:group>
          </v:group>
        </w:pict>
      </w:r>
      <w:r>
        <w:rPr>
          <w:rFonts w:ascii="宋体" w:hAnsi="宋体" w:cs="宋体" w:eastAsia="宋体" w:hint="default"/>
          <w:sz w:val="2"/>
          <w:szCs w:val="2"/>
        </w:rPr>
      </w:r>
    </w:p>
    <w:tbl>
      <w:tblPr>
        <w:tblW w:w="0" w:type="auto"/>
        <w:jc w:val="left"/>
        <w:tblInd w:w="313" w:type="dxa"/>
        <w:tblLayout w:type="fixed"/>
        <w:tblCellMar>
          <w:top w:w="0" w:type="dxa"/>
          <w:left w:w="0" w:type="dxa"/>
          <w:bottom w:w="0" w:type="dxa"/>
          <w:right w:w="0" w:type="dxa"/>
        </w:tblCellMar>
        <w:tblLook w:val="01E0"/>
      </w:tblPr>
      <w:tblGrid>
        <w:gridCol w:w="3678"/>
        <w:gridCol w:w="2984"/>
        <w:gridCol w:w="2256"/>
      </w:tblGrid>
      <w:tr>
        <w:trPr>
          <w:trHeight w:val="446"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59"/>
              <w:jc w:val="right"/>
              <w:rPr>
                <w:rFonts w:ascii="宋体" w:hAnsi="宋体" w:cs="宋体" w:eastAsia="宋体" w:hint="default"/>
                <w:sz w:val="24"/>
                <w:szCs w:val="24"/>
              </w:rPr>
            </w:pPr>
            <w:r>
              <w:rPr>
                <w:rFonts w:ascii="宋体"/>
                <w:sz w:val="24"/>
              </w:rPr>
              <w:t>2,046,017.39</w:t>
            </w:r>
          </w:p>
        </w:tc>
        <w:tc>
          <w:tcPr>
            <w:tcW w:w="2256" w:type="dxa"/>
            <w:tcBorders>
              <w:top w:val="nil" w:sz="6" w:space="0" w:color="auto"/>
              <w:left w:val="nil" w:sz="6" w:space="0" w:color="auto"/>
              <w:bottom w:val="nil" w:sz="6" w:space="0" w:color="auto"/>
              <w:right w:val="nil" w:sz="6" w:space="0" w:color="auto"/>
            </w:tcBorders>
          </w:tcPr>
          <w:p>
            <w:pPr/>
          </w:p>
        </w:tc>
      </w:tr>
      <w:tr>
        <w:trPr>
          <w:trHeight w:val="451"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4"/>
                <w:szCs w:val="24"/>
              </w:rPr>
            </w:pPr>
            <w:r>
              <w:rPr>
                <w:rFonts w:ascii="宋体" w:hAnsi="宋体" w:cs="宋体" w:eastAsia="宋体" w:hint="default"/>
                <w:sz w:val="24"/>
                <w:szCs w:val="24"/>
              </w:rPr>
              <w:t>购买取得净资产</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9"/>
              <w:jc w:val="right"/>
              <w:rPr>
                <w:rFonts w:ascii="宋体" w:hAnsi="宋体" w:cs="宋体" w:eastAsia="宋体" w:hint="default"/>
                <w:sz w:val="24"/>
                <w:szCs w:val="24"/>
              </w:rPr>
            </w:pPr>
            <w:r>
              <w:rPr>
                <w:rFonts w:ascii="宋体"/>
                <w:sz w:val="24"/>
              </w:rPr>
              <w:t>8,785,387.24</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4"/>
                <w:szCs w:val="24"/>
              </w:rPr>
            </w:pPr>
            <w:r>
              <w:rPr>
                <w:rFonts w:ascii="宋体"/>
                <w:sz w:val="24"/>
              </w:rPr>
              <w:t>-1,351,124.29</w:t>
            </w:r>
          </w:p>
        </w:tc>
      </w:tr>
      <w:tr>
        <w:trPr>
          <w:trHeight w:val="451"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4"/>
                <w:szCs w:val="24"/>
              </w:rPr>
            </w:pPr>
            <w:r>
              <w:rPr>
                <w:rFonts w:ascii="宋体" w:hAnsi="宋体" w:cs="宋体" w:eastAsia="宋体" w:hint="default"/>
                <w:sz w:val="24"/>
                <w:szCs w:val="24"/>
              </w:rPr>
              <w:t>其中：少数股东权益</w:t>
            </w:r>
          </w:p>
        </w:tc>
        <w:tc>
          <w:tcPr>
            <w:tcW w:w="2984"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
        </w:tc>
      </w:tr>
      <w:tr>
        <w:trPr>
          <w:trHeight w:val="451"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4"/>
                <w:szCs w:val="24"/>
              </w:rPr>
            </w:pPr>
            <w:r>
              <w:rPr>
                <w:rFonts w:ascii="宋体" w:hAnsi="宋体" w:cs="宋体" w:eastAsia="宋体" w:hint="default"/>
                <w:sz w:val="24"/>
                <w:szCs w:val="24"/>
              </w:rPr>
              <w:t>扣除少数股东权益后净资产</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9"/>
              <w:jc w:val="right"/>
              <w:rPr>
                <w:rFonts w:ascii="宋体" w:hAnsi="宋体" w:cs="宋体" w:eastAsia="宋体" w:hint="default"/>
                <w:sz w:val="24"/>
                <w:szCs w:val="24"/>
              </w:rPr>
            </w:pPr>
            <w:r>
              <w:rPr>
                <w:rFonts w:ascii="宋体"/>
                <w:sz w:val="24"/>
              </w:rPr>
              <w:t>8,785,387.24</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4"/>
                <w:szCs w:val="24"/>
              </w:rPr>
            </w:pPr>
            <w:r>
              <w:rPr>
                <w:rFonts w:ascii="宋体"/>
                <w:sz w:val="24"/>
              </w:rPr>
              <w:t>-1,351,124.29</w:t>
            </w:r>
          </w:p>
        </w:tc>
      </w:tr>
      <w:tr>
        <w:trPr>
          <w:trHeight w:val="451"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4"/>
                <w:szCs w:val="24"/>
              </w:rPr>
            </w:pPr>
            <w:r>
              <w:rPr>
                <w:rFonts w:ascii="宋体" w:hAnsi="宋体" w:cs="宋体" w:eastAsia="宋体" w:hint="default"/>
                <w:sz w:val="24"/>
                <w:szCs w:val="24"/>
              </w:rPr>
              <w:t>购买产生的商誉</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9"/>
              <w:jc w:val="right"/>
              <w:rPr>
                <w:rFonts w:ascii="宋体" w:hAnsi="宋体" w:cs="宋体" w:eastAsia="宋体" w:hint="default"/>
                <w:sz w:val="24"/>
                <w:szCs w:val="24"/>
              </w:rPr>
            </w:pPr>
            <w:r>
              <w:rPr>
                <w:rFonts w:ascii="宋体"/>
                <w:sz w:val="24"/>
              </w:rPr>
              <w:t>35,274,154.69</w:t>
            </w:r>
          </w:p>
        </w:tc>
        <w:tc>
          <w:tcPr>
            <w:tcW w:w="2256" w:type="dxa"/>
            <w:tcBorders>
              <w:top w:val="nil" w:sz="6" w:space="0" w:color="auto"/>
              <w:left w:val="nil" w:sz="6" w:space="0" w:color="auto"/>
              <w:bottom w:val="nil" w:sz="6" w:space="0" w:color="auto"/>
              <w:right w:val="nil" w:sz="6" w:space="0" w:color="auto"/>
            </w:tcBorders>
          </w:tcPr>
          <w:p>
            <w:pPr/>
          </w:p>
        </w:tc>
      </w:tr>
      <w:tr>
        <w:trPr>
          <w:trHeight w:val="446"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4"/>
                <w:szCs w:val="24"/>
              </w:rPr>
            </w:pPr>
            <w:r>
              <w:rPr>
                <w:rFonts w:ascii="宋体" w:hAnsi="宋体" w:cs="宋体" w:eastAsia="宋体" w:hint="default"/>
                <w:sz w:val="24"/>
                <w:szCs w:val="24"/>
              </w:rPr>
              <w:t>合并成本</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9"/>
              <w:jc w:val="right"/>
              <w:rPr>
                <w:rFonts w:ascii="宋体" w:hAnsi="宋体" w:cs="宋体" w:eastAsia="宋体" w:hint="default"/>
                <w:sz w:val="24"/>
                <w:szCs w:val="24"/>
              </w:rPr>
            </w:pPr>
            <w:r>
              <w:rPr>
                <w:rFonts w:ascii="宋体"/>
                <w:sz w:val="24"/>
              </w:rPr>
              <w:t>44,059,541.93</w:t>
            </w:r>
          </w:p>
        </w:tc>
        <w:tc>
          <w:tcPr>
            <w:tcW w:w="2256" w:type="dxa"/>
            <w:tcBorders>
              <w:top w:val="nil" w:sz="6" w:space="0" w:color="auto"/>
              <w:left w:val="nil" w:sz="6" w:space="0" w:color="auto"/>
              <w:bottom w:val="nil" w:sz="6" w:space="0" w:color="auto"/>
              <w:right w:val="nil" w:sz="6" w:space="0" w:color="auto"/>
            </w:tcBorders>
          </w:tcPr>
          <w:p>
            <w:pPr/>
          </w:p>
        </w:tc>
      </w:tr>
    </w:tbl>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3311;height:2" coordorigin="10,10" coordsize="3311,2">
              <v:shape style="position:absolute;left:10;top:10;width:3311;height:2" coordorigin="10,10" coordsize="3311,0" path="m10,10l3320,10e" filled="false" stroked="true" strokeweight=".96pt" strokecolor="#000000">
                <v:path arrowok="t"/>
              </v:shape>
            </v:group>
            <v:group style="position:absolute;left:3306;top:10;width:2898;height:2" coordorigin="3306,10" coordsize="2898,2">
              <v:shape style="position:absolute;left:3306;top:10;width:2898;height:2" coordorigin="3306,10" coordsize="2898,0" path="m3306,10l6204,10e" filled="false" stroked="true" strokeweight=".96pt" strokecolor="#000000">
                <v:path arrowok="t"/>
              </v:shape>
            </v:group>
            <v:group style="position:absolute;left:6190;top:10;width:2898;height:2" coordorigin="6190,10" coordsize="2898,2">
              <v:shape style="position:absolute;left:6190;top:10;width:2898;height:2" coordorigin="6190,10" coordsize="2898,0" path="m6190,10l9088,10e" filled="false" stroked="true" strokeweight=".96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0" w:footer="933" w:top="1000" w:bottom="1120" w:left="1460" w:right="560"/>
        </w:sectPr>
      </w:pPr>
    </w:p>
    <w:p>
      <w:pPr>
        <w:pStyle w:val="BodyText"/>
        <w:spacing w:line="328" w:lineRule="auto" w:before="26"/>
        <w:ind w:left="241" w:right="-20"/>
        <w:jc w:val="left"/>
      </w:pPr>
      <w:r>
        <w:rPr/>
        <w:pict>
          <v:group style="position:absolute;margin-left:85.080002pt;margin-top:46.815914pt;width:476.3pt;height:.1pt;mso-position-horizontal-relative:page;mso-position-vertical-relative:paragraph;z-index:-869224" coordorigin="1702,936" coordsize="9526,2">
            <v:shape style="position:absolute;left:1702;top:936;width:9526;height:2" coordorigin="1702,936" coordsize="9526,0" path="m1702,936l11227,936e" filled="false" stroked="true" strokeweight=".96pt" strokecolor="#000000">
              <v:path arrowok="t"/>
            </v:shape>
            <w10:wrap type="none"/>
          </v:group>
        </w:pict>
      </w:r>
      <w:r>
        <w:rPr/>
        <w:t>2、处置子公司 本期不再纳入合并范围的原子公司</w:t>
      </w:r>
    </w:p>
    <w:p>
      <w:pPr>
        <w:spacing w:line="240" w:lineRule="auto" w:before="2"/>
        <w:rPr>
          <w:rFonts w:ascii="宋体" w:hAnsi="宋体" w:cs="宋体" w:eastAsia="宋体" w:hint="default"/>
          <w:sz w:val="27"/>
          <w:szCs w:val="27"/>
        </w:rPr>
      </w:pPr>
    </w:p>
    <w:p>
      <w:pPr>
        <w:pStyle w:val="Heading3"/>
        <w:tabs>
          <w:tab w:pos="1419" w:val="left" w:leader="none"/>
          <w:tab w:pos="2695" w:val="left" w:leader="none"/>
        </w:tabs>
        <w:spacing w:line="395" w:lineRule="exact"/>
        <w:ind w:left="0" w:right="313"/>
        <w:jc w:val="right"/>
        <w:rPr>
          <w:b w:val="0"/>
          <w:bCs w:val="0"/>
        </w:rPr>
      </w:pPr>
      <w:r>
        <w:rPr>
          <w:w w:val="95"/>
        </w:rPr>
        <w:t>公司名称</w:t>
        <w:tab/>
        <w:t>注册地</w:t>
        <w:tab/>
      </w:r>
      <w:r>
        <w:rPr>
          <w:position w:val="16"/>
        </w:rPr>
        <w:t>业务</w:t>
      </w:r>
      <w:r>
        <w:rPr>
          <w:b w:val="0"/>
          <w:bCs w:val="0"/>
        </w:rPr>
      </w:r>
    </w:p>
    <w:p>
      <w:pPr>
        <w:pStyle w:val="Heading3"/>
        <w:spacing w:line="235" w:lineRule="exact"/>
        <w:ind w:left="0" w:right="313"/>
        <w:jc w:val="right"/>
        <w:rPr>
          <w:b w:val="0"/>
          <w:bCs w:val="0"/>
        </w:rPr>
      </w:pPr>
      <w:r>
        <w:rPr/>
        <w:t>性质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33"/>
          <w:szCs w:val="33"/>
        </w:rPr>
      </w:pPr>
    </w:p>
    <w:p>
      <w:pPr>
        <w:pStyle w:val="Heading3"/>
        <w:spacing w:line="240" w:lineRule="auto"/>
        <w:ind w:left="241" w:right="-19"/>
        <w:jc w:val="left"/>
        <w:rPr>
          <w:b w:val="0"/>
          <w:bCs w:val="0"/>
        </w:rPr>
      </w:pPr>
      <w:r>
        <w:rPr/>
        <w:t>本公司投资额</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1"/>
          <w:szCs w:val="21"/>
        </w:rPr>
      </w:pPr>
    </w:p>
    <w:p>
      <w:pPr>
        <w:pStyle w:val="Heading3"/>
        <w:spacing w:line="237" w:lineRule="auto"/>
        <w:ind w:left="241" w:right="0"/>
        <w:jc w:val="both"/>
        <w:rPr>
          <w:b w:val="0"/>
          <w:bCs w:val="0"/>
        </w:rPr>
      </w:pPr>
      <w:r>
        <w:rPr/>
        <w:pict>
          <v:group style="position:absolute;margin-left:85.080002pt;margin-top:64.335785pt;width:476.3pt;height:.1pt;mso-position-horizontal-relative:page;mso-position-vertical-relative:paragraph;z-index:-869200" coordorigin="1702,1287" coordsize="9526,2">
            <v:shape style="position:absolute;left:1702;top:1287;width:9526;height:2" coordorigin="1702,1287" coordsize="9526,0" path="m1702,1287l11227,1287e" filled="false" stroked="true" strokeweight=".48pt" strokecolor="#000000">
              <v:path arrowok="t"/>
            </v:shape>
            <w10:wrap type="none"/>
          </v:group>
        </w:pict>
      </w:r>
      <w:r>
        <w:rPr>
          <w:spacing w:val="65"/>
          <w:w w:val="99"/>
        </w:rPr>
        <w:t>本公司</w:t>
      </w:r>
      <w:r>
        <w:rPr>
          <w:spacing w:val="-23"/>
        </w:rPr>
        <w:t> </w:t>
      </w:r>
      <w:r>
        <w:rPr>
          <w:spacing w:val="65"/>
          <w:w w:val="99"/>
        </w:rPr>
        <w:t>合计的</w:t>
      </w:r>
      <w:r>
        <w:rPr>
          <w:spacing w:val="-23"/>
        </w:rPr>
        <w:t> </w:t>
      </w:r>
      <w:r>
        <w:rPr>
          <w:spacing w:val="65"/>
          <w:w w:val="99"/>
        </w:rPr>
        <w:t>持股比</w:t>
      </w:r>
      <w:r>
        <w:rPr>
          <w:spacing w:val="-23"/>
        </w:rPr>
        <w:t> </w:t>
      </w:r>
      <w:r>
        <w:rPr/>
        <w:t>例%</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33"/>
          <w:szCs w:val="33"/>
        </w:rPr>
      </w:pPr>
    </w:p>
    <w:p>
      <w:pPr>
        <w:pStyle w:val="Heading3"/>
        <w:spacing w:line="237" w:lineRule="auto"/>
        <w:ind w:left="77" w:right="0"/>
        <w:jc w:val="both"/>
        <w:rPr>
          <w:b w:val="0"/>
          <w:bCs w:val="0"/>
        </w:rPr>
      </w:pPr>
      <w:r>
        <w:rPr>
          <w:spacing w:val="24"/>
        </w:rPr>
        <w:t>本公司合</w:t>
      </w:r>
      <w:r>
        <w:rPr>
          <w:spacing w:val="-88"/>
        </w:rPr>
        <w:t> </w:t>
      </w:r>
      <w:r>
        <w:rPr>
          <w:spacing w:val="24"/>
        </w:rPr>
        <w:t>计的表决</w:t>
      </w:r>
      <w:r>
        <w:rPr>
          <w:spacing w:val="-88"/>
        </w:rPr>
        <w:t> </w:t>
      </w:r>
      <w:r>
        <w:rPr/>
        <w:t>权比例%</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33"/>
          <w:szCs w:val="33"/>
        </w:rPr>
      </w:pPr>
    </w:p>
    <w:p>
      <w:pPr>
        <w:pStyle w:val="Heading3"/>
        <w:spacing w:line="237" w:lineRule="auto"/>
        <w:ind w:left="145" w:right="172"/>
        <w:jc w:val="both"/>
        <w:rPr>
          <w:b w:val="0"/>
          <w:bCs w:val="0"/>
        </w:rPr>
      </w:pPr>
      <w:r>
        <w:rPr>
          <w:spacing w:val="33"/>
        </w:rPr>
        <w:t>不再成为</w:t>
      </w:r>
      <w:r>
        <w:rPr>
          <w:spacing w:val="-77"/>
        </w:rPr>
        <w:t> </w:t>
      </w:r>
      <w:r>
        <w:rPr>
          <w:spacing w:val="33"/>
        </w:rPr>
        <w:t>子公司原</w:t>
      </w:r>
      <w:r>
        <w:rPr>
          <w:spacing w:val="-77"/>
        </w:rPr>
        <w:t> </w:t>
      </w:r>
      <w:r>
        <w:rPr/>
        <w:t>因</w:t>
      </w:r>
      <w:r>
        <w:rPr>
          <w:b w:val="0"/>
          <w:bCs w:val="0"/>
        </w:rPr>
      </w:r>
    </w:p>
    <w:p>
      <w:pPr>
        <w:spacing w:after="0" w:line="237" w:lineRule="auto"/>
        <w:jc w:val="both"/>
        <w:sectPr>
          <w:type w:val="continuous"/>
          <w:pgSz w:w="11910" w:h="16840"/>
          <w:pgMar w:top="1000" w:bottom="280" w:left="1460" w:right="560"/>
          <w:cols w:num="5" w:equalWidth="0">
            <w:col w:w="3842" w:space="93"/>
            <w:col w:w="1688" w:space="297"/>
            <w:col w:w="1257" w:space="40"/>
            <w:col w:w="1171" w:space="40"/>
            <w:col w:w="1462"/>
          </w:cols>
        </w:sectPr>
      </w:pPr>
    </w:p>
    <w:p>
      <w:pPr>
        <w:pStyle w:val="BodyText"/>
        <w:tabs>
          <w:tab w:pos="3043" w:val="left" w:leader="none"/>
        </w:tabs>
        <w:spacing w:line="237" w:lineRule="exact" w:before="6"/>
        <w:ind w:left="348" w:right="-20"/>
        <w:jc w:val="left"/>
      </w:pPr>
      <w:r>
        <w:rPr/>
        <w:t>GCJV</w:t>
        <w:tab/>
        <w:t>投资</w:t>
      </w:r>
    </w:p>
    <w:p>
      <w:pPr>
        <w:pStyle w:val="BodyText"/>
        <w:tabs>
          <w:tab w:pos="1767" w:val="left" w:leader="none"/>
          <w:tab w:pos="3043" w:val="left" w:leader="none"/>
        </w:tabs>
        <w:spacing w:line="387" w:lineRule="exact"/>
        <w:ind w:left="348" w:right="-20"/>
        <w:jc w:val="left"/>
      </w:pPr>
      <w:r>
        <w:rPr/>
        <w:t>limited</w:t>
        <w:tab/>
      </w:r>
      <w:r>
        <w:rPr>
          <w:position w:val="15"/>
        </w:rPr>
        <w:t>开曼群岛</w:t>
        <w:tab/>
      </w:r>
      <w:r>
        <w:rPr/>
        <w:t>管理</w:t>
      </w:r>
    </w:p>
    <w:p>
      <w:pPr>
        <w:tabs>
          <w:tab w:pos="1817" w:val="left" w:leader="none"/>
        </w:tabs>
        <w:spacing w:line="237" w:lineRule="exact" w:before="6"/>
        <w:ind w:left="348"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美</w:t>
        <w:tab/>
        <w:t>元</w:t>
      </w:r>
    </w:p>
    <w:p>
      <w:pPr>
        <w:pStyle w:val="BodyText"/>
        <w:tabs>
          <w:tab w:pos="2333" w:val="left" w:leader="none"/>
          <w:tab w:pos="3465" w:val="left" w:leader="none"/>
          <w:tab w:pos="4743" w:val="left" w:leader="none"/>
        </w:tabs>
        <w:spacing w:line="387" w:lineRule="exact"/>
        <w:ind w:left="348" w:right="0"/>
        <w:jc w:val="left"/>
      </w:pPr>
      <w:r>
        <w:rPr/>
        <w:t>1,900,500.00</w:t>
        <w:tab/>
      </w:r>
      <w:r>
        <w:rPr>
          <w:position w:val="15"/>
        </w:rPr>
        <w:t>75</w:t>
        <w:tab/>
        <w:t>75</w:t>
        <w:tab/>
        <w:t>注销</w:t>
      </w:r>
      <w:r>
        <w:rPr/>
      </w:r>
    </w:p>
    <w:p>
      <w:pPr>
        <w:spacing w:after="0" w:line="387" w:lineRule="exact"/>
        <w:jc w:val="left"/>
        <w:sectPr>
          <w:type w:val="continuous"/>
          <w:pgSz w:w="11910" w:h="16840"/>
          <w:pgMar w:top="1000" w:bottom="280" w:left="1460" w:right="560"/>
          <w:cols w:num="2" w:equalWidth="0">
            <w:col w:w="3524" w:space="304"/>
            <w:col w:w="6062"/>
          </w:cols>
        </w:sectPr>
      </w:pPr>
    </w:p>
    <w:p>
      <w:pPr>
        <w:spacing w:line="240" w:lineRule="auto" w:before="11"/>
        <w:rPr>
          <w:rFonts w:ascii="宋体" w:hAnsi="宋体" w:cs="宋体" w:eastAsia="宋体" w:hint="default"/>
          <w:sz w:val="2"/>
          <w:szCs w:val="2"/>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78.35pt;height:1pt;mso-position-horizontal-relative:char;mso-position-vertical-relative:line" coordorigin="0,0" coordsize="9567,20">
            <v:group style="position:absolute;left:10;top:10;width:1433;height:2" coordorigin="10,10" coordsize="1433,2">
              <v:shape style="position:absolute;left:10;top:10;width:1433;height:2" coordorigin="10,10" coordsize="1433,0" path="m10,10l1442,10e" filled="false" stroked="true" strokeweight=".96pt" strokecolor="#000000">
                <v:path arrowok="t"/>
              </v:shape>
            </v:group>
            <v:group style="position:absolute;left:1428;top:10;width:1290;height:2" coordorigin="1428,10" coordsize="1290,2">
              <v:shape style="position:absolute;left:1428;top:10;width:1290;height:2" coordorigin="1428,10" coordsize="1290,0" path="m1428,10l2718,10e" filled="false" stroked="true" strokeweight=".96pt" strokecolor="#000000">
                <v:path arrowok="t"/>
              </v:shape>
            </v:group>
            <v:group style="position:absolute;left:2704;top:10;width:1148;height:2" coordorigin="2704,10" coordsize="1148,2">
              <v:shape style="position:absolute;left:2704;top:10;width:1148;height:2" coordorigin="2704,10" coordsize="1148,0" path="m2704,10l3851,10e" filled="false" stroked="true" strokeweight=".96pt" strokecolor="#000000">
                <v:path arrowok="t"/>
              </v:shape>
            </v:group>
            <v:group style="position:absolute;left:3836;top:10;width:2000;height:2" coordorigin="3836,10" coordsize="2000,2">
              <v:shape style="position:absolute;left:3836;top:10;width:2000;height:2" coordorigin="3836,10" coordsize="2000,0" path="m3836,10l5836,10e" filled="false" stroked="true" strokeweight=".96pt" strokecolor="#000000">
                <v:path arrowok="t"/>
              </v:shape>
            </v:group>
            <v:group style="position:absolute;left:5821;top:10;width:1149;height:2" coordorigin="5821,10" coordsize="1149,2">
              <v:shape style="position:absolute;left:5821;top:10;width:1149;height:2" coordorigin="5821,10" coordsize="1149,0" path="m5821,10l6970,10e" filled="false" stroked="true" strokeweight=".96pt" strokecolor="#000000">
                <v:path arrowok="t"/>
              </v:shape>
            </v:group>
            <v:group style="position:absolute;left:6955;top:10;width:1292;height:2" coordorigin="6955,10" coordsize="1292,2">
              <v:shape style="position:absolute;left:6955;top:10;width:1292;height:2" coordorigin="6955,10" coordsize="1292,0" path="m6955,10l8246,10e" filled="false" stroked="true" strokeweight=".96pt" strokecolor="#000000">
                <v:path arrowok="t"/>
              </v:shape>
            </v:group>
            <v:group style="position:absolute;left:8232;top:10;width:1325;height:2" coordorigin="8232,10" coordsize="1325,2">
              <v:shape style="position:absolute;left:8232;top:10;width:1325;height:2" coordorigin="8232,10" coordsize="1325,0" path="m8232,10l9557,10e" filled="false" stroked="true" strokeweight=".96pt" strokecolor="#000000">
                <v:path arrowok="t"/>
              </v:shape>
            </v:group>
          </v:group>
        </w:pict>
      </w:r>
      <w:r>
        <w:rPr>
          <w:rFonts w:ascii="宋体" w:hAnsi="宋体" w:cs="宋体" w:eastAsia="宋体" w:hint="default"/>
          <w:sz w:val="2"/>
          <w:szCs w:val="2"/>
        </w:rPr>
      </w:r>
    </w:p>
    <w:p>
      <w:pPr>
        <w:pStyle w:val="BodyText"/>
        <w:spacing w:line="312" w:lineRule="exact" w:before="110"/>
        <w:ind w:left="241" w:right="562"/>
        <w:jc w:val="left"/>
      </w:pPr>
      <w:r>
        <w:rPr/>
        <w:t>说明：本公司间接控制子公司</w:t>
      </w:r>
      <w:r>
        <w:rPr>
          <w:spacing w:val="-54"/>
        </w:rPr>
        <w:t> </w:t>
      </w:r>
      <w:r>
        <w:rPr/>
        <w:t>GCJV limited</w:t>
      </w:r>
      <w:r>
        <w:rPr>
          <w:spacing w:val="-54"/>
        </w:rPr>
        <w:t> </w:t>
      </w:r>
      <w:r>
        <w:rPr/>
        <w:t>于</w:t>
      </w:r>
      <w:r>
        <w:rPr>
          <w:spacing w:val="-54"/>
        </w:rPr>
        <w:t> </w:t>
      </w:r>
      <w:r>
        <w:rPr/>
        <w:t>2011</w:t>
      </w:r>
      <w:r>
        <w:rPr>
          <w:spacing w:val="-54"/>
        </w:rPr>
        <w:t> </w:t>
      </w:r>
      <w:r>
        <w:rPr/>
        <w:t>年</w:t>
      </w:r>
      <w:r>
        <w:rPr>
          <w:spacing w:val="-53"/>
        </w:rPr>
        <w:t> </w:t>
      </w:r>
      <w:r>
        <w:rPr/>
        <w:t>12</w:t>
      </w:r>
      <w:r>
        <w:rPr>
          <w:spacing w:val="-54"/>
        </w:rPr>
        <w:t> </w:t>
      </w:r>
      <w:r>
        <w:rPr/>
        <w:t>月</w:t>
      </w:r>
      <w:r>
        <w:rPr>
          <w:spacing w:val="-54"/>
        </w:rPr>
        <w:t> </w:t>
      </w:r>
      <w:r>
        <w:rPr/>
        <w:t>31</w:t>
      </w:r>
      <w:r>
        <w:rPr>
          <w:spacing w:val="-54"/>
        </w:rPr>
        <w:t> </w:t>
      </w:r>
      <w:r>
        <w:rPr/>
        <w:t>日注销。故自</w:t>
      </w:r>
      <w:r>
        <w:rPr>
          <w:spacing w:val="-54"/>
        </w:rPr>
        <w:t> </w:t>
      </w:r>
      <w:r>
        <w:rPr/>
        <w:t>2011</w:t>
      </w:r>
      <w:r>
        <w:rPr>
          <w:spacing w:val="-54"/>
        </w:rPr>
        <w:t> </w:t>
      </w:r>
      <w:r>
        <w:rPr/>
        <w:t>年</w:t>
      </w:r>
      <w:r>
        <w:rPr/>
        <w:t> 12</w:t>
      </w:r>
      <w:r>
        <w:rPr>
          <w:spacing w:val="-60"/>
        </w:rPr>
        <w:t> </w:t>
      </w:r>
      <w:r>
        <w:rPr/>
        <w:t>月</w:t>
      </w:r>
      <w:r>
        <w:rPr>
          <w:spacing w:val="-60"/>
        </w:rPr>
        <w:t> </w:t>
      </w:r>
      <w:r>
        <w:rPr/>
        <w:t>31</w:t>
      </w:r>
      <w:r>
        <w:rPr>
          <w:spacing w:val="-60"/>
        </w:rPr>
        <w:t> </w:t>
      </w:r>
      <w:r>
        <w:rPr/>
        <w:t>日起，本公司不再将</w:t>
      </w:r>
      <w:r>
        <w:rPr>
          <w:spacing w:val="-60"/>
        </w:rPr>
        <w:t> </w:t>
      </w:r>
      <w:r>
        <w:rPr/>
        <w:t>GCJV limited</w:t>
      </w:r>
      <w:r>
        <w:rPr>
          <w:spacing w:val="-60"/>
        </w:rPr>
        <w:t> </w:t>
      </w:r>
      <w:r>
        <w:rPr/>
        <w:t>纳入合并范围。</w:t>
      </w:r>
    </w:p>
    <w:p>
      <w:pPr>
        <w:pStyle w:val="BodyText"/>
        <w:spacing w:line="328" w:lineRule="auto" w:before="88"/>
        <w:ind w:left="241" w:right="5783"/>
        <w:jc w:val="left"/>
      </w:pPr>
      <w:r>
        <w:rPr/>
        <w:t>十二、母公司财务报表主要项目注释 1、应收账款</w:t>
      </w:r>
    </w:p>
    <w:p>
      <w:pPr>
        <w:pStyle w:val="BodyText"/>
        <w:spacing w:line="240" w:lineRule="auto" w:before="29"/>
        <w:ind w:left="241" w:right="562"/>
        <w:jc w:val="left"/>
      </w:pPr>
      <w:r>
        <w:rPr/>
        <w:t>（1）应收账款按种类披露</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58.85pt;height:1pt;mso-position-horizontal-relative:char;mso-position-vertical-relative:line" coordorigin="0,0" coordsize="9177,20">
            <v:group style="position:absolute;left:10;top:10;width:9158;height:2" coordorigin="10,10" coordsize="9158,2">
              <v:shape style="position:absolute;left:10;top:10;width:9158;height:2" coordorigin="10,10" coordsize="9158,0" path="m10,10l9167,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5885" w:right="3338" w:firstLine="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line="194" w:lineRule="exact" w:before="0"/>
        <w:ind w:left="241" w:right="562"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5399" w:val="left" w:leader="none"/>
          <w:tab w:pos="6735" w:val="left" w:leader="none"/>
          <w:tab w:pos="8389" w:val="left" w:leader="none"/>
        </w:tabs>
        <w:spacing w:line="217" w:lineRule="exact" w:before="0"/>
        <w:ind w:left="3872" w:right="562"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8.7pt;height:.5pt;mso-position-horizontal-relative:char;mso-position-vertical-relative:line" coordorigin="0,0" coordsize="9174,10">
            <v:group style="position:absolute;left:5;top:5;width:9165;height:2" coordorigin="5,5" coordsize="9165,2">
              <v:shape style="position:absolute;left:5;top:5;width:9165;height:2" coordorigin="5,5" coordsize="9165,0" path="m5,5l9169,5e" filled="false" stroked="true" strokeweight=".48pt" strokecolor="#000000">
                <v:path arrowok="t"/>
              </v:shape>
            </v:group>
          </v:group>
        </w:pict>
      </w:r>
      <w:r>
        <w:rPr>
          <w:rFonts w:ascii="宋体" w:hAnsi="宋体" w:cs="宋体" w:eastAsia="宋体" w:hint="default"/>
          <w:sz w:val="2"/>
          <w:szCs w:val="2"/>
        </w:rPr>
      </w:r>
    </w:p>
    <w:p>
      <w:pPr>
        <w:spacing w:line="232" w:lineRule="exact" w:before="68"/>
        <w:ind w:left="241" w:right="6848" w:firstLine="0"/>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的应收账款</w:t>
      </w:r>
    </w:p>
    <w:p>
      <w:pPr>
        <w:spacing w:line="240" w:lineRule="auto" w:before="11"/>
        <w:rPr>
          <w:rFonts w:ascii="宋体" w:hAnsi="宋体" w:cs="宋体" w:eastAsia="宋体" w:hint="default"/>
          <w:sz w:val="12"/>
          <w:szCs w:val="12"/>
        </w:rPr>
      </w:pPr>
    </w:p>
    <w:p>
      <w:pPr>
        <w:spacing w:line="176" w:lineRule="exact" w:before="44"/>
        <w:ind w:left="241" w:right="562" w:firstLine="0"/>
        <w:jc w:val="left"/>
        <w:rPr>
          <w:rFonts w:ascii="宋体" w:hAnsi="宋体" w:cs="宋体" w:eastAsia="宋体" w:hint="default"/>
          <w:sz w:val="18"/>
          <w:szCs w:val="18"/>
        </w:rPr>
      </w:pPr>
      <w:r>
        <w:rPr>
          <w:rFonts w:ascii="宋体" w:hAnsi="宋体" w:cs="宋体" w:eastAsia="宋体" w:hint="default"/>
          <w:spacing w:val="18"/>
          <w:sz w:val="18"/>
          <w:szCs w:val="18"/>
        </w:rPr>
        <w:t>按组合计提坏账准备的应收账款</w:t>
      </w:r>
      <w:r>
        <w:rPr>
          <w:rFonts w:ascii="宋体" w:hAnsi="宋体" w:cs="宋体" w:eastAsia="宋体" w:hint="default"/>
          <w:spacing w:val="-70"/>
          <w:sz w:val="18"/>
          <w:szCs w:val="18"/>
        </w:rPr>
        <w:t> </w:t>
      </w:r>
      <w:r>
        <w:rPr>
          <w:rFonts w:ascii="宋体" w:hAnsi="宋体" w:cs="宋体" w:eastAsia="宋体" w:hint="default"/>
          <w:sz w:val="18"/>
          <w:szCs w:val="18"/>
        </w:rPr>
      </w:r>
    </w:p>
    <w:p>
      <w:pPr>
        <w:tabs>
          <w:tab w:pos="3612" w:val="left" w:leader="none"/>
          <w:tab w:pos="5623" w:val="left" w:leader="none"/>
          <w:tab w:pos="6648" w:val="left" w:leader="none"/>
          <w:tab w:pos="9197" w:val="right" w:leader="none"/>
        </w:tabs>
        <w:spacing w:line="296" w:lineRule="exact" w:before="0"/>
        <w:ind w:left="241" w:right="0" w:firstLine="0"/>
        <w:jc w:val="left"/>
        <w:rPr>
          <w:rFonts w:ascii="宋体" w:hAnsi="宋体" w:cs="宋体" w:eastAsia="宋体" w:hint="default"/>
          <w:sz w:val="18"/>
          <w:szCs w:val="18"/>
        </w:rPr>
      </w:pPr>
      <w:r>
        <w:rPr>
          <w:rFonts w:ascii="宋体" w:hAnsi="宋体" w:cs="宋体" w:eastAsia="宋体" w:hint="default"/>
          <w:position w:val="-11"/>
          <w:sz w:val="18"/>
          <w:szCs w:val="18"/>
        </w:rPr>
        <w:t>(账龄组合)</w:t>
        <w:tab/>
      </w:r>
      <w:r>
        <w:rPr>
          <w:rFonts w:ascii="宋体" w:hAnsi="宋体" w:cs="宋体" w:eastAsia="宋体" w:hint="default"/>
          <w:sz w:val="18"/>
          <w:szCs w:val="18"/>
        </w:rPr>
        <w:t>996,268,111.93</w:t>
        <w:tab/>
        <w:t>100.00</w:t>
        <w:tab/>
        <w:t>64,687,813.90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6.49</w:t>
      </w:r>
    </w:p>
    <w:p>
      <w:pPr>
        <w:spacing w:line="175" w:lineRule="exact" w:before="219"/>
        <w:ind w:left="241" w:right="562" w:firstLine="0"/>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单项金额虽不重大但单项计提坏账</w:t>
      </w:r>
      <w:r>
        <w:rPr>
          <w:rFonts w:ascii="宋体" w:hAnsi="宋体" w:cs="宋体" w:eastAsia="宋体" w:hint="default"/>
          <w:sz w:val="18"/>
          <w:szCs w:val="18"/>
        </w:rPr>
      </w:r>
    </w:p>
    <w:p>
      <w:pPr>
        <w:tabs>
          <w:tab w:pos="4782" w:val="left" w:leader="none"/>
          <w:tab w:pos="6073" w:val="left" w:leader="none"/>
          <w:tab w:pos="7728" w:val="left" w:leader="none"/>
          <w:tab w:pos="9107" w:val="left" w:leader="none"/>
        </w:tabs>
        <w:spacing w:line="295" w:lineRule="exact" w:before="0"/>
        <w:ind w:left="241" w:right="562" w:firstLine="0"/>
        <w:jc w:val="left"/>
        <w:rPr>
          <w:rFonts w:ascii="宋体" w:hAnsi="宋体" w:cs="宋体" w:eastAsia="宋体" w:hint="default"/>
          <w:sz w:val="18"/>
          <w:szCs w:val="18"/>
        </w:rPr>
      </w:pPr>
      <w:r>
        <w:rPr>
          <w:rFonts w:ascii="宋体" w:hAnsi="宋体" w:cs="宋体" w:eastAsia="宋体" w:hint="default"/>
          <w:sz w:val="18"/>
          <w:szCs w:val="18"/>
        </w:rPr>
        <w:t>准备的应收账款</w:t>
        <w:tab/>
      </w:r>
      <w:r>
        <w:rPr>
          <w:rFonts w:ascii="宋体" w:hAnsi="宋体" w:cs="宋体" w:eastAsia="宋体" w:hint="default"/>
          <w:position w:val="12"/>
          <w:sz w:val="18"/>
          <w:szCs w:val="18"/>
        </w:rPr>
        <w:t>-</w:t>
        <w:tab/>
        <w:t>-</w:t>
        <w:tab/>
        <w:t>-</w:t>
        <w:tab/>
        <w:t>-</w:t>
      </w:r>
      <w:r>
        <w:rPr>
          <w:rFonts w:ascii="宋体" w:hAnsi="宋体" w:cs="宋体" w:eastAsia="宋体" w:hint="default"/>
          <w:sz w:val="18"/>
          <w:szCs w:val="18"/>
        </w:rPr>
      </w:r>
    </w:p>
    <w:p>
      <w:pPr>
        <w:tabs>
          <w:tab w:pos="3601" w:val="left" w:leader="none"/>
          <w:tab w:pos="5618" w:val="left" w:leader="none"/>
          <w:tab w:pos="6638" w:val="left" w:leader="none"/>
          <w:tab w:pos="9195" w:val="right" w:leader="none"/>
        </w:tabs>
        <w:spacing w:before="157"/>
        <w:ind w:left="241" w:right="0" w:firstLine="0"/>
        <w:jc w:val="left"/>
        <w:rPr>
          <w:rFonts w:ascii="宋体" w:hAnsi="宋体" w:cs="宋体" w:eastAsia="宋体" w:hint="default"/>
          <w:sz w:val="18"/>
          <w:szCs w:val="18"/>
        </w:rPr>
      </w:pPr>
      <w:r>
        <w:rPr/>
        <w:pict>
          <v:group style="position:absolute;margin-left:79.680pt;margin-top:5.282016pt;width:458.25pt;height:.1pt;mso-position-horizontal-relative:page;mso-position-vertical-relative:paragraph;z-index:9568" coordorigin="1594,106" coordsize="9165,2">
            <v:shape style="position:absolute;left:1594;top:106;width:9165;height:2" coordorigin="1594,106" coordsize="9165,0" path="m1594,106l10758,106e" filled="false" stroked="true" strokeweight=".48pt" strokecolor="#000000">
              <v:path arrowok="t"/>
            </v:shape>
            <w10:wrap type="none"/>
          </v:group>
        </w:pict>
      </w:r>
      <w:r>
        <w:rPr/>
        <w:pict>
          <v:group style="position:absolute;margin-left:78.480003pt;margin-top:24.962015pt;width:460.3pt;height:1pt;mso-position-horizontal-relative:page;mso-position-vertical-relative:paragraph;z-index:9592" coordorigin="1570,499" coordsize="9206,20">
            <v:group style="position:absolute;left:1579;top:509;width:3009;height:2" coordorigin="1579,509" coordsize="3009,2">
              <v:shape style="position:absolute;left:1579;top:509;width:3009;height:2" coordorigin="1579,509" coordsize="3009,0" path="m1579,509l4588,509e" filled="false" stroked="true" strokeweight=".96pt" strokecolor="#000000">
                <v:path arrowok="t"/>
              </v:shape>
            </v:group>
            <v:group style="position:absolute;left:4573;top:509;width:1868;height:2" coordorigin="4573,509" coordsize="1868,2">
              <v:shape style="position:absolute;left:4573;top:509;width:1868;height:2" coordorigin="4573,509" coordsize="1868,0" path="m4573,509l6440,509e" filled="false" stroked="true" strokeweight=".96pt" strokecolor="#000000">
                <v:path arrowok="t"/>
              </v:shape>
            </v:group>
            <v:group style="position:absolute;left:6426;top:509;width:1306;height:2" coordorigin="6426,509" coordsize="1306,2">
              <v:shape style="position:absolute;left:6426;top:509;width:1306;height:2" coordorigin="6426,509" coordsize="1306,0" path="m6426,509l7732,509e" filled="false" stroked="true" strokeweight=".96pt" strokecolor="#000000">
                <v:path arrowok="t"/>
              </v:shape>
            </v:group>
            <v:group style="position:absolute;left:7717;top:509;width:1671;height:2" coordorigin="7717,509" coordsize="1671,2">
              <v:shape style="position:absolute;left:7717;top:509;width:1671;height:2" coordorigin="7717,509" coordsize="1671,0" path="m7717,509l9388,509e" filled="false" stroked="true" strokeweight=".96pt" strokecolor="#000000">
                <v:path arrowok="t"/>
              </v:shape>
            </v:group>
            <v:group style="position:absolute;left:9373;top:509;width:1392;height:2" coordorigin="9373,509" coordsize="1392,2">
              <v:shape style="position:absolute;left:9373;top:509;width:1392;height:2" coordorigin="9373,509" coordsize="1392,0" path="m9373,509l10765,509e" filled="false" stroked="true" strokeweight=".96pt" strokecolor="#000000">
                <v:path arrowok="t"/>
              </v:shape>
            </v:group>
            <w10:wrap type="none"/>
          </v:group>
        </w:pict>
      </w:r>
      <w:r>
        <w:rPr>
          <w:rFonts w:ascii="宋体" w:hAnsi="宋体" w:cs="宋体" w:eastAsia="宋体" w:hint="default"/>
          <w:b/>
          <w:bCs/>
          <w:w w:val="95"/>
          <w:sz w:val="18"/>
          <w:szCs w:val="18"/>
        </w:rPr>
        <w:t>合计</w:t>
        <w:tab/>
        <w:t>996,268,111.93</w:t>
        <w:tab/>
        <w:t>100.00</w:t>
        <w:tab/>
      </w:r>
      <w:r>
        <w:rPr>
          <w:rFonts w:ascii="宋体" w:hAnsi="宋体" w:cs="宋体" w:eastAsia="宋体" w:hint="default"/>
          <w:b/>
          <w:bCs/>
          <w:sz w:val="18"/>
          <w:szCs w:val="18"/>
        </w:rPr>
        <w:t>64,687,813.90</w:t>
      </w:r>
      <w:r>
        <w:rPr>
          <w:rFonts w:ascii="Times New Roman" w:hAnsi="Times New Roman" w:cs="Times New Roman" w:eastAsia="Times New Roman" w:hint="default"/>
          <w:b/>
          <w:bCs/>
          <w:sz w:val="18"/>
          <w:szCs w:val="18"/>
        </w:rPr>
        <w:tab/>
      </w:r>
      <w:r>
        <w:rPr>
          <w:rFonts w:ascii="宋体" w:hAnsi="宋体" w:cs="宋体" w:eastAsia="宋体" w:hint="default"/>
          <w:b/>
          <w:bCs/>
          <w:sz w:val="18"/>
          <w:szCs w:val="18"/>
        </w:rPr>
        <w:t>6.49</w:t>
      </w:r>
      <w:r>
        <w:rPr>
          <w:rFonts w:ascii="宋体" w:hAnsi="宋体" w:cs="宋体" w:eastAsia="宋体" w:hint="default"/>
          <w:sz w:val="18"/>
          <w:szCs w:val="18"/>
        </w:rPr>
      </w:r>
    </w:p>
    <w:p>
      <w:pPr>
        <w:pStyle w:val="BodyText"/>
        <w:spacing w:line="240" w:lineRule="auto" w:before="206"/>
        <w:ind w:left="241" w:right="562"/>
        <w:jc w:val="left"/>
      </w:pPr>
      <w:r>
        <w:rPr/>
        <w:t>应收账款按种类披露（续）</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4.3pt;height:1pt;mso-position-horizontal-relative:char;mso-position-vertical-relative:line" coordorigin="0,0" coordsize="9286,20">
            <v:group style="position:absolute;left:10;top:10;width:9267;height:2" coordorigin="10,10" coordsize="9267,2">
              <v:shape style="position:absolute;left:10;top:10;width:9267;height:2" coordorigin="10,10" coordsize="9267,0" path="m10,10l9276,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5924" w:right="3298" w:firstLine="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spacing w:line="194" w:lineRule="exact" w:before="0"/>
        <w:ind w:left="241" w:right="562"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5471" w:val="left" w:leader="none"/>
          <w:tab w:pos="7072" w:val="left" w:leader="none"/>
          <w:tab w:pos="8632" w:val="left" w:leader="none"/>
        </w:tabs>
        <w:spacing w:line="217" w:lineRule="exact" w:before="0"/>
        <w:ind w:left="3781" w:right="562"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spacing w:line="232" w:lineRule="exact" w:before="127"/>
        <w:ind w:left="241" w:right="6848" w:firstLine="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的应收账款</w:t>
      </w:r>
    </w:p>
    <w:p>
      <w:pPr>
        <w:spacing w:after="0" w:line="232" w:lineRule="exact"/>
        <w:jc w:val="left"/>
        <w:rPr>
          <w:rFonts w:ascii="宋体" w:hAnsi="宋体" w:cs="宋体" w:eastAsia="宋体" w:hint="default"/>
          <w:sz w:val="18"/>
          <w:szCs w:val="18"/>
        </w:rPr>
        <w:sectPr>
          <w:type w:val="continuous"/>
          <w:pgSz w:w="11910" w:h="16840"/>
          <w:pgMar w:top="1000" w:bottom="280" w:left="146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line="176" w:lineRule="exact" w:before="44"/>
        <w:ind w:left="241" w:right="221" w:firstLine="0"/>
        <w:jc w:val="left"/>
        <w:rPr>
          <w:rFonts w:ascii="宋体" w:hAnsi="宋体" w:cs="宋体" w:eastAsia="宋体" w:hint="default"/>
          <w:sz w:val="18"/>
          <w:szCs w:val="18"/>
        </w:rPr>
      </w:pPr>
      <w:r>
        <w:rPr>
          <w:rFonts w:ascii="宋体" w:hAnsi="宋体" w:cs="宋体" w:eastAsia="宋体" w:hint="default"/>
          <w:spacing w:val="15"/>
          <w:sz w:val="18"/>
          <w:szCs w:val="18"/>
        </w:rPr>
        <w:t>按组合计提坏账准备的应收账款</w:t>
      </w:r>
      <w:r>
        <w:rPr>
          <w:rFonts w:ascii="宋体" w:hAnsi="宋体" w:cs="宋体" w:eastAsia="宋体" w:hint="default"/>
          <w:spacing w:val="-74"/>
          <w:sz w:val="18"/>
          <w:szCs w:val="18"/>
        </w:rPr>
        <w:t> </w:t>
      </w:r>
      <w:r>
        <w:rPr>
          <w:rFonts w:ascii="宋体" w:hAnsi="宋体" w:cs="宋体" w:eastAsia="宋体" w:hint="default"/>
          <w:sz w:val="18"/>
          <w:szCs w:val="18"/>
        </w:rPr>
      </w:r>
    </w:p>
    <w:p>
      <w:pPr>
        <w:tabs>
          <w:tab w:pos="3463" w:val="left" w:leader="none"/>
          <w:tab w:pos="5918" w:val="left" w:leader="none"/>
          <w:tab w:pos="7023" w:val="left" w:leader="none"/>
          <w:tab w:pos="9307" w:val="right" w:leader="none"/>
        </w:tabs>
        <w:spacing w:line="296" w:lineRule="exact" w:before="0"/>
        <w:ind w:left="241" w:right="0" w:firstLine="0"/>
        <w:jc w:val="left"/>
        <w:rPr>
          <w:rFonts w:ascii="宋体" w:hAnsi="宋体" w:cs="宋体" w:eastAsia="宋体" w:hint="default"/>
          <w:sz w:val="18"/>
          <w:szCs w:val="18"/>
        </w:rPr>
      </w:pPr>
      <w:r>
        <w:rPr>
          <w:rFonts w:ascii="宋体" w:hAnsi="宋体" w:cs="宋体" w:eastAsia="宋体" w:hint="default"/>
          <w:position w:val="-11"/>
          <w:sz w:val="18"/>
          <w:szCs w:val="18"/>
        </w:rPr>
        <w:t>(账龄组合)</w:t>
        <w:tab/>
      </w:r>
      <w:r>
        <w:rPr>
          <w:rFonts w:ascii="宋体" w:hAnsi="宋体" w:cs="宋体" w:eastAsia="宋体" w:hint="default"/>
          <w:sz w:val="18"/>
          <w:szCs w:val="18"/>
        </w:rPr>
        <w:t>551,024,193.45</w:t>
        <w:tab/>
        <w:t>100.00</w:t>
        <w:tab/>
        <w:t>41,465,659.90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7.53</w:t>
      </w:r>
    </w:p>
    <w:p>
      <w:pPr>
        <w:spacing w:before="220"/>
        <w:ind w:left="241" w:right="6043" w:firstLine="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准备的应收账款</w:t>
      </w:r>
    </w:p>
    <w:p>
      <w:pPr>
        <w:tabs>
          <w:tab w:pos="3452" w:val="left" w:leader="none"/>
          <w:tab w:pos="5913" w:val="left" w:leader="none"/>
          <w:tab w:pos="7013" w:val="left" w:leader="none"/>
          <w:tab w:pos="9305" w:val="right" w:leader="none"/>
        </w:tabs>
        <w:spacing w:before="184"/>
        <w:ind w:left="241" w:right="0" w:firstLine="0"/>
        <w:jc w:val="left"/>
        <w:rPr>
          <w:rFonts w:ascii="宋体" w:hAnsi="宋体" w:cs="宋体" w:eastAsia="宋体" w:hint="default"/>
          <w:sz w:val="18"/>
          <w:szCs w:val="18"/>
        </w:rPr>
      </w:pPr>
      <w:r>
        <w:rPr/>
        <w:pict>
          <v:group style="position:absolute;margin-left:79.680pt;margin-top:5.255046pt;width:463.7pt;height:.1pt;mso-position-horizontal-relative:page;mso-position-vertical-relative:paragraph;z-index:9760" coordorigin="1594,105" coordsize="9274,2">
            <v:shape style="position:absolute;left:1594;top:105;width:9274;height:2" coordorigin="1594,105" coordsize="9274,0" path="m1594,105l10867,105e" filled="false" stroked="true" strokeweight=".48pt" strokecolor="#000000">
              <v:path arrowok="t"/>
            </v:shape>
            <w10:wrap type="none"/>
          </v:group>
        </w:pict>
      </w:r>
      <w:r>
        <w:rPr/>
        <w:pict>
          <v:group style="position:absolute;margin-left:78.480003pt;margin-top:27.755047pt;width:465.75pt;height:1pt;mso-position-horizontal-relative:page;mso-position-vertical-relative:paragraph;z-index:9784" coordorigin="1570,555" coordsize="9315,20">
            <v:group style="position:absolute;left:1579;top:565;width:2976;height:2" coordorigin="1579,565" coordsize="2976,2">
              <v:shape style="position:absolute;left:1579;top:565;width:2976;height:2" coordorigin="1579,565" coordsize="2976,0" path="m1579,565l4555,565e" filled="false" stroked="true" strokeweight=".96pt" strokecolor="#000000">
                <v:path arrowok="t"/>
              </v:shape>
            </v:group>
            <v:group style="position:absolute;left:4541;top:565;width:1750;height:2" coordorigin="4541,565" coordsize="1750,2">
              <v:shape style="position:absolute;left:4541;top:565;width:1750;height:2" coordorigin="4541,565" coordsize="1750,0" path="m4541,565l6290,565e" filled="false" stroked="true" strokeweight=".96pt" strokecolor="#000000">
                <v:path arrowok="t"/>
              </v:shape>
            </v:group>
            <v:group style="position:absolute;left:6276;top:565;width:1751;height:2" coordorigin="6276,565" coordsize="1751,2">
              <v:shape style="position:absolute;left:6276;top:565;width:1751;height:2" coordorigin="6276,565" coordsize="1751,0" path="m6276,565l8027,565e" filled="false" stroked="true" strokeweight=".96pt" strokecolor="#000000">
                <v:path arrowok="t"/>
              </v:shape>
            </v:group>
            <v:group style="position:absolute;left:8012;top:565;width:1751;height:2" coordorigin="8012,565" coordsize="1751,2">
              <v:shape style="position:absolute;left:8012;top:565;width:1751;height:2" coordorigin="8012,565" coordsize="1751,0" path="m8012,565l9763,565e" filled="false" stroked="true" strokeweight=".96pt" strokecolor="#000000">
                <v:path arrowok="t"/>
              </v:shape>
            </v:group>
            <v:group style="position:absolute;left:9749;top:565;width:1126;height:2" coordorigin="9749,565" coordsize="1126,2">
              <v:shape style="position:absolute;left:9749;top:565;width:1126;height:2" coordorigin="9749,565" coordsize="1126,0" path="m9749,565l10874,565e" filled="false" stroked="true" strokeweight=".96pt" strokecolor="#000000">
                <v:path arrowok="t"/>
              </v:shape>
            </v:group>
            <w10:wrap type="none"/>
          </v:group>
        </w:pict>
      </w:r>
      <w:r>
        <w:rPr>
          <w:rFonts w:ascii="宋体" w:hAnsi="宋体" w:cs="宋体" w:eastAsia="宋体" w:hint="default"/>
          <w:b/>
          <w:bCs/>
          <w:w w:val="95"/>
          <w:sz w:val="18"/>
          <w:szCs w:val="18"/>
        </w:rPr>
        <w:t>合计</w:t>
        <w:tab/>
        <w:t>551,024,193.45</w:t>
        <w:tab/>
        <w:t>100.00</w:t>
        <w:tab/>
      </w:r>
      <w:r>
        <w:rPr>
          <w:rFonts w:ascii="宋体" w:hAnsi="宋体" w:cs="宋体" w:eastAsia="宋体" w:hint="default"/>
          <w:b/>
          <w:bCs/>
          <w:sz w:val="18"/>
          <w:szCs w:val="18"/>
        </w:rPr>
        <w:t>41,465,659.90</w:t>
      </w:r>
      <w:r>
        <w:rPr>
          <w:rFonts w:ascii="Times New Roman" w:hAnsi="Times New Roman" w:cs="Times New Roman" w:eastAsia="Times New Roman" w:hint="default"/>
          <w:b/>
          <w:bCs/>
          <w:sz w:val="18"/>
          <w:szCs w:val="18"/>
        </w:rPr>
        <w:tab/>
      </w:r>
      <w:r>
        <w:rPr>
          <w:rFonts w:ascii="宋体" w:hAnsi="宋体" w:cs="宋体" w:eastAsia="宋体" w:hint="default"/>
          <w:b/>
          <w:bCs/>
          <w:sz w:val="18"/>
          <w:szCs w:val="18"/>
        </w:rPr>
        <w:t>7.53</w:t>
      </w:r>
      <w:r>
        <w:rPr>
          <w:rFonts w:ascii="宋体" w:hAnsi="宋体" w:cs="宋体" w:eastAsia="宋体" w:hint="default"/>
          <w:sz w:val="18"/>
          <w:szCs w:val="18"/>
        </w:rPr>
      </w:r>
    </w:p>
    <w:p>
      <w:pPr>
        <w:pStyle w:val="BodyText"/>
        <w:spacing w:line="240" w:lineRule="auto" w:before="235"/>
        <w:ind w:left="241" w:right="221"/>
        <w:jc w:val="left"/>
      </w:pPr>
      <w:r>
        <w:rPr/>
        <w:t>A、账龄组合，按账龄分析法计提坏账准备的应收账款：</w:t>
      </w:r>
    </w:p>
    <w:p>
      <w:pPr>
        <w:spacing w:line="240" w:lineRule="auto" w:before="0"/>
        <w:rPr>
          <w:rFonts w:ascii="宋体" w:hAnsi="宋体" w:cs="宋体" w:eastAsia="宋体" w:hint="default"/>
          <w:sz w:val="12"/>
          <w:szCs w:val="1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59.3pt;height:1pt;mso-position-horizontal-relative:char;mso-position-vertical-relative:line" coordorigin="0,0" coordsize="9186,20">
            <v:group style="position:absolute;left:10;top:10;width:9167;height:2" coordorigin="10,10" coordsize="9167,2">
              <v:shape style="position:absolute;left:10;top:10;width:9167;height:2" coordorigin="10,10" coordsize="9167,0" path="m10,10l9176,10e" filled="false" stroked="true" strokeweight=".9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1130"/>
        <w:gridCol w:w="1648"/>
        <w:gridCol w:w="925"/>
        <w:gridCol w:w="1512"/>
        <w:gridCol w:w="1564"/>
        <w:gridCol w:w="926"/>
        <w:gridCol w:w="1470"/>
      </w:tblGrid>
      <w:tr>
        <w:trPr>
          <w:trHeight w:val="482"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48"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2"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51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70" w:type="dxa"/>
            <w:tcBorders>
              <w:top w:val="nil" w:sz="6" w:space="0" w:color="auto"/>
              <w:left w:val="nil" w:sz="6" w:space="0" w:color="auto"/>
              <w:bottom w:val="nil" w:sz="6" w:space="0" w:color="auto"/>
              <w:right w:val="nil" w:sz="6" w:space="0" w:color="auto"/>
            </w:tcBorders>
          </w:tcPr>
          <w:p>
            <w:pPr/>
          </w:p>
        </w:tc>
      </w:tr>
      <w:tr>
        <w:trPr>
          <w:trHeight w:val="309" w:hRule="exact"/>
        </w:trPr>
        <w:tc>
          <w:tcPr>
            <w:tcW w:w="1130" w:type="dxa"/>
            <w:tcBorders>
              <w:top w:val="nil" w:sz="6" w:space="0" w:color="auto"/>
              <w:left w:val="nil" w:sz="6" w:space="0" w:color="auto"/>
              <w:bottom w:val="single" w:sz="4" w:space="0" w:color="000000"/>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194"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5" w:type="dxa"/>
            <w:tcBorders>
              <w:top w:val="nil" w:sz="6" w:space="0" w:color="auto"/>
              <w:left w:val="nil" w:sz="6" w:space="0" w:color="auto"/>
              <w:bottom w:val="single" w:sz="4" w:space="0" w:color="000000"/>
              <w:right w:val="nil" w:sz="6" w:space="0" w:color="auto"/>
            </w:tcBorders>
          </w:tcPr>
          <w:p>
            <w:pPr>
              <w:pStyle w:val="TableParagraph"/>
              <w:spacing w:line="194" w:lineRule="exact"/>
              <w:ind w:left="2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12" w:type="dxa"/>
            <w:tcBorders>
              <w:top w:val="nil" w:sz="6" w:space="0" w:color="auto"/>
              <w:left w:val="nil" w:sz="6" w:space="0" w:color="auto"/>
              <w:bottom w:val="single" w:sz="4" w:space="0" w:color="000000"/>
              <w:right w:val="nil" w:sz="6" w:space="0" w:color="auto"/>
            </w:tcBorders>
          </w:tcPr>
          <w:p>
            <w:pPr>
              <w:pStyle w:val="TableParagraph"/>
              <w:spacing w:line="194"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4" w:type="dxa"/>
            <w:tcBorders>
              <w:top w:val="nil" w:sz="6" w:space="0" w:color="auto"/>
              <w:left w:val="nil" w:sz="6" w:space="0" w:color="auto"/>
              <w:bottom w:val="single" w:sz="4" w:space="0" w:color="000000"/>
              <w:right w:val="nil" w:sz="6" w:space="0" w:color="auto"/>
            </w:tcBorders>
          </w:tcPr>
          <w:p>
            <w:pPr>
              <w:pStyle w:val="TableParagraph"/>
              <w:spacing w:line="194" w:lineRule="exact"/>
              <w:ind w:right="76"/>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6" w:type="dxa"/>
            <w:tcBorders>
              <w:top w:val="nil" w:sz="6" w:space="0" w:color="auto"/>
              <w:left w:val="nil" w:sz="6" w:space="0" w:color="auto"/>
              <w:bottom w:val="single" w:sz="4" w:space="0" w:color="000000"/>
              <w:right w:val="nil" w:sz="6" w:space="0" w:color="auto"/>
            </w:tcBorders>
          </w:tcPr>
          <w:p>
            <w:pPr>
              <w:pStyle w:val="TableParagraph"/>
              <w:spacing w:line="194"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70" w:type="dxa"/>
            <w:tcBorders>
              <w:top w:val="nil" w:sz="6" w:space="0" w:color="auto"/>
              <w:left w:val="nil" w:sz="6" w:space="0" w:color="auto"/>
              <w:bottom w:val="single" w:sz="4" w:space="0" w:color="000000"/>
              <w:right w:val="nil" w:sz="6" w:space="0" w:color="auto"/>
            </w:tcBorders>
          </w:tcPr>
          <w:p>
            <w:pPr>
              <w:pStyle w:val="TableParagraph"/>
              <w:spacing w:line="194"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7" w:hRule="exact"/>
        </w:trPr>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70"/>
              <w:jc w:val="right"/>
              <w:rPr>
                <w:rFonts w:ascii="宋体" w:hAnsi="宋体" w:cs="宋体" w:eastAsia="宋体" w:hint="default"/>
                <w:sz w:val="18"/>
                <w:szCs w:val="18"/>
              </w:rPr>
            </w:pPr>
            <w:r>
              <w:rPr>
                <w:rFonts w:ascii="宋体"/>
                <w:sz w:val="18"/>
              </w:rPr>
              <w:t>929,393,879.74</w:t>
            </w: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47"/>
              <w:jc w:val="right"/>
              <w:rPr>
                <w:rFonts w:ascii="宋体" w:hAnsi="宋体" w:cs="宋体" w:eastAsia="宋体" w:hint="default"/>
                <w:sz w:val="18"/>
                <w:szCs w:val="18"/>
              </w:rPr>
            </w:pPr>
            <w:r>
              <w:rPr>
                <w:rFonts w:ascii="宋体"/>
                <w:sz w:val="18"/>
              </w:rPr>
              <w:t>93.29</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80"/>
              <w:jc w:val="right"/>
              <w:rPr>
                <w:rFonts w:ascii="宋体" w:hAnsi="宋体" w:cs="宋体" w:eastAsia="宋体" w:hint="default"/>
                <w:sz w:val="18"/>
                <w:szCs w:val="18"/>
              </w:rPr>
            </w:pPr>
            <w:r>
              <w:rPr>
                <w:rFonts w:ascii="宋体"/>
                <w:sz w:val="18"/>
              </w:rPr>
              <w:t>46,469,693.98</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8"/>
              <w:jc w:val="right"/>
              <w:rPr>
                <w:rFonts w:ascii="宋体" w:hAnsi="宋体" w:cs="宋体" w:eastAsia="宋体" w:hint="default"/>
                <w:sz w:val="18"/>
                <w:szCs w:val="18"/>
              </w:rPr>
            </w:pPr>
            <w:r>
              <w:rPr>
                <w:rFonts w:ascii="宋体"/>
                <w:sz w:val="18"/>
              </w:rPr>
              <w:t>485,684,636.43</w:t>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87"/>
              <w:jc w:val="right"/>
              <w:rPr>
                <w:rFonts w:ascii="宋体" w:hAnsi="宋体" w:cs="宋体" w:eastAsia="宋体" w:hint="default"/>
                <w:sz w:val="18"/>
                <w:szCs w:val="18"/>
              </w:rPr>
            </w:pPr>
            <w:r>
              <w:rPr>
                <w:rFonts w:ascii="宋体"/>
                <w:sz w:val="18"/>
              </w:rPr>
              <w:t>88.14</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8"/>
              <w:jc w:val="right"/>
              <w:rPr>
                <w:rFonts w:ascii="宋体" w:hAnsi="宋体" w:cs="宋体" w:eastAsia="宋体" w:hint="default"/>
                <w:sz w:val="18"/>
                <w:szCs w:val="18"/>
              </w:rPr>
            </w:pPr>
            <w:r>
              <w:rPr>
                <w:rFonts w:ascii="宋体"/>
                <w:spacing w:val="-1"/>
                <w:sz w:val="18"/>
              </w:rPr>
              <w:t>24,284,231.82</w:t>
            </w:r>
          </w:p>
        </w:tc>
      </w:tr>
      <w:tr>
        <w:trPr>
          <w:trHeight w:val="454"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0"/>
              <w:jc w:val="right"/>
              <w:rPr>
                <w:rFonts w:ascii="宋体" w:hAnsi="宋体" w:cs="宋体" w:eastAsia="宋体" w:hint="default"/>
                <w:sz w:val="18"/>
                <w:szCs w:val="18"/>
              </w:rPr>
            </w:pPr>
            <w:r>
              <w:rPr>
                <w:rFonts w:ascii="宋体"/>
                <w:sz w:val="18"/>
              </w:rPr>
              <w:t>52,534,780.79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47"/>
              <w:jc w:val="right"/>
              <w:rPr>
                <w:rFonts w:ascii="宋体" w:hAnsi="宋体" w:cs="宋体" w:eastAsia="宋体" w:hint="default"/>
                <w:sz w:val="18"/>
                <w:szCs w:val="18"/>
              </w:rPr>
            </w:pPr>
            <w:r>
              <w:rPr>
                <w:rFonts w:ascii="宋体"/>
                <w:sz w:val="18"/>
              </w:rPr>
              <w:t>5.27</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0"/>
              <w:jc w:val="right"/>
              <w:rPr>
                <w:rFonts w:ascii="宋体" w:hAnsi="宋体" w:cs="宋体" w:eastAsia="宋体" w:hint="default"/>
                <w:sz w:val="18"/>
                <w:szCs w:val="18"/>
              </w:rPr>
            </w:pPr>
            <w:r>
              <w:rPr>
                <w:rFonts w:ascii="宋体"/>
                <w:sz w:val="18"/>
              </w:rPr>
              <w:t>10,506,956.16</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8"/>
              <w:jc w:val="right"/>
              <w:rPr>
                <w:rFonts w:ascii="宋体" w:hAnsi="宋体" w:cs="宋体" w:eastAsia="宋体" w:hint="default"/>
                <w:sz w:val="18"/>
                <w:szCs w:val="18"/>
              </w:rPr>
            </w:pPr>
            <w:r>
              <w:rPr>
                <w:rFonts w:ascii="宋体"/>
                <w:sz w:val="18"/>
              </w:rPr>
              <w:t>51,769,397.76</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7"/>
              <w:jc w:val="right"/>
              <w:rPr>
                <w:rFonts w:ascii="宋体" w:hAnsi="宋体" w:cs="宋体" w:eastAsia="宋体" w:hint="default"/>
                <w:sz w:val="18"/>
                <w:szCs w:val="18"/>
              </w:rPr>
            </w:pPr>
            <w:r>
              <w:rPr>
                <w:rFonts w:ascii="宋体"/>
                <w:sz w:val="18"/>
              </w:rPr>
              <w:t>9.40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10,353,879.55</w:t>
            </w:r>
          </w:p>
        </w:tc>
      </w:tr>
      <w:tr>
        <w:trPr>
          <w:trHeight w:val="454"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0"/>
              <w:jc w:val="right"/>
              <w:rPr>
                <w:rFonts w:ascii="宋体" w:hAnsi="宋体" w:cs="宋体" w:eastAsia="宋体" w:hint="default"/>
                <w:sz w:val="18"/>
                <w:szCs w:val="18"/>
              </w:rPr>
            </w:pPr>
            <w:r>
              <w:rPr>
                <w:rFonts w:ascii="宋体"/>
                <w:sz w:val="18"/>
              </w:rPr>
              <w:t>4,462,535.39</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47"/>
              <w:jc w:val="right"/>
              <w:rPr>
                <w:rFonts w:ascii="宋体" w:hAnsi="宋体" w:cs="宋体" w:eastAsia="宋体" w:hint="default"/>
                <w:sz w:val="18"/>
                <w:szCs w:val="18"/>
              </w:rPr>
            </w:pPr>
            <w:r>
              <w:rPr>
                <w:rFonts w:ascii="宋体"/>
                <w:sz w:val="18"/>
              </w:rPr>
              <w:t>0.45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0"/>
              <w:jc w:val="right"/>
              <w:rPr>
                <w:rFonts w:ascii="宋体" w:hAnsi="宋体" w:cs="宋体" w:eastAsia="宋体" w:hint="default"/>
                <w:sz w:val="18"/>
                <w:szCs w:val="18"/>
              </w:rPr>
            </w:pPr>
            <w:r>
              <w:rPr>
                <w:rFonts w:ascii="宋体"/>
                <w:sz w:val="18"/>
              </w:rPr>
              <w:t>1,785,014.15</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8"/>
              <w:jc w:val="right"/>
              <w:rPr>
                <w:rFonts w:ascii="宋体" w:hAnsi="宋体" w:cs="宋体" w:eastAsia="宋体" w:hint="default"/>
                <w:sz w:val="18"/>
                <w:szCs w:val="18"/>
              </w:rPr>
            </w:pPr>
            <w:r>
              <w:rPr>
                <w:rFonts w:ascii="宋体"/>
                <w:sz w:val="18"/>
              </w:rPr>
              <w:t>6,572,735.08</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7"/>
              <w:jc w:val="right"/>
              <w:rPr>
                <w:rFonts w:ascii="宋体" w:hAnsi="宋体" w:cs="宋体" w:eastAsia="宋体" w:hint="default"/>
                <w:sz w:val="18"/>
                <w:szCs w:val="18"/>
              </w:rPr>
            </w:pPr>
            <w:r>
              <w:rPr>
                <w:rFonts w:ascii="宋体"/>
                <w:sz w:val="18"/>
              </w:rPr>
              <w:t>1.19</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2,629,094.03</w:t>
            </w:r>
          </w:p>
        </w:tc>
      </w:tr>
      <w:tr>
        <w:trPr>
          <w:trHeight w:val="462" w:hRule="exact"/>
        </w:trPr>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70"/>
              <w:jc w:val="right"/>
              <w:rPr>
                <w:rFonts w:ascii="宋体" w:hAnsi="宋体" w:cs="宋体" w:eastAsia="宋体" w:hint="default"/>
                <w:sz w:val="18"/>
                <w:szCs w:val="18"/>
              </w:rPr>
            </w:pPr>
            <w:r>
              <w:rPr>
                <w:rFonts w:ascii="宋体"/>
                <w:sz w:val="18"/>
              </w:rPr>
              <w:t>9,876,916.01</w:t>
            </w:r>
          </w:p>
        </w:tc>
        <w:tc>
          <w:tcPr>
            <w:tcW w:w="92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47"/>
              <w:jc w:val="right"/>
              <w:rPr>
                <w:rFonts w:ascii="宋体" w:hAnsi="宋体" w:cs="宋体" w:eastAsia="宋体" w:hint="default"/>
                <w:sz w:val="18"/>
                <w:szCs w:val="18"/>
              </w:rPr>
            </w:pPr>
            <w:r>
              <w:rPr>
                <w:rFonts w:ascii="宋体"/>
                <w:sz w:val="18"/>
              </w:rPr>
              <w:t>0.99</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80"/>
              <w:jc w:val="right"/>
              <w:rPr>
                <w:rFonts w:ascii="宋体" w:hAnsi="宋体" w:cs="宋体" w:eastAsia="宋体" w:hint="default"/>
                <w:sz w:val="18"/>
                <w:szCs w:val="18"/>
              </w:rPr>
            </w:pPr>
            <w:r>
              <w:rPr>
                <w:rFonts w:ascii="宋体"/>
                <w:sz w:val="18"/>
              </w:rPr>
              <w:t>5,926,149.61</w:t>
            </w: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8"/>
              <w:jc w:val="right"/>
              <w:rPr>
                <w:rFonts w:ascii="宋体" w:hAnsi="宋体" w:cs="宋体" w:eastAsia="宋体" w:hint="default"/>
                <w:sz w:val="18"/>
                <w:szCs w:val="18"/>
              </w:rPr>
            </w:pPr>
            <w:r>
              <w:rPr>
                <w:rFonts w:ascii="宋体"/>
                <w:sz w:val="18"/>
              </w:rPr>
              <w:t>6,997,424.18</w:t>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87"/>
              <w:jc w:val="right"/>
              <w:rPr>
                <w:rFonts w:ascii="宋体" w:hAnsi="宋体" w:cs="宋体" w:eastAsia="宋体" w:hint="default"/>
                <w:sz w:val="18"/>
                <w:szCs w:val="18"/>
              </w:rPr>
            </w:pPr>
            <w:r>
              <w:rPr>
                <w:rFonts w:ascii="宋体"/>
                <w:sz w:val="18"/>
              </w:rPr>
              <w:t>1.27</w:t>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4,198,454.50</w:t>
            </w:r>
          </w:p>
        </w:tc>
      </w:tr>
      <w:tr>
        <w:trPr>
          <w:trHeight w:val="421" w:hRule="exact"/>
        </w:trPr>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71"/>
              <w:jc w:val="right"/>
              <w:rPr>
                <w:rFonts w:ascii="宋体" w:hAnsi="宋体" w:cs="宋体" w:eastAsia="宋体" w:hint="default"/>
                <w:sz w:val="18"/>
                <w:szCs w:val="18"/>
              </w:rPr>
            </w:pPr>
            <w:r>
              <w:rPr>
                <w:rFonts w:ascii="宋体"/>
                <w:b/>
                <w:w w:val="95"/>
                <w:sz w:val="18"/>
              </w:rPr>
              <w:t>996,268,111.93</w:t>
            </w:r>
            <w:r>
              <w:rPr>
                <w:rFonts w:ascii="宋体"/>
                <w:sz w:val="18"/>
              </w:rPr>
            </w: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49"/>
              <w:jc w:val="right"/>
              <w:rPr>
                <w:rFonts w:ascii="宋体" w:hAnsi="宋体" w:cs="宋体" w:eastAsia="宋体" w:hint="default"/>
                <w:sz w:val="18"/>
                <w:szCs w:val="18"/>
              </w:rPr>
            </w:pPr>
            <w:r>
              <w:rPr>
                <w:rFonts w:ascii="宋体"/>
                <w:b/>
                <w:w w:val="95"/>
                <w:sz w:val="18"/>
              </w:rPr>
              <w:t>100.00</w:t>
            </w:r>
            <w:r>
              <w:rPr>
                <w:rFonts w:ascii="宋体"/>
                <w:sz w:val="18"/>
              </w:rPr>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79"/>
              <w:jc w:val="right"/>
              <w:rPr>
                <w:rFonts w:ascii="宋体" w:hAnsi="宋体" w:cs="宋体" w:eastAsia="宋体" w:hint="default"/>
                <w:sz w:val="18"/>
                <w:szCs w:val="18"/>
              </w:rPr>
            </w:pPr>
            <w:r>
              <w:rPr>
                <w:rFonts w:ascii="宋体"/>
                <w:b/>
                <w:w w:val="95"/>
                <w:sz w:val="18"/>
              </w:rPr>
              <w:t>64,687,813.90</w:t>
            </w:r>
            <w:r>
              <w:rPr>
                <w:rFonts w:ascii="宋体"/>
                <w:sz w:val="18"/>
              </w:rPr>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10"/>
              <w:jc w:val="right"/>
              <w:rPr>
                <w:rFonts w:ascii="宋体" w:hAnsi="宋体" w:cs="宋体" w:eastAsia="宋体" w:hint="default"/>
                <w:sz w:val="18"/>
                <w:szCs w:val="18"/>
              </w:rPr>
            </w:pPr>
            <w:r>
              <w:rPr>
                <w:rFonts w:ascii="宋体"/>
                <w:b/>
                <w:w w:val="95"/>
                <w:sz w:val="18"/>
              </w:rPr>
              <w:t>551,024,193.45</w:t>
            </w:r>
            <w:r>
              <w:rPr>
                <w:rFonts w:ascii="宋体"/>
                <w:sz w:val="18"/>
              </w:rPr>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89"/>
              <w:jc w:val="right"/>
              <w:rPr>
                <w:rFonts w:ascii="宋体" w:hAnsi="宋体" w:cs="宋体" w:eastAsia="宋体" w:hint="default"/>
                <w:sz w:val="18"/>
                <w:szCs w:val="18"/>
              </w:rPr>
            </w:pPr>
            <w:r>
              <w:rPr>
                <w:rFonts w:ascii="宋体"/>
                <w:b/>
                <w:w w:val="95"/>
                <w:sz w:val="18"/>
              </w:rPr>
              <w:t>100.00</w:t>
            </w:r>
            <w:r>
              <w:rPr>
                <w:rFonts w:ascii="宋体"/>
                <w:sz w:val="18"/>
              </w:rPr>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7"/>
              <w:jc w:val="right"/>
              <w:rPr>
                <w:rFonts w:ascii="宋体" w:hAnsi="宋体" w:cs="宋体" w:eastAsia="宋体" w:hint="default"/>
                <w:sz w:val="18"/>
                <w:szCs w:val="18"/>
              </w:rPr>
            </w:pPr>
            <w:r>
              <w:rPr>
                <w:rFonts w:ascii="宋体"/>
                <w:b/>
                <w:w w:val="95"/>
                <w:sz w:val="18"/>
              </w:rPr>
              <w:t>41,465,659.90</w:t>
            </w:r>
            <w:r>
              <w:rPr>
                <w:rFonts w:ascii="宋体"/>
                <w:sz w:val="18"/>
              </w:rPr>
            </w:r>
          </w:p>
        </w:tc>
      </w:tr>
    </w:tbl>
    <w:p>
      <w:pPr>
        <w:spacing w:line="240" w:lineRule="auto" w:before="7"/>
        <w:rPr>
          <w:rFonts w:ascii="宋体" w:hAnsi="宋体" w:cs="宋体" w:eastAsia="宋体" w:hint="default"/>
          <w:sz w:val="3"/>
          <w:szCs w:val="3"/>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75pt;height:1pt;mso-position-horizontal-relative:char;mso-position-vertical-relative:line" coordorigin="0,0" coordsize="9215,20">
            <v:group style="position:absolute;left:10;top:10;width:1122;height:2" coordorigin="10,10" coordsize="1122,2">
              <v:shape style="position:absolute;left:10;top:10;width:1122;height:2" coordorigin="10,10" coordsize="1122,0" path="m10,10l1132,10e" filled="false" stroked="true" strokeweight=".96pt" strokecolor="#000000">
                <v:path arrowok="t"/>
              </v:shape>
            </v:group>
            <v:group style="position:absolute;left:1117;top:10;width:1721;height:2" coordorigin="1117,10" coordsize="1721,2">
              <v:shape style="position:absolute;left:1117;top:10;width:1721;height:2" coordorigin="1117,10" coordsize="1721,0" path="m1117,10l2838,10e" filled="false" stroked="true" strokeweight=".96pt" strokecolor="#000000">
                <v:path arrowok="t"/>
              </v:shape>
            </v:group>
            <v:group style="position:absolute;left:2824;top:10;width:861;height:2" coordorigin="2824,10" coordsize="861,2">
              <v:shape style="position:absolute;left:2824;top:10;width:861;height:2" coordorigin="2824,10" coordsize="861,0" path="m2824,10l3684,10e" filled="false" stroked="true" strokeweight=".96pt" strokecolor="#000000">
                <v:path arrowok="t"/>
              </v:shape>
            </v:group>
            <v:group style="position:absolute;left:3670;top:10;width:1494;height:2" coordorigin="3670,10" coordsize="1494,2">
              <v:shape style="position:absolute;left:3670;top:10;width:1494;height:2" coordorigin="3670,10" coordsize="1494,0" path="m3670,10l5164,10e" filled="false" stroked="true" strokeweight=".96pt" strokecolor="#000000">
                <v:path arrowok="t"/>
              </v:shape>
            </v:group>
            <v:group style="position:absolute;left:5149;top:10;width:1652;height:2" coordorigin="5149,10" coordsize="1652,2">
              <v:shape style="position:absolute;left:5149;top:10;width:1652;height:2" coordorigin="5149,10" coordsize="1652,0" path="m5149,10l6800,10e" filled="false" stroked="true" strokeweight=".96pt" strokecolor="#000000">
                <v:path arrowok="t"/>
              </v:shape>
            </v:group>
            <v:group style="position:absolute;left:6786;top:10;width:861;height:2" coordorigin="6786,10" coordsize="861,2">
              <v:shape style="position:absolute;left:6786;top:10;width:861;height:2" coordorigin="6786,10" coordsize="861,0" path="m6786,10l7646,10e" filled="false" stroked="true" strokeweight=".96pt" strokecolor="#000000">
                <v:path arrowok="t"/>
              </v:shape>
            </v:group>
            <v:group style="position:absolute;left:7632;top:10;width:1574;height:2" coordorigin="7632,10" coordsize="1574,2">
              <v:shape style="position:absolute;left:7632;top:10;width:1574;height:2" coordorigin="7632,10" coordsize="1574,0" path="m7632,10l92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221"/>
        <w:jc w:val="left"/>
      </w:pPr>
      <w:r>
        <w:rPr/>
        <w:t>（2）本期实际核销的应收账款情况</w:t>
      </w:r>
    </w:p>
    <w:p>
      <w:pPr>
        <w:pStyle w:val="Heading3"/>
        <w:spacing w:line="240" w:lineRule="auto" w:before="137"/>
        <w:ind w:left="0" w:right="1247"/>
        <w:jc w:val="right"/>
        <w:rPr>
          <w:b w:val="0"/>
          <w:bCs w:val="0"/>
        </w:rPr>
      </w:pPr>
      <w:r>
        <w:rPr/>
        <w:pict>
          <v:group style="position:absolute;margin-left:79.680pt;margin-top:8.265938pt;width:463.7pt;height:.1pt;mso-position-horizontal-relative:page;mso-position-vertical-relative:paragraph;z-index:-868936" coordorigin="1594,165" coordsize="9274,2">
            <v:shape style="position:absolute;left:1594;top:165;width:9274;height:2" coordorigin="1594,165" coordsize="9274,0" path="m1594,165l10867,165e" filled="false" stroked="true" strokeweight=".96pt" strokecolor="#000000">
              <v:path arrowok="t"/>
            </v:shape>
            <w10:wrap type="none"/>
          </v:group>
        </w:pict>
      </w:r>
      <w:r>
        <w:rPr/>
        <w:pict>
          <v:shape style="position:absolute;margin-left:78.959999pt;margin-top:17.513138pt;width:464.8pt;height:42.2pt;mso-position-horizontal-relative:page;mso-position-vertical-relative:paragraph;z-index:9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7"/>
                    <w:gridCol w:w="2192"/>
                    <w:gridCol w:w="2024"/>
                    <w:gridCol w:w="2823"/>
                  </w:tblGrid>
                  <w:tr>
                    <w:trPr>
                      <w:trHeight w:val="389" w:hRule="exact"/>
                    </w:trPr>
                    <w:tc>
                      <w:tcPr>
                        <w:tcW w:w="2257"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4"/>
                            <w:szCs w:val="24"/>
                          </w:rPr>
                        </w:pPr>
                        <w:r>
                          <w:rPr>
                            <w:rFonts w:ascii="宋体" w:hAnsi="宋体" w:cs="宋体" w:eastAsia="宋体" w:hint="default"/>
                            <w:b/>
                            <w:bCs/>
                            <w:sz w:val="24"/>
                            <w:szCs w:val="24"/>
                          </w:rPr>
                          <w:t>应收账款性质</w:t>
                        </w:r>
                        <w:r>
                          <w:rPr>
                            <w:rFonts w:ascii="宋体" w:hAnsi="宋体" w:cs="宋体" w:eastAsia="宋体" w:hint="default"/>
                            <w:sz w:val="24"/>
                            <w:szCs w:val="24"/>
                          </w:rPr>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exact"/>
                          <w:ind w:left="688" w:right="0"/>
                          <w:jc w:val="left"/>
                          <w:rPr>
                            <w:rFonts w:ascii="宋体" w:hAnsi="宋体" w:cs="宋体" w:eastAsia="宋体" w:hint="default"/>
                            <w:sz w:val="24"/>
                            <w:szCs w:val="24"/>
                          </w:rPr>
                        </w:pPr>
                        <w:r>
                          <w:rPr>
                            <w:rFonts w:ascii="宋体" w:hAnsi="宋体" w:cs="宋体" w:eastAsia="宋体" w:hint="default"/>
                            <w:b/>
                            <w:bCs/>
                            <w:sz w:val="24"/>
                            <w:szCs w:val="24"/>
                          </w:rPr>
                          <w:t>核销金额</w:t>
                        </w:r>
                        <w:r>
                          <w:rPr>
                            <w:rFonts w:ascii="宋体" w:hAnsi="宋体" w:cs="宋体" w:eastAsia="宋体" w:hint="default"/>
                            <w:sz w:val="24"/>
                            <w:szCs w:val="24"/>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exact"/>
                          <w:ind w:left="18" w:right="0"/>
                          <w:jc w:val="center"/>
                          <w:rPr>
                            <w:rFonts w:ascii="宋体" w:hAnsi="宋体" w:cs="宋体" w:eastAsia="宋体" w:hint="default"/>
                            <w:sz w:val="24"/>
                            <w:szCs w:val="24"/>
                          </w:rPr>
                        </w:pPr>
                        <w:r>
                          <w:rPr>
                            <w:rFonts w:ascii="宋体" w:hAnsi="宋体" w:cs="宋体" w:eastAsia="宋体" w:hint="default"/>
                            <w:b/>
                            <w:bCs/>
                            <w:sz w:val="24"/>
                            <w:szCs w:val="24"/>
                          </w:rPr>
                          <w:t>核销原因</w:t>
                        </w:r>
                        <w:r>
                          <w:rPr>
                            <w:rFonts w:ascii="宋体" w:hAnsi="宋体" w:cs="宋体" w:eastAsia="宋体"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520" w:val="left" w:leader="none"/>
                            <w:tab w:pos="2815" w:val="left" w:leader="none"/>
                          </w:tabs>
                          <w:spacing w:line="240" w:lineRule="auto" w:before="98"/>
                          <w:ind w:left="-6458"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宋体" w:hAnsi="宋体" w:cs="宋体" w:eastAsia="宋体" w:hint="default"/>
                            <w:b/>
                            <w:bCs/>
                            <w:sz w:val="24"/>
                            <w:szCs w:val="24"/>
                            <w:u w:val="single" w:color="000000"/>
                          </w:rPr>
                          <w:t>交易产生</w:t>
                          <w:tab/>
                        </w:r>
                        <w:r>
                          <w:rPr>
                            <w:rFonts w:ascii="宋体" w:hAnsi="宋体" w:cs="宋体" w:eastAsia="宋体" w:hint="default"/>
                            <w:b/>
                            <w:bCs/>
                            <w:sz w:val="24"/>
                            <w:szCs w:val="24"/>
                          </w:rPr>
                        </w:r>
                        <w:r>
                          <w:rPr>
                            <w:rFonts w:ascii="宋体" w:hAnsi="宋体" w:cs="宋体" w:eastAsia="宋体" w:hint="default"/>
                            <w:sz w:val="24"/>
                            <w:szCs w:val="24"/>
                          </w:rPr>
                        </w:r>
                      </w:p>
                    </w:tc>
                  </w:tr>
                  <w:tr>
                    <w:trPr>
                      <w:trHeight w:val="435" w:hRule="exact"/>
                    </w:trPr>
                    <w:tc>
                      <w:tcPr>
                        <w:tcW w:w="2257"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22" w:right="0"/>
                          <w:jc w:val="left"/>
                          <w:rPr>
                            <w:rFonts w:ascii="宋体" w:hAnsi="宋体" w:cs="宋体" w:eastAsia="宋体" w:hint="default"/>
                            <w:sz w:val="24"/>
                            <w:szCs w:val="24"/>
                          </w:rPr>
                        </w:pPr>
                        <w:r>
                          <w:rPr>
                            <w:rFonts w:ascii="宋体" w:hAnsi="宋体" w:cs="宋体" w:eastAsia="宋体" w:hint="default"/>
                            <w:sz w:val="24"/>
                            <w:szCs w:val="24"/>
                          </w:rPr>
                          <w:t>货款</w:t>
                        </w:r>
                      </w:p>
                    </w:tc>
                    <w:tc>
                      <w:tcPr>
                        <w:tcW w:w="2192"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687" w:right="0"/>
                          <w:jc w:val="left"/>
                          <w:rPr>
                            <w:rFonts w:ascii="宋体" w:hAnsi="宋体" w:cs="宋体" w:eastAsia="宋体" w:hint="default"/>
                            <w:sz w:val="24"/>
                            <w:szCs w:val="24"/>
                          </w:rPr>
                        </w:pPr>
                        <w:r>
                          <w:rPr>
                            <w:rFonts w:ascii="宋体"/>
                            <w:sz w:val="24"/>
                          </w:rPr>
                          <w:t>11.37</w:t>
                        </w:r>
                      </w:p>
                    </w:tc>
                    <w:tc>
                      <w:tcPr>
                        <w:tcW w:w="2024"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3" w:right="0"/>
                          <w:jc w:val="center"/>
                          <w:rPr>
                            <w:rFonts w:ascii="宋体" w:hAnsi="宋体" w:cs="宋体" w:eastAsia="宋体" w:hint="default"/>
                            <w:sz w:val="24"/>
                            <w:szCs w:val="24"/>
                          </w:rPr>
                        </w:pPr>
                        <w:r>
                          <w:rPr>
                            <w:rFonts w:ascii="宋体" w:hAnsi="宋体" w:cs="宋体" w:eastAsia="宋体" w:hint="default"/>
                            <w:sz w:val="24"/>
                            <w:szCs w:val="24"/>
                          </w:rPr>
                          <w:t>无法收回</w:t>
                        </w:r>
                      </w:p>
                    </w:tc>
                    <w:tc>
                      <w:tcPr>
                        <w:tcW w:w="2823"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520"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
              </w:txbxContent>
            </v:textbox>
            <w10:wrap type="none"/>
          </v:shape>
        </w:pict>
      </w:r>
      <w:r>
        <w:rPr>
          <w:w w:val="95"/>
        </w:rPr>
        <w:t>是否由关联</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BodyText"/>
        <w:spacing w:line="240" w:lineRule="auto" w:before="26"/>
        <w:ind w:left="241" w:right="221"/>
        <w:jc w:val="left"/>
      </w:pPr>
      <w:r>
        <w:rPr/>
        <w:t>（3）期末应收账款中无持本公司</w:t>
      </w:r>
      <w:r>
        <w:rPr>
          <w:spacing w:val="-60"/>
        </w:rPr>
        <w:t> </w:t>
      </w:r>
      <w:r>
        <w:rPr/>
        <w:t>5%（含</w:t>
      </w:r>
      <w:r>
        <w:rPr>
          <w:spacing w:val="-60"/>
        </w:rPr>
        <w:t> </w:t>
      </w:r>
      <w:r>
        <w:rPr/>
        <w:t>5%）以上表决权股份的股东欠款。</w:t>
      </w:r>
    </w:p>
    <w:p>
      <w:pPr>
        <w:pStyle w:val="BodyText"/>
        <w:spacing w:line="240" w:lineRule="auto" w:before="116"/>
        <w:ind w:left="241" w:right="221"/>
        <w:jc w:val="left"/>
      </w:pPr>
      <w:r>
        <w:rPr/>
        <w:t>（4）应收账款金额前五名单位情况</w:t>
      </w:r>
    </w:p>
    <w:p>
      <w:pPr>
        <w:spacing w:line="240" w:lineRule="auto" w:before="0"/>
        <w:rPr>
          <w:rFonts w:ascii="宋体" w:hAnsi="宋体" w:cs="宋体" w:eastAsia="宋体" w:hint="default"/>
          <w:sz w:val="12"/>
          <w:szCs w:val="1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64.55pt;height:1pt;mso-position-horizontal-relative:char;mso-position-vertical-relative:line" coordorigin="0,0" coordsize="9291,20">
            <v:group style="position:absolute;left:10;top:10;width:9272;height:2" coordorigin="10,10" coordsize="9272,2">
              <v:shape style="position:absolute;left:10;top:10;width:9272;height:2" coordorigin="10,10" coordsize="9272,0" path="m10,10l9281,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933" w:top="1000" w:bottom="1120" w:left="1460" w:right="880"/>
        </w:sectPr>
      </w:pPr>
    </w:p>
    <w:p>
      <w:pPr>
        <w:tabs>
          <w:tab w:pos="3326" w:val="left" w:leader="none"/>
        </w:tabs>
        <w:spacing w:before="35"/>
        <w:ind w:left="244" w:right="-19" w:firstLine="0"/>
        <w:jc w:val="left"/>
        <w:rPr>
          <w:rFonts w:ascii="宋体" w:hAnsi="宋体" w:cs="宋体" w:eastAsia="宋体" w:hint="default"/>
          <w:sz w:val="21"/>
          <w:szCs w:val="21"/>
        </w:rPr>
      </w:pPr>
      <w:r>
        <w:rPr/>
        <w:pict>
          <v:shape style="position:absolute;margin-left:79.800003pt;margin-top:18.608723pt;width:463.6pt;height:161.35pt;mso-position-horizontal-relative:page;mso-position-vertical-relative:paragraph;z-index:9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5"/>
                    <w:gridCol w:w="1252"/>
                    <w:gridCol w:w="1824"/>
                    <w:gridCol w:w="1330"/>
                    <w:gridCol w:w="1851"/>
                  </w:tblGrid>
                  <w:tr>
                    <w:trPr>
                      <w:trHeight w:val="511" w:hRule="exact"/>
                    </w:trPr>
                    <w:tc>
                      <w:tcPr>
                        <w:tcW w:w="3015" w:type="dxa"/>
                        <w:tcBorders>
                          <w:top w:val="nil" w:sz="6" w:space="0" w:color="auto"/>
                          <w:left w:val="nil" w:sz="6" w:space="0" w:color="auto"/>
                          <w:bottom w:val="single" w:sz="4" w:space="0" w:color="000000"/>
                          <w:right w:val="nil" w:sz="6" w:space="0" w:color="auto"/>
                        </w:tcBorders>
                      </w:tcPr>
                      <w:p>
                        <w:pPr/>
                      </w:p>
                    </w:tc>
                    <w:tc>
                      <w:tcPr>
                        <w:tcW w:w="1252" w:type="dxa"/>
                        <w:tcBorders>
                          <w:top w:val="nil" w:sz="6" w:space="0" w:color="auto"/>
                          <w:left w:val="nil" w:sz="6" w:space="0" w:color="auto"/>
                          <w:bottom w:val="single" w:sz="4" w:space="0" w:color="000000"/>
                          <w:right w:val="nil" w:sz="6" w:space="0" w:color="auto"/>
                        </w:tcBorders>
                      </w:tcPr>
                      <w:p>
                        <w:pPr>
                          <w:pStyle w:val="TableParagraph"/>
                          <w:spacing w:line="210" w:lineRule="exact"/>
                          <w:ind w:left="175" w:right="0"/>
                          <w:jc w:val="left"/>
                          <w:rPr>
                            <w:rFonts w:ascii="宋体" w:hAnsi="宋体" w:cs="宋体" w:eastAsia="宋体" w:hint="default"/>
                            <w:sz w:val="21"/>
                            <w:szCs w:val="21"/>
                          </w:rPr>
                        </w:pPr>
                        <w:r>
                          <w:rPr>
                            <w:rFonts w:ascii="宋体" w:hAnsi="宋体" w:cs="宋体" w:eastAsia="宋体" w:hint="default"/>
                            <w:b/>
                            <w:bCs/>
                            <w:w w:val="99"/>
                            <w:sz w:val="21"/>
                            <w:szCs w:val="21"/>
                          </w:rPr>
                          <w:t>系</w:t>
                        </w:r>
                        <w:r>
                          <w:rPr>
                            <w:rFonts w:ascii="宋体" w:hAnsi="宋体" w:cs="宋体" w:eastAsia="宋体" w:hint="default"/>
                            <w:sz w:val="21"/>
                            <w:szCs w:val="21"/>
                          </w:rPr>
                        </w:r>
                      </w:p>
                    </w:tc>
                    <w:tc>
                      <w:tcPr>
                        <w:tcW w:w="1824" w:type="dxa"/>
                        <w:tcBorders>
                          <w:top w:val="nil" w:sz="6" w:space="0" w:color="auto"/>
                          <w:left w:val="nil" w:sz="6" w:space="0" w:color="auto"/>
                          <w:bottom w:val="single" w:sz="4" w:space="0" w:color="000000"/>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
                    </w:tc>
                    <w:tc>
                      <w:tcPr>
                        <w:tcW w:w="1851" w:type="dxa"/>
                        <w:tcBorders>
                          <w:top w:val="nil" w:sz="6" w:space="0" w:color="auto"/>
                          <w:left w:val="nil" w:sz="6" w:space="0" w:color="auto"/>
                          <w:bottom w:val="single" w:sz="4" w:space="0" w:color="000000"/>
                          <w:right w:val="nil" w:sz="6" w:space="0" w:color="auto"/>
                        </w:tcBorders>
                      </w:tcPr>
                      <w:p>
                        <w:pPr>
                          <w:pStyle w:val="TableParagraph"/>
                          <w:spacing w:line="210"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额的比例%</w:t>
                        </w:r>
                        <w:r>
                          <w:rPr>
                            <w:rFonts w:ascii="宋体" w:hAnsi="宋体" w:cs="宋体" w:eastAsia="宋体" w:hint="default"/>
                            <w:sz w:val="21"/>
                            <w:szCs w:val="21"/>
                          </w:rPr>
                        </w:r>
                      </w:p>
                    </w:tc>
                  </w:tr>
                  <w:tr>
                    <w:trPr>
                      <w:trHeight w:val="457"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7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35" w:right="0"/>
                          <w:jc w:val="left"/>
                          <w:rPr>
                            <w:rFonts w:ascii="宋体" w:hAnsi="宋体" w:cs="宋体" w:eastAsia="宋体" w:hint="default"/>
                            <w:sz w:val="21"/>
                            <w:szCs w:val="21"/>
                          </w:rPr>
                        </w:pPr>
                        <w:r>
                          <w:rPr>
                            <w:rFonts w:ascii="宋体"/>
                            <w:sz w:val="21"/>
                          </w:rPr>
                          <w:t>76,857,822.34</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5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433" w:right="0"/>
                          <w:jc w:val="left"/>
                          <w:rPr>
                            <w:rFonts w:ascii="宋体" w:hAnsi="宋体" w:cs="宋体" w:eastAsia="宋体" w:hint="default"/>
                            <w:sz w:val="21"/>
                            <w:szCs w:val="21"/>
                          </w:rPr>
                        </w:pPr>
                        <w:r>
                          <w:rPr>
                            <w:rFonts w:ascii="宋体"/>
                            <w:sz w:val="21"/>
                          </w:rPr>
                          <w:t>7.71</w:t>
                        </w:r>
                      </w:p>
                    </w:tc>
                  </w:tr>
                  <w:tr>
                    <w:trPr>
                      <w:trHeight w:val="454"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36" w:right="0"/>
                          <w:jc w:val="left"/>
                          <w:rPr>
                            <w:rFonts w:ascii="宋体" w:hAnsi="宋体" w:cs="宋体" w:eastAsia="宋体" w:hint="default"/>
                            <w:sz w:val="21"/>
                            <w:szCs w:val="21"/>
                          </w:rPr>
                        </w:pPr>
                        <w:r>
                          <w:rPr>
                            <w:rFonts w:ascii="宋体"/>
                            <w:sz w:val="21"/>
                          </w:rPr>
                          <w:t>69,452,514.63</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33" w:right="0"/>
                          <w:jc w:val="left"/>
                          <w:rPr>
                            <w:rFonts w:ascii="宋体" w:hAnsi="宋体" w:cs="宋体" w:eastAsia="宋体" w:hint="default"/>
                            <w:sz w:val="21"/>
                            <w:szCs w:val="21"/>
                          </w:rPr>
                        </w:pPr>
                        <w:r>
                          <w:rPr>
                            <w:rFonts w:ascii="宋体"/>
                            <w:sz w:val="21"/>
                          </w:rPr>
                          <w:t>6.97</w:t>
                        </w:r>
                      </w:p>
                    </w:tc>
                  </w:tr>
                  <w:tr>
                    <w:trPr>
                      <w:trHeight w:val="454"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南京爱立信熊猫通信有限公司</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7"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36" w:right="0"/>
                          <w:jc w:val="left"/>
                          <w:rPr>
                            <w:rFonts w:ascii="宋体" w:hAnsi="宋体" w:cs="宋体" w:eastAsia="宋体" w:hint="default"/>
                            <w:sz w:val="21"/>
                            <w:szCs w:val="21"/>
                          </w:rPr>
                        </w:pPr>
                        <w:r>
                          <w:rPr>
                            <w:rFonts w:ascii="宋体"/>
                            <w:sz w:val="21"/>
                          </w:rPr>
                          <w:t>59,886,604.82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33" w:right="0"/>
                          <w:jc w:val="left"/>
                          <w:rPr>
                            <w:rFonts w:ascii="宋体" w:hAnsi="宋体" w:cs="宋体" w:eastAsia="宋体" w:hint="default"/>
                            <w:sz w:val="21"/>
                            <w:szCs w:val="21"/>
                          </w:rPr>
                        </w:pPr>
                        <w:r>
                          <w:rPr>
                            <w:rFonts w:ascii="宋体"/>
                            <w:sz w:val="21"/>
                          </w:rPr>
                          <w:t>6.01</w:t>
                        </w:r>
                      </w:p>
                    </w:tc>
                  </w:tr>
                  <w:tr>
                    <w:trPr>
                      <w:trHeight w:val="454"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35" w:right="0"/>
                          <w:jc w:val="left"/>
                          <w:rPr>
                            <w:rFonts w:ascii="宋体" w:hAnsi="宋体" w:cs="宋体" w:eastAsia="宋体" w:hint="default"/>
                            <w:sz w:val="21"/>
                            <w:szCs w:val="21"/>
                          </w:rPr>
                        </w:pPr>
                        <w:r>
                          <w:rPr>
                            <w:rFonts w:ascii="宋体"/>
                            <w:sz w:val="21"/>
                          </w:rPr>
                          <w:t>54,754,444.36</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33" w:right="0"/>
                          <w:jc w:val="left"/>
                          <w:rPr>
                            <w:rFonts w:ascii="宋体" w:hAnsi="宋体" w:cs="宋体" w:eastAsia="宋体" w:hint="default"/>
                            <w:sz w:val="21"/>
                            <w:szCs w:val="21"/>
                          </w:rPr>
                        </w:pPr>
                        <w:r>
                          <w:rPr>
                            <w:rFonts w:ascii="宋体"/>
                            <w:sz w:val="21"/>
                          </w:rPr>
                          <w:t>5.50</w:t>
                        </w:r>
                      </w:p>
                    </w:tc>
                  </w:tr>
                  <w:tr>
                    <w:trPr>
                      <w:trHeight w:val="461" w:hRule="exact"/>
                    </w:trPr>
                    <w:tc>
                      <w:tcPr>
                        <w:tcW w:w="301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7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235" w:right="0"/>
                          <w:jc w:val="left"/>
                          <w:rPr>
                            <w:rFonts w:ascii="宋体" w:hAnsi="宋体" w:cs="宋体" w:eastAsia="宋体" w:hint="default"/>
                            <w:sz w:val="21"/>
                            <w:szCs w:val="21"/>
                          </w:rPr>
                        </w:pPr>
                        <w:r>
                          <w:rPr>
                            <w:rFonts w:ascii="宋体"/>
                            <w:sz w:val="21"/>
                          </w:rPr>
                          <w:t>44,721,746.53</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5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433" w:right="0"/>
                          <w:jc w:val="left"/>
                          <w:rPr>
                            <w:rFonts w:ascii="宋体" w:hAnsi="宋体" w:cs="宋体" w:eastAsia="宋体" w:hint="default"/>
                            <w:sz w:val="21"/>
                            <w:szCs w:val="21"/>
                          </w:rPr>
                        </w:pPr>
                        <w:r>
                          <w:rPr>
                            <w:rFonts w:ascii="宋体"/>
                            <w:sz w:val="21"/>
                          </w:rPr>
                          <w:t>4.49</w:t>
                        </w:r>
                      </w:p>
                    </w:tc>
                  </w:tr>
                  <w:tr>
                    <w:trPr>
                      <w:trHeight w:val="435" w:hRule="exact"/>
                    </w:trPr>
                    <w:tc>
                      <w:tcPr>
                        <w:tcW w:w="3015" w:type="dxa"/>
                        <w:tcBorders>
                          <w:top w:val="single" w:sz="4" w:space="0" w:color="000000"/>
                          <w:left w:val="nil" w:sz="6" w:space="0" w:color="auto"/>
                          <w:bottom w:val="nil" w:sz="6" w:space="0" w:color="auto"/>
                          <w:right w:val="nil" w:sz="6" w:space="0" w:color="auto"/>
                        </w:tcBorders>
                      </w:tcPr>
                      <w:p>
                        <w:pPr>
                          <w:pStyle w:val="TableParagraph"/>
                          <w:tabs>
                            <w:tab w:pos="530" w:val="left" w:leader="none"/>
                          </w:tabs>
                          <w:spacing w:line="240" w:lineRule="auto" w:before="56"/>
                          <w:ind w:left="108"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75" w:right="0"/>
                          <w:jc w:val="left"/>
                          <w:rPr>
                            <w:rFonts w:ascii="宋体" w:hAnsi="宋体" w:cs="宋体" w:eastAsia="宋体" w:hint="default"/>
                            <w:sz w:val="21"/>
                            <w:szCs w:val="21"/>
                          </w:rPr>
                        </w:pPr>
                        <w:r>
                          <w:rPr>
                            <w:rFonts w:ascii="宋体"/>
                            <w:sz w:val="21"/>
                          </w:rPr>
                          <w:t>--</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34" w:right="0"/>
                          <w:jc w:val="left"/>
                          <w:rPr>
                            <w:rFonts w:ascii="宋体" w:hAnsi="宋体" w:cs="宋体" w:eastAsia="宋体" w:hint="default"/>
                            <w:sz w:val="21"/>
                            <w:szCs w:val="21"/>
                          </w:rPr>
                        </w:pPr>
                        <w:r>
                          <w:rPr>
                            <w:rFonts w:ascii="宋体"/>
                            <w:b/>
                            <w:sz w:val="21"/>
                          </w:rPr>
                          <w:t>305,673,132.68</w:t>
                        </w:r>
                        <w:r>
                          <w:rPr>
                            <w:rFonts w:ascii="宋体"/>
                            <w:sz w:val="21"/>
                          </w:rPr>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21"/>
                            <w:szCs w:val="21"/>
                          </w:rPr>
                        </w:pPr>
                        <w:r>
                          <w:rPr>
                            <w:rFonts w:ascii="宋体"/>
                            <w:sz w:val="21"/>
                          </w:rPr>
                          <w:t>--</w:t>
                        </w:r>
                      </w:p>
                    </w:tc>
                    <w:tc>
                      <w:tcPr>
                        <w:tcW w:w="185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1"/>
                          <w:jc w:val="center"/>
                          <w:rPr>
                            <w:rFonts w:ascii="宋体" w:hAnsi="宋体" w:cs="宋体" w:eastAsia="宋体" w:hint="default"/>
                            <w:sz w:val="21"/>
                            <w:szCs w:val="21"/>
                          </w:rPr>
                        </w:pPr>
                        <w:r>
                          <w:rPr>
                            <w:rFonts w:ascii="宋体"/>
                            <w:sz w:val="21"/>
                          </w:rPr>
                          <w:t>30.68</w:t>
                        </w:r>
                      </w:p>
                    </w:tc>
                  </w:tr>
                </w:tbl>
                <w:p>
                  <w:pPr/>
                </w:p>
              </w:txbxContent>
            </v:textbox>
            <w10:wrap type="none"/>
          </v:shape>
        </w:pict>
      </w:r>
      <w:r>
        <w:rPr>
          <w:rFonts w:ascii="宋体" w:hAnsi="宋体" w:cs="宋体" w:eastAsia="宋体" w:hint="default"/>
          <w:b/>
          <w:bCs/>
          <w:w w:val="95"/>
          <w:position w:val="-13"/>
          <w:sz w:val="21"/>
          <w:szCs w:val="21"/>
        </w:rPr>
        <w:t>单位名称</w:t>
        <w:tab/>
      </w:r>
      <w:r>
        <w:rPr>
          <w:rFonts w:ascii="宋体" w:hAnsi="宋体" w:cs="宋体" w:eastAsia="宋体" w:hint="default"/>
          <w:b/>
          <w:bCs/>
          <w:spacing w:val="10"/>
          <w:sz w:val="21"/>
          <w:szCs w:val="21"/>
        </w:rPr>
        <w:t>与本公司关</w:t>
      </w:r>
      <w:r>
        <w:rPr>
          <w:rFonts w:ascii="宋体" w:hAnsi="宋体" w:cs="宋体" w:eastAsia="宋体" w:hint="default"/>
          <w:sz w:val="21"/>
          <w:szCs w:val="21"/>
        </w:rPr>
      </w:r>
    </w:p>
    <w:p>
      <w:pPr>
        <w:tabs>
          <w:tab w:pos="1861" w:val="left" w:leader="none"/>
        </w:tabs>
        <w:spacing w:before="171"/>
        <w:ind w:left="165" w:right="-19"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金额</w:t>
        <w:tab/>
      </w:r>
      <w:r>
        <w:rPr>
          <w:rFonts w:ascii="宋体" w:hAnsi="宋体" w:cs="宋体" w:eastAsia="宋体" w:hint="default"/>
          <w:b/>
          <w:bCs/>
          <w:sz w:val="21"/>
          <w:szCs w:val="21"/>
        </w:rPr>
        <w:t>年限</w:t>
      </w:r>
      <w:r>
        <w:rPr>
          <w:rFonts w:ascii="宋体" w:hAnsi="宋体" w:cs="宋体" w:eastAsia="宋体" w:hint="default"/>
          <w:sz w:val="21"/>
          <w:szCs w:val="21"/>
        </w:rPr>
      </w:r>
    </w:p>
    <w:p>
      <w:pPr>
        <w:spacing w:before="35"/>
        <w:ind w:left="243" w:right="0" w:firstLine="0"/>
        <w:jc w:val="left"/>
        <w:rPr>
          <w:rFonts w:ascii="宋体" w:hAnsi="宋体" w:cs="宋体" w:eastAsia="宋体" w:hint="default"/>
          <w:sz w:val="21"/>
          <w:szCs w:val="21"/>
        </w:rPr>
      </w:pPr>
      <w:r>
        <w:rPr>
          <w:spacing w:val="9"/>
        </w:rPr>
        <w:br w:type="column"/>
      </w:r>
      <w:r>
        <w:rPr>
          <w:rFonts w:ascii="宋体" w:hAnsi="宋体" w:cs="宋体" w:eastAsia="宋体" w:hint="default"/>
          <w:b/>
          <w:bCs/>
          <w:spacing w:val="9"/>
          <w:sz w:val="21"/>
          <w:szCs w:val="21"/>
        </w:rPr>
        <w:t>占应收账款总</w:t>
      </w:r>
      <w:r>
        <w:rPr>
          <w:rFonts w:ascii="宋体" w:hAnsi="宋体" w:cs="宋体" w:eastAsia="宋体" w:hint="default"/>
          <w:spacing w:val="9"/>
          <w:sz w:val="21"/>
          <w:szCs w:val="21"/>
        </w:rPr>
      </w:r>
    </w:p>
    <w:p>
      <w:pPr>
        <w:spacing w:after="0"/>
        <w:jc w:val="left"/>
        <w:rPr>
          <w:rFonts w:ascii="宋体" w:hAnsi="宋体" w:cs="宋体" w:eastAsia="宋体" w:hint="default"/>
          <w:sz w:val="21"/>
          <w:szCs w:val="21"/>
        </w:rPr>
        <w:sectPr>
          <w:type w:val="continuous"/>
          <w:pgSz w:w="11910" w:h="16840"/>
          <w:pgMar w:top="1000" w:bottom="280" w:left="1460" w:right="880"/>
          <w:cols w:num="3" w:equalWidth="0">
            <w:col w:w="4433" w:space="40"/>
            <w:col w:w="2285" w:space="987"/>
            <w:col w:w="182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5.6pt;height:1pt;mso-position-horizontal-relative:char;mso-position-vertical-relative:line" coordorigin="0,0" coordsize="9312,20">
            <v:group style="position:absolute;left:10;top:10;width:3098;height:2" coordorigin="10,10" coordsize="3098,2">
              <v:shape style="position:absolute;left:10;top:10;width:3098;height:2" coordorigin="10,10" coordsize="3098,0" path="m10,10l3107,10e" filled="false" stroked="true" strokeweight=".96pt" strokecolor="#000000">
                <v:path arrowok="t"/>
              </v:shape>
            </v:group>
            <v:group style="position:absolute;left:3092;top:10;width:1325;height:2" coordorigin="3092,10" coordsize="1325,2">
              <v:shape style="position:absolute;left:3092;top:10;width:1325;height:2" coordorigin="3092,10" coordsize="1325,0" path="m3092,10l4417,10e" filled="false" stroked="true" strokeweight=".96pt" strokecolor="#000000">
                <v:path arrowok="t"/>
              </v:shape>
            </v:group>
            <v:group style="position:absolute;left:4403;top:10;width:1713;height:2" coordorigin="4403,10" coordsize="1713,2">
              <v:shape style="position:absolute;left:4403;top:10;width:1713;height:2" coordorigin="4403,10" coordsize="1713,0" path="m4403,10l6115,10e" filled="false" stroked="true" strokeweight=".96pt" strokecolor="#000000">
                <v:path arrowok="t"/>
              </v:shape>
            </v:group>
            <v:group style="position:absolute;left:6101;top:10;width:1667;height:2" coordorigin="6101,10" coordsize="1667,2">
              <v:shape style="position:absolute;left:6101;top:10;width:1667;height:2" coordorigin="6101,10" coordsize="1667,0" path="m6101,10l7768,10e" filled="false" stroked="true" strokeweight=".96pt" strokecolor="#000000">
                <v:path arrowok="t"/>
              </v:shape>
            </v:group>
            <v:group style="position:absolute;left:7753;top:10;width:1550;height:2" coordorigin="7753,10" coordsize="1550,2">
              <v:shape style="position:absolute;left:7753;top:10;width:1550;height:2" coordorigin="7753,10" coordsize="1550,0" path="m7753,10l930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880"/>
        </w:sectPr>
      </w:pPr>
    </w:p>
    <w:p>
      <w:pPr>
        <w:pStyle w:val="BodyText"/>
        <w:spacing w:line="240" w:lineRule="auto" w:before="80"/>
        <w:ind w:left="241" w:right="0"/>
        <w:jc w:val="left"/>
      </w:pPr>
      <w:r>
        <w:rPr/>
        <w:t>（5）期末应收账款中应收关联方账款情况</w:t>
      </w:r>
    </w:p>
    <w:p>
      <w:pPr>
        <w:spacing w:line="240" w:lineRule="auto" w:before="3"/>
        <w:rPr>
          <w:rFonts w:ascii="宋体" w:hAnsi="宋体" w:cs="宋体" w:eastAsia="宋体" w:hint="default"/>
          <w:sz w:val="18"/>
          <w:szCs w:val="18"/>
        </w:rPr>
      </w:pPr>
    </w:p>
    <w:p>
      <w:pPr>
        <w:tabs>
          <w:tab w:pos="4057" w:val="left" w:leader="none"/>
        </w:tabs>
        <w:spacing w:line="345" w:lineRule="exact" w:before="0"/>
        <w:ind w:left="244" w:right="0" w:firstLine="0"/>
        <w:jc w:val="left"/>
        <w:rPr>
          <w:rFonts w:ascii="宋体" w:hAnsi="宋体" w:cs="宋体" w:eastAsia="宋体" w:hint="default"/>
          <w:sz w:val="21"/>
          <w:szCs w:val="21"/>
        </w:rPr>
      </w:pPr>
      <w:r>
        <w:rPr/>
        <w:pict>
          <v:group style="position:absolute;margin-left:79.800003pt;margin-top:-3.59603pt;width:465.6pt;height:.1pt;mso-position-horizontal-relative:page;mso-position-vertical-relative:paragraph;z-index:9832" coordorigin="1596,-72" coordsize="9312,2">
            <v:shape style="position:absolute;left:1596;top:-72;width:9312;height:2" coordorigin="1596,-72" coordsize="9312,0" path="m1596,-72l10908,-72e" filled="false" stroked="true" strokeweight=".96pt" strokecolor="#000000">
              <v:path arrowok="t"/>
            </v:shape>
            <w10:wrap type="none"/>
          </v:group>
        </w:pict>
      </w:r>
      <w:r>
        <w:rPr>
          <w:rFonts w:ascii="宋体" w:hAnsi="宋体" w:cs="宋体" w:eastAsia="宋体" w:hint="default"/>
          <w:b/>
          <w:bCs/>
          <w:spacing w:val="1"/>
          <w:w w:val="99"/>
          <w:sz w:val="21"/>
          <w:szCs w:val="21"/>
        </w:rPr>
        <w:t>单位名</w:t>
      </w:r>
      <w:r>
        <w:rPr>
          <w:rFonts w:ascii="宋体" w:hAnsi="宋体" w:cs="宋体" w:eastAsia="宋体" w:hint="default"/>
          <w:b/>
          <w:bCs/>
          <w:w w:val="99"/>
          <w:sz w:val="21"/>
          <w:szCs w:val="21"/>
        </w:rPr>
        <w:t>称</w:t>
      </w:r>
      <w:r>
        <w:rPr>
          <w:rFonts w:ascii="宋体" w:hAnsi="宋体" w:cs="宋体" w:eastAsia="宋体" w:hint="default"/>
          <w:b/>
          <w:bCs/>
          <w:sz w:val="21"/>
          <w:szCs w:val="21"/>
        </w:rPr>
        <w:tab/>
      </w:r>
      <w:r>
        <w:rPr>
          <w:rFonts w:ascii="宋体" w:hAnsi="宋体" w:cs="宋体" w:eastAsia="宋体" w:hint="default"/>
          <w:b/>
          <w:bCs/>
          <w:spacing w:val="98"/>
          <w:w w:val="99"/>
          <w:position w:val="14"/>
          <w:sz w:val="21"/>
          <w:szCs w:val="21"/>
        </w:rPr>
        <w:t>与本</w:t>
      </w:r>
      <w:r>
        <w:rPr>
          <w:rFonts w:ascii="宋体" w:hAnsi="宋体" w:cs="宋体" w:eastAsia="宋体" w:hint="default"/>
          <w:b/>
          <w:bCs/>
          <w:w w:val="99"/>
          <w:position w:val="14"/>
          <w:sz w:val="21"/>
          <w:szCs w:val="21"/>
        </w:rPr>
        <w:t>公</w:t>
      </w:r>
      <w:r>
        <w:rPr>
          <w:rFonts w:ascii="宋体" w:hAnsi="宋体" w:cs="宋体" w:eastAsia="宋体" w:hint="default"/>
          <w:b/>
          <w:bCs/>
          <w:spacing w:val="-8"/>
          <w:position w:val="14"/>
          <w:sz w:val="21"/>
          <w:szCs w:val="21"/>
        </w:rPr>
        <w:t> </w:t>
      </w:r>
      <w:r>
        <w:rPr>
          <w:rFonts w:ascii="宋体" w:hAnsi="宋体" w:cs="宋体" w:eastAsia="宋体" w:hint="default"/>
          <w:sz w:val="21"/>
          <w:szCs w:val="21"/>
        </w:rPr>
      </w:r>
    </w:p>
    <w:p>
      <w:pPr>
        <w:spacing w:line="205" w:lineRule="exact" w:before="0"/>
        <w:ind w:left="0" w:right="289" w:firstLine="0"/>
        <w:jc w:val="right"/>
        <w:rPr>
          <w:rFonts w:ascii="宋体" w:hAnsi="宋体" w:cs="宋体" w:eastAsia="宋体" w:hint="default"/>
          <w:sz w:val="21"/>
          <w:szCs w:val="21"/>
        </w:rPr>
      </w:pPr>
      <w:r>
        <w:rPr>
          <w:rFonts w:ascii="宋体" w:hAnsi="宋体" w:cs="宋体" w:eastAsia="宋体" w:hint="default"/>
          <w:b/>
          <w:bCs/>
          <w:sz w:val="21"/>
          <w:szCs w:val="21"/>
        </w:rPr>
        <w:t>司关系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1716" w:val="left" w:leader="none"/>
        </w:tabs>
        <w:spacing w:line="158" w:lineRule="auto" w:before="0"/>
        <w:ind w:left="1716" w:right="210" w:hanging="1475"/>
        <w:jc w:val="left"/>
        <w:rPr>
          <w:rFonts w:ascii="宋体" w:hAnsi="宋体" w:cs="宋体" w:eastAsia="宋体" w:hint="default"/>
          <w:sz w:val="21"/>
          <w:szCs w:val="21"/>
        </w:rPr>
      </w:pPr>
      <w:r>
        <w:rPr>
          <w:rFonts w:ascii="宋体" w:hAnsi="宋体" w:cs="宋体" w:eastAsia="宋体" w:hint="default"/>
          <w:b/>
          <w:bCs/>
          <w:w w:val="95"/>
          <w:position w:val="-13"/>
          <w:sz w:val="21"/>
          <w:szCs w:val="21"/>
        </w:rPr>
        <w:t>金额</w:t>
        <w:tab/>
      </w:r>
      <w:r>
        <w:rPr>
          <w:rFonts w:ascii="宋体" w:hAnsi="宋体" w:cs="宋体" w:eastAsia="宋体" w:hint="default"/>
          <w:b/>
          <w:bCs/>
          <w:spacing w:val="5"/>
          <w:sz w:val="21"/>
          <w:szCs w:val="21"/>
        </w:rPr>
        <w:t>占应收账款总额的比</w:t>
      </w:r>
      <w:r>
        <w:rPr>
          <w:rFonts w:ascii="宋体" w:hAnsi="宋体" w:cs="宋体" w:eastAsia="宋体" w:hint="default"/>
          <w:b/>
          <w:bCs/>
          <w:spacing w:val="6"/>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p>
      <w:pPr>
        <w:spacing w:after="0" w:line="158" w:lineRule="auto"/>
        <w:jc w:val="left"/>
        <w:rPr>
          <w:rFonts w:ascii="宋体" w:hAnsi="宋体" w:cs="宋体" w:eastAsia="宋体" w:hint="default"/>
          <w:sz w:val="21"/>
          <w:szCs w:val="21"/>
        </w:rPr>
        <w:sectPr>
          <w:type w:val="continuous"/>
          <w:pgSz w:w="11910" w:h="16840"/>
          <w:pgMar w:top="1000" w:bottom="280" w:left="1460" w:right="880"/>
          <w:cols w:num="2" w:equalWidth="0">
            <w:col w:w="4983" w:space="709"/>
            <w:col w:w="3878"/>
          </w:cols>
        </w:sectPr>
      </w:pPr>
    </w:p>
    <w:p>
      <w:pPr>
        <w:spacing w:line="240" w:lineRule="auto" w:before="2"/>
        <w:rPr>
          <w:rFonts w:ascii="宋体" w:hAnsi="宋体" w:cs="宋体" w:eastAsia="宋体" w:hint="default"/>
          <w:b/>
          <w:bCs/>
          <w:sz w:val="10"/>
          <w:szCs w:val="10"/>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6.1pt;height:.5pt;mso-position-horizontal-relative:char;mso-position-vertical-relative:line" coordorigin="0,0" coordsize="9322,10">
            <v:group style="position:absolute;left:5;top:5;width:9312;height:2" coordorigin="5,5" coordsize="9312,2">
              <v:shape style="position:absolute;left:5;top:5;width:9312;height:2" coordorigin="5,5" coordsize="9312,0" path="m5,5l9317,5e" filled="false" stroked="true" strokeweight=".48pt" strokecolor="#000000">
                <v:path arrowok="t"/>
              </v:shape>
            </v:group>
          </v:group>
        </w:pict>
      </w:r>
      <w:r>
        <w:rPr>
          <w:rFonts w:ascii="宋体" w:hAnsi="宋体" w:cs="宋体" w:eastAsia="宋体" w:hint="default"/>
          <w:sz w:val="2"/>
          <w:szCs w:val="2"/>
        </w:rPr>
      </w:r>
    </w:p>
    <w:p>
      <w:pPr>
        <w:tabs>
          <w:tab w:pos="4058" w:val="left" w:leader="none"/>
          <w:tab w:pos="5828" w:val="left" w:leader="none"/>
          <w:tab w:pos="9346" w:val="right" w:leader="none"/>
        </w:tabs>
        <w:spacing w:before="12"/>
        <w:ind w:left="244" w:right="0" w:firstLine="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tab/>
        <w:t>子公司</w:t>
        <w:tab/>
        <w:t>14,161,629.93</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1.42</w:t>
      </w:r>
    </w:p>
    <w:p>
      <w:pPr>
        <w:spacing w:line="240" w:lineRule="auto" w:before="12"/>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2pt;height:.5pt;mso-position-horizontal-relative:char;mso-position-vertical-relative:line" coordorigin="0,0" coordsize="9344,10">
            <v:group style="position:absolute;left:5;top:5;width:3828;height:2" coordorigin="5,5" coordsize="3828,2">
              <v:shape style="position:absolute;left:5;top:5;width:3828;height:2" coordorigin="5,5" coordsize="3828,0" path="m5,5l3833,5e" filled="false" stroked="true" strokeweight=".48pt" strokecolor="#000000">
                <v:path arrowok="t"/>
              </v:shape>
            </v:group>
            <v:group style="position:absolute;left:3818;top:5;width:1058;height:2" coordorigin="3818,5" coordsize="1058,2">
              <v:shape style="position:absolute;left:3818;top:5;width:1058;height:2" coordorigin="3818,5" coordsize="1058,0" path="m3818,5l4876,5e" filled="false" stroked="true" strokeweight=".48pt" strokecolor="#000000">
                <v:path arrowok="t"/>
              </v:shape>
            </v:group>
            <v:group style="position:absolute;left:4861;top:5;width:2325;height:2" coordorigin="4861,5" coordsize="2325,2">
              <v:shape style="position:absolute;left:4861;top:5;width:2325;height:2" coordorigin="4861,5" coordsize="2325,0" path="m4861,5l7186,5e" filled="false" stroked="true" strokeweight=".48pt" strokecolor="#000000">
                <v:path arrowok="t"/>
              </v:shape>
            </v:group>
            <v:group style="position:absolute;left:7171;top:5;width:2168;height:2" coordorigin="7171,5" coordsize="2168,2">
              <v:shape style="position:absolute;left:7171;top:5;width:2168;height:2" coordorigin="7171,5" coordsize="2168,0" path="m7171,5l933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33" w:type="dxa"/>
        <w:tblLayout w:type="fixed"/>
        <w:tblCellMar>
          <w:top w:w="0" w:type="dxa"/>
          <w:left w:w="0" w:type="dxa"/>
          <w:bottom w:w="0" w:type="dxa"/>
          <w:right w:w="0" w:type="dxa"/>
        </w:tblCellMar>
        <w:tblLook w:val="01E0"/>
      </w:tblPr>
      <w:tblGrid>
        <w:gridCol w:w="3615"/>
        <w:gridCol w:w="1562"/>
        <w:gridCol w:w="1454"/>
        <w:gridCol w:w="1577"/>
        <w:gridCol w:w="1106"/>
      </w:tblGrid>
      <w:tr>
        <w:trPr>
          <w:trHeight w:val="393" w:hRule="exact"/>
        </w:trPr>
        <w:tc>
          <w:tcPr>
            <w:tcW w:w="361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0"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303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2"/>
              <w:ind w:left="517" w:right="0"/>
              <w:jc w:val="left"/>
              <w:rPr>
                <w:rFonts w:ascii="宋体" w:hAnsi="宋体" w:cs="宋体" w:eastAsia="宋体" w:hint="default"/>
                <w:sz w:val="21"/>
                <w:szCs w:val="21"/>
              </w:rPr>
            </w:pPr>
            <w:r>
              <w:rPr>
                <w:rFonts w:ascii="宋体"/>
                <w:sz w:val="21"/>
              </w:rPr>
              <w:t>11,556,096.58</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sz w:val="21"/>
              </w:rPr>
              <w:t>1.16</w:t>
            </w:r>
          </w:p>
        </w:tc>
      </w:tr>
      <w:tr>
        <w:trPr>
          <w:trHeight w:val="394"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0" w:right="0"/>
              <w:jc w:val="left"/>
              <w:rPr>
                <w:rFonts w:ascii="宋体" w:hAnsi="宋体" w:cs="宋体" w:eastAsia="宋体" w:hint="default"/>
                <w:sz w:val="21"/>
                <w:szCs w:val="21"/>
              </w:rPr>
            </w:pPr>
            <w:r>
              <w:rPr>
                <w:rFonts w:ascii="宋体" w:hAnsi="宋体" w:cs="宋体" w:eastAsia="宋体" w:hint="default"/>
                <w:sz w:val="21"/>
                <w:szCs w:val="21"/>
              </w:rPr>
              <w:t>长天科技有限公司</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9"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622" w:right="0"/>
              <w:jc w:val="left"/>
              <w:rPr>
                <w:rFonts w:ascii="宋体" w:hAnsi="宋体" w:cs="宋体" w:eastAsia="宋体" w:hint="default"/>
                <w:sz w:val="21"/>
                <w:szCs w:val="21"/>
              </w:rPr>
            </w:pPr>
            <w:r>
              <w:rPr>
                <w:rFonts w:ascii="宋体"/>
                <w:sz w:val="21"/>
              </w:rPr>
              <w:t>2,366,274.99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0.24</w:t>
            </w:r>
          </w:p>
        </w:tc>
      </w:tr>
      <w:tr>
        <w:trPr>
          <w:trHeight w:val="397"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938" w:right="0"/>
              <w:jc w:val="left"/>
              <w:rPr>
                <w:rFonts w:ascii="宋体" w:hAnsi="宋体" w:cs="宋体" w:eastAsia="宋体" w:hint="default"/>
                <w:sz w:val="21"/>
                <w:szCs w:val="21"/>
              </w:rPr>
            </w:pPr>
            <w:r>
              <w:rPr>
                <w:rFonts w:ascii="宋体"/>
                <w:sz w:val="21"/>
              </w:rPr>
              <w:t>79,727.69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0.01</w:t>
            </w:r>
          </w:p>
        </w:tc>
      </w:tr>
      <w:tr>
        <w:trPr>
          <w:trHeight w:val="397"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摩卡软件（天津）有限公司</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1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30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938" w:right="0"/>
              <w:jc w:val="left"/>
              <w:rPr>
                <w:rFonts w:ascii="宋体" w:hAnsi="宋体" w:cs="宋体" w:eastAsia="宋体" w:hint="default"/>
                <w:sz w:val="21"/>
                <w:szCs w:val="21"/>
              </w:rPr>
            </w:pPr>
            <w:r>
              <w:rPr>
                <w:rFonts w:ascii="宋体"/>
                <w:sz w:val="21"/>
              </w:rPr>
              <w:t>67,834.02</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0.01</w:t>
            </w:r>
          </w:p>
        </w:tc>
      </w:tr>
      <w:tr>
        <w:trPr>
          <w:trHeight w:val="404" w:hRule="exact"/>
        </w:trPr>
        <w:tc>
          <w:tcPr>
            <w:tcW w:w="361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w:t>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31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303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left="938" w:right="0"/>
              <w:jc w:val="left"/>
              <w:rPr>
                <w:rFonts w:ascii="宋体" w:hAnsi="宋体" w:cs="宋体" w:eastAsia="宋体" w:hint="default"/>
                <w:sz w:val="21"/>
                <w:szCs w:val="21"/>
              </w:rPr>
            </w:pPr>
            <w:r>
              <w:rPr>
                <w:rFonts w:ascii="宋体"/>
                <w:sz w:val="21"/>
              </w:rPr>
              <w:t>34,499.85</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0.00</w:t>
            </w:r>
          </w:p>
        </w:tc>
      </w:tr>
      <w:tr>
        <w:trPr>
          <w:trHeight w:val="402" w:hRule="exact"/>
        </w:trPr>
        <w:tc>
          <w:tcPr>
            <w:tcW w:w="361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1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2" w:type="dxa"/>
            <w:tcBorders>
              <w:top w:val="single" w:sz="4" w:space="0" w:color="000000"/>
              <w:left w:val="nil" w:sz="6" w:space="0" w:color="auto"/>
              <w:bottom w:val="single" w:sz="8" w:space="0" w:color="000000"/>
              <w:right w:val="nil" w:sz="6" w:space="0" w:color="auto"/>
            </w:tcBorders>
          </w:tcPr>
          <w:p>
            <w:pPr/>
          </w:p>
        </w:tc>
        <w:tc>
          <w:tcPr>
            <w:tcW w:w="3031"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505" w:right="0"/>
              <w:jc w:val="left"/>
              <w:rPr>
                <w:rFonts w:ascii="宋体" w:hAnsi="宋体" w:cs="宋体" w:eastAsia="宋体" w:hint="default"/>
                <w:sz w:val="21"/>
                <w:szCs w:val="21"/>
              </w:rPr>
            </w:pPr>
            <w:r>
              <w:rPr>
                <w:rFonts w:ascii="宋体"/>
                <w:b/>
                <w:sz w:val="21"/>
              </w:rPr>
              <w:t>28,266,063.06</w:t>
            </w:r>
            <w:r>
              <w:rPr>
                <w:rFonts w:ascii="宋体"/>
                <w:sz w:val="21"/>
              </w:rPr>
            </w:r>
          </w:p>
        </w:tc>
        <w:tc>
          <w:tcPr>
            <w:tcW w:w="110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b/>
                <w:w w:val="95"/>
                <w:sz w:val="21"/>
              </w:rPr>
              <w:t>2.84</w:t>
            </w:r>
            <w:r>
              <w:rPr>
                <w:rFonts w:ascii="宋体"/>
                <w:sz w:val="21"/>
              </w:rPr>
            </w:r>
          </w:p>
        </w:tc>
      </w:tr>
      <w:tr>
        <w:trPr>
          <w:trHeight w:val="501" w:hRule="exact"/>
        </w:trPr>
        <w:tc>
          <w:tcPr>
            <w:tcW w:w="3615"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24"/>
                <w:szCs w:val="24"/>
              </w:rPr>
            </w:pPr>
            <w:r>
              <w:rPr>
                <w:rFonts w:ascii="宋体" w:hAnsi="宋体" w:cs="宋体" w:eastAsia="宋体" w:hint="default"/>
                <w:sz w:val="24"/>
                <w:szCs w:val="24"/>
              </w:rPr>
              <w:t>2、其他应收款</w:t>
            </w:r>
          </w:p>
        </w:tc>
        <w:tc>
          <w:tcPr>
            <w:tcW w:w="1562" w:type="dxa"/>
            <w:tcBorders>
              <w:top w:val="single" w:sz="8" w:space="0" w:color="000000"/>
              <w:left w:val="nil" w:sz="6" w:space="0" w:color="auto"/>
              <w:bottom w:val="nil" w:sz="6" w:space="0" w:color="auto"/>
              <w:right w:val="nil" w:sz="6" w:space="0" w:color="auto"/>
            </w:tcBorders>
          </w:tcPr>
          <w:p>
            <w:pPr/>
          </w:p>
        </w:tc>
        <w:tc>
          <w:tcPr>
            <w:tcW w:w="3031" w:type="dxa"/>
            <w:gridSpan w:val="2"/>
            <w:tcBorders>
              <w:top w:val="single" w:sz="8" w:space="0" w:color="000000"/>
              <w:left w:val="nil" w:sz="6" w:space="0" w:color="auto"/>
              <w:bottom w:val="nil" w:sz="6" w:space="0" w:color="auto"/>
              <w:right w:val="nil" w:sz="6" w:space="0" w:color="auto"/>
            </w:tcBorders>
          </w:tcPr>
          <w:p>
            <w:pPr/>
          </w:p>
        </w:tc>
        <w:tc>
          <w:tcPr>
            <w:tcW w:w="1106" w:type="dxa"/>
            <w:tcBorders>
              <w:top w:val="single" w:sz="8" w:space="0" w:color="000000"/>
              <w:left w:val="nil" w:sz="6" w:space="0" w:color="auto"/>
              <w:bottom w:val="nil" w:sz="6" w:space="0" w:color="auto"/>
              <w:right w:val="nil" w:sz="6" w:space="0" w:color="auto"/>
            </w:tcBorders>
          </w:tcPr>
          <w:p>
            <w:pPr/>
          </w:p>
        </w:tc>
      </w:tr>
      <w:tr>
        <w:trPr>
          <w:trHeight w:val="501" w:hRule="exact"/>
        </w:trPr>
        <w:tc>
          <w:tcPr>
            <w:tcW w:w="3615"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07" w:right="0"/>
              <w:jc w:val="left"/>
              <w:rPr>
                <w:rFonts w:ascii="宋体" w:hAnsi="宋体" w:cs="宋体" w:eastAsia="宋体" w:hint="default"/>
                <w:sz w:val="24"/>
                <w:szCs w:val="24"/>
              </w:rPr>
            </w:pPr>
            <w:r>
              <w:rPr>
                <w:rFonts w:ascii="宋体" w:hAnsi="宋体" w:cs="宋体" w:eastAsia="宋体" w:hint="default"/>
                <w:sz w:val="24"/>
                <w:szCs w:val="24"/>
              </w:rPr>
              <w:t>（1）其他应收款按种类披露</w:t>
            </w:r>
          </w:p>
        </w:tc>
        <w:tc>
          <w:tcPr>
            <w:tcW w:w="1562" w:type="dxa"/>
            <w:tcBorders>
              <w:top w:val="nil" w:sz="6" w:space="0" w:color="auto"/>
              <w:left w:val="nil" w:sz="6" w:space="0" w:color="auto"/>
              <w:bottom w:val="single" w:sz="8" w:space="0" w:color="000000"/>
              <w:right w:val="nil" w:sz="6" w:space="0" w:color="auto"/>
            </w:tcBorders>
          </w:tcPr>
          <w:p>
            <w:pPr/>
          </w:p>
        </w:tc>
        <w:tc>
          <w:tcPr>
            <w:tcW w:w="3031" w:type="dxa"/>
            <w:gridSpan w:val="2"/>
            <w:tcBorders>
              <w:top w:val="nil" w:sz="6" w:space="0" w:color="auto"/>
              <w:left w:val="nil" w:sz="6" w:space="0" w:color="auto"/>
              <w:bottom w:val="single" w:sz="8" w:space="0" w:color="000000"/>
              <w:right w:val="nil" w:sz="6" w:space="0" w:color="auto"/>
            </w:tcBorders>
          </w:tcPr>
          <w:p>
            <w:pPr/>
          </w:p>
        </w:tc>
        <w:tc>
          <w:tcPr>
            <w:tcW w:w="1106" w:type="dxa"/>
            <w:tcBorders>
              <w:top w:val="nil" w:sz="6" w:space="0" w:color="auto"/>
              <w:left w:val="nil" w:sz="6" w:space="0" w:color="auto"/>
              <w:bottom w:val="single" w:sz="8" w:space="0" w:color="000000"/>
              <w:right w:val="nil" w:sz="6" w:space="0" w:color="auto"/>
            </w:tcBorders>
          </w:tcPr>
          <w:p>
            <w:pPr/>
          </w:p>
        </w:tc>
      </w:tr>
      <w:tr>
        <w:trPr>
          <w:trHeight w:val="291" w:hRule="exact"/>
        </w:trPr>
        <w:tc>
          <w:tcPr>
            <w:tcW w:w="3615" w:type="dxa"/>
            <w:tcBorders>
              <w:top w:val="single" w:sz="8" w:space="0" w:color="000000"/>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nil" w:sz="6" w:space="0" w:color="auto"/>
              <w:right w:val="nil" w:sz="6" w:space="0" w:color="auto"/>
            </w:tcBorders>
          </w:tcPr>
          <w:p>
            <w:pPr/>
          </w:p>
        </w:tc>
        <w:tc>
          <w:tcPr>
            <w:tcW w:w="3031"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41"/>
              <w:ind w:left="913"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106" w:type="dxa"/>
            <w:tcBorders>
              <w:top w:val="single" w:sz="8" w:space="0" w:color="000000"/>
              <w:left w:val="nil" w:sz="6" w:space="0" w:color="auto"/>
              <w:bottom w:val="nil" w:sz="6" w:space="0" w:color="auto"/>
              <w:right w:val="nil" w:sz="6" w:space="0" w:color="auto"/>
            </w:tcBorders>
          </w:tcPr>
          <w:p>
            <w:pPr/>
          </w:p>
        </w:tc>
      </w:tr>
      <w:tr>
        <w:trPr>
          <w:trHeight w:val="194"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84"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562" w:type="dxa"/>
            <w:tcBorders>
              <w:top w:val="nil" w:sz="6" w:space="0" w:color="auto"/>
              <w:left w:val="nil" w:sz="6" w:space="0" w:color="auto"/>
              <w:bottom w:val="nil" w:sz="6" w:space="0" w:color="auto"/>
              <w:right w:val="nil" w:sz="6" w:space="0" w:color="auto"/>
            </w:tcBorders>
          </w:tcPr>
          <w:p>
            <w:pPr/>
          </w:p>
        </w:tc>
        <w:tc>
          <w:tcPr>
            <w:tcW w:w="3031" w:type="dxa"/>
            <w:gridSpan w:val="2"/>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05" w:hRule="exact"/>
        </w:trPr>
        <w:tc>
          <w:tcPr>
            <w:tcW w:w="3615" w:type="dxa"/>
            <w:tcBorders>
              <w:top w:val="nil" w:sz="6" w:space="0" w:color="auto"/>
              <w:left w:val="nil" w:sz="6" w:space="0" w:color="auto"/>
              <w:bottom w:val="single" w:sz="4" w:space="0" w:color="000000"/>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190" w:lineRule="exact"/>
              <w:ind w:left="38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031" w:type="dxa"/>
            <w:gridSpan w:val="2"/>
            <w:tcBorders>
              <w:top w:val="nil" w:sz="6" w:space="0" w:color="auto"/>
              <w:left w:val="nil" w:sz="6" w:space="0" w:color="auto"/>
              <w:bottom w:val="single" w:sz="4" w:space="0" w:color="000000"/>
              <w:right w:val="nil" w:sz="6" w:space="0" w:color="auto"/>
            </w:tcBorders>
          </w:tcPr>
          <w:p>
            <w:pPr>
              <w:pStyle w:val="TableParagraph"/>
              <w:tabs>
                <w:tab w:pos="1744" w:val="left" w:leader="none"/>
              </w:tabs>
              <w:spacing w:line="190" w:lineRule="exact"/>
              <w:ind w:left="328" w:right="0"/>
              <w:jc w:val="left"/>
              <w:rPr>
                <w:rFonts w:ascii="宋体" w:hAnsi="宋体" w:cs="宋体" w:eastAsia="宋体" w:hint="default"/>
                <w:sz w:val="18"/>
                <w:szCs w:val="18"/>
              </w:rPr>
            </w:pPr>
            <w:r>
              <w:rPr>
                <w:rFonts w:ascii="宋体" w:hAnsi="宋体" w:cs="宋体" w:eastAsia="宋体" w:hint="default"/>
                <w:b/>
                <w:bCs/>
                <w:w w:val="95"/>
                <w:sz w:val="18"/>
                <w:szCs w:val="18"/>
              </w:rPr>
              <w:t>比例%</w:t>
              <w:tab/>
            </w:r>
            <w:r>
              <w:rPr>
                <w:rFonts w:ascii="宋体" w:hAnsi="宋体" w:cs="宋体" w:eastAsia="宋体" w:hint="default"/>
                <w:b/>
                <w:bCs/>
                <w:sz w:val="18"/>
                <w:szCs w:val="18"/>
              </w:rPr>
              <w:t>坏账准备</w:t>
            </w:r>
            <w:r>
              <w:rPr>
                <w:rFonts w:ascii="宋体" w:hAnsi="宋体" w:cs="宋体" w:eastAsia="宋体" w:hint="default"/>
                <w:sz w:val="18"/>
                <w:szCs w:val="18"/>
              </w:rPr>
            </w:r>
          </w:p>
        </w:tc>
        <w:tc>
          <w:tcPr>
            <w:tcW w:w="1106" w:type="dxa"/>
            <w:tcBorders>
              <w:top w:val="nil" w:sz="6" w:space="0" w:color="auto"/>
              <w:left w:val="nil" w:sz="6" w:space="0" w:color="auto"/>
              <w:bottom w:val="single" w:sz="4" w:space="0" w:color="000000"/>
              <w:right w:val="nil" w:sz="6" w:space="0" w:color="auto"/>
            </w:tcBorders>
          </w:tcPr>
          <w:p>
            <w:pPr>
              <w:pStyle w:val="TableParagraph"/>
              <w:spacing w:line="190"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258" w:hRule="exact"/>
        </w:trPr>
        <w:tc>
          <w:tcPr>
            <w:tcW w:w="3615" w:type="dxa"/>
            <w:tcBorders>
              <w:top w:val="single" w:sz="4" w:space="0" w:color="000000"/>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单项金额重大并单项计提坏账准备的其</w:t>
            </w:r>
            <w:r>
              <w:rPr>
                <w:rFonts w:ascii="宋体" w:hAnsi="宋体" w:cs="宋体" w:eastAsia="宋体" w:hint="default"/>
                <w:sz w:val="18"/>
                <w:szCs w:val="18"/>
              </w:rPr>
            </w:r>
          </w:p>
        </w:tc>
        <w:tc>
          <w:tcPr>
            <w:tcW w:w="1562" w:type="dxa"/>
            <w:tcBorders>
              <w:top w:val="single" w:sz="4" w:space="0" w:color="000000"/>
              <w:left w:val="nil" w:sz="6" w:space="0" w:color="auto"/>
              <w:bottom w:val="nil" w:sz="6" w:space="0" w:color="auto"/>
              <w:right w:val="nil" w:sz="6" w:space="0" w:color="auto"/>
            </w:tcBorders>
          </w:tcPr>
          <w:p>
            <w:pPr/>
          </w:p>
        </w:tc>
        <w:tc>
          <w:tcPr>
            <w:tcW w:w="3031" w:type="dxa"/>
            <w:gridSpan w:val="2"/>
            <w:tcBorders>
              <w:top w:val="single" w:sz="4" w:space="0" w:color="000000"/>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
        </w:tc>
      </w:tr>
      <w:tr>
        <w:trPr>
          <w:trHeight w:val="206"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562" w:type="dxa"/>
            <w:tcBorders>
              <w:top w:val="nil" w:sz="6" w:space="0" w:color="auto"/>
              <w:left w:val="nil" w:sz="6" w:space="0" w:color="auto"/>
              <w:bottom w:val="nil" w:sz="6" w:space="0" w:color="auto"/>
              <w:right w:val="nil" w:sz="6" w:space="0" w:color="auto"/>
            </w:tcBorders>
          </w:tcPr>
          <w:p>
            <w:pPr/>
          </w:p>
        </w:tc>
        <w:tc>
          <w:tcPr>
            <w:tcW w:w="3031" w:type="dxa"/>
            <w:gridSpan w:val="2"/>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245"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按组合计提坏账准备的其他应收款(账龄</w:t>
            </w:r>
          </w:p>
        </w:tc>
        <w:tc>
          <w:tcPr>
            <w:tcW w:w="1562" w:type="dxa"/>
            <w:tcBorders>
              <w:top w:val="nil" w:sz="6" w:space="0" w:color="auto"/>
              <w:left w:val="nil" w:sz="6" w:space="0" w:color="auto"/>
              <w:bottom w:val="nil" w:sz="6" w:space="0" w:color="auto"/>
              <w:right w:val="nil" w:sz="6" w:space="0" w:color="auto"/>
            </w:tcBorders>
          </w:tcPr>
          <w:p>
            <w:pPr/>
          </w:p>
        </w:tc>
        <w:tc>
          <w:tcPr>
            <w:tcW w:w="3031" w:type="dxa"/>
            <w:gridSpan w:val="2"/>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r>
      <w:tr>
        <w:trPr>
          <w:trHeight w:val="313" w:hRule="exact"/>
        </w:trPr>
        <w:tc>
          <w:tcPr>
            <w:tcW w:w="5177" w:type="dxa"/>
            <w:gridSpan w:val="2"/>
            <w:tcBorders>
              <w:top w:val="nil" w:sz="6" w:space="0" w:color="auto"/>
              <w:left w:val="nil" w:sz="6" w:space="0" w:color="auto"/>
              <w:bottom w:val="nil" w:sz="6" w:space="0" w:color="auto"/>
              <w:right w:val="nil" w:sz="6" w:space="0" w:color="auto"/>
            </w:tcBorders>
          </w:tcPr>
          <w:p>
            <w:pPr>
              <w:pStyle w:val="TableParagraph"/>
              <w:tabs>
                <w:tab w:pos="3677"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组合)</w:t>
              <w:tab/>
            </w:r>
            <w:r>
              <w:rPr>
                <w:rFonts w:ascii="宋体" w:hAnsi="宋体" w:cs="宋体" w:eastAsia="宋体" w:hint="default"/>
                <w:sz w:val="18"/>
                <w:szCs w:val="18"/>
              </w:rPr>
              <w:t>69,812,594.72</w:t>
            </w:r>
          </w:p>
        </w:tc>
        <w:tc>
          <w:tcPr>
            <w:tcW w:w="1454" w:type="dxa"/>
            <w:tcBorders>
              <w:top w:val="nil" w:sz="6" w:space="0" w:color="auto"/>
              <w:left w:val="nil" w:sz="6" w:space="0" w:color="auto"/>
              <w:bottom w:val="nil" w:sz="6" w:space="0" w:color="auto"/>
              <w:right w:val="nil" w:sz="6" w:space="0" w:color="auto"/>
            </w:tcBorders>
          </w:tcPr>
          <w:p>
            <w:pPr>
              <w:pStyle w:val="TableParagraph"/>
              <w:spacing w:line="148" w:lineRule="exact"/>
              <w:ind w:right="228"/>
              <w:jc w:val="right"/>
              <w:rPr>
                <w:rFonts w:ascii="宋体" w:hAnsi="宋体" w:cs="宋体" w:eastAsia="宋体" w:hint="default"/>
                <w:sz w:val="18"/>
                <w:szCs w:val="18"/>
              </w:rPr>
            </w:pPr>
            <w:r>
              <w:rPr>
                <w:rFonts w:ascii="宋体"/>
                <w:sz w:val="18"/>
              </w:rPr>
              <w:t>99.34</w:t>
            </w:r>
          </w:p>
        </w:tc>
        <w:tc>
          <w:tcPr>
            <w:tcW w:w="1577" w:type="dxa"/>
            <w:tcBorders>
              <w:top w:val="nil" w:sz="6" w:space="0" w:color="auto"/>
              <w:left w:val="nil" w:sz="6" w:space="0" w:color="auto"/>
              <w:bottom w:val="nil" w:sz="6" w:space="0" w:color="auto"/>
              <w:right w:val="nil" w:sz="6" w:space="0" w:color="auto"/>
            </w:tcBorders>
          </w:tcPr>
          <w:p>
            <w:pPr>
              <w:pStyle w:val="TableParagraph"/>
              <w:spacing w:line="148" w:lineRule="exact"/>
              <w:ind w:right="255"/>
              <w:jc w:val="right"/>
              <w:rPr>
                <w:rFonts w:ascii="宋体" w:hAnsi="宋体" w:cs="宋体" w:eastAsia="宋体" w:hint="default"/>
                <w:sz w:val="18"/>
                <w:szCs w:val="18"/>
              </w:rPr>
            </w:pPr>
            <w:r>
              <w:rPr>
                <w:rFonts w:ascii="宋体"/>
                <w:sz w:val="18"/>
              </w:rPr>
              <w:t>8,588,162.96</w:t>
            </w:r>
          </w:p>
        </w:tc>
        <w:tc>
          <w:tcPr>
            <w:tcW w:w="1106" w:type="dxa"/>
            <w:tcBorders>
              <w:top w:val="nil" w:sz="6" w:space="0" w:color="auto"/>
              <w:left w:val="nil" w:sz="6" w:space="0" w:color="auto"/>
              <w:bottom w:val="nil" w:sz="6" w:space="0" w:color="auto"/>
              <w:right w:val="nil" w:sz="6" w:space="0" w:color="auto"/>
            </w:tcBorders>
          </w:tcPr>
          <w:p>
            <w:pPr>
              <w:pStyle w:val="TableParagraph"/>
              <w:spacing w:line="148" w:lineRule="exact"/>
              <w:ind w:right="97"/>
              <w:jc w:val="right"/>
              <w:rPr>
                <w:rFonts w:ascii="宋体" w:hAnsi="宋体" w:cs="宋体" w:eastAsia="宋体" w:hint="default"/>
                <w:sz w:val="18"/>
                <w:szCs w:val="18"/>
              </w:rPr>
            </w:pPr>
            <w:r>
              <w:rPr>
                <w:rFonts w:ascii="宋体"/>
                <w:sz w:val="18"/>
              </w:rPr>
              <w:t>12.30</w:t>
            </w:r>
          </w:p>
        </w:tc>
      </w:tr>
      <w:tr>
        <w:trPr>
          <w:trHeight w:val="516" w:hRule="exact"/>
        </w:trPr>
        <w:tc>
          <w:tcPr>
            <w:tcW w:w="5177" w:type="dxa"/>
            <w:gridSpan w:val="2"/>
            <w:tcBorders>
              <w:top w:val="nil" w:sz="6" w:space="0" w:color="auto"/>
              <w:left w:val="nil" w:sz="6" w:space="0" w:color="auto"/>
              <w:bottom w:val="single" w:sz="4" w:space="0" w:color="000000"/>
              <w:right w:val="nil" w:sz="6" w:space="0" w:color="auto"/>
            </w:tcBorders>
          </w:tcPr>
          <w:p>
            <w:pPr>
              <w:pStyle w:val="TableParagraph"/>
              <w:spacing w:line="169"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单项金额虽不重大但单项计提坏账准备</w:t>
            </w:r>
            <w:r>
              <w:rPr>
                <w:rFonts w:ascii="宋体" w:hAnsi="宋体" w:cs="宋体" w:eastAsia="宋体" w:hint="default"/>
                <w:sz w:val="18"/>
                <w:szCs w:val="18"/>
              </w:rPr>
            </w:r>
          </w:p>
          <w:p>
            <w:pPr>
              <w:pStyle w:val="TableParagraph"/>
              <w:tabs>
                <w:tab w:pos="3947"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的其他应收款</w:t>
              <w:tab/>
            </w:r>
            <w:r>
              <w:rPr>
                <w:rFonts w:ascii="宋体" w:hAnsi="宋体" w:cs="宋体" w:eastAsia="宋体" w:hint="default"/>
                <w:sz w:val="18"/>
                <w:szCs w:val="18"/>
              </w:rPr>
              <w:t>461,000.00</w:t>
            </w: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28"/>
              <w:jc w:val="right"/>
              <w:rPr>
                <w:rFonts w:ascii="宋体" w:hAnsi="宋体" w:cs="宋体" w:eastAsia="宋体" w:hint="default"/>
                <w:sz w:val="18"/>
                <w:szCs w:val="18"/>
              </w:rPr>
            </w:pPr>
            <w:r>
              <w:rPr>
                <w:rFonts w:ascii="宋体"/>
                <w:sz w:val="18"/>
              </w:rPr>
              <w:t>0.66</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55"/>
              <w:jc w:val="right"/>
              <w:rPr>
                <w:rFonts w:ascii="宋体" w:hAnsi="宋体" w:cs="宋体" w:eastAsia="宋体" w:hint="default"/>
                <w:sz w:val="18"/>
                <w:szCs w:val="18"/>
              </w:rPr>
            </w:pPr>
            <w:r>
              <w:rPr>
                <w:rFonts w:ascii="宋体"/>
                <w:sz w:val="18"/>
              </w:rPr>
              <w:t>20,000.00</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7"/>
              <w:jc w:val="right"/>
              <w:rPr>
                <w:rFonts w:ascii="宋体" w:hAnsi="宋体" w:cs="宋体" w:eastAsia="宋体" w:hint="default"/>
                <w:sz w:val="18"/>
                <w:szCs w:val="18"/>
              </w:rPr>
            </w:pPr>
            <w:r>
              <w:rPr>
                <w:rFonts w:ascii="宋体"/>
                <w:sz w:val="18"/>
              </w:rPr>
              <w:t>4.34</w:t>
            </w:r>
          </w:p>
        </w:tc>
      </w:tr>
      <w:tr>
        <w:trPr>
          <w:trHeight w:val="448" w:hRule="exact"/>
        </w:trPr>
        <w:tc>
          <w:tcPr>
            <w:tcW w:w="5177" w:type="dxa"/>
            <w:gridSpan w:val="2"/>
            <w:tcBorders>
              <w:top w:val="single" w:sz="4" w:space="0" w:color="000000"/>
              <w:left w:val="nil" w:sz="6" w:space="0" w:color="auto"/>
              <w:bottom w:val="nil" w:sz="6" w:space="0" w:color="auto"/>
              <w:right w:val="nil" w:sz="6" w:space="0" w:color="auto"/>
            </w:tcBorders>
          </w:tcPr>
          <w:p>
            <w:pPr>
              <w:pStyle w:val="TableParagraph"/>
              <w:tabs>
                <w:tab w:pos="3668" w:val="left" w:leader="none"/>
              </w:tabs>
              <w:spacing w:line="240" w:lineRule="auto" w:before="108"/>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70,273,594.72</w:t>
            </w:r>
            <w:r>
              <w:rPr>
                <w:rFonts w:ascii="宋体" w:hAnsi="宋体" w:cs="宋体" w:eastAsia="宋体" w:hint="default"/>
                <w:sz w:val="18"/>
                <w:szCs w:val="18"/>
              </w:rPr>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30"/>
              <w:jc w:val="right"/>
              <w:rPr>
                <w:rFonts w:ascii="宋体" w:hAnsi="宋体" w:cs="宋体" w:eastAsia="宋体" w:hint="default"/>
                <w:sz w:val="18"/>
                <w:szCs w:val="18"/>
              </w:rPr>
            </w:pPr>
            <w:r>
              <w:rPr>
                <w:rFonts w:ascii="宋体"/>
                <w:b/>
                <w:w w:val="95"/>
                <w:sz w:val="18"/>
              </w:rPr>
              <w:t>100.00</w:t>
            </w:r>
            <w:r>
              <w:rPr>
                <w:rFonts w:ascii="宋体"/>
                <w:sz w:val="18"/>
              </w:rPr>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54"/>
              <w:jc w:val="right"/>
              <w:rPr>
                <w:rFonts w:ascii="宋体" w:hAnsi="宋体" w:cs="宋体" w:eastAsia="宋体" w:hint="default"/>
                <w:sz w:val="18"/>
                <w:szCs w:val="18"/>
              </w:rPr>
            </w:pPr>
            <w:r>
              <w:rPr>
                <w:rFonts w:ascii="宋体"/>
                <w:b/>
                <w:w w:val="95"/>
                <w:sz w:val="18"/>
              </w:rPr>
              <w:t>8,608,162.96</w:t>
            </w:r>
            <w:r>
              <w:rPr>
                <w:rFonts w:ascii="宋体"/>
                <w:sz w:val="18"/>
              </w:rPr>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98"/>
              <w:jc w:val="right"/>
              <w:rPr>
                <w:rFonts w:ascii="宋体" w:hAnsi="宋体" w:cs="宋体" w:eastAsia="宋体" w:hint="default"/>
                <w:sz w:val="18"/>
                <w:szCs w:val="18"/>
              </w:rPr>
            </w:pPr>
            <w:r>
              <w:rPr>
                <w:rFonts w:ascii="宋体"/>
                <w:b/>
                <w:w w:val="95"/>
                <w:sz w:val="18"/>
              </w:rPr>
              <w:t>12.25</w:t>
            </w:r>
            <w:r>
              <w:rPr>
                <w:rFonts w:ascii="宋体"/>
                <w:sz w:val="18"/>
              </w:rPr>
            </w:r>
          </w:p>
        </w:tc>
      </w:tr>
    </w:tbl>
    <w:p>
      <w:pPr>
        <w:spacing w:line="240" w:lineRule="auto" w:before="2"/>
        <w:rPr>
          <w:rFonts w:ascii="宋体" w:hAnsi="宋体" w:cs="宋体" w:eastAsia="宋体" w:hint="default"/>
          <w:sz w:val="5"/>
          <w:szCs w:val="5"/>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7.8pt;height:1pt;mso-position-horizontal-relative:char;mso-position-vertical-relative:line" coordorigin="0,0" coordsize="9356,20">
            <v:group style="position:absolute;left:10;top:10;width:3419;height:2" coordorigin="10,10" coordsize="3419,2">
              <v:shape style="position:absolute;left:10;top:10;width:3419;height:2" coordorigin="10,10" coordsize="3419,0" path="m10,10l3428,10e" filled="false" stroked="true" strokeweight=".96pt" strokecolor="#000000">
                <v:path arrowok="t"/>
              </v:shape>
            </v:group>
            <v:group style="position:absolute;left:3414;top:10;width:1566;height:2" coordorigin="3414,10" coordsize="1566,2">
              <v:shape style="position:absolute;left:3414;top:10;width:1566;height:2" coordorigin="3414,10" coordsize="1566,0" path="m3414,10l4980,10e" filled="false" stroked="true" strokeweight=".96pt" strokecolor="#000000">
                <v:path arrowok="t"/>
              </v:shape>
            </v:group>
            <v:group style="position:absolute;left:4966;top:10;width:1568;height:2" coordorigin="4966,10" coordsize="1568,2">
              <v:shape style="position:absolute;left:4966;top:10;width:1568;height:2" coordorigin="4966,10" coordsize="1568,0" path="m4966,10l6533,10e" filled="false" stroked="true" strokeweight=".96pt" strokecolor="#000000">
                <v:path arrowok="t"/>
              </v:shape>
            </v:group>
            <v:group style="position:absolute;left:6518;top:10;width:1568;height:2" coordorigin="6518,10" coordsize="1568,2">
              <v:shape style="position:absolute;left:6518;top:10;width:1568;height:2" coordorigin="6518,10" coordsize="1568,0" path="m6518,10l8086,10e" filled="false" stroked="true" strokeweight=".96pt" strokecolor="#000000">
                <v:path arrowok="t"/>
              </v:shape>
            </v:group>
            <v:group style="position:absolute;left:8071;top:10;width:1275;height:2" coordorigin="8071,10" coordsize="1275,2">
              <v:shape style="position:absolute;left:8071;top:10;width:1275;height:2" coordorigin="8071,10" coordsize="1275,0" path="m8071,10l934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3183"/>
        <w:jc w:val="left"/>
      </w:pPr>
      <w:r>
        <w:rPr/>
        <w:t>其他应收款按种类披露（续）</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9.7pt;height:1pt;mso-position-horizontal-relative:char;mso-position-vertical-relative:line" coordorigin="0,0" coordsize="9394,20">
            <v:group style="position:absolute;left:10;top:10;width:9375;height:2" coordorigin="10,10" coordsize="9375,2">
              <v:shape style="position:absolute;left:10;top:10;width:9375;height:2" coordorigin="10,10" coordsize="9375,0" path="m10,10l9384,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24"/>
          <w:pgSz w:w="11910" w:h="16840"/>
          <w:pgMar w:footer="933" w:header="0" w:top="1000" w:bottom="1120" w:left="1460" w:right="800"/>
          <w:pgNumType w:start="148"/>
        </w:sectPr>
      </w:pPr>
    </w:p>
    <w:p>
      <w:pPr>
        <w:spacing w:line="240" w:lineRule="auto" w:before="7"/>
        <w:rPr>
          <w:rFonts w:ascii="宋体" w:hAnsi="宋体" w:cs="宋体" w:eastAsia="宋体" w:hint="default"/>
          <w:sz w:val="17"/>
          <w:szCs w:val="17"/>
        </w:rPr>
      </w:pPr>
    </w:p>
    <w:p>
      <w:pPr>
        <w:spacing w:before="0"/>
        <w:ind w:left="241" w:right="-1"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spacing w:line="240" w:lineRule="auto" w:before="10"/>
        <w:rPr>
          <w:rFonts w:ascii="宋体" w:hAnsi="宋体" w:cs="宋体" w:eastAsia="宋体" w:hint="default"/>
          <w:b/>
          <w:bCs/>
          <w:sz w:val="23"/>
          <w:szCs w:val="23"/>
        </w:rPr>
      </w:pPr>
    </w:p>
    <w:p>
      <w:pPr>
        <w:spacing w:line="259" w:lineRule="auto" w:before="0"/>
        <w:ind w:left="241" w:right="-1" w:firstLine="0"/>
        <w:jc w:val="left"/>
        <w:rPr>
          <w:rFonts w:ascii="宋体" w:hAnsi="宋体" w:cs="宋体" w:eastAsia="宋体" w:hint="default"/>
          <w:sz w:val="18"/>
          <w:szCs w:val="18"/>
        </w:rPr>
      </w:pPr>
      <w:r>
        <w:rPr/>
        <w:pict>
          <v:group style="position:absolute;margin-left:79.680pt;margin-top:.18601pt;width:469.1pt;height:.1pt;mso-position-horizontal-relative:page;mso-position-vertical-relative:paragraph;z-index:-868720" coordorigin="1594,4" coordsize="9382,2">
            <v:shape style="position:absolute;left:1594;top:4;width:9382;height:2" coordorigin="1594,4" coordsize="9382,0" path="m1594,4l10975,4e" filled="false" stroked="true" strokeweight=".48pt" strokecolor="#000000">
              <v:path arrowok="t"/>
            </v:shape>
            <w10:wrap type="none"/>
          </v:group>
        </w:pict>
      </w:r>
      <w:r>
        <w:rPr/>
        <w:pict>
          <v:shape style="position:absolute;margin-left:79.680pt;margin-top:34.094234pt;width:469.1pt;height:94.6pt;mso-position-horizontal-relative:page;mso-position-vertical-relative:paragraph;z-index:10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68"/>
                    <w:gridCol w:w="1224"/>
                    <w:gridCol w:w="1814"/>
                    <w:gridCol w:w="1076"/>
                  </w:tblGrid>
                  <w:tr>
                    <w:trPr>
                      <w:trHeight w:val="345" w:hRule="exact"/>
                    </w:trPr>
                    <w:tc>
                      <w:tcPr>
                        <w:tcW w:w="5268" w:type="dxa"/>
                        <w:tcBorders>
                          <w:top w:val="nil" w:sz="6" w:space="0" w:color="auto"/>
                          <w:left w:val="nil" w:sz="6" w:space="0" w:color="auto"/>
                          <w:bottom w:val="nil" w:sz="6" w:space="0" w:color="auto"/>
                          <w:right w:val="nil" w:sz="6" w:space="0" w:color="auto"/>
                        </w:tcBorders>
                      </w:tcPr>
                      <w:p>
                        <w:pPr>
                          <w:pStyle w:val="TableParagraph"/>
                          <w:tabs>
                            <w:tab w:pos="3622" w:val="left" w:leader="none"/>
                          </w:tabs>
                          <w:spacing w:line="300"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组合)</w:t>
                          <w:tab/>
                        </w:r>
                        <w:r>
                          <w:rPr>
                            <w:rFonts w:ascii="宋体" w:hAnsi="宋体" w:cs="宋体" w:eastAsia="宋体" w:hint="default"/>
                            <w:sz w:val="18"/>
                            <w:szCs w:val="18"/>
                          </w:rPr>
                          <w:t>60,203,301.80</w:t>
                        </w:r>
                      </w:p>
                    </w:tc>
                    <w:tc>
                      <w:tcPr>
                        <w:tcW w:w="1224" w:type="dxa"/>
                        <w:tcBorders>
                          <w:top w:val="nil" w:sz="6" w:space="0" w:color="auto"/>
                          <w:left w:val="nil" w:sz="6" w:space="0" w:color="auto"/>
                          <w:bottom w:val="nil" w:sz="6" w:space="0" w:color="auto"/>
                          <w:right w:val="nil" w:sz="6" w:space="0" w:color="auto"/>
                        </w:tcBorders>
                      </w:tcPr>
                      <w:p>
                        <w:pPr>
                          <w:pStyle w:val="TableParagraph"/>
                          <w:spacing w:line="180" w:lineRule="exact"/>
                          <w:ind w:right="201"/>
                          <w:jc w:val="right"/>
                          <w:rPr>
                            <w:rFonts w:ascii="宋体" w:hAnsi="宋体" w:cs="宋体" w:eastAsia="宋体" w:hint="default"/>
                            <w:sz w:val="18"/>
                            <w:szCs w:val="18"/>
                          </w:rPr>
                        </w:pPr>
                        <w:r>
                          <w:rPr>
                            <w:rFonts w:ascii="宋体"/>
                            <w:sz w:val="18"/>
                          </w:rPr>
                          <w:t>97.21</w:t>
                        </w:r>
                      </w:p>
                    </w:tc>
                    <w:tc>
                      <w:tcPr>
                        <w:tcW w:w="1814" w:type="dxa"/>
                        <w:tcBorders>
                          <w:top w:val="nil" w:sz="6" w:space="0" w:color="auto"/>
                          <w:left w:val="nil" w:sz="6" w:space="0" w:color="auto"/>
                          <w:bottom w:val="nil" w:sz="6" w:space="0" w:color="auto"/>
                          <w:right w:val="nil" w:sz="6" w:space="0" w:color="auto"/>
                        </w:tcBorders>
                      </w:tcPr>
                      <w:p>
                        <w:pPr>
                          <w:pStyle w:val="TableParagraph"/>
                          <w:spacing w:line="180" w:lineRule="exact"/>
                          <w:ind w:right="519"/>
                          <w:jc w:val="right"/>
                          <w:rPr>
                            <w:rFonts w:ascii="宋体" w:hAnsi="宋体" w:cs="宋体" w:eastAsia="宋体" w:hint="default"/>
                            <w:sz w:val="18"/>
                            <w:szCs w:val="18"/>
                          </w:rPr>
                        </w:pPr>
                        <w:r>
                          <w:rPr>
                            <w:rFonts w:ascii="宋体"/>
                            <w:sz w:val="18"/>
                          </w:rPr>
                          <w:t>6,193,228.78</w:t>
                        </w:r>
                      </w:p>
                    </w:tc>
                    <w:tc>
                      <w:tcPr>
                        <w:tcW w:w="1076" w:type="dxa"/>
                        <w:tcBorders>
                          <w:top w:val="nil" w:sz="6" w:space="0" w:color="auto"/>
                          <w:left w:val="nil" w:sz="6" w:space="0" w:color="auto"/>
                          <w:bottom w:val="nil" w:sz="6" w:space="0" w:color="auto"/>
                          <w:right w:val="nil" w:sz="6" w:space="0" w:color="auto"/>
                        </w:tcBorders>
                      </w:tcPr>
                      <w:p>
                        <w:pPr>
                          <w:pStyle w:val="TableParagraph"/>
                          <w:spacing w:line="180" w:lineRule="exact"/>
                          <w:ind w:right="97"/>
                          <w:jc w:val="right"/>
                          <w:rPr>
                            <w:rFonts w:ascii="宋体" w:hAnsi="宋体" w:cs="宋体" w:eastAsia="宋体" w:hint="default"/>
                            <w:sz w:val="18"/>
                            <w:szCs w:val="18"/>
                          </w:rPr>
                        </w:pPr>
                        <w:r>
                          <w:rPr>
                            <w:rFonts w:ascii="宋体"/>
                            <w:sz w:val="18"/>
                          </w:rPr>
                          <w:t>10.29</w:t>
                        </w:r>
                      </w:p>
                    </w:tc>
                  </w:tr>
                  <w:tr>
                    <w:trPr>
                      <w:trHeight w:val="516" w:hRule="exact"/>
                    </w:trPr>
                    <w:tc>
                      <w:tcPr>
                        <w:tcW w:w="5268" w:type="dxa"/>
                        <w:tcBorders>
                          <w:top w:val="nil" w:sz="6" w:space="0" w:color="auto"/>
                          <w:left w:val="nil" w:sz="6" w:space="0" w:color="auto"/>
                          <w:bottom w:val="single" w:sz="4" w:space="0" w:color="000000"/>
                          <w:right w:val="nil" w:sz="6" w:space="0" w:color="auto"/>
                        </w:tcBorders>
                      </w:tcPr>
                      <w:p>
                        <w:pPr>
                          <w:pStyle w:val="TableParagraph"/>
                          <w:spacing w:line="169" w:lineRule="exact"/>
                          <w:ind w:left="107"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单项金额虽不重大但单项计提坏账准备</w:t>
                        </w:r>
                        <w:r>
                          <w:rPr>
                            <w:rFonts w:ascii="宋体" w:hAnsi="宋体" w:cs="宋体" w:eastAsia="宋体" w:hint="default"/>
                            <w:sz w:val="18"/>
                            <w:szCs w:val="18"/>
                          </w:rPr>
                        </w:r>
                      </w:p>
                      <w:p>
                        <w:pPr>
                          <w:pStyle w:val="TableParagraph"/>
                          <w:tabs>
                            <w:tab w:pos="3712"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的其他应收款</w:t>
                          <w:tab/>
                        </w:r>
                        <w:r>
                          <w:rPr>
                            <w:rFonts w:ascii="宋体" w:hAnsi="宋体" w:cs="宋体" w:eastAsia="宋体" w:hint="default"/>
                            <w:sz w:val="18"/>
                            <w:szCs w:val="18"/>
                          </w:rPr>
                          <w:t>1,726,113.35</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01"/>
                          <w:jc w:val="right"/>
                          <w:rPr>
                            <w:rFonts w:ascii="宋体" w:hAnsi="宋体" w:cs="宋体" w:eastAsia="宋体" w:hint="default"/>
                            <w:sz w:val="18"/>
                            <w:szCs w:val="18"/>
                          </w:rPr>
                        </w:pPr>
                        <w:r>
                          <w:rPr>
                            <w:rFonts w:ascii="宋体"/>
                            <w:sz w:val="18"/>
                          </w:rPr>
                          <w:t>2.79</w:t>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519"/>
                          <w:jc w:val="right"/>
                          <w:rPr>
                            <w:rFonts w:ascii="宋体" w:hAnsi="宋体" w:cs="宋体" w:eastAsia="宋体" w:hint="default"/>
                            <w:sz w:val="18"/>
                            <w:szCs w:val="18"/>
                          </w:rPr>
                        </w:pPr>
                        <w:r>
                          <w:rPr>
                            <w:rFonts w:ascii="宋体"/>
                            <w:sz w:val="18"/>
                          </w:rPr>
                          <w:t>20,000.00</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7"/>
                          <w:jc w:val="right"/>
                          <w:rPr>
                            <w:rFonts w:ascii="宋体" w:hAnsi="宋体" w:cs="宋体" w:eastAsia="宋体" w:hint="default"/>
                            <w:sz w:val="18"/>
                            <w:szCs w:val="18"/>
                          </w:rPr>
                        </w:pPr>
                        <w:r>
                          <w:rPr>
                            <w:rFonts w:ascii="宋体"/>
                            <w:sz w:val="18"/>
                          </w:rPr>
                          <w:t>1.16</w:t>
                        </w:r>
                      </w:p>
                    </w:tc>
                  </w:tr>
                  <w:tr>
                    <w:trPr>
                      <w:trHeight w:val="348" w:hRule="exact"/>
                    </w:trPr>
                    <w:tc>
                      <w:tcPr>
                        <w:tcW w:w="5268" w:type="dxa"/>
                        <w:tcBorders>
                          <w:top w:val="single" w:sz="4" w:space="0" w:color="000000"/>
                          <w:left w:val="nil" w:sz="6" w:space="0" w:color="auto"/>
                          <w:bottom w:val="nil" w:sz="6" w:space="0" w:color="auto"/>
                          <w:right w:val="nil" w:sz="6" w:space="0" w:color="auto"/>
                        </w:tcBorders>
                      </w:tcPr>
                      <w:p>
                        <w:pPr>
                          <w:pStyle w:val="TableParagraph"/>
                          <w:tabs>
                            <w:tab w:pos="3613" w:val="left" w:leader="none"/>
                          </w:tabs>
                          <w:spacing w:line="240" w:lineRule="auto" w:before="108"/>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61,929,415.15</w:t>
                        </w:r>
                        <w:r>
                          <w:rPr>
                            <w:rFonts w:ascii="宋体" w:hAnsi="宋体" w:cs="宋体" w:eastAsia="宋体" w:hint="default"/>
                            <w:sz w:val="18"/>
                            <w:szCs w:val="18"/>
                          </w:rPr>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03"/>
                          <w:jc w:val="right"/>
                          <w:rPr>
                            <w:rFonts w:ascii="宋体" w:hAnsi="宋体" w:cs="宋体" w:eastAsia="宋体" w:hint="default"/>
                            <w:sz w:val="18"/>
                            <w:szCs w:val="18"/>
                          </w:rPr>
                        </w:pPr>
                        <w:r>
                          <w:rPr>
                            <w:rFonts w:ascii="宋体"/>
                            <w:b/>
                            <w:w w:val="95"/>
                            <w:sz w:val="18"/>
                          </w:rPr>
                          <w:t>100.00</w:t>
                        </w:r>
                        <w:r>
                          <w:rPr>
                            <w:rFonts w:ascii="宋体"/>
                            <w:sz w:val="18"/>
                          </w:rPr>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18"/>
                          <w:jc w:val="right"/>
                          <w:rPr>
                            <w:rFonts w:ascii="宋体" w:hAnsi="宋体" w:cs="宋体" w:eastAsia="宋体" w:hint="default"/>
                            <w:sz w:val="18"/>
                            <w:szCs w:val="18"/>
                          </w:rPr>
                        </w:pPr>
                        <w:r>
                          <w:rPr>
                            <w:rFonts w:ascii="宋体"/>
                            <w:b/>
                            <w:w w:val="95"/>
                            <w:sz w:val="18"/>
                          </w:rPr>
                          <w:t>6,213,228.78</w:t>
                        </w:r>
                        <w:r>
                          <w:rPr>
                            <w:rFonts w:ascii="宋体"/>
                            <w:sz w:val="18"/>
                          </w:rPr>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98"/>
                          <w:jc w:val="right"/>
                          <w:rPr>
                            <w:rFonts w:ascii="宋体" w:hAnsi="宋体" w:cs="宋体" w:eastAsia="宋体" w:hint="default"/>
                            <w:sz w:val="18"/>
                            <w:szCs w:val="18"/>
                          </w:rPr>
                        </w:pPr>
                        <w:r>
                          <w:rPr>
                            <w:rFonts w:ascii="宋体"/>
                            <w:b/>
                            <w:w w:val="95"/>
                            <w:sz w:val="18"/>
                          </w:rPr>
                          <w:t>10.03</w:t>
                        </w:r>
                        <w:r>
                          <w:rPr>
                            <w:rFonts w:ascii="宋体"/>
                            <w:sz w:val="18"/>
                          </w:rPr>
                        </w:r>
                      </w:p>
                    </w:tc>
                  </w:tr>
                  <w:tr>
                    <w:trPr>
                      <w:trHeight w:val="682" w:hRule="exact"/>
                    </w:trPr>
                    <w:tc>
                      <w:tcPr>
                        <w:tcW w:w="938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sz w:val="24"/>
                            <w:szCs w:val="24"/>
                          </w:rPr>
                          <w:t>A、账龄组合，按账龄分析法计提坏账准备的其他应收款：</w:t>
                        </w:r>
                      </w:p>
                    </w:tc>
                  </w:tr>
                </w:tbl>
                <w:p>
                  <w:pPr/>
                </w:p>
              </w:txbxContent>
            </v:textbox>
            <w10:wrap type="none"/>
          </v:shape>
        </w:pict>
      </w:r>
      <w:r>
        <w:rPr>
          <w:rFonts w:ascii="宋体" w:hAnsi="宋体" w:cs="宋体" w:eastAsia="宋体" w:hint="default"/>
          <w:spacing w:val="7"/>
          <w:sz w:val="18"/>
          <w:szCs w:val="18"/>
        </w:rPr>
        <w:t>单项金额重大并单项计提坏账准备的其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他应收款</w:t>
      </w:r>
      <w:r>
        <w:rPr>
          <w:rFonts w:ascii="宋体" w:hAnsi="宋体" w:cs="宋体" w:eastAsia="宋体" w:hint="default"/>
          <w:sz w:val="18"/>
          <w:szCs w:val="18"/>
        </w:rPr>
        <w:t> 按组合计提坏账准备的其他应收款(账龄</w:t>
      </w:r>
    </w:p>
    <w:p>
      <w:pPr>
        <w:spacing w:before="41"/>
        <w:ind w:left="0" w:right="444"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期初数</w:t>
      </w:r>
      <w:r>
        <w:rPr>
          <w:rFonts w:ascii="宋体" w:hAnsi="宋体" w:cs="宋体" w:eastAsia="宋体" w:hint="default"/>
          <w:sz w:val="18"/>
          <w:szCs w:val="18"/>
        </w:rPr>
      </w:r>
    </w:p>
    <w:p>
      <w:pPr>
        <w:tabs>
          <w:tab w:pos="1449" w:val="left" w:leader="none"/>
          <w:tab w:pos="2811" w:val="left" w:leader="none"/>
          <w:tab w:pos="4443" w:val="left" w:leader="none"/>
        </w:tabs>
        <w:spacing w:before="152"/>
        <w:ind w:left="0" w:right="399" w:firstLine="0"/>
        <w:jc w:val="center"/>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00" w:bottom="280" w:left="1460" w:right="800"/>
          <w:cols w:num="2" w:equalWidth="0">
            <w:col w:w="3440" w:space="423"/>
            <w:col w:w="578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1.15pt;height:1pt;mso-position-horizontal-relative:char;mso-position-vertical-relative:line" coordorigin="0,0" coordsize="9423,20">
            <v:group style="position:absolute;left:10;top:10;width:3419;height:2" coordorigin="10,10" coordsize="3419,2">
              <v:shape style="position:absolute;left:10;top:10;width:3419;height:2" coordorigin="10,10" coordsize="3419,0" path="m10,10l3428,10e" filled="false" stroked="true" strokeweight=".96pt" strokecolor="#000000">
                <v:path arrowok="t"/>
              </v:shape>
            </v:group>
            <v:group style="position:absolute;left:3414;top:10;width:1510;height:2" coordorigin="3414,10" coordsize="1510,2">
              <v:shape style="position:absolute;left:3414;top:10;width:1510;height:2" coordorigin="3414,10" coordsize="1510,0" path="m3414,10l4924,10e" filled="false" stroked="true" strokeweight=".96pt" strokecolor="#000000">
                <v:path arrowok="t"/>
              </v:shape>
            </v:group>
            <v:group style="position:absolute;left:4909;top:10;width:1511;height:2" coordorigin="4909,10" coordsize="1511,2">
              <v:shape style="position:absolute;left:4909;top:10;width:1511;height:2" coordorigin="4909,10" coordsize="1511,0" path="m4909,10l6420,10e" filled="false" stroked="true" strokeweight=".96pt" strokecolor="#000000">
                <v:path arrowok="t"/>
              </v:shape>
            </v:group>
            <v:group style="position:absolute;left:6406;top:10;width:1511;height:2" coordorigin="6406,10" coordsize="1511,2">
              <v:shape style="position:absolute;left:6406;top:10;width:1511;height:2" coordorigin="6406,10" coordsize="1511,0" path="m6406,10l7916,10e" filled="false" stroked="true" strokeweight=".96pt" strokecolor="#000000">
                <v:path arrowok="t"/>
              </v:shape>
            </v:group>
            <v:group style="position:absolute;left:7902;top:10;width:1511;height:2" coordorigin="7902,10" coordsize="1511,2">
              <v:shape style="position:absolute;left:7902;top:10;width:1511;height:2" coordorigin="7902,10" coordsize="1511,0" path="m7902,10l9413,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4.3pt;height:1pt;mso-position-horizontal-relative:char;mso-position-vertical-relative:line" coordorigin="0,0" coordsize="9286,20">
            <v:group style="position:absolute;left:10;top:10;width:9267;height:2" coordorigin="10,10" coordsize="9267,2">
              <v:shape style="position:absolute;left:10;top:10;width:9267;height:2" coordorigin="10,10" coordsize="9267,0" path="m10,10l9276,10e" filled="false" stroked="true" strokeweight=".96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1191"/>
        <w:gridCol w:w="1660"/>
        <w:gridCol w:w="996"/>
        <w:gridCol w:w="1519"/>
        <w:gridCol w:w="1515"/>
        <w:gridCol w:w="996"/>
        <w:gridCol w:w="1397"/>
      </w:tblGrid>
      <w:tr>
        <w:trPr>
          <w:trHeight w:val="482" w:hRule="exact"/>
        </w:trPr>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60"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3"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519"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3"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397" w:type="dxa"/>
            <w:tcBorders>
              <w:top w:val="nil" w:sz="6" w:space="0" w:color="auto"/>
              <w:left w:val="nil" w:sz="6" w:space="0" w:color="auto"/>
              <w:bottom w:val="nil" w:sz="6" w:space="0" w:color="auto"/>
              <w:right w:val="nil" w:sz="6" w:space="0" w:color="auto"/>
            </w:tcBorders>
          </w:tcPr>
          <w:p>
            <w:pPr/>
          </w:p>
        </w:tc>
      </w:tr>
      <w:tr>
        <w:trPr>
          <w:trHeight w:val="309" w:hRule="exact"/>
        </w:trPr>
        <w:tc>
          <w:tcPr>
            <w:tcW w:w="1191" w:type="dxa"/>
            <w:tcBorders>
              <w:top w:val="nil" w:sz="6" w:space="0" w:color="auto"/>
              <w:left w:val="nil" w:sz="6" w:space="0" w:color="auto"/>
              <w:bottom w:val="single" w:sz="4" w:space="0" w:color="000000"/>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194" w:lineRule="exact"/>
              <w:ind w:left="2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6" w:type="dxa"/>
            <w:tcBorders>
              <w:top w:val="nil" w:sz="6" w:space="0" w:color="auto"/>
              <w:left w:val="nil" w:sz="6" w:space="0" w:color="auto"/>
              <w:bottom w:val="single" w:sz="4" w:space="0" w:color="000000"/>
              <w:right w:val="nil" w:sz="6" w:space="0" w:color="auto"/>
            </w:tcBorders>
          </w:tcPr>
          <w:p>
            <w:pPr>
              <w:pStyle w:val="TableParagraph"/>
              <w:spacing w:line="194" w:lineRule="exact"/>
              <w:ind w:left="21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19" w:type="dxa"/>
            <w:tcBorders>
              <w:top w:val="nil" w:sz="6" w:space="0" w:color="auto"/>
              <w:left w:val="nil" w:sz="6" w:space="0" w:color="auto"/>
              <w:bottom w:val="single" w:sz="4" w:space="0" w:color="000000"/>
              <w:right w:val="nil" w:sz="6" w:space="0" w:color="auto"/>
            </w:tcBorders>
          </w:tcPr>
          <w:p>
            <w:pPr>
              <w:pStyle w:val="TableParagraph"/>
              <w:spacing w:line="194"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15" w:type="dxa"/>
            <w:tcBorders>
              <w:top w:val="nil" w:sz="6" w:space="0" w:color="auto"/>
              <w:left w:val="nil" w:sz="6" w:space="0" w:color="auto"/>
              <w:bottom w:val="single" w:sz="4" w:space="0" w:color="000000"/>
              <w:right w:val="nil" w:sz="6" w:space="0" w:color="auto"/>
            </w:tcBorders>
          </w:tcPr>
          <w:p>
            <w:pPr>
              <w:pStyle w:val="TableParagraph"/>
              <w:spacing w:line="194" w:lineRule="exact"/>
              <w:ind w:right="118"/>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6" w:type="dxa"/>
            <w:tcBorders>
              <w:top w:val="nil" w:sz="6" w:space="0" w:color="auto"/>
              <w:left w:val="nil" w:sz="6" w:space="0" w:color="auto"/>
              <w:bottom w:val="single" w:sz="4" w:space="0" w:color="000000"/>
              <w:right w:val="nil" w:sz="6" w:space="0" w:color="auto"/>
            </w:tcBorders>
          </w:tcPr>
          <w:p>
            <w:pPr>
              <w:pStyle w:val="TableParagraph"/>
              <w:spacing w:line="194"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194"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7" w:hRule="exact"/>
        </w:trPr>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12"/>
              <w:jc w:val="right"/>
              <w:rPr>
                <w:rFonts w:ascii="宋体" w:hAnsi="宋体" w:cs="宋体" w:eastAsia="宋体" w:hint="default"/>
                <w:sz w:val="18"/>
                <w:szCs w:val="18"/>
              </w:rPr>
            </w:pPr>
            <w:r>
              <w:rPr>
                <w:rFonts w:ascii="宋体"/>
                <w:sz w:val="18"/>
              </w:rPr>
              <w:t>50,670,774.25</w:t>
            </w: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06"/>
              <w:jc w:val="right"/>
              <w:rPr>
                <w:rFonts w:ascii="宋体" w:hAnsi="宋体" w:cs="宋体" w:eastAsia="宋体" w:hint="default"/>
                <w:sz w:val="18"/>
                <w:szCs w:val="18"/>
              </w:rPr>
            </w:pPr>
            <w:r>
              <w:rPr>
                <w:rFonts w:ascii="宋体"/>
                <w:sz w:val="18"/>
              </w:rPr>
              <w:t>72.58</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216" w:right="0"/>
              <w:jc w:val="left"/>
              <w:rPr>
                <w:rFonts w:ascii="宋体" w:hAnsi="宋体" w:cs="宋体" w:eastAsia="宋体" w:hint="default"/>
                <w:sz w:val="18"/>
                <w:szCs w:val="18"/>
              </w:rPr>
            </w:pPr>
            <w:r>
              <w:rPr>
                <w:rFonts w:ascii="宋体"/>
                <w:sz w:val="18"/>
              </w:rPr>
              <w:t>2,533,538.71</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11"/>
              <w:jc w:val="right"/>
              <w:rPr>
                <w:rFonts w:ascii="宋体" w:hAnsi="宋体" w:cs="宋体" w:eastAsia="宋体" w:hint="default"/>
                <w:sz w:val="18"/>
                <w:szCs w:val="18"/>
              </w:rPr>
            </w:pPr>
            <w:r>
              <w:rPr>
                <w:rFonts w:ascii="宋体"/>
                <w:sz w:val="18"/>
              </w:rPr>
              <w:t>47,381,822.20</w:t>
            </w: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05"/>
              <w:jc w:val="right"/>
              <w:rPr>
                <w:rFonts w:ascii="宋体" w:hAnsi="宋体" w:cs="宋体" w:eastAsia="宋体" w:hint="default"/>
                <w:sz w:val="18"/>
                <w:szCs w:val="18"/>
              </w:rPr>
            </w:pPr>
            <w:r>
              <w:rPr>
                <w:rFonts w:ascii="宋体"/>
                <w:sz w:val="18"/>
              </w:rPr>
              <w:t>78.70</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2,369,091.11</w:t>
            </w:r>
          </w:p>
        </w:tc>
      </w:tr>
      <w:tr>
        <w:trPr>
          <w:trHeight w:val="454" w:hRule="exact"/>
        </w:trPr>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2"/>
              <w:jc w:val="right"/>
              <w:rPr>
                <w:rFonts w:ascii="宋体" w:hAnsi="宋体" w:cs="宋体" w:eastAsia="宋体" w:hint="default"/>
                <w:sz w:val="18"/>
                <w:szCs w:val="18"/>
              </w:rPr>
            </w:pPr>
            <w:r>
              <w:rPr>
                <w:rFonts w:ascii="宋体"/>
                <w:sz w:val="18"/>
              </w:rPr>
              <w:t>10,026,813.62</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6"/>
              <w:jc w:val="right"/>
              <w:rPr>
                <w:rFonts w:ascii="宋体" w:hAnsi="宋体" w:cs="宋体" w:eastAsia="宋体" w:hint="default"/>
                <w:sz w:val="18"/>
                <w:szCs w:val="18"/>
              </w:rPr>
            </w:pPr>
            <w:r>
              <w:rPr>
                <w:rFonts w:ascii="宋体"/>
                <w:sz w:val="18"/>
              </w:rPr>
              <w:t>14.36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16" w:right="0"/>
              <w:jc w:val="left"/>
              <w:rPr>
                <w:rFonts w:ascii="宋体" w:hAnsi="宋体" w:cs="宋体" w:eastAsia="宋体" w:hint="default"/>
                <w:sz w:val="18"/>
                <w:szCs w:val="18"/>
              </w:rPr>
            </w:pPr>
            <w:r>
              <w:rPr>
                <w:rFonts w:ascii="宋体"/>
                <w:sz w:val="18"/>
              </w:rPr>
              <w:t>2,005,362.72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1"/>
              <w:jc w:val="right"/>
              <w:rPr>
                <w:rFonts w:ascii="宋体" w:hAnsi="宋体" w:cs="宋体" w:eastAsia="宋体" w:hint="default"/>
                <w:sz w:val="18"/>
                <w:szCs w:val="18"/>
              </w:rPr>
            </w:pPr>
            <w:r>
              <w:rPr>
                <w:rFonts w:ascii="宋体"/>
                <w:sz w:val="18"/>
              </w:rPr>
              <w:t>8,586,172.19</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5"/>
              <w:jc w:val="right"/>
              <w:rPr>
                <w:rFonts w:ascii="宋体" w:hAnsi="宋体" w:cs="宋体" w:eastAsia="宋体" w:hint="default"/>
                <w:sz w:val="18"/>
                <w:szCs w:val="18"/>
              </w:rPr>
            </w:pPr>
            <w:r>
              <w:rPr>
                <w:rFonts w:ascii="宋体"/>
                <w:sz w:val="18"/>
              </w:rPr>
              <w:t>14.26</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1,717,234.44</w:t>
            </w:r>
          </w:p>
        </w:tc>
      </w:tr>
      <w:tr>
        <w:trPr>
          <w:trHeight w:val="454" w:hRule="exact"/>
        </w:trPr>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2"/>
              <w:jc w:val="right"/>
              <w:rPr>
                <w:rFonts w:ascii="宋体" w:hAnsi="宋体" w:cs="宋体" w:eastAsia="宋体" w:hint="default"/>
                <w:sz w:val="18"/>
                <w:szCs w:val="18"/>
              </w:rPr>
            </w:pPr>
            <w:r>
              <w:rPr>
                <w:rFonts w:ascii="宋体"/>
                <w:sz w:val="18"/>
              </w:rPr>
              <w:t>7,098,712.86</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6"/>
              <w:jc w:val="right"/>
              <w:rPr>
                <w:rFonts w:ascii="宋体" w:hAnsi="宋体" w:cs="宋体" w:eastAsia="宋体" w:hint="default"/>
                <w:sz w:val="18"/>
                <w:szCs w:val="18"/>
              </w:rPr>
            </w:pPr>
            <w:r>
              <w:rPr>
                <w:rFonts w:ascii="宋体"/>
                <w:sz w:val="18"/>
              </w:rPr>
              <w:t>10.17</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16" w:right="0"/>
              <w:jc w:val="left"/>
              <w:rPr>
                <w:rFonts w:ascii="宋体" w:hAnsi="宋体" w:cs="宋体" w:eastAsia="宋体" w:hint="default"/>
                <w:sz w:val="18"/>
                <w:szCs w:val="18"/>
              </w:rPr>
            </w:pPr>
            <w:r>
              <w:rPr>
                <w:rFonts w:ascii="宋体"/>
                <w:sz w:val="18"/>
              </w:rPr>
              <w:t>2,839,485.14</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1"/>
              <w:jc w:val="right"/>
              <w:rPr>
                <w:rFonts w:ascii="宋体" w:hAnsi="宋体" w:cs="宋体" w:eastAsia="宋体" w:hint="default"/>
                <w:sz w:val="18"/>
                <w:szCs w:val="18"/>
              </w:rPr>
            </w:pPr>
            <w:r>
              <w:rPr>
                <w:rFonts w:ascii="宋体"/>
                <w:sz w:val="18"/>
              </w:rPr>
              <w:t>2,171,406.06</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5"/>
              <w:jc w:val="right"/>
              <w:rPr>
                <w:rFonts w:ascii="宋体" w:hAnsi="宋体" w:cs="宋体" w:eastAsia="宋体" w:hint="default"/>
                <w:sz w:val="18"/>
                <w:szCs w:val="18"/>
              </w:rPr>
            </w:pPr>
            <w:r>
              <w:rPr>
                <w:rFonts w:ascii="宋体"/>
                <w:sz w:val="18"/>
              </w:rPr>
              <w:t>3.61</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868,562.42</w:t>
            </w:r>
          </w:p>
        </w:tc>
      </w:tr>
      <w:tr>
        <w:trPr>
          <w:trHeight w:val="461" w:hRule="exact"/>
        </w:trPr>
        <w:tc>
          <w:tcPr>
            <w:tcW w:w="1191"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12"/>
              <w:jc w:val="right"/>
              <w:rPr>
                <w:rFonts w:ascii="宋体" w:hAnsi="宋体" w:cs="宋体" w:eastAsia="宋体" w:hint="default"/>
                <w:sz w:val="18"/>
                <w:szCs w:val="18"/>
              </w:rPr>
            </w:pPr>
            <w:r>
              <w:rPr>
                <w:rFonts w:ascii="宋体"/>
                <w:sz w:val="18"/>
              </w:rPr>
              <w:t>2,016,293.99</w:t>
            </w:r>
          </w:p>
        </w:tc>
        <w:tc>
          <w:tcPr>
            <w:tcW w:w="99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206"/>
              <w:jc w:val="right"/>
              <w:rPr>
                <w:rFonts w:ascii="宋体" w:hAnsi="宋体" w:cs="宋体" w:eastAsia="宋体" w:hint="default"/>
                <w:sz w:val="18"/>
                <w:szCs w:val="18"/>
              </w:rPr>
            </w:pPr>
            <w:r>
              <w:rPr>
                <w:rFonts w:ascii="宋体"/>
                <w:sz w:val="18"/>
              </w:rPr>
              <w:t>2.89</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216" w:right="0"/>
              <w:jc w:val="left"/>
              <w:rPr>
                <w:rFonts w:ascii="宋体" w:hAnsi="宋体" w:cs="宋体" w:eastAsia="宋体" w:hint="default"/>
                <w:sz w:val="18"/>
                <w:szCs w:val="18"/>
              </w:rPr>
            </w:pPr>
            <w:r>
              <w:rPr>
                <w:rFonts w:ascii="宋体"/>
                <w:sz w:val="18"/>
              </w:rPr>
              <w:t>1,209,776.39</w:t>
            </w:r>
          </w:p>
        </w:tc>
        <w:tc>
          <w:tcPr>
            <w:tcW w:w="151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11"/>
              <w:jc w:val="right"/>
              <w:rPr>
                <w:rFonts w:ascii="宋体" w:hAnsi="宋体" w:cs="宋体" w:eastAsia="宋体" w:hint="default"/>
                <w:sz w:val="18"/>
                <w:szCs w:val="18"/>
              </w:rPr>
            </w:pPr>
            <w:r>
              <w:rPr>
                <w:rFonts w:ascii="宋体"/>
                <w:sz w:val="18"/>
              </w:rPr>
              <w:t>2,063,901.35</w:t>
            </w:r>
          </w:p>
        </w:tc>
        <w:tc>
          <w:tcPr>
            <w:tcW w:w="99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205"/>
              <w:jc w:val="right"/>
              <w:rPr>
                <w:rFonts w:ascii="宋体" w:hAnsi="宋体" w:cs="宋体" w:eastAsia="宋体" w:hint="default"/>
                <w:sz w:val="18"/>
                <w:szCs w:val="18"/>
              </w:rPr>
            </w:pPr>
            <w:r>
              <w:rPr>
                <w:rFonts w:ascii="宋体"/>
                <w:sz w:val="18"/>
              </w:rPr>
              <w:t>3.43</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1,238,340.81</w:t>
            </w:r>
          </w:p>
        </w:tc>
      </w:tr>
      <w:tr>
        <w:trPr>
          <w:trHeight w:val="421" w:hRule="exact"/>
        </w:trPr>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11"/>
              <w:jc w:val="right"/>
              <w:rPr>
                <w:rFonts w:ascii="宋体" w:hAnsi="宋体" w:cs="宋体" w:eastAsia="宋体" w:hint="default"/>
                <w:sz w:val="18"/>
                <w:szCs w:val="18"/>
              </w:rPr>
            </w:pPr>
            <w:r>
              <w:rPr>
                <w:rFonts w:ascii="宋体"/>
                <w:b/>
                <w:w w:val="95"/>
                <w:sz w:val="18"/>
              </w:rPr>
              <w:t>69,812,594.72</w:t>
            </w:r>
            <w:r>
              <w:rPr>
                <w:rFonts w:ascii="宋体"/>
                <w:sz w:val="18"/>
              </w:rPr>
            </w: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07"/>
              <w:jc w:val="right"/>
              <w:rPr>
                <w:rFonts w:ascii="宋体" w:hAnsi="宋体" w:cs="宋体" w:eastAsia="宋体" w:hint="default"/>
                <w:sz w:val="18"/>
                <w:szCs w:val="18"/>
              </w:rPr>
            </w:pPr>
            <w:r>
              <w:rPr>
                <w:rFonts w:ascii="宋体"/>
                <w:b/>
                <w:w w:val="95"/>
                <w:sz w:val="18"/>
              </w:rPr>
              <w:t>100.00</w:t>
            </w:r>
            <w:r>
              <w:rPr>
                <w:rFonts w:ascii="宋体"/>
                <w:sz w:val="18"/>
              </w:rPr>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208" w:right="0"/>
              <w:jc w:val="left"/>
              <w:rPr>
                <w:rFonts w:ascii="宋体" w:hAnsi="宋体" w:cs="宋体" w:eastAsia="宋体" w:hint="default"/>
                <w:sz w:val="18"/>
                <w:szCs w:val="18"/>
              </w:rPr>
            </w:pPr>
            <w:r>
              <w:rPr>
                <w:rFonts w:ascii="宋体"/>
                <w:b/>
                <w:sz w:val="18"/>
              </w:rPr>
              <w:t>8,588,162.96</w:t>
            </w:r>
            <w:r>
              <w:rPr>
                <w:rFonts w:ascii="宋体"/>
                <w:sz w:val="18"/>
              </w:rPr>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11"/>
              <w:jc w:val="right"/>
              <w:rPr>
                <w:rFonts w:ascii="宋体" w:hAnsi="宋体" w:cs="宋体" w:eastAsia="宋体" w:hint="default"/>
                <w:sz w:val="18"/>
                <w:szCs w:val="18"/>
              </w:rPr>
            </w:pPr>
            <w:r>
              <w:rPr>
                <w:rFonts w:ascii="宋体"/>
                <w:b/>
                <w:w w:val="95"/>
                <w:sz w:val="18"/>
              </w:rPr>
              <w:t>60,203,301.80</w:t>
            </w:r>
            <w:r>
              <w:rPr>
                <w:rFonts w:ascii="宋体"/>
                <w:sz w:val="18"/>
              </w:rPr>
            </w: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07"/>
              <w:jc w:val="right"/>
              <w:rPr>
                <w:rFonts w:ascii="宋体" w:hAnsi="宋体" w:cs="宋体" w:eastAsia="宋体" w:hint="default"/>
                <w:sz w:val="18"/>
                <w:szCs w:val="18"/>
              </w:rPr>
            </w:pPr>
            <w:r>
              <w:rPr>
                <w:rFonts w:ascii="宋体"/>
                <w:b/>
                <w:w w:val="95"/>
                <w:sz w:val="18"/>
              </w:rPr>
              <w:t>100.00</w:t>
            </w:r>
            <w:r>
              <w:rPr>
                <w:rFonts w:ascii="宋体"/>
                <w:sz w:val="18"/>
              </w:rPr>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7"/>
              <w:jc w:val="right"/>
              <w:rPr>
                <w:rFonts w:ascii="宋体" w:hAnsi="宋体" w:cs="宋体" w:eastAsia="宋体" w:hint="default"/>
                <w:sz w:val="18"/>
                <w:szCs w:val="18"/>
              </w:rPr>
            </w:pPr>
            <w:r>
              <w:rPr>
                <w:rFonts w:ascii="宋体"/>
                <w:b/>
                <w:w w:val="95"/>
                <w:sz w:val="18"/>
              </w:rPr>
              <w:t>6,193,228.78</w:t>
            </w:r>
            <w:r>
              <w:rPr>
                <w:rFonts w:ascii="宋体"/>
                <w:sz w:val="18"/>
              </w:rPr>
            </w:r>
          </w:p>
        </w:tc>
      </w:tr>
    </w:tbl>
    <w:p>
      <w:pPr>
        <w:spacing w:line="240" w:lineRule="auto" w:before="7"/>
        <w:rPr>
          <w:rFonts w:ascii="宋体" w:hAnsi="宋体" w:cs="宋体" w:eastAsia="宋体" w:hint="default"/>
          <w:b/>
          <w:bCs/>
          <w:sz w:val="3"/>
          <w:szCs w:val="3"/>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1235;height:2" coordorigin="10,10" coordsize="1235,2">
              <v:shape style="position:absolute;left:10;top:10;width:1235;height:2" coordorigin="10,10" coordsize="1235,0" path="m10,10l1244,10e" filled="false" stroked="true" strokeweight=".96pt" strokecolor="#000000">
                <v:path arrowok="t"/>
              </v:shape>
            </v:group>
            <v:group style="position:absolute;left:1230;top:10;width:1638;height:2" coordorigin="1230,10" coordsize="1638,2">
              <v:shape style="position:absolute;left:1230;top:10;width:1638;height:2" coordorigin="1230,10" coordsize="1638,0" path="m1230,10l2868,10e" filled="false" stroked="true" strokeweight=".96pt" strokecolor="#000000">
                <v:path arrowok="t"/>
              </v:shape>
            </v:group>
            <v:group style="position:absolute;left:2854;top:10;width:917;height:2" coordorigin="2854,10" coordsize="917,2">
              <v:shape style="position:absolute;left:2854;top:10;width:917;height:2" coordorigin="2854,10" coordsize="917,0" path="m2854,10l3770,10e" filled="false" stroked="true" strokeweight=".96pt" strokecolor="#000000">
                <v:path arrowok="t"/>
              </v:shape>
            </v:group>
            <v:group style="position:absolute;left:3756;top:10;width:1520;height:2" coordorigin="3756,10" coordsize="1520,2">
              <v:shape style="position:absolute;left:3756;top:10;width:1520;height:2" coordorigin="3756,10" coordsize="1520,0" path="m3756,10l5275,10e" filled="false" stroked="true" strokeweight=".96pt" strokecolor="#000000">
                <v:path arrowok="t"/>
              </v:shape>
            </v:group>
            <v:group style="position:absolute;left:5261;top:10;width:1638;height:2" coordorigin="5261,10" coordsize="1638,2">
              <v:shape style="position:absolute;left:5261;top:10;width:1638;height:2" coordorigin="5261,10" coordsize="1638,0" path="m5261,10l6899,10e" filled="false" stroked="true" strokeweight=".96pt" strokecolor="#000000">
                <v:path arrowok="t"/>
              </v:shape>
            </v:group>
            <v:group style="position:absolute;left:6884;top:10;width:917;height:2" coordorigin="6884,10" coordsize="917,2">
              <v:shape style="position:absolute;left:6884;top:10;width:917;height:2" coordorigin="6884,10" coordsize="917,0" path="m6884,10l7801,10e" filled="false" stroked="true" strokeweight=".96pt" strokecolor="#000000">
                <v:path arrowok="t"/>
              </v:shape>
            </v:group>
            <v:group style="position:absolute;left:7787;top:10;width:1518;height:2" coordorigin="7787,10" coordsize="1518,2">
              <v:shape style="position:absolute;left:7787;top:10;width:1518;height:2" coordorigin="7787,10" coordsize="1518,0" path="m7787,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2463"/>
        <w:jc w:val="left"/>
      </w:pPr>
      <w:r>
        <w:rPr/>
        <w:t>B、期末单项金额虽不重大但单项计提坏账准备的其他应收款</w:t>
      </w:r>
    </w:p>
    <w:p>
      <w:pPr>
        <w:spacing w:after="0" w:line="240" w:lineRule="auto"/>
        <w:jc w:val="left"/>
        <w:sectPr>
          <w:type w:val="continuous"/>
          <w:pgSz w:w="11910" w:h="16840"/>
          <w:pgMar w:top="1000" w:bottom="280" w:left="146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tbl>
      <w:tblPr>
        <w:tblW w:w="0" w:type="auto"/>
        <w:jc w:val="left"/>
        <w:tblInd w:w="136" w:type="dxa"/>
        <w:tblLayout w:type="fixed"/>
        <w:tblCellMar>
          <w:top w:w="0" w:type="dxa"/>
          <w:left w:w="0" w:type="dxa"/>
          <w:bottom w:w="0" w:type="dxa"/>
          <w:right w:w="0" w:type="dxa"/>
        </w:tblCellMar>
        <w:tblLook w:val="01E0"/>
      </w:tblPr>
      <w:tblGrid>
        <w:gridCol w:w="2786"/>
        <w:gridCol w:w="1485"/>
        <w:gridCol w:w="1638"/>
        <w:gridCol w:w="1464"/>
        <w:gridCol w:w="1995"/>
      </w:tblGrid>
      <w:tr>
        <w:trPr>
          <w:trHeight w:val="409" w:hRule="exact"/>
        </w:trPr>
        <w:tc>
          <w:tcPr>
            <w:tcW w:w="278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b/>
                <w:bCs/>
                <w:sz w:val="21"/>
                <w:szCs w:val="21"/>
              </w:rPr>
              <w:t>其他应收款内容</w:t>
            </w:r>
            <w:r>
              <w:rPr>
                <w:rFonts w:ascii="宋体" w:hAnsi="宋体" w:cs="宋体" w:eastAsia="宋体" w:hint="default"/>
                <w:sz w:val="21"/>
                <w:szCs w:val="21"/>
              </w:rPr>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3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59"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tc>
        <w:tc>
          <w:tcPr>
            <w:tcW w:w="19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56" w:right="0"/>
              <w:jc w:val="left"/>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617" w:hRule="exact"/>
        </w:trPr>
        <w:tc>
          <w:tcPr>
            <w:tcW w:w="2786" w:type="dxa"/>
            <w:tcBorders>
              <w:top w:val="single" w:sz="4" w:space="0" w:color="000000"/>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单项金额不重大但单项计提</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sz w:val="21"/>
              </w:rPr>
              <w:t>20,000.00</w:t>
            </w: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21"/>
                <w:szCs w:val="21"/>
              </w:rPr>
            </w:pPr>
            <w:r>
              <w:rPr>
                <w:rFonts w:ascii="宋体"/>
                <w:sz w:val="21"/>
              </w:rPr>
              <w:t>20,000.00</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58" w:right="0"/>
              <w:jc w:val="left"/>
              <w:rPr>
                <w:rFonts w:ascii="宋体" w:hAnsi="宋体" w:cs="宋体" w:eastAsia="宋体" w:hint="default"/>
                <w:sz w:val="21"/>
                <w:szCs w:val="21"/>
              </w:rPr>
            </w:pPr>
            <w:r>
              <w:rPr>
                <w:rFonts w:ascii="宋体"/>
                <w:sz w:val="21"/>
              </w:rPr>
              <w:t>100.00</w:t>
            </w: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b/>
                <w:bCs/>
                <w:sz w:val="21"/>
                <w:szCs w:val="21"/>
              </w:rPr>
              <w:t>无法收回</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0" w:footer="933" w:top="1000" w:bottom="1120" w:left="1460" w:right="820"/>
        </w:sectPr>
      </w:pPr>
    </w:p>
    <w:p>
      <w:pPr>
        <w:spacing w:line="205" w:lineRule="exact" w:before="88"/>
        <w:ind w:left="244" w:right="-11" w:firstLine="0"/>
        <w:jc w:val="left"/>
        <w:rPr>
          <w:rFonts w:ascii="宋体" w:hAnsi="宋体" w:cs="宋体" w:eastAsia="宋体" w:hint="default"/>
          <w:sz w:val="21"/>
          <w:szCs w:val="21"/>
        </w:rPr>
      </w:pPr>
      <w:r>
        <w:rPr/>
        <w:pict>
          <v:group style="position:absolute;margin-left:79.320pt;margin-top:-51.916012pt;width:469.4pt;height:1pt;mso-position-horizontal-relative:page;mso-position-vertical-relative:paragraph;z-index:-868552" coordorigin="1586,-1038" coordsize="9388,20">
            <v:group style="position:absolute;left:1596;top:-1029;width:6072;height:2" coordorigin="1596,-1029" coordsize="6072,2">
              <v:shape style="position:absolute;left:1596;top:-1029;width:6072;height:2" coordorigin="1596,-1029" coordsize="6072,0" path="m1596,-1029l7668,-1029e" filled="false" stroked="true" strokeweight=".96pt" strokecolor="#000000">
                <v:path arrowok="t"/>
              </v:shape>
            </v:group>
            <v:group style="position:absolute;left:7668;top:-1029;width:1443;height:2" coordorigin="7668,-1029" coordsize="1443,2">
              <v:shape style="position:absolute;left:7668;top:-1029;width:1443;height:2" coordorigin="7668,-1029" coordsize="1443,0" path="m7668,-1029l9110,-1029e" filled="false" stroked="true" strokeweight=".96pt" strokecolor="#000000">
                <v:path arrowok="t"/>
              </v:shape>
            </v:group>
            <v:group style="position:absolute;left:9110;top:-1029;width:1854;height:2" coordorigin="9110,-1029" coordsize="1854,2">
              <v:shape style="position:absolute;left:9110;top:-1029;width:1854;height:2" coordorigin="9110,-1029" coordsize="1854,0" path="m9110,-1029l10964,-1029e" filled="false" stroked="true" strokeweight=".96pt" strokecolor="#000000">
                <v:path arrowok="t"/>
              </v:shape>
            </v:group>
            <w10:wrap type="none"/>
          </v:group>
        </w:pict>
      </w:r>
      <w:r>
        <w:rPr>
          <w:rFonts w:ascii="宋体" w:hAnsi="宋体" w:cs="宋体" w:eastAsia="宋体" w:hint="default"/>
          <w:spacing w:val="3"/>
          <w:sz w:val="21"/>
          <w:szCs w:val="21"/>
        </w:rPr>
        <w:t>单项金额不重大但单项计提</w:t>
      </w:r>
      <w:r>
        <w:rPr>
          <w:rFonts w:ascii="宋体" w:hAnsi="宋体" w:cs="宋体" w:eastAsia="宋体" w:hint="default"/>
          <w:sz w:val="21"/>
          <w:szCs w:val="21"/>
        </w:rPr>
      </w:r>
    </w:p>
    <w:p>
      <w:pPr>
        <w:tabs>
          <w:tab w:pos="3027" w:val="left" w:leader="none"/>
        </w:tabs>
        <w:spacing w:line="345" w:lineRule="exact" w:before="0"/>
        <w:ind w:left="244" w:right="-11" w:firstLine="0"/>
        <w:jc w:val="left"/>
        <w:rPr>
          <w:rFonts w:ascii="宋体" w:hAnsi="宋体" w:cs="宋体" w:eastAsia="宋体" w:hint="default"/>
          <w:sz w:val="21"/>
          <w:szCs w:val="21"/>
        </w:rPr>
      </w:pPr>
      <w:r>
        <w:rPr/>
        <w:pict>
          <v:group style="position:absolute;margin-left:79.800003pt;margin-top:18.982363pt;width:468.45pt;height:.1pt;mso-position-horizontal-relative:page;mso-position-vertical-relative:paragraph;z-index:10216" coordorigin="1596,380" coordsize="9369,2">
            <v:shape style="position:absolute;left:1596;top:380;width:9369;height:2" coordorigin="1596,380" coordsize="9369,0" path="m1596,380l10964,380e" filled="false" stroked="true" strokeweight=".48pt" strokecolor="#000000">
              <v:path arrowok="t"/>
            </v:shape>
            <w10:wrap type="none"/>
          </v:group>
        </w:pict>
      </w:r>
      <w:r>
        <w:rPr>
          <w:rFonts w:ascii="宋体" w:hAnsi="宋体" w:cs="宋体" w:eastAsia="宋体" w:hint="default"/>
          <w:position w:val="-13"/>
          <w:sz w:val="21"/>
          <w:szCs w:val="21"/>
        </w:rPr>
        <w:t>的其他应收款</w:t>
        <w:tab/>
      </w:r>
      <w:r>
        <w:rPr>
          <w:rFonts w:ascii="宋体" w:hAnsi="宋体" w:cs="宋体" w:eastAsia="宋体" w:hint="default"/>
          <w:sz w:val="21"/>
          <w:szCs w:val="21"/>
        </w:rPr>
        <w:t>441,000.00</w:t>
      </w:r>
    </w:p>
    <w:p>
      <w:pPr>
        <w:tabs>
          <w:tab w:pos="3027" w:val="left" w:leader="none"/>
        </w:tabs>
        <w:spacing w:before="66"/>
        <w:ind w:left="243" w:right="-11" w:firstLine="0"/>
        <w:jc w:val="left"/>
        <w:rPr>
          <w:rFonts w:ascii="宋体" w:hAnsi="宋体" w:cs="宋体" w:eastAsia="宋体" w:hint="default"/>
          <w:sz w:val="21"/>
          <w:szCs w:val="21"/>
        </w:rPr>
      </w:pPr>
      <w:r>
        <w:rPr>
          <w:rFonts w:ascii="宋体" w:hAnsi="宋体" w:cs="宋体" w:eastAsia="宋体" w:hint="default"/>
          <w:b/>
          <w:bCs/>
          <w:w w:val="95"/>
          <w:position w:val="-5"/>
          <w:sz w:val="21"/>
          <w:szCs w:val="21"/>
        </w:rPr>
        <w:t>合计</w:t>
        <w:tab/>
      </w:r>
      <w:r>
        <w:rPr>
          <w:rFonts w:ascii="宋体" w:hAnsi="宋体" w:cs="宋体" w:eastAsia="宋体" w:hint="default"/>
          <w:b/>
          <w:bCs/>
          <w:w w:val="95"/>
          <w:sz w:val="21"/>
          <w:szCs w:val="21"/>
        </w:rPr>
        <w:t>461,000.00</w:t>
      </w:r>
      <w:r>
        <w:rPr>
          <w:rFonts w:ascii="宋体" w:hAnsi="宋体" w:cs="宋体" w:eastAsia="宋体" w:hint="default"/>
          <w:sz w:val="21"/>
          <w:szCs w:val="21"/>
        </w:rPr>
      </w:r>
    </w:p>
    <w:p>
      <w:pPr>
        <w:spacing w:line="272" w:lineRule="exact" w:before="116"/>
        <w:ind w:left="243" w:right="204" w:firstLine="0"/>
        <w:jc w:val="left"/>
        <w:rPr>
          <w:rFonts w:ascii="宋体" w:hAnsi="宋体" w:cs="宋体" w:eastAsia="宋体" w:hint="default"/>
          <w:sz w:val="21"/>
          <w:szCs w:val="21"/>
        </w:rPr>
      </w:pPr>
      <w:r>
        <w:rPr>
          <w:spacing w:val="13"/>
        </w:rPr>
        <w:br w:type="column"/>
      </w:r>
      <w:r>
        <w:rPr>
          <w:rFonts w:ascii="宋体" w:hAnsi="宋体" w:cs="宋体" w:eastAsia="宋体" w:hint="default"/>
          <w:b/>
          <w:bCs/>
          <w:spacing w:val="13"/>
          <w:sz w:val="21"/>
          <w:szCs w:val="21"/>
        </w:rPr>
        <w:t>备用</w:t>
      </w:r>
      <w:r>
        <w:rPr>
          <w:rFonts w:ascii="宋体" w:hAnsi="宋体" w:cs="宋体" w:eastAsia="宋体" w:hint="default"/>
          <w:b/>
          <w:bCs/>
          <w:spacing w:val="-79"/>
          <w:sz w:val="21"/>
          <w:szCs w:val="21"/>
        </w:rPr>
        <w:t> </w:t>
      </w:r>
      <w:r>
        <w:rPr>
          <w:rFonts w:ascii="宋体" w:hAnsi="宋体" w:cs="宋体" w:eastAsia="宋体" w:hint="default"/>
          <w:b/>
          <w:bCs/>
          <w:spacing w:val="20"/>
          <w:sz w:val="21"/>
          <w:szCs w:val="21"/>
        </w:rPr>
        <w:t>金不计提</w:t>
      </w:r>
      <w:r>
        <w:rPr>
          <w:rFonts w:ascii="宋体" w:hAnsi="宋体" w:cs="宋体" w:eastAsia="宋体" w:hint="default"/>
          <w:b/>
          <w:bCs/>
          <w:spacing w:val="-79"/>
          <w:sz w:val="21"/>
          <w:szCs w:val="21"/>
        </w:rPr>
        <w:t> </w:t>
      </w:r>
      <w:r>
        <w:rPr>
          <w:rFonts w:ascii="宋体" w:hAnsi="宋体" w:cs="宋体" w:eastAsia="宋体" w:hint="default"/>
          <w:b/>
          <w:bCs/>
          <w:sz w:val="21"/>
          <w:szCs w:val="21"/>
        </w:rPr>
        <w:t>坏</w:t>
      </w:r>
      <w:r>
        <w:rPr>
          <w:rFonts w:ascii="宋体" w:hAnsi="宋体" w:cs="宋体" w:eastAsia="宋体" w:hint="default"/>
          <w:b/>
          <w:bCs/>
          <w:w w:val="99"/>
          <w:sz w:val="21"/>
          <w:szCs w:val="21"/>
        </w:rPr>
        <w:t> </w:t>
      </w:r>
      <w:r>
        <w:rPr>
          <w:rFonts w:ascii="宋体" w:hAnsi="宋体" w:cs="宋体" w:eastAsia="宋体" w:hint="default"/>
          <w:b/>
          <w:bCs/>
          <w:sz w:val="21"/>
          <w:szCs w:val="21"/>
        </w:rPr>
        <w:t>账</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000" w:bottom="280" w:left="1460" w:right="820"/>
          <w:cols w:num="2" w:equalWidth="0">
            <w:col w:w="4087" w:space="3434"/>
            <w:col w:w="2109"/>
          </w:cols>
        </w:sectPr>
      </w:pPr>
    </w:p>
    <w:p>
      <w:pPr>
        <w:spacing w:line="240" w:lineRule="auto" w:before="10"/>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70.5pt;height:1pt;mso-position-horizontal-relative:char;mso-position-vertical-relative:line" coordorigin="0,0" coordsize="9410,20">
            <v:group style="position:absolute;left:10;top:10;width:2799;height:2" coordorigin="10,10" coordsize="2799,2">
              <v:shape style="position:absolute;left:10;top:10;width:2799;height:2" coordorigin="10,10" coordsize="2799,0" path="m10,10l2808,10e" filled="false" stroked="true" strokeweight=".96pt" strokecolor="#000000">
                <v:path arrowok="t"/>
              </v:shape>
            </v:group>
            <v:group style="position:absolute;left:2794;top:10;width:1829;height:2" coordorigin="2794,10" coordsize="1829,2">
              <v:shape style="position:absolute;left:2794;top:10;width:1829;height:2" coordorigin="2794,10" coordsize="1829,0" path="m2794,10l4622,10e" filled="false" stroked="true" strokeweight=".96pt" strokecolor="#000000">
                <v:path arrowok="t"/>
              </v:shape>
            </v:group>
            <v:group style="position:absolute;left:4608;top:10;width:1476;height:2" coordorigin="4608,10" coordsize="1476,2">
              <v:shape style="position:absolute;left:4608;top:10;width:1476;height:2" coordorigin="4608,10" coordsize="1476,0" path="m4608,10l6084,10e" filled="false" stroked="true" strokeweight=".96pt" strokecolor="#000000">
                <v:path arrowok="t"/>
              </v:shape>
            </v:group>
            <v:group style="position:absolute;left:6070;top:10;width:1476;height:2" coordorigin="6070,10" coordsize="1476,2">
              <v:shape style="position:absolute;left:6070;top:10;width:1476;height:2" coordorigin="6070,10" coordsize="1476,0" path="m6070,10l7546,10e" filled="false" stroked="true" strokeweight=".96pt" strokecolor="#000000">
                <v:path arrowok="t"/>
              </v:shape>
            </v:group>
            <v:group style="position:absolute;left:7531;top:10;width:1869;height:2" coordorigin="7531,10" coordsize="1869,2">
              <v:shape style="position:absolute;left:7531;top:10;width:1869;height:2" coordorigin="7531,10" coordsize="1869,0" path="m7531,10l940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（2）期末其他应收款中无持本公司</w:t>
      </w:r>
      <w:r>
        <w:rPr>
          <w:spacing w:val="-60"/>
        </w:rPr>
        <w:t> </w:t>
      </w:r>
      <w:r>
        <w:rPr/>
        <w:t>5%（含</w:t>
      </w:r>
      <w:r>
        <w:rPr>
          <w:spacing w:val="-60"/>
        </w:rPr>
        <w:t> </w:t>
      </w:r>
      <w:r>
        <w:rPr/>
        <w:t>5%）以上表决权股份的股东欠款。</w:t>
      </w:r>
    </w:p>
    <w:p>
      <w:pPr>
        <w:pStyle w:val="BodyText"/>
        <w:spacing w:line="240" w:lineRule="auto" w:before="116"/>
        <w:ind w:left="241" w:right="0"/>
        <w:jc w:val="left"/>
      </w:pPr>
      <w:r>
        <w:rPr/>
        <w:t>（3）其他应收款金额前五名单位情况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820"/>
        </w:sectPr>
      </w:pPr>
    </w:p>
    <w:p>
      <w:pPr>
        <w:spacing w:line="240" w:lineRule="auto" w:before="12"/>
        <w:rPr>
          <w:rFonts w:ascii="宋体" w:hAnsi="宋体" w:cs="宋体" w:eastAsia="宋体" w:hint="default"/>
          <w:sz w:val="15"/>
          <w:szCs w:val="15"/>
        </w:rPr>
      </w:pPr>
    </w:p>
    <w:p>
      <w:pPr>
        <w:spacing w:line="205" w:lineRule="exact" w:before="0"/>
        <w:ind w:left="3851" w:right="-19" w:firstLine="0"/>
        <w:jc w:val="left"/>
        <w:rPr>
          <w:rFonts w:ascii="宋体" w:hAnsi="宋体" w:cs="宋体" w:eastAsia="宋体" w:hint="default"/>
          <w:sz w:val="21"/>
          <w:szCs w:val="21"/>
        </w:rPr>
      </w:pPr>
      <w:r>
        <w:rPr/>
        <w:pict>
          <v:shape style="position:absolute;margin-left:85.080002pt;margin-top:10.023237pt;width:42.25pt;height:10.5pt;mso-position-horizontal-relative:page;mso-position-vertical-relative:paragraph;z-index:10312"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xbxContent>
            </v:textbox>
            <w10:wrap type="none"/>
          </v:shape>
        </w:pict>
      </w:r>
      <w:r>
        <w:rPr>
          <w:rFonts w:ascii="宋体" w:hAnsi="宋体" w:cs="宋体" w:eastAsia="宋体" w:hint="default"/>
          <w:b/>
          <w:bCs/>
          <w:spacing w:val="45"/>
          <w:sz w:val="21"/>
          <w:szCs w:val="21"/>
        </w:rPr>
        <w:t>与本公司</w:t>
      </w:r>
      <w:r>
        <w:rPr>
          <w:rFonts w:ascii="宋体" w:hAnsi="宋体" w:cs="宋体" w:eastAsia="宋体" w:hint="default"/>
          <w:b/>
          <w:bCs/>
          <w:spacing w:val="-46"/>
          <w:sz w:val="21"/>
          <w:szCs w:val="21"/>
        </w:rPr>
        <w:t> </w:t>
      </w:r>
      <w:r>
        <w:rPr>
          <w:rFonts w:ascii="宋体" w:hAnsi="宋体" w:cs="宋体" w:eastAsia="宋体" w:hint="default"/>
          <w:sz w:val="21"/>
          <w:szCs w:val="21"/>
        </w:rPr>
      </w:r>
    </w:p>
    <w:p>
      <w:pPr>
        <w:tabs>
          <w:tab w:pos="5087" w:val="left" w:leader="none"/>
          <w:tab w:pos="6737" w:val="left" w:leader="none"/>
        </w:tabs>
        <w:spacing w:line="345" w:lineRule="exact" w:before="0"/>
        <w:ind w:left="3851" w:right="-19" w:firstLine="0"/>
        <w:jc w:val="left"/>
        <w:rPr>
          <w:rFonts w:ascii="宋体" w:hAnsi="宋体" w:cs="宋体" w:eastAsia="宋体" w:hint="default"/>
          <w:sz w:val="21"/>
          <w:szCs w:val="21"/>
        </w:rPr>
      </w:pPr>
      <w:r>
        <w:rPr>
          <w:rFonts w:ascii="宋体" w:hAnsi="宋体" w:cs="宋体" w:eastAsia="宋体" w:hint="default"/>
          <w:b/>
          <w:bCs/>
          <w:w w:val="95"/>
          <w:position w:val="-13"/>
          <w:sz w:val="21"/>
          <w:szCs w:val="21"/>
        </w:rPr>
        <w:t>关系</w:t>
        <w:tab/>
      </w:r>
      <w:r>
        <w:rPr>
          <w:rFonts w:ascii="宋体" w:hAnsi="宋体" w:cs="宋体" w:eastAsia="宋体" w:hint="default"/>
          <w:b/>
          <w:bCs/>
          <w:w w:val="95"/>
          <w:sz w:val="21"/>
          <w:szCs w:val="21"/>
        </w:rPr>
        <w:t>金额</w:t>
        <w:tab/>
      </w:r>
      <w:r>
        <w:rPr>
          <w:rFonts w:ascii="宋体" w:hAnsi="宋体" w:cs="宋体" w:eastAsia="宋体" w:hint="default"/>
          <w:b/>
          <w:bCs/>
          <w:sz w:val="21"/>
          <w:szCs w:val="21"/>
        </w:rPr>
        <w:t>年限</w:t>
      </w:r>
      <w:r>
        <w:rPr>
          <w:rFonts w:ascii="宋体" w:hAnsi="宋体" w:cs="宋体" w:eastAsia="宋体" w:hint="default"/>
          <w:sz w:val="21"/>
          <w:szCs w:val="21"/>
        </w:rPr>
      </w:r>
    </w:p>
    <w:p>
      <w:pPr>
        <w:spacing w:line="272" w:lineRule="exact" w:before="99"/>
        <w:ind w:left="241" w:right="294" w:firstLine="0"/>
        <w:jc w:val="both"/>
        <w:rPr>
          <w:rFonts w:ascii="宋体" w:hAnsi="宋体" w:cs="宋体" w:eastAsia="宋体" w:hint="default"/>
          <w:sz w:val="21"/>
          <w:szCs w:val="21"/>
        </w:rPr>
      </w:pPr>
      <w:r>
        <w:rPr>
          <w:spacing w:val="15"/>
        </w:rPr>
        <w:br w:type="column"/>
      </w:r>
      <w:r>
        <w:rPr>
          <w:rFonts w:ascii="宋体" w:hAnsi="宋体" w:cs="宋体" w:eastAsia="宋体" w:hint="default"/>
          <w:b/>
          <w:bCs/>
          <w:spacing w:val="15"/>
          <w:sz w:val="21"/>
          <w:szCs w:val="21"/>
        </w:rPr>
        <w:t>占其他应收</w:t>
      </w:r>
      <w:r>
        <w:rPr>
          <w:rFonts w:ascii="宋体" w:hAnsi="宋体" w:cs="宋体" w:eastAsia="宋体" w:hint="default"/>
          <w:b/>
          <w:bCs/>
          <w:spacing w:val="-86"/>
          <w:sz w:val="21"/>
          <w:szCs w:val="21"/>
        </w:rPr>
        <w:t> </w:t>
      </w:r>
      <w:r>
        <w:rPr>
          <w:rFonts w:ascii="宋体" w:hAnsi="宋体" w:cs="宋体" w:eastAsia="宋体" w:hint="default"/>
          <w:b/>
          <w:bCs/>
          <w:spacing w:val="15"/>
          <w:sz w:val="21"/>
          <w:szCs w:val="21"/>
        </w:rPr>
        <w:t>款总额的比</w:t>
      </w:r>
      <w:r>
        <w:rPr>
          <w:rFonts w:ascii="宋体" w:hAnsi="宋体" w:cs="宋体" w:eastAsia="宋体" w:hint="default"/>
          <w:b/>
          <w:bCs/>
          <w:spacing w:val="-86"/>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p>
      <w:pPr>
        <w:spacing w:after="0" w:line="272" w:lineRule="exact"/>
        <w:jc w:val="both"/>
        <w:rPr>
          <w:rFonts w:ascii="宋体" w:hAnsi="宋体" w:cs="宋体" w:eastAsia="宋体" w:hint="default"/>
          <w:sz w:val="21"/>
          <w:szCs w:val="21"/>
        </w:rPr>
        <w:sectPr>
          <w:type w:val="continuous"/>
          <w:pgSz w:w="11910" w:h="16840"/>
          <w:pgMar w:top="1000" w:bottom="280" w:left="1460" w:right="820"/>
          <w:cols w:num="2" w:equalWidth="0">
            <w:col w:w="7160" w:space="775"/>
            <w:col w:w="1695"/>
          </w:cols>
        </w:sectPr>
      </w:pPr>
    </w:p>
    <w:p>
      <w:pPr>
        <w:spacing w:line="240" w:lineRule="auto" w:before="13"/>
        <w:rPr>
          <w:rFonts w:ascii="宋体" w:hAnsi="宋体" w:cs="宋体" w:eastAsia="宋体" w:hint="default"/>
          <w:b/>
          <w:bCs/>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7"/>
          <w:szCs w:val="7"/>
        </w:rPr>
      </w:pPr>
    </w:p>
    <w:tbl>
      <w:tblPr>
        <w:tblW w:w="0" w:type="auto"/>
        <w:jc w:val="left"/>
        <w:tblInd w:w="206" w:type="dxa"/>
        <w:tblLayout w:type="fixed"/>
        <w:tblCellMar>
          <w:top w:w="0" w:type="dxa"/>
          <w:left w:w="0" w:type="dxa"/>
          <w:bottom w:w="0" w:type="dxa"/>
          <w:right w:w="0" w:type="dxa"/>
        </w:tblCellMar>
        <w:tblLook w:val="01E0"/>
      </w:tblPr>
      <w:tblGrid>
        <w:gridCol w:w="3310"/>
        <w:gridCol w:w="1459"/>
        <w:gridCol w:w="1653"/>
        <w:gridCol w:w="1400"/>
        <w:gridCol w:w="958"/>
      </w:tblGrid>
      <w:tr>
        <w:trPr>
          <w:trHeight w:val="477"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交通运输部公路科学研究所</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z w:val="21"/>
              </w:rPr>
              <w:t>4,010,000.00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5.71</w:t>
            </w:r>
          </w:p>
        </w:tc>
      </w:tr>
      <w:tr>
        <w:trPr>
          <w:trHeight w:val="477" w:hRule="exact"/>
        </w:trPr>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北京同有飞骥科技股份有限公司</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8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2,250,000.00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宋体" w:hAnsi="宋体" w:cs="宋体" w:eastAsia="宋体" w:hint="default"/>
                <w:sz w:val="21"/>
                <w:szCs w:val="21"/>
              </w:rPr>
            </w:pPr>
            <w:r>
              <w:rPr>
                <w:rFonts w:ascii="宋体"/>
                <w:sz w:val="21"/>
              </w:rPr>
              <w:t>3.20</w:t>
            </w:r>
          </w:p>
        </w:tc>
      </w:tr>
    </w:tbl>
    <w:p>
      <w:pPr>
        <w:spacing w:after="0" w:line="240" w:lineRule="auto"/>
        <w:jc w:val="right"/>
        <w:rPr>
          <w:rFonts w:ascii="宋体" w:hAnsi="宋体" w:cs="宋体" w:eastAsia="宋体" w:hint="default"/>
          <w:sz w:val="21"/>
          <w:szCs w:val="21"/>
        </w:rPr>
        <w:sectPr>
          <w:type w:val="continuous"/>
          <w:pgSz w:w="11910" w:h="16840"/>
          <w:pgMar w:top="1000" w:bottom="280" w:left="1460" w:right="820"/>
        </w:sectPr>
      </w:pPr>
    </w:p>
    <w:p>
      <w:pPr>
        <w:tabs>
          <w:tab w:pos="3850" w:val="left" w:leader="none"/>
          <w:tab w:pos="5259" w:val="left" w:leader="none"/>
          <w:tab w:pos="6737" w:val="left" w:leader="none"/>
        </w:tabs>
        <w:spacing w:line="158" w:lineRule="auto" w:before="169"/>
        <w:ind w:left="6737" w:right="0" w:hanging="6496"/>
        <w:jc w:val="left"/>
        <w:rPr>
          <w:rFonts w:ascii="宋体" w:hAnsi="宋体" w:cs="宋体" w:eastAsia="宋体" w:hint="default"/>
          <w:sz w:val="21"/>
          <w:szCs w:val="21"/>
        </w:rPr>
      </w:pPr>
      <w:r>
        <w:rPr>
          <w:rFonts w:ascii="宋体" w:hAnsi="宋体" w:cs="宋体" w:eastAsia="宋体" w:hint="default"/>
          <w:spacing w:val="-1"/>
          <w:sz w:val="21"/>
          <w:szCs w:val="21"/>
        </w:rPr>
        <w:t>江苏省国际招标公司</w:t>
        <w:tab/>
        <w:t>非关联方</w:t>
        <w:tab/>
        <w:t>1,460,000.00</w:t>
        <w:tab/>
      </w:r>
      <w:r>
        <w:rPr>
          <w:rFonts w:ascii="宋体" w:hAnsi="宋体" w:cs="宋体" w:eastAsia="宋体" w:hint="default"/>
          <w:position w:val="14"/>
          <w:sz w:val="21"/>
          <w:szCs w:val="21"/>
        </w:rPr>
        <w:t>1</w:t>
      </w:r>
      <w:r>
        <w:rPr>
          <w:rFonts w:ascii="宋体" w:hAnsi="宋体" w:cs="宋体" w:eastAsia="宋体" w:hint="default"/>
          <w:spacing w:val="-51"/>
          <w:position w:val="14"/>
          <w:sz w:val="21"/>
          <w:szCs w:val="21"/>
        </w:rPr>
        <w:t> </w:t>
      </w:r>
      <w:r>
        <w:rPr>
          <w:rFonts w:ascii="宋体" w:hAnsi="宋体" w:cs="宋体" w:eastAsia="宋体" w:hint="default"/>
          <w:spacing w:val="-13"/>
          <w:position w:val="14"/>
          <w:sz w:val="21"/>
          <w:szCs w:val="21"/>
        </w:rPr>
        <w:t>年以内、1-2</w:t>
      </w:r>
      <w:r>
        <w:rPr>
          <w:rFonts w:ascii="宋体" w:hAnsi="宋体" w:cs="宋体" w:eastAsia="宋体" w:hint="default"/>
          <w:position w:val="14"/>
          <w:sz w:val="21"/>
          <w:szCs w:val="21"/>
        </w:rPr>
        <w:t> </w:t>
      </w:r>
      <w:r>
        <w:rPr>
          <w:rFonts w:ascii="宋体" w:hAnsi="宋体" w:cs="宋体" w:eastAsia="宋体" w:hint="default"/>
          <w:sz w:val="21"/>
          <w:szCs w:val="21"/>
        </w:rPr>
        <w:t>年</w:t>
      </w:r>
    </w:p>
    <w:p>
      <w:pPr>
        <w:spacing w:before="178"/>
        <w:ind w:left="241" w:right="0" w:firstLine="0"/>
        <w:jc w:val="left"/>
        <w:rPr>
          <w:rFonts w:ascii="宋体" w:hAnsi="宋体" w:cs="宋体" w:eastAsia="宋体" w:hint="default"/>
          <w:sz w:val="21"/>
          <w:szCs w:val="21"/>
        </w:rPr>
      </w:pPr>
      <w:r>
        <w:rPr/>
        <w:br w:type="column"/>
      </w:r>
      <w:r>
        <w:rPr>
          <w:rFonts w:ascii="宋体"/>
          <w:sz w:val="21"/>
        </w:rPr>
        <w:t>2.08</w:t>
      </w:r>
    </w:p>
    <w:p>
      <w:pPr>
        <w:spacing w:after="0"/>
        <w:jc w:val="left"/>
        <w:rPr>
          <w:rFonts w:ascii="宋体" w:hAnsi="宋体" w:cs="宋体" w:eastAsia="宋体" w:hint="default"/>
          <w:sz w:val="21"/>
          <w:szCs w:val="21"/>
        </w:rPr>
        <w:sectPr>
          <w:type w:val="continuous"/>
          <w:pgSz w:w="11910" w:h="16840"/>
          <w:pgMar w:top="1000" w:bottom="280" w:left="1460" w:right="820"/>
          <w:cols w:num="2" w:equalWidth="0">
            <w:col w:w="7962" w:space="327"/>
            <w:col w:w="1341"/>
          </w:cols>
        </w:sectPr>
      </w:pPr>
    </w:p>
    <w:p>
      <w:pPr>
        <w:spacing w:line="240" w:lineRule="auto" w:before="12"/>
        <w:rPr>
          <w:rFonts w:ascii="宋体" w:hAnsi="宋体" w:cs="宋体" w:eastAsia="宋体" w:hint="default"/>
          <w:sz w:val="8"/>
          <w:szCs w:val="8"/>
        </w:rPr>
      </w:pPr>
    </w:p>
    <w:p>
      <w:pPr>
        <w:tabs>
          <w:tab w:pos="3851" w:val="left" w:leader="none"/>
          <w:tab w:pos="5260" w:val="left" w:leader="none"/>
          <w:tab w:pos="6738" w:val="left" w:leader="none"/>
          <w:tab w:pos="8952" w:val="right" w:leader="none"/>
        </w:tabs>
        <w:spacing w:before="35"/>
        <w:ind w:left="241" w:right="0" w:firstLine="0"/>
        <w:jc w:val="left"/>
        <w:rPr>
          <w:rFonts w:ascii="宋体" w:hAnsi="宋体" w:cs="宋体" w:eastAsia="宋体" w:hint="default"/>
          <w:sz w:val="21"/>
          <w:szCs w:val="21"/>
        </w:rPr>
      </w:pPr>
      <w:r>
        <w:rPr>
          <w:rFonts w:ascii="宋体" w:hAnsi="宋体" w:cs="宋体" w:eastAsia="宋体" w:hint="default"/>
          <w:sz w:val="21"/>
          <w:szCs w:val="21"/>
        </w:rPr>
        <w:t>南宁市政府集中采购中心</w:t>
        <w:tab/>
        <w:t>非关联方</w:t>
        <w:tab/>
        <w:t>1,245,900.00</w:t>
        <w:tab/>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1.77</w:t>
      </w:r>
    </w:p>
    <w:p>
      <w:pPr>
        <w:spacing w:after="0"/>
        <w:jc w:val="left"/>
        <w:rPr>
          <w:rFonts w:ascii="宋体" w:hAnsi="宋体" w:cs="宋体" w:eastAsia="宋体" w:hint="default"/>
          <w:sz w:val="21"/>
          <w:szCs w:val="21"/>
        </w:rPr>
        <w:sectPr>
          <w:type w:val="continuous"/>
          <w:pgSz w:w="11910" w:h="16840"/>
          <w:pgMar w:top="1000" w:bottom="280" w:left="1460" w:right="820"/>
        </w:sectPr>
      </w:pPr>
    </w:p>
    <w:p>
      <w:pPr>
        <w:tabs>
          <w:tab w:pos="3851" w:val="left" w:leader="none"/>
          <w:tab w:pos="5470" w:val="left" w:leader="none"/>
          <w:tab w:pos="6737" w:val="left" w:leader="none"/>
        </w:tabs>
        <w:spacing w:line="346" w:lineRule="exact" w:before="154"/>
        <w:ind w:left="241" w:right="-19" w:firstLine="0"/>
        <w:jc w:val="left"/>
        <w:rPr>
          <w:rFonts w:ascii="宋体" w:hAnsi="宋体" w:cs="宋体" w:eastAsia="宋体" w:hint="default"/>
          <w:sz w:val="21"/>
          <w:szCs w:val="21"/>
        </w:rPr>
      </w:pPr>
      <w:r>
        <w:rPr>
          <w:rFonts w:ascii="宋体" w:hAnsi="宋体" w:cs="宋体" w:eastAsia="宋体" w:hint="default"/>
          <w:sz w:val="21"/>
          <w:szCs w:val="21"/>
        </w:rPr>
        <w:t>中国电能成套设备有限公司</w:t>
        <w:tab/>
        <w:t>非关联方</w:t>
        <w:tab/>
        <w:t>800,000.00</w:t>
        <w:tab/>
      </w:r>
      <w:r>
        <w:rPr>
          <w:rFonts w:ascii="宋体" w:hAnsi="宋体" w:cs="宋体" w:eastAsia="宋体" w:hint="default"/>
          <w:position w:val="14"/>
          <w:sz w:val="21"/>
          <w:szCs w:val="21"/>
        </w:rPr>
        <w:t>1</w:t>
      </w:r>
      <w:r>
        <w:rPr>
          <w:rFonts w:ascii="宋体" w:hAnsi="宋体" w:cs="宋体" w:eastAsia="宋体" w:hint="default"/>
          <w:spacing w:val="-52"/>
          <w:position w:val="14"/>
          <w:sz w:val="21"/>
          <w:szCs w:val="21"/>
        </w:rPr>
        <w:t> </w:t>
      </w:r>
      <w:r>
        <w:rPr>
          <w:rFonts w:ascii="宋体" w:hAnsi="宋体" w:cs="宋体" w:eastAsia="宋体" w:hint="default"/>
          <w:position w:val="14"/>
          <w:sz w:val="21"/>
          <w:szCs w:val="21"/>
        </w:rPr>
        <w:t>年以内</w:t>
      </w:r>
      <w:r>
        <w:rPr>
          <w:rFonts w:ascii="宋体" w:hAnsi="宋体" w:cs="宋体" w:eastAsia="宋体" w:hint="default"/>
          <w:spacing w:val="-89"/>
          <w:position w:val="14"/>
          <w:sz w:val="21"/>
          <w:szCs w:val="21"/>
        </w:rPr>
        <w:t>、</w:t>
      </w:r>
      <w:r>
        <w:rPr>
          <w:rFonts w:ascii="宋体" w:hAnsi="宋体" w:cs="宋体" w:eastAsia="宋体" w:hint="default"/>
          <w:spacing w:val="-1"/>
          <w:position w:val="14"/>
          <w:sz w:val="21"/>
          <w:szCs w:val="21"/>
        </w:rPr>
        <w:t>1</w:t>
      </w:r>
      <w:r>
        <w:rPr>
          <w:rFonts w:ascii="宋体" w:hAnsi="宋体" w:cs="宋体" w:eastAsia="宋体" w:hint="default"/>
          <w:position w:val="14"/>
          <w:sz w:val="21"/>
          <w:szCs w:val="21"/>
        </w:rPr>
        <w:t>-2</w:t>
      </w:r>
      <w:r>
        <w:rPr>
          <w:rFonts w:ascii="宋体" w:hAnsi="宋体" w:cs="宋体" w:eastAsia="宋体" w:hint="default"/>
          <w:sz w:val="21"/>
          <w:szCs w:val="21"/>
        </w:rPr>
      </w:r>
    </w:p>
    <w:p>
      <w:pPr>
        <w:spacing w:line="206" w:lineRule="exact" w:before="0"/>
        <w:ind w:left="0" w:right="1012" w:firstLine="0"/>
        <w:jc w:val="right"/>
        <w:rPr>
          <w:rFonts w:ascii="宋体" w:hAnsi="宋体" w:cs="宋体" w:eastAsia="宋体" w:hint="default"/>
          <w:sz w:val="21"/>
          <w:szCs w:val="21"/>
        </w:rPr>
      </w:pPr>
      <w:r>
        <w:rPr/>
        <w:pict>
          <v:group style="position:absolute;margin-left:79.680pt;margin-top:15.590106pt;width:463.7pt;height:.1pt;mso-position-horizontal-relative:page;mso-position-vertical-relative:paragraph;z-index:10240" coordorigin="1594,312" coordsize="9274,2">
            <v:shape style="position:absolute;left:1594;top:312;width:9274;height:2" coordorigin="1594,312" coordsize="9274,0" path="m1594,312l10867,312e" filled="false" stroked="true" strokeweight=".48pt" strokecolor="#000000">
              <v:path arrowok="t"/>
            </v:shape>
            <w10:wrap type="none"/>
          </v:group>
        </w:pict>
      </w:r>
      <w:r>
        <w:rPr>
          <w:rFonts w:ascii="宋体" w:hAnsi="宋体" w:cs="宋体" w:eastAsia="宋体" w:hint="default"/>
          <w:sz w:val="21"/>
          <w:szCs w:val="21"/>
        </w:rPr>
        <w:t>年</w:t>
      </w:r>
    </w:p>
    <w:p>
      <w:pPr>
        <w:spacing w:before="294"/>
        <w:ind w:left="241" w:right="0" w:firstLine="0"/>
        <w:jc w:val="left"/>
        <w:rPr>
          <w:rFonts w:ascii="宋体" w:hAnsi="宋体" w:cs="宋体" w:eastAsia="宋体" w:hint="default"/>
          <w:sz w:val="21"/>
          <w:szCs w:val="21"/>
        </w:rPr>
      </w:pPr>
      <w:r>
        <w:rPr/>
        <w:br w:type="column"/>
      </w:r>
      <w:r>
        <w:rPr>
          <w:rFonts w:ascii="宋体"/>
          <w:sz w:val="21"/>
        </w:rPr>
        <w:t>1.14</w:t>
      </w:r>
    </w:p>
    <w:p>
      <w:pPr>
        <w:spacing w:after="0"/>
        <w:jc w:val="left"/>
        <w:rPr>
          <w:rFonts w:ascii="宋体" w:hAnsi="宋体" w:cs="宋体" w:eastAsia="宋体" w:hint="default"/>
          <w:sz w:val="21"/>
          <w:szCs w:val="21"/>
        </w:rPr>
        <w:sectPr>
          <w:type w:val="continuous"/>
          <w:pgSz w:w="11910" w:h="16840"/>
          <w:pgMar w:top="1000" w:bottom="280" w:left="1460" w:right="820"/>
          <w:cols w:num="2" w:equalWidth="0">
            <w:col w:w="7962" w:space="327"/>
            <w:col w:w="1341"/>
          </w:cols>
        </w:sectPr>
      </w:pPr>
    </w:p>
    <w:p>
      <w:pPr>
        <w:tabs>
          <w:tab w:pos="663" w:val="left" w:leader="none"/>
          <w:tab w:pos="3850" w:val="left" w:leader="none"/>
          <w:tab w:pos="5248" w:val="left" w:leader="none"/>
          <w:tab w:pos="6736" w:val="left" w:leader="none"/>
          <w:tab w:pos="9005" w:val="right" w:leader="none"/>
        </w:tabs>
        <w:spacing w:before="161"/>
        <w:ind w:left="241" w:right="0" w:firstLine="0"/>
        <w:jc w:val="left"/>
        <w:rPr>
          <w:rFonts w:ascii="宋体" w:hAnsi="宋体" w:cs="宋体" w:eastAsia="宋体" w:hint="default"/>
          <w:sz w:val="21"/>
          <w:szCs w:val="21"/>
        </w:rPr>
      </w:pPr>
      <w:r>
        <w:rPr/>
        <w:pict>
          <v:group style="position:absolute;margin-left:78.480003pt;margin-top:27.804962pt;width:465.75pt;height:1pt;mso-position-horizontal-relative:page;mso-position-vertical-relative:paragraph;z-index:10264" coordorigin="1570,556" coordsize="9315,20">
            <v:group style="position:absolute;left:1579;top:566;width:3624;height:2" coordorigin="1579,566" coordsize="3624,2">
              <v:shape style="position:absolute;left:1579;top:566;width:3624;height:2" coordorigin="1579,566" coordsize="3624,0" path="m1579,566l5203,566e" filled="false" stroked="true" strokeweight=".96pt" strokecolor="#000000">
                <v:path arrowok="t"/>
              </v:shape>
            </v:group>
            <v:group style="position:absolute;left:5189;top:566;width:1251;height:2" coordorigin="5189,566" coordsize="1251,2">
              <v:shape style="position:absolute;left:5189;top:566;width:1251;height:2" coordorigin="5189,566" coordsize="1251,0" path="m5189,566l6439,566e" filled="false" stroked="true" strokeweight=".96pt" strokecolor="#000000">
                <v:path arrowok="t"/>
              </v:shape>
            </v:group>
            <v:group style="position:absolute;left:6425;top:566;width:1665;height:2" coordorigin="6425,566" coordsize="1665,2">
              <v:shape style="position:absolute;left:6425;top:566;width:1665;height:2" coordorigin="6425,566" coordsize="1665,0" path="m6425,566l8089,566e" filled="false" stroked="true" strokeweight=".96pt" strokecolor="#000000">
                <v:path arrowok="t"/>
              </v:shape>
            </v:group>
            <v:group style="position:absolute;left:8075;top:566;width:1455;height:2" coordorigin="8075,566" coordsize="1455,2">
              <v:shape style="position:absolute;left:8075;top:566;width:1455;height:2" coordorigin="8075,566" coordsize="1455,0" path="m8075,566l9529,566e" filled="false" stroked="true" strokeweight=".96pt" strokecolor="#000000">
                <v:path arrowok="t"/>
              </v:shape>
            </v:group>
            <v:group style="position:absolute;left:9515;top:566;width:1360;height:2" coordorigin="9515,566" coordsize="1360,2">
              <v:shape style="position:absolute;left:9515;top:566;width:1360;height:2" coordorigin="9515,566" coordsize="1360,0" path="m9515,566l10874,566e" filled="false" stroked="true" strokeweight=".96pt" strokecolor="#000000">
                <v:path arrowok="t"/>
              </v:shape>
            </v:group>
            <w10:wrap type="none"/>
          </v:group>
        </w:pict>
      </w:r>
      <w:r>
        <w:rPr>
          <w:rFonts w:ascii="宋体" w:hAnsi="宋体" w:cs="宋体" w:eastAsia="宋体" w:hint="default"/>
          <w:b/>
          <w:bCs/>
          <w:w w:val="95"/>
          <w:sz w:val="21"/>
          <w:szCs w:val="21"/>
        </w:rPr>
        <w:t>合</w:t>
        <w:tab/>
        <w:t>计</w:t>
        <w:tab/>
        <w:t>--</w:t>
        <w:tab/>
        <w:t>9,765,900.00</w:t>
        <w:tab/>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ab/>
      </w:r>
      <w:r>
        <w:rPr>
          <w:rFonts w:ascii="宋体" w:hAnsi="宋体" w:cs="宋体" w:eastAsia="宋体" w:hint="default"/>
          <w:b/>
          <w:bCs/>
          <w:sz w:val="21"/>
          <w:szCs w:val="21"/>
        </w:rPr>
        <w:t>13.90</w:t>
      </w:r>
      <w:r>
        <w:rPr>
          <w:rFonts w:ascii="宋体" w:hAnsi="宋体" w:cs="宋体" w:eastAsia="宋体" w:hint="default"/>
          <w:sz w:val="21"/>
          <w:szCs w:val="21"/>
        </w:rPr>
      </w:r>
    </w:p>
    <w:p>
      <w:pPr>
        <w:pStyle w:val="BodyText"/>
        <w:spacing w:line="240" w:lineRule="auto" w:before="220"/>
        <w:ind w:left="241" w:right="0"/>
        <w:jc w:val="left"/>
      </w:pPr>
      <w:r>
        <w:rPr/>
        <w:pict>
          <v:group style="position:absolute;margin-left:79.680pt;margin-top:34.975929pt;width:463.7pt;height:.1pt;mso-position-horizontal-relative:page;mso-position-vertical-relative:paragraph;z-index:10288" coordorigin="1594,700" coordsize="9274,2">
            <v:shape style="position:absolute;left:1594;top:700;width:9274;height:2" coordorigin="1594,700" coordsize="9274,0" path="m1594,700l10867,700e" filled="false" stroked="true" strokeweight=".96pt" strokecolor="#000000">
              <v:path arrowok="t"/>
            </v:shape>
            <w10:wrap type="none"/>
          </v:group>
        </w:pict>
      </w:r>
      <w:r>
        <w:rPr/>
        <w:t>（4）期末其他应收款中应收关联方款项</w:t>
      </w:r>
    </w:p>
    <w:p>
      <w:pPr>
        <w:tabs>
          <w:tab w:pos="3893" w:val="left" w:leader="none"/>
          <w:tab w:pos="5877" w:val="left" w:leader="none"/>
          <w:tab w:pos="7732" w:val="left" w:leader="none"/>
        </w:tabs>
        <w:spacing w:line="158" w:lineRule="auto" w:before="414"/>
        <w:ind w:left="7732" w:right="626" w:hanging="7491"/>
        <w:jc w:val="left"/>
        <w:rPr>
          <w:rFonts w:ascii="宋体" w:hAnsi="宋体" w:cs="宋体" w:eastAsia="宋体" w:hint="default"/>
          <w:sz w:val="21"/>
          <w:szCs w:val="21"/>
        </w:rPr>
      </w:pPr>
      <w:r>
        <w:rPr>
          <w:rFonts w:ascii="宋体" w:hAnsi="宋体" w:cs="宋体" w:eastAsia="宋体" w:hint="default"/>
          <w:b/>
          <w:bCs/>
          <w:w w:val="95"/>
          <w:sz w:val="21"/>
          <w:szCs w:val="21"/>
        </w:rPr>
        <w:t>单位名称</w:t>
        <w:tab/>
        <w:t>与本公司关系</w:t>
        <w:tab/>
        <w:t>金额</w:t>
        <w:tab/>
      </w:r>
      <w:r>
        <w:rPr>
          <w:rFonts w:ascii="宋体" w:hAnsi="宋体" w:cs="宋体" w:eastAsia="宋体" w:hint="default"/>
          <w:b/>
          <w:bCs/>
          <w:position w:val="14"/>
          <w:sz w:val="21"/>
          <w:szCs w:val="21"/>
        </w:rPr>
        <w:t>占其他应收款</w:t>
      </w:r>
      <w:r>
        <w:rPr>
          <w:rFonts w:ascii="宋体" w:hAnsi="宋体" w:cs="宋体" w:eastAsia="宋体" w:hint="default"/>
          <w:b/>
          <w:bCs/>
          <w:w w:val="99"/>
          <w:position w:val="14"/>
          <w:sz w:val="21"/>
          <w:szCs w:val="21"/>
        </w:rPr>
        <w:t> </w:t>
      </w:r>
      <w:r>
        <w:rPr>
          <w:rFonts w:ascii="宋体" w:hAnsi="宋体" w:cs="宋体" w:eastAsia="宋体" w:hint="default"/>
          <w:b/>
          <w:bCs/>
          <w:sz w:val="21"/>
          <w:szCs w:val="21"/>
        </w:rPr>
        <w:t>总额的比例%</w:t>
      </w:r>
      <w:r>
        <w:rPr>
          <w:rFonts w:ascii="宋体" w:hAnsi="宋体" w:cs="宋体" w:eastAsia="宋体" w:hint="default"/>
          <w:sz w:val="21"/>
          <w:szCs w:val="21"/>
        </w:rPr>
      </w:r>
    </w:p>
    <w:p>
      <w:pPr>
        <w:spacing w:line="240" w:lineRule="auto" w:before="7"/>
        <w:rPr>
          <w:rFonts w:ascii="宋体" w:hAnsi="宋体" w:cs="宋体" w:eastAsia="宋体" w:hint="default"/>
          <w:b/>
          <w:bCs/>
          <w:sz w:val="14"/>
          <w:szCs w:val="14"/>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tbl>
      <w:tblPr>
        <w:tblW w:w="0" w:type="auto"/>
        <w:jc w:val="left"/>
        <w:tblInd w:w="133" w:type="dxa"/>
        <w:tblLayout w:type="fixed"/>
        <w:tblCellMar>
          <w:top w:w="0" w:type="dxa"/>
          <w:left w:w="0" w:type="dxa"/>
          <w:bottom w:w="0" w:type="dxa"/>
          <w:right w:w="0" w:type="dxa"/>
        </w:tblCellMar>
        <w:tblLook w:val="01E0"/>
      </w:tblPr>
      <w:tblGrid>
        <w:gridCol w:w="3652"/>
        <w:gridCol w:w="1545"/>
        <w:gridCol w:w="2815"/>
        <w:gridCol w:w="1261"/>
      </w:tblGrid>
      <w:tr>
        <w:trPr>
          <w:trHeight w:val="429"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9"/>
              <w:jc w:val="right"/>
              <w:rPr>
                <w:rFonts w:ascii="宋体" w:hAnsi="宋体" w:cs="宋体" w:eastAsia="宋体" w:hint="default"/>
                <w:sz w:val="21"/>
                <w:szCs w:val="21"/>
              </w:rPr>
            </w:pPr>
            <w:r>
              <w:rPr>
                <w:rFonts w:ascii="宋体"/>
                <w:spacing w:val="-1"/>
                <w:sz w:val="21"/>
              </w:rPr>
              <w:t>22,881,707.10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宋体" w:hAnsi="宋体" w:cs="宋体" w:eastAsia="宋体" w:hint="default"/>
                <w:sz w:val="21"/>
                <w:szCs w:val="21"/>
              </w:rPr>
            </w:pPr>
            <w:r>
              <w:rPr>
                <w:rFonts w:ascii="宋体"/>
                <w:sz w:val="21"/>
              </w:rPr>
              <w:t>32.56</w:t>
            </w:r>
          </w:p>
        </w:tc>
      </w:tr>
      <w:tr>
        <w:trPr>
          <w:trHeight w:val="451"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6"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31"/>
              <w:jc w:val="right"/>
              <w:rPr>
                <w:rFonts w:ascii="宋体" w:hAnsi="宋体" w:cs="宋体" w:eastAsia="宋体" w:hint="default"/>
                <w:sz w:val="21"/>
                <w:szCs w:val="21"/>
              </w:rPr>
            </w:pPr>
            <w:r>
              <w:rPr>
                <w:rFonts w:ascii="宋体"/>
                <w:spacing w:val="-1"/>
                <w:sz w:val="21"/>
              </w:rPr>
              <w:t>9,334,166.36</w:t>
            </w:r>
            <w:r>
              <w:rPr>
                <w:rFonts w:ascii="宋体"/>
                <w:sz w:val="21"/>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13.28</w:t>
            </w:r>
            <w:r>
              <w:rPr>
                <w:rFonts w:ascii="宋体"/>
                <w:sz w:val="21"/>
              </w:rPr>
            </w:r>
          </w:p>
        </w:tc>
      </w:tr>
      <w:tr>
        <w:trPr>
          <w:trHeight w:val="454"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29"/>
              <w:jc w:val="right"/>
              <w:rPr>
                <w:rFonts w:ascii="宋体" w:hAnsi="宋体" w:cs="宋体" w:eastAsia="宋体" w:hint="default"/>
                <w:sz w:val="21"/>
                <w:szCs w:val="21"/>
              </w:rPr>
            </w:pPr>
            <w:r>
              <w:rPr>
                <w:rFonts w:ascii="宋体"/>
                <w:sz w:val="21"/>
              </w:rPr>
              <w:t>3,591,657.63</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宋体" w:hAnsi="宋体" w:cs="宋体" w:eastAsia="宋体" w:hint="default"/>
                <w:sz w:val="21"/>
                <w:szCs w:val="21"/>
              </w:rPr>
            </w:pPr>
            <w:r>
              <w:rPr>
                <w:rFonts w:ascii="宋体"/>
                <w:sz w:val="21"/>
              </w:rPr>
              <w:t>5.11</w:t>
            </w:r>
          </w:p>
        </w:tc>
      </w:tr>
      <w:tr>
        <w:trPr>
          <w:trHeight w:val="454"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长天科技有限公司</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28"/>
              <w:jc w:val="right"/>
              <w:rPr>
                <w:rFonts w:ascii="宋体" w:hAnsi="宋体" w:cs="宋体" w:eastAsia="宋体" w:hint="default"/>
                <w:sz w:val="21"/>
                <w:szCs w:val="21"/>
              </w:rPr>
            </w:pPr>
            <w:r>
              <w:rPr>
                <w:rFonts w:ascii="宋体"/>
                <w:sz w:val="21"/>
              </w:rPr>
              <w:t>14,165.22</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宋体" w:hAnsi="宋体" w:cs="宋体" w:eastAsia="宋体" w:hint="default"/>
                <w:sz w:val="21"/>
                <w:szCs w:val="21"/>
              </w:rPr>
            </w:pPr>
            <w:r>
              <w:rPr>
                <w:rFonts w:ascii="宋体"/>
                <w:sz w:val="21"/>
              </w:rPr>
              <w:t>0.02</w:t>
            </w:r>
          </w:p>
        </w:tc>
      </w:tr>
      <w:tr>
        <w:trPr>
          <w:trHeight w:val="454"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21"/>
                <w:szCs w:val="21"/>
              </w:rPr>
            </w:pPr>
            <w:r>
              <w:rPr>
                <w:rFonts w:ascii="宋体"/>
                <w:sz w:val="21"/>
              </w:rPr>
              <w:t>Automated</w:t>
            </w:r>
            <w:r>
              <w:rPr>
                <w:rFonts w:ascii="宋体"/>
                <w:spacing w:val="-47"/>
                <w:sz w:val="21"/>
              </w:rPr>
              <w:t> </w:t>
            </w:r>
            <w:r>
              <w:rPr>
                <w:rFonts w:ascii="宋体"/>
                <w:sz w:val="21"/>
              </w:rPr>
              <w:t>Systems</w:t>
            </w:r>
            <w:r>
              <w:rPr>
                <w:rFonts w:ascii="宋体"/>
                <w:spacing w:val="-47"/>
                <w:sz w:val="21"/>
              </w:rPr>
              <w:t> </w:t>
            </w:r>
            <w:r>
              <w:rPr>
                <w:rFonts w:ascii="宋体"/>
                <w:sz w:val="21"/>
              </w:rPr>
              <w:t>Holdings</w:t>
            </w:r>
            <w:r>
              <w:rPr>
                <w:rFonts w:ascii="宋体"/>
                <w:spacing w:val="-46"/>
                <w:sz w:val="21"/>
              </w:rPr>
              <w:t> </w:t>
            </w:r>
            <w:r>
              <w:rPr>
                <w:rFonts w:ascii="宋体"/>
                <w:sz w:val="21"/>
              </w:rPr>
              <w:t>Limited</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29"/>
              <w:jc w:val="right"/>
              <w:rPr>
                <w:rFonts w:ascii="宋体" w:hAnsi="宋体" w:cs="宋体" w:eastAsia="宋体" w:hint="default"/>
                <w:sz w:val="21"/>
                <w:szCs w:val="21"/>
              </w:rPr>
            </w:pPr>
            <w:r>
              <w:rPr>
                <w:rFonts w:ascii="宋体"/>
                <w:sz w:val="21"/>
              </w:rPr>
              <w:t>5,000.00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宋体" w:hAnsi="宋体" w:cs="宋体" w:eastAsia="宋体" w:hint="default"/>
                <w:sz w:val="21"/>
                <w:szCs w:val="21"/>
              </w:rPr>
            </w:pPr>
            <w:r>
              <w:rPr>
                <w:rFonts w:ascii="宋体"/>
                <w:sz w:val="21"/>
              </w:rPr>
              <w:t>0.01</w:t>
            </w:r>
          </w:p>
        </w:tc>
      </w:tr>
      <w:tr>
        <w:trPr>
          <w:trHeight w:val="462" w:hRule="exact"/>
        </w:trPr>
        <w:tc>
          <w:tcPr>
            <w:tcW w:w="365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w:t>
            </w:r>
          </w:p>
        </w:tc>
        <w:tc>
          <w:tcPr>
            <w:tcW w:w="154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81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628"/>
              <w:jc w:val="right"/>
              <w:rPr>
                <w:rFonts w:ascii="宋体" w:hAnsi="宋体" w:cs="宋体" w:eastAsia="宋体" w:hint="default"/>
                <w:sz w:val="21"/>
                <w:szCs w:val="21"/>
              </w:rPr>
            </w:pPr>
            <w:r>
              <w:rPr>
                <w:rFonts w:ascii="宋体"/>
                <w:sz w:val="21"/>
              </w:rPr>
              <w:t>4,689.36</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6"/>
              <w:jc w:val="right"/>
              <w:rPr>
                <w:rFonts w:ascii="宋体" w:hAnsi="宋体" w:cs="宋体" w:eastAsia="宋体" w:hint="default"/>
                <w:sz w:val="21"/>
                <w:szCs w:val="21"/>
              </w:rPr>
            </w:pPr>
            <w:r>
              <w:rPr>
                <w:rFonts w:ascii="宋体"/>
                <w:sz w:val="21"/>
              </w:rPr>
              <w:t>0.01</w:t>
            </w:r>
          </w:p>
        </w:tc>
      </w:tr>
      <w:tr>
        <w:trPr>
          <w:trHeight w:val="430" w:hRule="exact"/>
        </w:trPr>
        <w:tc>
          <w:tcPr>
            <w:tcW w:w="365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45" w:type="dxa"/>
            <w:tcBorders>
              <w:top w:val="single" w:sz="4" w:space="0" w:color="000000"/>
              <w:left w:val="nil" w:sz="6" w:space="0" w:color="auto"/>
              <w:bottom w:val="nil" w:sz="6" w:space="0" w:color="auto"/>
              <w:right w:val="nil" w:sz="6" w:space="0" w:color="auto"/>
            </w:tcBorders>
          </w:tcPr>
          <w:p>
            <w:pPr/>
          </w:p>
        </w:tc>
        <w:tc>
          <w:tcPr>
            <w:tcW w:w="281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631"/>
              <w:jc w:val="right"/>
              <w:rPr>
                <w:rFonts w:ascii="宋体" w:hAnsi="宋体" w:cs="宋体" w:eastAsia="宋体" w:hint="default"/>
                <w:sz w:val="21"/>
                <w:szCs w:val="21"/>
              </w:rPr>
            </w:pPr>
            <w:r>
              <w:rPr>
                <w:rFonts w:ascii="宋体"/>
                <w:b/>
                <w:w w:val="95"/>
                <w:sz w:val="21"/>
              </w:rPr>
              <w:t>35,831,385.67</w:t>
            </w:r>
            <w:r>
              <w:rPr>
                <w:rFonts w:ascii="宋体"/>
                <w:sz w:val="21"/>
              </w:rPr>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21"/>
                <w:szCs w:val="21"/>
              </w:rPr>
            </w:pPr>
            <w:r>
              <w:rPr>
                <w:rFonts w:ascii="宋体"/>
                <w:b/>
                <w:w w:val="95"/>
                <w:sz w:val="21"/>
              </w:rPr>
              <w:t>50.98</w:t>
            </w:r>
            <w:r>
              <w:rPr>
                <w:rFonts w:ascii="宋体"/>
                <w:sz w:val="21"/>
              </w:rPr>
            </w:r>
          </w:p>
        </w:tc>
      </w:tr>
    </w:tbl>
    <w:p>
      <w:pPr>
        <w:spacing w:line="240" w:lineRule="auto" w:before="0"/>
        <w:rPr>
          <w:rFonts w:ascii="宋体" w:hAnsi="宋体" w:cs="宋体" w:eastAsia="宋体" w:hint="default"/>
          <w:b/>
          <w:bCs/>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3666;height:2" coordorigin="10,10" coordsize="3666,2">
              <v:shape style="position:absolute;left:10;top:10;width:3666;height:2" coordorigin="10,10" coordsize="3666,0" path="m10,10l3676,10e" filled="false" stroked="true" strokeweight=".96pt" strokecolor="#000000">
                <v:path arrowok="t"/>
              </v:shape>
            </v:group>
            <v:group style="position:absolute;left:3661;top:10;width:2001;height:2" coordorigin="3661,10" coordsize="2001,2">
              <v:shape style="position:absolute;left:3661;top:10;width:2001;height:2" coordorigin="3661,10" coordsize="2001,0" path="m3661,10l5662,10e" filled="false" stroked="true" strokeweight=".96pt" strokecolor="#000000">
                <v:path arrowok="t"/>
              </v:shape>
            </v:group>
            <v:group style="position:absolute;left:5647;top:10;width:1868;height:2" coordorigin="5647,10" coordsize="1868,2">
              <v:shape style="position:absolute;left:5647;top:10;width:1868;height:2" coordorigin="5647,10" coordsize="1868,0" path="m5647,10l7514,10e" filled="false" stroked="true" strokeweight=".96pt" strokecolor="#000000">
                <v:path arrowok="t"/>
              </v:shape>
            </v:group>
            <v:group style="position:absolute;left:7500;top:10;width:1805;height:2" coordorigin="7500,10" coordsize="1805,2">
              <v:shape style="position:absolute;left:7500;top:10;width:1805;height:2" coordorigin="7500,10" coordsize="1805,0" path="m7500,10l9305,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280" w:left="1460" w:right="820"/>
        </w:sectPr>
      </w:pP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689.8pt;height:.75pt;mso-position-horizontal-relative:char;mso-position-vertical-relative:line" coordorigin="0,0" coordsize="13796,15">
            <v:group style="position:absolute;left:7;top:7;width:13781;height:2" coordorigin="7,7" coordsize="13781,2">
              <v:shape style="position:absolute;left:7;top:7;width:13781;height:2" coordorigin="7,7" coordsize="13781,0" path="m7,7l1378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26"/>
        <w:ind w:left="153" w:right="0"/>
        <w:jc w:val="left"/>
      </w:pPr>
      <w:r>
        <w:rPr/>
        <w:pict>
          <v:shape style="position:absolute;margin-left:634.756531pt;margin-top:25.27561pt;width:177.4pt;height:45.8pt;mso-position-horizontal-relative:page;mso-position-vertical-relative:paragraph;z-index:10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8"/>
                    <w:gridCol w:w="605"/>
                    <w:gridCol w:w="352"/>
                    <w:gridCol w:w="363"/>
                    <w:gridCol w:w="1220"/>
                  </w:tblGrid>
                  <w:tr>
                    <w:trPr>
                      <w:trHeight w:val="242" w:hRule="exact"/>
                    </w:trPr>
                    <w:tc>
                      <w:tcPr>
                        <w:tcW w:w="1008" w:type="dxa"/>
                        <w:tcBorders>
                          <w:top w:val="nil" w:sz="6" w:space="0" w:color="auto"/>
                          <w:left w:val="nil" w:sz="6" w:space="0" w:color="auto"/>
                          <w:bottom w:val="nil" w:sz="6" w:space="0" w:color="auto"/>
                          <w:right w:val="nil" w:sz="6" w:space="0" w:color="auto"/>
                        </w:tcBorders>
                      </w:tcPr>
                      <w:p>
                        <w:pPr>
                          <w:pStyle w:val="TableParagraph"/>
                          <w:spacing w:line="216" w:lineRule="exact"/>
                          <w:ind w:left="34" w:right="0"/>
                          <w:jc w:val="center"/>
                          <w:rPr>
                            <w:rFonts w:ascii="宋体" w:hAnsi="宋体" w:cs="宋体" w:eastAsia="宋体" w:hint="default"/>
                            <w:sz w:val="18"/>
                            <w:szCs w:val="18"/>
                          </w:rPr>
                        </w:pPr>
                        <w:r>
                          <w:rPr>
                            <w:rFonts w:ascii="宋体" w:hAnsi="宋体" w:cs="宋体" w:eastAsia="宋体" w:hint="default"/>
                            <w:b/>
                            <w:bCs/>
                            <w:spacing w:val="12"/>
                            <w:sz w:val="18"/>
                            <w:szCs w:val="18"/>
                          </w:rPr>
                          <w:t>在被投资</w:t>
                        </w:r>
                        <w:r>
                          <w:rPr>
                            <w:rFonts w:ascii="宋体" w:hAnsi="宋体" w:cs="宋体" w:eastAsia="宋体" w:hint="default"/>
                            <w:sz w:val="18"/>
                            <w:szCs w:val="18"/>
                          </w:rPr>
                        </w:r>
                      </w:p>
                    </w:tc>
                    <w:tc>
                      <w:tcPr>
                        <w:tcW w:w="2540" w:type="dxa"/>
                        <w:gridSpan w:val="4"/>
                        <w:tcBorders>
                          <w:top w:val="nil" w:sz="6" w:space="0" w:color="auto"/>
                          <w:left w:val="nil" w:sz="6" w:space="0" w:color="auto"/>
                          <w:bottom w:val="nil" w:sz="6" w:space="0" w:color="auto"/>
                          <w:right w:val="nil" w:sz="6" w:space="0" w:color="auto"/>
                        </w:tcBorders>
                      </w:tcPr>
                      <w:p>
                        <w:pPr/>
                      </w:p>
                    </w:tc>
                  </w:tr>
                  <w:tr>
                    <w:trPr>
                      <w:trHeight w:val="233" w:hRule="exact"/>
                    </w:trPr>
                    <w:tc>
                      <w:tcPr>
                        <w:tcW w:w="1008" w:type="dxa"/>
                        <w:tcBorders>
                          <w:top w:val="nil" w:sz="6" w:space="0" w:color="auto"/>
                          <w:left w:val="nil" w:sz="6" w:space="0" w:color="auto"/>
                          <w:bottom w:val="nil" w:sz="6" w:space="0" w:color="auto"/>
                          <w:right w:val="nil" w:sz="6" w:space="0" w:color="auto"/>
                        </w:tcBorders>
                      </w:tcPr>
                      <w:p>
                        <w:pPr>
                          <w:pStyle w:val="TableParagraph"/>
                          <w:spacing w:line="206" w:lineRule="exact"/>
                          <w:ind w:left="34" w:right="0"/>
                          <w:jc w:val="center"/>
                          <w:rPr>
                            <w:rFonts w:ascii="宋体" w:hAnsi="宋体" w:cs="宋体" w:eastAsia="宋体" w:hint="default"/>
                            <w:sz w:val="18"/>
                            <w:szCs w:val="18"/>
                          </w:rPr>
                        </w:pPr>
                        <w:r>
                          <w:rPr>
                            <w:rFonts w:ascii="宋体" w:hAnsi="宋体" w:cs="宋体" w:eastAsia="宋体" w:hint="default"/>
                            <w:b/>
                            <w:bCs/>
                            <w:spacing w:val="12"/>
                            <w:sz w:val="18"/>
                            <w:szCs w:val="18"/>
                          </w:rPr>
                          <w:t>单位持股</w:t>
                        </w:r>
                        <w:r>
                          <w:rPr>
                            <w:rFonts w:ascii="宋体" w:hAnsi="宋体" w:cs="宋体" w:eastAsia="宋体" w:hint="default"/>
                            <w:sz w:val="18"/>
                            <w:szCs w:val="18"/>
                          </w:rPr>
                        </w:r>
                      </w:p>
                    </w:tc>
                    <w:tc>
                      <w:tcPr>
                        <w:tcW w:w="605" w:type="dxa"/>
                        <w:tcBorders>
                          <w:top w:val="nil" w:sz="6" w:space="0" w:color="auto"/>
                          <w:left w:val="nil" w:sz="6" w:space="0" w:color="auto"/>
                          <w:bottom w:val="nil" w:sz="6" w:space="0" w:color="auto"/>
                          <w:right w:val="nil" w:sz="6" w:space="0" w:color="auto"/>
                        </w:tcBorders>
                      </w:tcPr>
                      <w:p>
                        <w:pPr/>
                      </w:p>
                    </w:tc>
                    <w:tc>
                      <w:tcPr>
                        <w:tcW w:w="352" w:type="dxa"/>
                        <w:tcBorders>
                          <w:top w:val="nil" w:sz="6" w:space="0" w:color="auto"/>
                          <w:left w:val="nil" w:sz="6" w:space="0" w:color="auto"/>
                          <w:bottom w:val="nil" w:sz="6" w:space="0" w:color="auto"/>
                          <w:right w:val="nil" w:sz="6" w:space="0" w:color="auto"/>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b/>
                            <w:bCs/>
                            <w:w w:val="99"/>
                            <w:sz w:val="18"/>
                            <w:szCs w:val="18"/>
                          </w:rPr>
                          <w:t>本</w:t>
                        </w:r>
                        <w:r>
                          <w:rPr>
                            <w:rFonts w:ascii="宋体" w:hAnsi="宋体" w:cs="宋体" w:eastAsia="宋体" w:hint="default"/>
                            <w:sz w:val="18"/>
                            <w:szCs w:val="18"/>
                          </w:rPr>
                        </w:r>
                      </w:p>
                    </w:tc>
                    <w:tc>
                      <w:tcPr>
                        <w:tcW w:w="363" w:type="dxa"/>
                        <w:tcBorders>
                          <w:top w:val="nil" w:sz="6" w:space="0" w:color="auto"/>
                          <w:left w:val="nil" w:sz="6" w:space="0" w:color="auto"/>
                          <w:bottom w:val="nil" w:sz="6" w:space="0" w:color="auto"/>
                          <w:right w:val="nil" w:sz="6" w:space="0" w:color="auto"/>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b/>
                            <w:bCs/>
                            <w:w w:val="99"/>
                            <w:sz w:val="18"/>
                            <w:szCs w:val="18"/>
                          </w:rPr>
                          <w:t>期</w:t>
                        </w:r>
                        <w:r>
                          <w:rPr>
                            <w:rFonts w:ascii="宋体" w:hAnsi="宋体" w:cs="宋体" w:eastAsia="宋体" w:hint="default"/>
                            <w:sz w:val="18"/>
                            <w:szCs w:val="18"/>
                          </w:rPr>
                        </w:r>
                      </w:p>
                    </w:tc>
                    <w:tc>
                      <w:tcPr>
                        <w:tcW w:w="1220" w:type="dxa"/>
                        <w:tcBorders>
                          <w:top w:val="nil" w:sz="6" w:space="0" w:color="auto"/>
                          <w:left w:val="nil" w:sz="6" w:space="0" w:color="auto"/>
                          <w:bottom w:val="nil" w:sz="6" w:space="0" w:color="auto"/>
                          <w:right w:val="nil" w:sz="6" w:space="0" w:color="auto"/>
                        </w:tcBorders>
                      </w:tcPr>
                      <w:p>
                        <w:pPr/>
                      </w:p>
                    </w:tc>
                  </w:tr>
                  <w:tr>
                    <w:trPr>
                      <w:trHeight w:val="234" w:hRule="exact"/>
                    </w:trPr>
                    <w:tc>
                      <w:tcPr>
                        <w:tcW w:w="1008" w:type="dxa"/>
                        <w:tcBorders>
                          <w:top w:val="nil" w:sz="6" w:space="0" w:color="auto"/>
                          <w:left w:val="nil" w:sz="6" w:space="0" w:color="auto"/>
                          <w:bottom w:val="nil" w:sz="6" w:space="0" w:color="auto"/>
                          <w:right w:val="nil" w:sz="6" w:space="0" w:color="auto"/>
                        </w:tcBorders>
                      </w:tcPr>
                      <w:p>
                        <w:pPr>
                          <w:pStyle w:val="TableParagraph"/>
                          <w:spacing w:line="208" w:lineRule="exact"/>
                          <w:ind w:left="34" w:right="0"/>
                          <w:jc w:val="center"/>
                          <w:rPr>
                            <w:rFonts w:ascii="宋体" w:hAnsi="宋体" w:cs="宋体" w:eastAsia="宋体" w:hint="default"/>
                            <w:sz w:val="18"/>
                            <w:szCs w:val="18"/>
                          </w:rPr>
                        </w:pPr>
                        <w:r>
                          <w:rPr>
                            <w:rFonts w:ascii="宋体" w:hAnsi="宋体" w:cs="宋体" w:eastAsia="宋体" w:hint="default"/>
                            <w:b/>
                            <w:bCs/>
                            <w:spacing w:val="12"/>
                            <w:sz w:val="18"/>
                            <w:szCs w:val="18"/>
                          </w:rPr>
                          <w:t>比例与表</w:t>
                        </w:r>
                        <w:r>
                          <w:rPr>
                            <w:rFonts w:ascii="宋体" w:hAnsi="宋体" w:cs="宋体" w:eastAsia="宋体" w:hint="default"/>
                            <w:sz w:val="18"/>
                            <w:szCs w:val="18"/>
                          </w:rPr>
                        </w:r>
                      </w:p>
                    </w:tc>
                    <w:tc>
                      <w:tcPr>
                        <w:tcW w:w="605" w:type="dxa"/>
                        <w:tcBorders>
                          <w:top w:val="nil" w:sz="6" w:space="0" w:color="auto"/>
                          <w:left w:val="nil" w:sz="6" w:space="0" w:color="auto"/>
                          <w:bottom w:val="nil" w:sz="6" w:space="0" w:color="auto"/>
                          <w:right w:val="nil" w:sz="6" w:space="0" w:color="auto"/>
                        </w:tcBorders>
                      </w:tcPr>
                      <w:p>
                        <w:pPr>
                          <w:pStyle w:val="TableParagraph"/>
                          <w:spacing w:line="208" w:lineRule="exact"/>
                          <w:ind w:left="5" w:right="0"/>
                          <w:jc w:val="center"/>
                          <w:rPr>
                            <w:rFonts w:ascii="宋体" w:hAnsi="宋体" w:cs="宋体" w:eastAsia="宋体" w:hint="default"/>
                            <w:sz w:val="18"/>
                            <w:szCs w:val="18"/>
                          </w:rPr>
                        </w:pPr>
                        <w:r>
                          <w:rPr>
                            <w:rFonts w:ascii="宋体" w:hAnsi="宋体" w:cs="宋体" w:eastAsia="宋体" w:hint="default"/>
                            <w:b/>
                            <w:bCs/>
                            <w:spacing w:val="11"/>
                            <w:sz w:val="18"/>
                            <w:szCs w:val="18"/>
                          </w:rPr>
                          <w:t>减值</w:t>
                        </w:r>
                        <w:r>
                          <w:rPr>
                            <w:rFonts w:ascii="宋体" w:hAnsi="宋体" w:cs="宋体" w:eastAsia="宋体" w:hint="default"/>
                            <w:b/>
                            <w:bCs/>
                            <w:spacing w:val="-68"/>
                            <w:sz w:val="18"/>
                            <w:szCs w:val="18"/>
                          </w:rPr>
                          <w:t> </w:t>
                        </w:r>
                        <w:r>
                          <w:rPr>
                            <w:rFonts w:ascii="宋体" w:hAnsi="宋体" w:cs="宋体" w:eastAsia="宋体" w:hint="default"/>
                            <w:sz w:val="18"/>
                            <w:szCs w:val="18"/>
                          </w:rPr>
                        </w:r>
                      </w:p>
                    </w:tc>
                    <w:tc>
                      <w:tcPr>
                        <w:tcW w:w="352" w:type="dxa"/>
                        <w:tcBorders>
                          <w:top w:val="nil" w:sz="6" w:space="0" w:color="auto"/>
                          <w:left w:val="nil" w:sz="6" w:space="0" w:color="auto"/>
                          <w:bottom w:val="nil" w:sz="6" w:space="0" w:color="auto"/>
                          <w:right w:val="nil" w:sz="6" w:space="0" w:color="auto"/>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363" w:type="dxa"/>
                        <w:tcBorders>
                          <w:top w:val="nil" w:sz="6" w:space="0" w:color="auto"/>
                          <w:left w:val="nil" w:sz="6" w:space="0" w:color="auto"/>
                          <w:bottom w:val="nil" w:sz="6" w:space="0" w:color="auto"/>
                          <w:right w:val="nil" w:sz="6" w:space="0" w:color="auto"/>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b/>
                            <w:bCs/>
                            <w:w w:val="99"/>
                            <w:sz w:val="18"/>
                            <w:szCs w:val="18"/>
                          </w:rPr>
                          <w:t>提</w:t>
                        </w:r>
                        <w:r>
                          <w:rPr>
                            <w:rFonts w:ascii="宋体" w:hAnsi="宋体" w:cs="宋体" w:eastAsia="宋体" w:hint="default"/>
                            <w:sz w:val="18"/>
                            <w:szCs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b/>
                            <w:bCs/>
                            <w:spacing w:val="21"/>
                            <w:sz w:val="18"/>
                            <w:szCs w:val="18"/>
                          </w:rPr>
                          <w:t>本期现金红</w:t>
                        </w:r>
                        <w:r>
                          <w:rPr>
                            <w:rFonts w:ascii="宋体" w:hAnsi="宋体" w:cs="宋体" w:eastAsia="宋体" w:hint="default"/>
                            <w:b/>
                            <w:bCs/>
                            <w:spacing w:val="-64"/>
                            <w:sz w:val="18"/>
                            <w:szCs w:val="18"/>
                          </w:rPr>
                          <w:t> </w:t>
                        </w:r>
                        <w:r>
                          <w:rPr>
                            <w:rFonts w:ascii="宋体" w:hAnsi="宋体" w:cs="宋体" w:eastAsia="宋体" w:hint="default"/>
                            <w:sz w:val="18"/>
                            <w:szCs w:val="18"/>
                          </w:rPr>
                        </w:r>
                      </w:p>
                    </w:tc>
                  </w:tr>
                  <w:tr>
                    <w:trPr>
                      <w:trHeight w:val="206" w:hRule="exact"/>
                    </w:trPr>
                    <w:tc>
                      <w:tcPr>
                        <w:tcW w:w="1008" w:type="dxa"/>
                        <w:tcBorders>
                          <w:top w:val="nil" w:sz="6" w:space="0" w:color="auto"/>
                          <w:left w:val="nil" w:sz="6" w:space="0" w:color="auto"/>
                          <w:bottom w:val="nil" w:sz="6" w:space="0" w:color="auto"/>
                          <w:right w:val="nil" w:sz="6" w:space="0" w:color="auto"/>
                        </w:tcBorders>
                      </w:tcPr>
                      <w:p>
                        <w:pPr>
                          <w:pStyle w:val="TableParagraph"/>
                          <w:spacing w:line="206" w:lineRule="exact"/>
                          <w:ind w:left="34" w:right="0"/>
                          <w:jc w:val="center"/>
                          <w:rPr>
                            <w:rFonts w:ascii="宋体" w:hAnsi="宋体" w:cs="宋体" w:eastAsia="宋体" w:hint="default"/>
                            <w:sz w:val="18"/>
                            <w:szCs w:val="18"/>
                          </w:rPr>
                        </w:pPr>
                        <w:r>
                          <w:rPr>
                            <w:rFonts w:ascii="宋体" w:hAnsi="宋体" w:cs="宋体" w:eastAsia="宋体" w:hint="default"/>
                            <w:b/>
                            <w:bCs/>
                            <w:spacing w:val="12"/>
                            <w:sz w:val="18"/>
                            <w:szCs w:val="18"/>
                          </w:rPr>
                          <w:t>决权比例</w:t>
                        </w:r>
                        <w:r>
                          <w:rPr>
                            <w:rFonts w:ascii="宋体" w:hAnsi="宋体" w:cs="宋体" w:eastAsia="宋体" w:hint="default"/>
                            <w:sz w:val="18"/>
                            <w:szCs w:val="18"/>
                          </w:rPr>
                        </w:r>
                      </w:p>
                    </w:tc>
                    <w:tc>
                      <w:tcPr>
                        <w:tcW w:w="605" w:type="dxa"/>
                        <w:tcBorders>
                          <w:top w:val="nil" w:sz="6" w:space="0" w:color="auto"/>
                          <w:left w:val="nil" w:sz="6" w:space="0" w:color="auto"/>
                          <w:bottom w:val="nil" w:sz="6" w:space="0" w:color="auto"/>
                          <w:right w:val="nil" w:sz="6" w:space="0" w:color="auto"/>
                        </w:tcBorders>
                      </w:tcPr>
                      <w:p>
                        <w:pPr>
                          <w:pStyle w:val="TableParagraph"/>
                          <w:spacing w:line="206" w:lineRule="exact"/>
                          <w:ind w:right="35"/>
                          <w:jc w:val="center"/>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352" w:type="dxa"/>
                        <w:tcBorders>
                          <w:top w:val="nil" w:sz="6" w:space="0" w:color="auto"/>
                          <w:left w:val="nil" w:sz="6" w:space="0" w:color="auto"/>
                          <w:bottom w:val="nil" w:sz="6" w:space="0" w:color="auto"/>
                          <w:right w:val="nil" w:sz="6" w:space="0" w:color="auto"/>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tc>
                    <w:tc>
                      <w:tcPr>
                        <w:tcW w:w="363" w:type="dxa"/>
                        <w:tcBorders>
                          <w:top w:val="nil" w:sz="6" w:space="0" w:color="auto"/>
                          <w:left w:val="nil" w:sz="6" w:space="0" w:color="auto"/>
                          <w:bottom w:val="nil" w:sz="6" w:space="0" w:color="auto"/>
                          <w:right w:val="nil" w:sz="6" w:space="0" w:color="auto"/>
                        </w:tcBorders>
                      </w:tcPr>
                      <w:p>
                        <w:pPr>
                          <w:pStyle w:val="TableParagraph"/>
                          <w:spacing w:line="206" w:lineRule="exact"/>
                          <w:ind w:left="74" w:right="0"/>
                          <w:jc w:val="left"/>
                          <w:rPr>
                            <w:rFonts w:ascii="宋体" w:hAnsi="宋体" w:cs="宋体" w:eastAsia="宋体" w:hint="default"/>
                            <w:sz w:val="18"/>
                            <w:szCs w:val="18"/>
                          </w:rPr>
                        </w:pPr>
                        <w:r>
                          <w:rPr>
                            <w:rFonts w:ascii="宋体" w:hAnsi="宋体" w:cs="宋体" w:eastAsia="宋体" w:hint="default"/>
                            <w:b/>
                            <w:bCs/>
                            <w:w w:val="99"/>
                            <w:sz w:val="18"/>
                            <w:szCs w:val="18"/>
                          </w:rPr>
                          <w:t>值</w:t>
                        </w:r>
                        <w:r>
                          <w:rPr>
                            <w:rFonts w:ascii="宋体" w:hAnsi="宋体" w:cs="宋体" w:eastAsia="宋体" w:hint="default"/>
                            <w:sz w:val="18"/>
                            <w:szCs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b/>
                            <w:bCs/>
                            <w:w w:val="99"/>
                            <w:sz w:val="18"/>
                            <w:szCs w:val="18"/>
                          </w:rPr>
                          <w:t>利</w:t>
                        </w:r>
                        <w:r>
                          <w:rPr>
                            <w:rFonts w:ascii="宋体" w:hAnsi="宋体" w:cs="宋体" w:eastAsia="宋体" w:hint="default"/>
                            <w:sz w:val="18"/>
                            <w:szCs w:val="18"/>
                          </w:rPr>
                        </w:r>
                      </w:p>
                    </w:tc>
                  </w:tr>
                </w:tbl>
                <w:p>
                  <w:pPr/>
                </w:p>
              </w:txbxContent>
            </v:textbox>
            <w10:wrap type="none"/>
          </v:shape>
        </w:pict>
      </w:r>
      <w:r>
        <w:rPr/>
        <w:t>3、长期股权投资</w:t>
      </w:r>
    </w:p>
    <w:p>
      <w:pPr>
        <w:spacing w:line="240" w:lineRule="auto" w:before="12"/>
        <w:rPr>
          <w:rFonts w:ascii="宋体" w:hAnsi="宋体" w:cs="宋体" w:eastAsia="宋体" w:hint="default"/>
          <w:sz w:val="11"/>
          <w:szCs w:val="11"/>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756.45pt;height:1pt;mso-position-horizontal-relative:char;mso-position-vertical-relative:line" coordorigin="0,0" coordsize="15129,20">
            <v:group style="position:absolute;left:10;top:10;width:15110;height:2" coordorigin="10,10" coordsize="15110,2">
              <v:shape style="position:absolute;left:10;top:10;width:15110;height:2" coordorigin="10,10" coordsize="15110,0" path="m10,10l15119,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25"/>
          <w:footerReference w:type="default" r:id="rId26"/>
          <w:pgSz w:w="16840" w:h="11910" w:orient="landscape"/>
          <w:pgMar w:header="0" w:footer="0" w:top="680" w:bottom="280" w:left="980" w:right="480"/>
        </w:sectPr>
      </w:pPr>
    </w:p>
    <w:p>
      <w:pPr>
        <w:spacing w:line="240" w:lineRule="auto" w:before="4"/>
        <w:rPr>
          <w:rFonts w:ascii="宋体" w:hAnsi="宋体" w:cs="宋体" w:eastAsia="宋体" w:hint="default"/>
          <w:sz w:val="21"/>
          <w:szCs w:val="21"/>
        </w:rPr>
      </w:pPr>
    </w:p>
    <w:p>
      <w:pPr>
        <w:tabs>
          <w:tab w:pos="2527" w:val="left" w:leader="none"/>
          <w:tab w:pos="3560" w:val="left" w:leader="none"/>
          <w:tab w:pos="5177" w:val="left" w:leader="none"/>
          <w:tab w:pos="6825" w:val="left" w:leader="none"/>
          <w:tab w:pos="8349" w:val="left" w:leader="none"/>
        </w:tabs>
        <w:spacing w:before="0"/>
        <w:ind w:left="261" w:right="0" w:firstLine="0"/>
        <w:jc w:val="left"/>
        <w:rPr>
          <w:rFonts w:ascii="宋体" w:hAnsi="宋体" w:cs="宋体" w:eastAsia="宋体" w:hint="default"/>
          <w:sz w:val="18"/>
          <w:szCs w:val="18"/>
        </w:rPr>
      </w:pPr>
      <w:r>
        <w:rPr/>
        <w:pict>
          <v:shape style="position:absolute;margin-left:56.691002pt;margin-top:20.228355pt;width:755.5pt;height:286.2pt;mso-position-horizontal-relative:page;mso-position-vertical-relative:paragraph;z-index:10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1"/>
                    <w:gridCol w:w="1771"/>
                    <w:gridCol w:w="1586"/>
                    <w:gridCol w:w="1544"/>
                    <w:gridCol w:w="1627"/>
                    <w:gridCol w:w="970"/>
                    <w:gridCol w:w="863"/>
                    <w:gridCol w:w="1278"/>
                    <w:gridCol w:w="2240"/>
                  </w:tblGrid>
                  <w:tr>
                    <w:trPr>
                      <w:trHeight w:val="448" w:hRule="exact"/>
                    </w:trPr>
                    <w:tc>
                      <w:tcPr>
                        <w:tcW w:w="11591" w:type="dxa"/>
                        <w:gridSpan w:val="7"/>
                        <w:tcBorders>
                          <w:top w:val="nil" w:sz="6" w:space="0" w:color="auto"/>
                          <w:left w:val="nil" w:sz="6" w:space="0" w:color="auto"/>
                          <w:bottom w:val="single" w:sz="4" w:space="0" w:color="000000"/>
                          <w:right w:val="nil" w:sz="6" w:space="0" w:color="auto"/>
                        </w:tcBorders>
                      </w:tcPr>
                      <w:p>
                        <w:pPr/>
                      </w:p>
                    </w:tc>
                    <w:tc>
                      <w:tcPr>
                        <w:tcW w:w="1278"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pacing w:val="12"/>
                            <w:sz w:val="18"/>
                            <w:szCs w:val="18"/>
                          </w:rPr>
                          <w:t>不一致的</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c>
                      <w:tcPr>
                        <w:tcW w:w="2240" w:type="dxa"/>
                        <w:tcBorders>
                          <w:top w:val="nil" w:sz="6" w:space="0" w:color="auto"/>
                          <w:left w:val="nil" w:sz="6" w:space="0" w:color="auto"/>
                          <w:bottom w:val="single" w:sz="4" w:space="0" w:color="000000"/>
                          <w:right w:val="nil" w:sz="6" w:space="0" w:color="auto"/>
                        </w:tcBorders>
                      </w:tcPr>
                      <w:p>
                        <w:pPr>
                          <w:pStyle w:val="TableParagraph"/>
                          <w:spacing w:line="180" w:lineRule="exact"/>
                          <w:ind w:left="402"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r>
                  <w:tr>
                    <w:trPr>
                      <w:trHeight w:val="875" w:hRule="exact"/>
                    </w:trPr>
                    <w:tc>
                      <w:tcPr>
                        <w:tcW w:w="3231" w:type="dxa"/>
                        <w:tcBorders>
                          <w:top w:val="single" w:sz="4" w:space="0" w:color="000000"/>
                          <w:left w:val="nil" w:sz="6" w:space="0" w:color="auto"/>
                          <w:bottom w:val="nil" w:sz="6" w:space="0" w:color="auto"/>
                          <w:right w:val="nil" w:sz="6" w:space="0" w:color="auto"/>
                        </w:tcBorders>
                      </w:tcPr>
                      <w:p>
                        <w:pPr>
                          <w:pStyle w:val="TableParagraph"/>
                          <w:spacing w:line="320" w:lineRule="exact" w:before="9"/>
                          <w:ind w:left="107" w:right="1064"/>
                          <w:jc w:val="left"/>
                          <w:rPr>
                            <w:rFonts w:ascii="宋体" w:hAnsi="宋体" w:cs="宋体" w:eastAsia="宋体" w:hint="default"/>
                            <w:sz w:val="18"/>
                            <w:szCs w:val="18"/>
                          </w:rPr>
                        </w:pPr>
                        <w:r>
                          <w:rPr>
                            <w:rFonts w:ascii="宋体" w:hAnsi="宋体" w:cs="宋体" w:eastAsia="宋体" w:hint="default"/>
                            <w:sz w:val="18"/>
                            <w:szCs w:val="18"/>
                          </w:rPr>
                          <w:t>对子公司投资 </w:t>
                        </w:r>
                        <w:r>
                          <w:rPr>
                            <w:rFonts w:ascii="宋体" w:hAnsi="宋体" w:cs="宋体" w:eastAsia="宋体" w:hint="default"/>
                            <w:spacing w:val="6"/>
                            <w:sz w:val="18"/>
                            <w:szCs w:val="18"/>
                          </w:rPr>
                          <w:t>华胜天成科技（香港）有</w:t>
                        </w:r>
                        <w:r>
                          <w:rPr>
                            <w:rFonts w:ascii="宋体" w:hAnsi="宋体" w:cs="宋体" w:eastAsia="宋体" w:hint="default"/>
                            <w:sz w:val="18"/>
                            <w:szCs w:val="18"/>
                          </w:rPr>
                        </w:r>
                      </w:p>
                      <w:p>
                        <w:pPr>
                          <w:pStyle w:val="TableParagraph"/>
                          <w:tabs>
                            <w:tab w:pos="2373" w:val="left" w:leader="none"/>
                          </w:tabs>
                          <w:spacing w:line="198"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成本法</w:t>
                        </w:r>
                      </w:p>
                    </w:tc>
                    <w:tc>
                      <w:tcPr>
                        <w:tcW w:w="177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91"/>
                          <w:jc w:val="right"/>
                          <w:rPr>
                            <w:rFonts w:ascii="宋体" w:hAnsi="宋体" w:cs="宋体" w:eastAsia="宋体" w:hint="default"/>
                            <w:sz w:val="18"/>
                            <w:szCs w:val="18"/>
                          </w:rPr>
                        </w:pPr>
                        <w:r>
                          <w:rPr>
                            <w:rFonts w:ascii="宋体"/>
                            <w:sz w:val="18"/>
                          </w:rPr>
                          <w:t>359,045,504.18</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30"/>
                          <w:jc w:val="right"/>
                          <w:rPr>
                            <w:rFonts w:ascii="宋体" w:hAnsi="宋体" w:cs="宋体" w:eastAsia="宋体" w:hint="default"/>
                            <w:sz w:val="18"/>
                            <w:szCs w:val="18"/>
                          </w:rPr>
                        </w:pPr>
                        <w:r>
                          <w:rPr>
                            <w:rFonts w:ascii="宋体"/>
                            <w:sz w:val="18"/>
                          </w:rPr>
                          <w:t>359,045,504.18</w:t>
                        </w:r>
                      </w:p>
                    </w:tc>
                    <w:tc>
                      <w:tcPr>
                        <w:tcW w:w="1544" w:type="dxa"/>
                        <w:tcBorders>
                          <w:top w:val="single" w:sz="4" w:space="0" w:color="000000"/>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13"/>
                          <w:jc w:val="right"/>
                          <w:rPr>
                            <w:rFonts w:ascii="宋体" w:hAnsi="宋体" w:cs="宋体" w:eastAsia="宋体" w:hint="default"/>
                            <w:sz w:val="18"/>
                            <w:szCs w:val="18"/>
                          </w:rPr>
                        </w:pPr>
                        <w:r>
                          <w:rPr>
                            <w:rFonts w:ascii="宋体"/>
                            <w:sz w:val="18"/>
                          </w:rPr>
                          <w:t>359,045,504.18</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13"/>
                          <w:jc w:val="right"/>
                          <w:rPr>
                            <w:rFonts w:ascii="宋体" w:hAnsi="宋体" w:cs="宋体" w:eastAsia="宋体" w:hint="default"/>
                            <w:sz w:val="18"/>
                            <w:szCs w:val="18"/>
                          </w:rPr>
                        </w:pPr>
                        <w:r>
                          <w:rPr>
                            <w:rFonts w:ascii="宋体"/>
                            <w:sz w:val="18"/>
                          </w:rPr>
                          <w:t>100.00</w:t>
                        </w:r>
                      </w:p>
                    </w:tc>
                    <w:tc>
                      <w:tcPr>
                        <w:tcW w:w="8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6"/>
                          <w:jc w:val="right"/>
                          <w:rPr>
                            <w:rFonts w:ascii="宋体" w:hAnsi="宋体" w:cs="宋体" w:eastAsia="宋体" w:hint="default"/>
                            <w:sz w:val="18"/>
                            <w:szCs w:val="18"/>
                          </w:rPr>
                        </w:pPr>
                        <w:r>
                          <w:rPr>
                            <w:rFonts w:ascii="宋体"/>
                            <w:sz w:val="18"/>
                          </w:rPr>
                          <w:t>100.00</w:t>
                        </w:r>
                      </w:p>
                    </w:tc>
                    <w:tc>
                      <w:tcPr>
                        <w:tcW w:w="1278" w:type="dxa"/>
                        <w:tcBorders>
                          <w:top w:val="single" w:sz="4" w:space="0" w:color="000000"/>
                          <w:left w:val="nil" w:sz="6" w:space="0" w:color="auto"/>
                          <w:bottom w:val="nil" w:sz="6" w:space="0" w:color="auto"/>
                          <w:right w:val="nil" w:sz="6" w:space="0" w:color="auto"/>
                        </w:tcBorders>
                      </w:tcPr>
                      <w:p>
                        <w:pPr/>
                      </w:p>
                    </w:tc>
                    <w:tc>
                      <w:tcPr>
                        <w:tcW w:w="2240" w:type="dxa"/>
                        <w:tcBorders>
                          <w:top w:val="single" w:sz="4" w:space="0" w:color="000000"/>
                          <w:left w:val="nil" w:sz="6" w:space="0" w:color="auto"/>
                          <w:bottom w:val="nil" w:sz="6" w:space="0" w:color="auto"/>
                          <w:right w:val="nil" w:sz="6" w:space="0" w:color="auto"/>
                        </w:tcBorders>
                      </w:tcPr>
                      <w:p>
                        <w:pPr/>
                      </w:p>
                    </w:tc>
                  </w:tr>
                  <w:tr>
                    <w:trPr>
                      <w:trHeight w:val="467"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147"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华胜天成科技（美国）有</w:t>
                        </w:r>
                        <w:r>
                          <w:rPr>
                            <w:rFonts w:ascii="宋体" w:hAnsi="宋体" w:cs="宋体" w:eastAsia="宋体" w:hint="default"/>
                            <w:sz w:val="18"/>
                            <w:szCs w:val="18"/>
                          </w:rPr>
                        </w:r>
                      </w:p>
                      <w:p>
                        <w:pPr>
                          <w:pStyle w:val="TableParagraph"/>
                          <w:tabs>
                            <w:tab w:pos="2373"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7,874,455.00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7,874,455.00</w:t>
                        </w:r>
                      </w:p>
                    </w:tc>
                    <w:tc>
                      <w:tcPr>
                        <w:tcW w:w="154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3"/>
                          <w:jc w:val="right"/>
                          <w:rPr>
                            <w:rFonts w:ascii="宋体" w:hAnsi="宋体" w:cs="宋体" w:eastAsia="宋体" w:hint="default"/>
                            <w:sz w:val="18"/>
                            <w:szCs w:val="18"/>
                          </w:rPr>
                        </w:pPr>
                        <w:r>
                          <w:rPr>
                            <w:rFonts w:ascii="宋体"/>
                            <w:sz w:val="18"/>
                          </w:rPr>
                          <w:t>7,874,455.00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3"/>
                          <w:jc w:val="right"/>
                          <w:rPr>
                            <w:rFonts w:ascii="宋体" w:hAnsi="宋体" w:cs="宋体" w:eastAsia="宋体" w:hint="default"/>
                            <w:sz w:val="18"/>
                            <w:szCs w:val="18"/>
                          </w:rPr>
                        </w:pPr>
                        <w:r>
                          <w:rPr>
                            <w:rFonts w:ascii="宋体"/>
                            <w:sz w:val="18"/>
                          </w:rPr>
                          <w:t>100.00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100.00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467"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147"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北京华胜天成软件技术有</w:t>
                        </w:r>
                        <w:r>
                          <w:rPr>
                            <w:rFonts w:ascii="宋体" w:hAnsi="宋体" w:cs="宋体" w:eastAsia="宋体" w:hint="default"/>
                            <w:sz w:val="18"/>
                            <w:szCs w:val="18"/>
                          </w:rPr>
                        </w:r>
                      </w:p>
                      <w:p>
                        <w:pPr>
                          <w:pStyle w:val="TableParagraph"/>
                          <w:tabs>
                            <w:tab w:pos="2373"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39,219,035.37</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38,464,422.17</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9"/>
                          <w:jc w:val="right"/>
                          <w:rPr>
                            <w:rFonts w:ascii="宋体" w:hAnsi="宋体" w:cs="宋体" w:eastAsia="宋体" w:hint="default"/>
                            <w:sz w:val="18"/>
                            <w:szCs w:val="18"/>
                          </w:rPr>
                        </w:pPr>
                        <w:r>
                          <w:rPr>
                            <w:rFonts w:ascii="宋体"/>
                            <w:sz w:val="18"/>
                          </w:rPr>
                          <w:t>754,613.20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39,219,035.37</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98.96</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98.96</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467"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深圳华胜天成信息技术有</w:t>
                        </w:r>
                        <w:r>
                          <w:rPr>
                            <w:rFonts w:ascii="宋体" w:hAnsi="宋体" w:cs="宋体" w:eastAsia="宋体" w:hint="default"/>
                            <w:sz w:val="18"/>
                            <w:szCs w:val="18"/>
                          </w:rPr>
                        </w:r>
                      </w:p>
                      <w:p>
                        <w:pPr>
                          <w:pStyle w:val="TableParagraph"/>
                          <w:tabs>
                            <w:tab w:pos="2373"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20,069,345.83</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20,020,395.83</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9"/>
                          <w:jc w:val="right"/>
                          <w:rPr>
                            <w:rFonts w:ascii="宋体" w:hAnsi="宋体" w:cs="宋体" w:eastAsia="宋体" w:hint="default"/>
                            <w:sz w:val="18"/>
                            <w:szCs w:val="18"/>
                          </w:rPr>
                        </w:pPr>
                        <w:r>
                          <w:rPr>
                            <w:rFonts w:ascii="宋体"/>
                            <w:sz w:val="18"/>
                          </w:rPr>
                          <w:t>48,950.00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20,069,345.83</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100.00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100.00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467"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北京交大思源科技有限公</w:t>
                        </w:r>
                        <w:r>
                          <w:rPr>
                            <w:rFonts w:ascii="宋体" w:hAnsi="宋体" w:cs="宋体" w:eastAsia="宋体" w:hint="default"/>
                            <w:sz w:val="18"/>
                            <w:szCs w:val="18"/>
                          </w:rPr>
                        </w:r>
                      </w:p>
                      <w:p>
                        <w:pPr>
                          <w:pStyle w:val="TableParagraph"/>
                          <w:tabs>
                            <w:tab w:pos="2373"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司</w:t>
                          <w:tab/>
                        </w:r>
                        <w:r>
                          <w:rPr>
                            <w:rFonts w:ascii="宋体" w:hAnsi="宋体" w:cs="宋体" w:eastAsia="宋体" w:hint="default"/>
                            <w:sz w:val="18"/>
                            <w:szCs w:val="18"/>
                          </w:rPr>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3,604,112.49</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3,604,112.49</w:t>
                        </w:r>
                      </w:p>
                    </w:tc>
                    <w:tc>
                      <w:tcPr>
                        <w:tcW w:w="154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3,604,112.49</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60.00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60.00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467"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北京飞杰信息技术有限公</w:t>
                        </w:r>
                        <w:r>
                          <w:rPr>
                            <w:rFonts w:ascii="宋体" w:hAnsi="宋体" w:cs="宋体" w:eastAsia="宋体" w:hint="default"/>
                            <w:sz w:val="18"/>
                            <w:szCs w:val="18"/>
                          </w:rPr>
                        </w:r>
                      </w:p>
                      <w:p>
                        <w:pPr>
                          <w:pStyle w:val="TableParagraph"/>
                          <w:tabs>
                            <w:tab w:pos="2373"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司</w:t>
                          <w:tab/>
                        </w:r>
                        <w:r>
                          <w:rPr>
                            <w:rFonts w:ascii="宋体" w:hAnsi="宋体" w:cs="宋体" w:eastAsia="宋体" w:hint="default"/>
                            <w:sz w:val="18"/>
                            <w:szCs w:val="18"/>
                          </w:rPr>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4,998,000.00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4,998,000.00</w:t>
                        </w:r>
                      </w:p>
                    </w:tc>
                    <w:tc>
                      <w:tcPr>
                        <w:tcW w:w="154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4,998,000.00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51.00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51.00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467"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南京华胜天成信息技术有</w:t>
                        </w:r>
                        <w:r>
                          <w:rPr>
                            <w:rFonts w:ascii="宋体" w:hAnsi="宋体" w:cs="宋体" w:eastAsia="宋体" w:hint="default"/>
                            <w:sz w:val="18"/>
                            <w:szCs w:val="18"/>
                          </w:rPr>
                        </w:r>
                      </w:p>
                      <w:p>
                        <w:pPr>
                          <w:pStyle w:val="TableParagraph"/>
                          <w:tabs>
                            <w:tab w:pos="2373"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30,000,000.00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30,000,000.00</w:t>
                        </w:r>
                      </w:p>
                    </w:tc>
                    <w:tc>
                      <w:tcPr>
                        <w:tcW w:w="154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30,000,000.00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100.00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100.00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451"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成都华胜天成信息技术有</w:t>
                        </w:r>
                        <w:r>
                          <w:rPr>
                            <w:rFonts w:ascii="宋体" w:hAnsi="宋体" w:cs="宋体" w:eastAsia="宋体" w:hint="default"/>
                            <w:sz w:val="18"/>
                            <w:szCs w:val="18"/>
                          </w:rPr>
                        </w:r>
                      </w:p>
                      <w:p>
                        <w:pPr>
                          <w:pStyle w:val="TableParagraph"/>
                          <w:tabs>
                            <w:tab w:pos="2373"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20,000,000.00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20,000,000.00</w:t>
                        </w:r>
                      </w:p>
                    </w:tc>
                    <w:tc>
                      <w:tcPr>
                        <w:tcW w:w="154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20,000,000.00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100.00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100.00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421" w:hRule="exact"/>
                    </w:trPr>
                    <w:tc>
                      <w:tcPr>
                        <w:tcW w:w="3231" w:type="dxa"/>
                        <w:tcBorders>
                          <w:top w:val="nil" w:sz="6" w:space="0" w:color="auto"/>
                          <w:left w:val="nil" w:sz="6" w:space="0" w:color="auto"/>
                          <w:bottom w:val="nil" w:sz="6" w:space="0" w:color="auto"/>
                          <w:right w:val="nil" w:sz="6" w:space="0" w:color="auto"/>
                        </w:tcBorders>
                      </w:tcPr>
                      <w:p>
                        <w:pPr>
                          <w:pStyle w:val="TableParagraph"/>
                          <w:tabs>
                            <w:tab w:pos="2373" w:val="left" w:leader="none"/>
                          </w:tabs>
                          <w:spacing w:line="240" w:lineRule="auto" w:before="72"/>
                          <w:ind w:left="108" w:right="0"/>
                          <w:jc w:val="left"/>
                          <w:rPr>
                            <w:rFonts w:ascii="宋体" w:hAnsi="宋体" w:cs="宋体" w:eastAsia="宋体" w:hint="default"/>
                            <w:sz w:val="18"/>
                            <w:szCs w:val="18"/>
                          </w:rPr>
                        </w:pPr>
                        <w:r>
                          <w:rPr>
                            <w:rFonts w:ascii="宋体" w:hAnsi="宋体" w:cs="宋体" w:eastAsia="宋体" w:hint="default"/>
                            <w:sz w:val="18"/>
                            <w:szCs w:val="18"/>
                          </w:rPr>
                          <w:t>广州衡纬科技有限公司</w:t>
                          <w:tab/>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1"/>
                          <w:jc w:val="right"/>
                          <w:rPr>
                            <w:rFonts w:ascii="宋体" w:hAnsi="宋体" w:cs="宋体" w:eastAsia="宋体" w:hint="default"/>
                            <w:sz w:val="18"/>
                            <w:szCs w:val="18"/>
                          </w:rPr>
                        </w:pPr>
                        <w:r>
                          <w:rPr>
                            <w:rFonts w:ascii="宋体"/>
                            <w:sz w:val="18"/>
                          </w:rPr>
                          <w:t>10,000,000.00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0"/>
                          <w:jc w:val="right"/>
                          <w:rPr>
                            <w:rFonts w:ascii="宋体" w:hAnsi="宋体" w:cs="宋体" w:eastAsia="宋体" w:hint="default"/>
                            <w:sz w:val="18"/>
                            <w:szCs w:val="18"/>
                          </w:rPr>
                        </w:pPr>
                        <w:r>
                          <w:rPr>
                            <w:rFonts w:ascii="宋体"/>
                            <w:sz w:val="18"/>
                          </w:rPr>
                          <w:t>10,000,000.00</w:t>
                        </w:r>
                      </w:p>
                    </w:tc>
                    <w:tc>
                      <w:tcPr>
                        <w:tcW w:w="154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2"/>
                          <w:jc w:val="right"/>
                          <w:rPr>
                            <w:rFonts w:ascii="宋体" w:hAnsi="宋体" w:cs="宋体" w:eastAsia="宋体" w:hint="default"/>
                            <w:sz w:val="18"/>
                            <w:szCs w:val="18"/>
                          </w:rPr>
                        </w:pPr>
                        <w:r>
                          <w:rPr>
                            <w:rFonts w:ascii="宋体"/>
                            <w:sz w:val="18"/>
                          </w:rPr>
                          <w:t>10,000,000.00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2"/>
                          <w:jc w:val="right"/>
                          <w:rPr>
                            <w:rFonts w:ascii="宋体" w:hAnsi="宋体" w:cs="宋体" w:eastAsia="宋体" w:hint="default"/>
                            <w:sz w:val="18"/>
                            <w:szCs w:val="18"/>
                          </w:rPr>
                        </w:pPr>
                        <w:r>
                          <w:rPr>
                            <w:rFonts w:ascii="宋体"/>
                            <w:sz w:val="18"/>
                          </w:rPr>
                          <w:t>60.00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宋体" w:hAnsi="宋体" w:cs="宋体" w:eastAsia="宋体" w:hint="default"/>
                            <w:sz w:val="18"/>
                            <w:szCs w:val="18"/>
                          </w:rPr>
                        </w:pPr>
                        <w:r>
                          <w:rPr>
                            <w:rFonts w:ascii="宋体"/>
                            <w:spacing w:val="-1"/>
                            <w:sz w:val="18"/>
                          </w:rPr>
                          <w:t>60.00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421" w:hRule="exact"/>
                    </w:trPr>
                    <w:tc>
                      <w:tcPr>
                        <w:tcW w:w="3231" w:type="dxa"/>
                        <w:tcBorders>
                          <w:top w:val="nil" w:sz="6" w:space="0" w:color="auto"/>
                          <w:left w:val="nil" w:sz="6" w:space="0" w:color="auto"/>
                          <w:bottom w:val="nil" w:sz="6" w:space="0" w:color="auto"/>
                          <w:right w:val="nil" w:sz="6" w:space="0" w:color="auto"/>
                        </w:tcBorders>
                      </w:tcPr>
                      <w:p>
                        <w:pPr>
                          <w:pStyle w:val="TableParagraph"/>
                          <w:tabs>
                            <w:tab w:pos="2373" w:val="left" w:leader="none"/>
                          </w:tabs>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翰竺科技(北京)有限公司</w:t>
                          <w:tab/>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宋体" w:hAnsi="宋体" w:cs="宋体" w:eastAsia="宋体" w:hint="default"/>
                            <w:sz w:val="18"/>
                            <w:szCs w:val="18"/>
                          </w:rPr>
                        </w:pPr>
                        <w:r>
                          <w:rPr>
                            <w:rFonts w:ascii="宋体"/>
                            <w:sz w:val="18"/>
                          </w:rPr>
                          <w:t>208,037.50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0"/>
                          <w:jc w:val="right"/>
                          <w:rPr>
                            <w:rFonts w:ascii="宋体" w:hAnsi="宋体" w:cs="宋体" w:eastAsia="宋体" w:hint="default"/>
                            <w:sz w:val="18"/>
                            <w:szCs w:val="18"/>
                          </w:rPr>
                        </w:pPr>
                        <w:r>
                          <w:rPr>
                            <w:rFonts w:ascii="宋体"/>
                            <w:sz w:val="18"/>
                          </w:rPr>
                          <w:t>61,187.50</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宋体" w:hAnsi="宋体" w:cs="宋体" w:eastAsia="宋体" w:hint="default"/>
                            <w:sz w:val="18"/>
                            <w:szCs w:val="18"/>
                          </w:rPr>
                        </w:pPr>
                        <w:r>
                          <w:rPr>
                            <w:rFonts w:ascii="宋体"/>
                            <w:sz w:val="18"/>
                          </w:rPr>
                          <w:t>146,850.00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宋体" w:hAnsi="宋体" w:cs="宋体" w:eastAsia="宋体" w:hint="default"/>
                            <w:sz w:val="18"/>
                            <w:szCs w:val="18"/>
                          </w:rPr>
                        </w:pPr>
                        <w:r>
                          <w:rPr>
                            <w:rFonts w:ascii="宋体"/>
                            <w:sz w:val="18"/>
                          </w:rPr>
                          <w:t>208,037.50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宋体" w:hAnsi="宋体" w:cs="宋体" w:eastAsia="宋体" w:hint="default"/>
                            <w:sz w:val="18"/>
                            <w:szCs w:val="18"/>
                          </w:rPr>
                        </w:pPr>
                        <w:r>
                          <w:rPr>
                            <w:rFonts w:ascii="宋体"/>
                            <w:sz w:val="18"/>
                          </w:rPr>
                          <w:t>100.00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pacing w:val="-1"/>
                            <w:sz w:val="18"/>
                          </w:rPr>
                          <w:t>100.00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308" w:hRule="exact"/>
                    </w:trPr>
                    <w:tc>
                      <w:tcPr>
                        <w:tcW w:w="3231" w:type="dxa"/>
                        <w:tcBorders>
                          <w:top w:val="nil" w:sz="6" w:space="0" w:color="auto"/>
                          <w:left w:val="nil" w:sz="6" w:space="0" w:color="auto"/>
                          <w:bottom w:val="nil" w:sz="6" w:space="0" w:color="auto"/>
                          <w:right w:val="nil" w:sz="6" w:space="0" w:color="auto"/>
                        </w:tcBorders>
                      </w:tcPr>
                      <w:p>
                        <w:pPr>
                          <w:pStyle w:val="TableParagraph"/>
                          <w:spacing w:line="132"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广州石竹计算机软件有限</w:t>
                        </w:r>
                        <w:r>
                          <w:rPr>
                            <w:rFonts w:ascii="宋体" w:hAnsi="宋体" w:cs="宋体" w:eastAsia="宋体" w:hint="default"/>
                            <w:sz w:val="18"/>
                            <w:szCs w:val="18"/>
                          </w:rPr>
                        </w:r>
                      </w:p>
                      <w:p>
                        <w:pPr>
                          <w:pStyle w:val="TableParagraph"/>
                          <w:tabs>
                            <w:tab w:pos="2373" w:val="left" w:leader="none"/>
                          </w:tabs>
                          <w:spacing w:line="21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成本法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1"/>
                          <w:jc w:val="right"/>
                          <w:rPr>
                            <w:rFonts w:ascii="宋体" w:hAnsi="宋体" w:cs="宋体" w:eastAsia="宋体" w:hint="default"/>
                            <w:sz w:val="18"/>
                            <w:szCs w:val="18"/>
                          </w:rPr>
                        </w:pPr>
                        <w:r>
                          <w:rPr>
                            <w:rFonts w:ascii="宋体"/>
                            <w:sz w:val="18"/>
                          </w:rPr>
                          <w:t>123,364,381.66</w:t>
                        </w:r>
                      </w:p>
                    </w:tc>
                    <w:tc>
                      <w:tcPr>
                        <w:tcW w:w="158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9"/>
                          <w:jc w:val="right"/>
                          <w:rPr>
                            <w:rFonts w:ascii="宋体" w:hAnsi="宋体" w:cs="宋体" w:eastAsia="宋体" w:hint="default"/>
                            <w:sz w:val="18"/>
                            <w:szCs w:val="18"/>
                          </w:rPr>
                        </w:pPr>
                        <w:r>
                          <w:rPr>
                            <w:rFonts w:ascii="宋体"/>
                            <w:sz w:val="18"/>
                          </w:rPr>
                          <w:t>123,364,381.66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2"/>
                          <w:jc w:val="right"/>
                          <w:rPr>
                            <w:rFonts w:ascii="宋体" w:hAnsi="宋体" w:cs="宋体" w:eastAsia="宋体" w:hint="default"/>
                            <w:sz w:val="18"/>
                            <w:szCs w:val="18"/>
                          </w:rPr>
                        </w:pPr>
                        <w:r>
                          <w:rPr>
                            <w:rFonts w:ascii="宋体"/>
                            <w:sz w:val="18"/>
                          </w:rPr>
                          <w:t>123,364,381.66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12"/>
                          <w:jc w:val="right"/>
                          <w:rPr>
                            <w:rFonts w:ascii="宋体" w:hAnsi="宋体" w:cs="宋体" w:eastAsia="宋体" w:hint="default"/>
                            <w:sz w:val="18"/>
                            <w:szCs w:val="18"/>
                          </w:rPr>
                        </w:pPr>
                        <w:r>
                          <w:rPr>
                            <w:rFonts w:ascii="宋体"/>
                            <w:sz w:val="18"/>
                          </w:rPr>
                          <w:t>90.00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宋体" w:hAnsi="宋体" w:cs="宋体" w:eastAsia="宋体" w:hint="default"/>
                            <w:sz w:val="18"/>
                            <w:szCs w:val="18"/>
                          </w:rPr>
                        </w:pPr>
                        <w:r>
                          <w:rPr>
                            <w:rFonts w:ascii="宋体"/>
                            <w:sz w:val="18"/>
                          </w:rPr>
                          <w:t>90.00</w:t>
                        </w:r>
                      </w:p>
                    </w:tc>
                    <w:tc>
                      <w:tcPr>
                        <w:tcW w:w="127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18"/>
          <w:szCs w:val="18"/>
        </w:rPr>
        <w:t>被投资单位名称</w:t>
        <w:tab/>
        <w:t>核算方法</w:t>
        <w:tab/>
        <w:t>投资成本</w:t>
        <w:tab/>
        <w:t>期初余额</w:t>
        <w:tab/>
        <w:t>增减变动</w:t>
        <w:tab/>
        <w:t>期末余额</w:t>
      </w:r>
      <w:r>
        <w:rPr>
          <w:rFonts w:ascii="宋体" w:hAnsi="宋体" w:cs="宋体" w:eastAsia="宋体" w:hint="default"/>
          <w:sz w:val="18"/>
          <w:szCs w:val="18"/>
        </w:rPr>
      </w:r>
    </w:p>
    <w:p>
      <w:pPr>
        <w:spacing w:line="237" w:lineRule="auto" w:before="46"/>
        <w:ind w:left="261" w:right="0" w:firstLine="0"/>
        <w:jc w:val="both"/>
        <w:rPr>
          <w:rFonts w:ascii="宋体" w:hAnsi="宋体" w:cs="宋体" w:eastAsia="宋体" w:hint="default"/>
          <w:sz w:val="18"/>
          <w:szCs w:val="18"/>
        </w:rPr>
      </w:pPr>
      <w:r>
        <w:rPr>
          <w:spacing w:val="10"/>
        </w:rPr>
        <w:br w:type="column"/>
      </w:r>
      <w:r>
        <w:rPr>
          <w:rFonts w:ascii="宋体" w:hAnsi="宋体" w:cs="宋体" w:eastAsia="宋体" w:hint="default"/>
          <w:b/>
          <w:bCs/>
          <w:spacing w:val="10"/>
          <w:sz w:val="18"/>
          <w:szCs w:val="18"/>
        </w:rPr>
        <w:t>在被投资</w:t>
      </w:r>
      <w:r>
        <w:rPr>
          <w:rFonts w:ascii="宋体" w:hAnsi="宋体" w:cs="宋体" w:eastAsia="宋体" w:hint="default"/>
          <w:b/>
          <w:bCs/>
          <w:spacing w:val="10"/>
          <w:w w:val="99"/>
          <w:sz w:val="18"/>
          <w:szCs w:val="18"/>
        </w:rPr>
        <w:t> </w:t>
      </w:r>
      <w:r>
        <w:rPr>
          <w:rFonts w:ascii="宋体" w:hAnsi="宋体" w:cs="宋体" w:eastAsia="宋体" w:hint="default"/>
          <w:b/>
          <w:bCs/>
          <w:spacing w:val="10"/>
          <w:sz w:val="18"/>
          <w:szCs w:val="18"/>
        </w:rPr>
        <w:t>单位持股</w:t>
      </w:r>
      <w:r>
        <w:rPr>
          <w:rFonts w:ascii="宋体" w:hAnsi="宋体" w:cs="宋体" w:eastAsia="宋体" w:hint="default"/>
          <w:b/>
          <w:bCs/>
          <w:spacing w:val="10"/>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37" w:lineRule="auto" w:before="46"/>
        <w:ind w:left="165" w:right="3730" w:firstLine="0"/>
        <w:jc w:val="both"/>
        <w:rPr>
          <w:rFonts w:ascii="宋体" w:hAnsi="宋体" w:cs="宋体" w:eastAsia="宋体" w:hint="default"/>
          <w:sz w:val="18"/>
          <w:szCs w:val="18"/>
        </w:rPr>
      </w:pPr>
      <w:r>
        <w:rPr>
          <w:spacing w:val="10"/>
        </w:rPr>
        <w:br w:type="column"/>
      </w:r>
      <w:r>
        <w:rPr>
          <w:rFonts w:ascii="宋体" w:hAnsi="宋体" w:cs="宋体" w:eastAsia="宋体" w:hint="default"/>
          <w:b/>
          <w:bCs/>
          <w:spacing w:val="10"/>
          <w:sz w:val="18"/>
          <w:szCs w:val="18"/>
        </w:rPr>
        <w:t>在被投资</w:t>
      </w:r>
      <w:r>
        <w:rPr>
          <w:rFonts w:ascii="宋体" w:hAnsi="宋体" w:cs="宋体" w:eastAsia="宋体" w:hint="default"/>
          <w:b/>
          <w:bCs/>
          <w:spacing w:val="10"/>
          <w:w w:val="99"/>
          <w:sz w:val="18"/>
          <w:szCs w:val="18"/>
        </w:rPr>
        <w:t> </w:t>
      </w:r>
      <w:r>
        <w:rPr>
          <w:rFonts w:ascii="宋体" w:hAnsi="宋体" w:cs="宋体" w:eastAsia="宋体" w:hint="default"/>
          <w:b/>
          <w:bCs/>
          <w:spacing w:val="10"/>
          <w:sz w:val="18"/>
          <w:szCs w:val="18"/>
        </w:rPr>
        <w:t>单位表决</w:t>
      </w:r>
      <w:r>
        <w:rPr>
          <w:rFonts w:ascii="宋体" w:hAnsi="宋体" w:cs="宋体" w:eastAsia="宋体" w:hint="default"/>
          <w:b/>
          <w:bCs/>
          <w:spacing w:val="10"/>
          <w:w w:val="99"/>
          <w:sz w:val="18"/>
          <w:szCs w:val="18"/>
        </w:rPr>
        <w:t> </w:t>
      </w:r>
      <w:r>
        <w:rPr>
          <w:rFonts w:ascii="宋体" w:hAnsi="宋体" w:cs="宋体" w:eastAsia="宋体" w:hint="default"/>
          <w:b/>
          <w:bCs/>
          <w:sz w:val="18"/>
          <w:szCs w:val="18"/>
        </w:rPr>
        <w:t>权比例%</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6840" w:h="11910" w:orient="landscape"/>
          <w:pgMar w:top="1000" w:bottom="280" w:left="980" w:right="480"/>
          <w:cols w:num="3" w:equalWidth="0">
            <w:col w:w="9072" w:space="579"/>
            <w:col w:w="1027" w:space="40"/>
            <w:col w:w="466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755.95pt;height:.5pt;mso-position-horizontal-relative:char;mso-position-vertical-relative:line" coordorigin="0,0" coordsize="15119,10">
            <v:group style="position:absolute;left:5;top:5;width:15110;height:2" coordorigin="5,5" coordsize="15110,2">
              <v:shape style="position:absolute;left:5;top:5;width:15110;height:2" coordorigin="5,5" coordsize="15110,0" path="m5,5l15114,5e" filled="false" stroked="true" strokeweight=".48pt" strokecolor="#000000">
                <v:path arrowok="t"/>
              </v:shape>
            </v:group>
          </v:group>
        </w:pict>
      </w:r>
      <w:r>
        <w:rPr>
          <w:rFonts w:ascii="宋体" w:hAnsi="宋体" w:cs="宋体" w:eastAsia="宋体" w:hint="default"/>
          <w:sz w:val="2"/>
          <w:szCs w:val="2"/>
        </w:rPr>
      </w:r>
    </w:p>
    <w:p>
      <w:pPr>
        <w:tabs>
          <w:tab w:pos="5339" w:val="left" w:leader="none"/>
          <w:tab w:pos="6863" w:val="left" w:leader="none"/>
          <w:tab w:pos="8426" w:val="left" w:leader="none"/>
          <w:tab w:pos="10244" w:val="left" w:leader="none"/>
          <w:tab w:pos="11214" w:val="left" w:leader="none"/>
        </w:tabs>
        <w:spacing w:before="44"/>
        <w:ind w:left="262"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494,068,077.17</w:t>
        <w:tab/>
        <w:t>124,314,794.86</w:t>
        <w:tab/>
        <w:t>618,382,872.03</w:t>
        <w:tab/>
        <w:t>-</w:t>
        <w:tab/>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12"/>
        <w:rPr>
          <w:rFonts w:ascii="宋体" w:hAnsi="宋体" w:cs="宋体" w:eastAsia="宋体" w:hint="default"/>
          <w:b/>
          <w:bCs/>
          <w:sz w:val="8"/>
          <w:szCs w:val="8"/>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757.5pt;height:1pt;mso-position-horizontal-relative:char;mso-position-vertical-relative:line" coordorigin="0,0" coordsize="15150,20">
            <v:group style="position:absolute;left:10;top:10;width:2280;height:2" coordorigin="10,10" coordsize="2280,2">
              <v:shape style="position:absolute;left:10;top:10;width:2280;height:2" coordorigin="10,10" coordsize="2280,0" path="m10,10l2290,10e" filled="false" stroked="true" strokeweight=".96pt" strokecolor="#000000">
                <v:path arrowok="t"/>
              </v:shape>
            </v:group>
            <v:group style="position:absolute;left:2275;top:10;width:1048;height:2" coordorigin="2275,10" coordsize="1048,2">
              <v:shape style="position:absolute;left:2275;top:10;width:1048;height:2" coordorigin="2275,10" coordsize="1048,0" path="m2275,10l3323,10e" filled="false" stroked="true" strokeweight=".96pt" strokecolor="#000000">
                <v:path arrowok="t"/>
              </v:shape>
            </v:group>
            <v:group style="position:absolute;left:3308;top:10;width:1632;height:2" coordorigin="3308,10" coordsize="1632,2">
              <v:shape style="position:absolute;left:3308;top:10;width:1632;height:2" coordorigin="3308,10" coordsize="1632,0" path="m3308,10l4940,10e" filled="false" stroked="true" strokeweight=".96pt" strokecolor="#000000">
                <v:path arrowok="t"/>
              </v:shape>
            </v:group>
            <v:group style="position:absolute;left:4926;top:10;width:1662;height:2" coordorigin="4926,10" coordsize="1662,2">
              <v:shape style="position:absolute;left:4926;top:10;width:1662;height:2" coordorigin="4926,10" coordsize="1662,0" path="m4926,10l6588,10e" filled="false" stroked="true" strokeweight=".96pt" strokecolor="#000000">
                <v:path arrowok="t"/>
              </v:shape>
            </v:group>
            <v:group style="position:absolute;left:6574;top:10;width:1539;height:2" coordorigin="6574,10" coordsize="1539,2">
              <v:shape style="position:absolute;left:6574;top:10;width:1539;height:2" coordorigin="6574,10" coordsize="1539,0" path="m6574,10l8112,10e" filled="false" stroked="true" strokeweight=".96pt" strokecolor="#000000">
                <v:path arrowok="t"/>
              </v:shape>
            </v:group>
            <v:group style="position:absolute;left:8098;top:10;width:1578;height:2" coordorigin="8098,10" coordsize="1578,2">
              <v:shape style="position:absolute;left:8098;top:10;width:1578;height:2" coordorigin="8098,10" coordsize="1578,0" path="m8098,10l9676,10e" filled="false" stroked="true" strokeweight=".96pt" strokecolor="#000000">
                <v:path arrowok="t"/>
              </v:shape>
            </v:group>
            <v:group style="position:absolute;left:9661;top:10;width:984;height:2" coordorigin="9661,10" coordsize="984,2">
              <v:shape style="position:absolute;left:9661;top:10;width:984;height:2" coordorigin="9661,10" coordsize="984,0" path="m9661,10l10645,10e" filled="false" stroked="true" strokeweight=".96pt" strokecolor="#000000">
                <v:path arrowok="t"/>
              </v:shape>
            </v:group>
            <v:group style="position:absolute;left:10631;top:10;width:984;height:2" coordorigin="10631,10" coordsize="984,2">
              <v:shape style="position:absolute;left:10631;top:10;width:984;height:2" coordorigin="10631,10" coordsize="984,0" path="m10631,10l11615,10e" filled="false" stroked="true" strokeweight=".96pt" strokecolor="#000000">
                <v:path arrowok="t"/>
              </v:shape>
            </v:group>
            <v:group style="position:absolute;left:11600;top:10;width:988;height:2" coordorigin="11600,10" coordsize="988,2">
              <v:shape style="position:absolute;left:11600;top:10;width:988;height:2" coordorigin="11600,10" coordsize="988,0" path="m11600,10l12588,10e" filled="false" stroked="true" strokeweight=".96pt" strokecolor="#000000">
                <v:path arrowok="t"/>
              </v:shape>
            </v:group>
            <v:group style="position:absolute;left:12574;top:10;width:614;height:2" coordorigin="12574,10" coordsize="614,2">
              <v:shape style="position:absolute;left:12574;top:10;width:614;height:2" coordorigin="12574,10" coordsize="614,0" path="m12574,10l13187,10e" filled="false" stroked="true" strokeweight=".96pt" strokecolor="#000000">
                <v:path arrowok="t"/>
              </v:shape>
            </v:group>
            <v:group style="position:absolute;left:13172;top:10;width:741;height:2" coordorigin="13172,10" coordsize="741,2">
              <v:shape style="position:absolute;left:13172;top:10;width:741;height:2" coordorigin="13172,10" coordsize="741,0" path="m13172,10l13913,10e" filled="false" stroked="true" strokeweight=".96pt" strokecolor="#000000">
                <v:path arrowok="t"/>
              </v:shape>
            </v:group>
            <v:group style="position:absolute;left:13898;top:10;width:1242;height:2" coordorigin="13898,10" coordsize="1242,2">
              <v:shape style="position:absolute;left:13898;top:10;width:1242;height:2" coordorigin="13898,10" coordsize="1242,0" path="m13898,10l1514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000" w:bottom="280" w:left="980" w:right="480"/>
        </w:sectPr>
      </w:pPr>
    </w:p>
    <w:p>
      <w:pPr>
        <w:spacing w:line="240" w:lineRule="auto" w:before="0"/>
        <w:rPr>
          <w:rFonts w:ascii="宋体" w:hAnsi="宋体" w:cs="宋体" w:eastAsia="宋体" w:hint="default"/>
          <w:b/>
          <w:bCs/>
          <w:sz w:val="6"/>
          <w:szCs w:val="6"/>
        </w:rPr>
      </w:pPr>
      <w:r>
        <w:rPr/>
        <w:pict>
          <v:group style="position:absolute;margin-left:83.639999pt;margin-top:761.76001pt;width:442.2pt;height:.5pt;mso-position-horizontal-relative:page;mso-position-vertical-relative:page;z-index:-868168" coordorigin="1673,15235" coordsize="8844,10">
            <v:group style="position:absolute;left:1678;top:15240;width:3387;height:2" coordorigin="1678,15240" coordsize="3387,2">
              <v:shape style="position:absolute;left:1678;top:15240;width:3387;height:2" coordorigin="1678,15240" coordsize="3387,0" path="m1678,15240l5064,15240e" filled="false" stroked="true" strokeweight=".48pt" strokecolor="#000000">
                <v:path arrowok="t"/>
              </v:shape>
            </v:group>
            <v:group style="position:absolute;left:5050;top:15240;width:2469;height:2" coordorigin="5050,15240" coordsize="2469,2">
              <v:shape style="position:absolute;left:5050;top:15240;width:2469;height:2" coordorigin="5050,15240" coordsize="2469,0" path="m5050,15240l7518,15240e" filled="false" stroked="true" strokeweight=".48pt" strokecolor="#000000">
                <v:path arrowok="t"/>
              </v:shape>
            </v:group>
            <v:group style="position:absolute;left:7504;top:15240;width:3009;height:2" coordorigin="7504,15240" coordsize="3009,2">
              <v:shape style="position:absolute;left:7504;top:15240;width:3009;height:2" coordorigin="7504,15240" coordsize="3009,0" path="m7504,15240l10512,15240e" filled="false" stroked="true" strokeweight=".48pt" strokecolor="#000000">
                <v:path arrowok="t"/>
              </v:shape>
            </v:group>
            <w10:wrap type="none"/>
          </v:group>
        </w:pict>
      </w: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BodyText"/>
        <w:spacing w:line="240" w:lineRule="auto" w:before="196"/>
        <w:ind w:left="240" w:right="723"/>
        <w:jc w:val="left"/>
      </w:pPr>
      <w:r>
        <w:rPr/>
        <w:t>4、营业收入和营业成本</w:t>
      </w:r>
    </w:p>
    <w:p>
      <w:pPr>
        <w:pStyle w:val="BodyText"/>
        <w:spacing w:line="240" w:lineRule="auto" w:before="154"/>
        <w:ind w:left="240" w:right="723"/>
        <w:jc w:val="left"/>
      </w:pPr>
      <w:r>
        <w:rPr/>
        <w:t>（1）营业收入</w:t>
      </w:r>
    </w:p>
    <w:p>
      <w:pPr>
        <w:spacing w:line="240" w:lineRule="auto" w:before="6"/>
        <w:rPr>
          <w:rFonts w:ascii="宋体" w:hAnsi="宋体" w:cs="宋体" w:eastAsia="宋体" w:hint="default"/>
          <w:sz w:val="15"/>
          <w:szCs w:val="15"/>
        </w:rPr>
      </w:pPr>
    </w:p>
    <w:tbl>
      <w:tblPr>
        <w:tblW w:w="0" w:type="auto"/>
        <w:jc w:val="left"/>
        <w:tblInd w:w="240" w:type="dxa"/>
        <w:tblLayout w:type="fixed"/>
        <w:tblCellMar>
          <w:top w:w="0" w:type="dxa"/>
          <w:left w:w="0" w:type="dxa"/>
          <w:bottom w:w="0" w:type="dxa"/>
          <w:right w:w="0" w:type="dxa"/>
        </w:tblCellMar>
        <w:tblLook w:val="01E0"/>
      </w:tblPr>
      <w:tblGrid>
        <w:gridCol w:w="2595"/>
        <w:gridCol w:w="3922"/>
        <w:gridCol w:w="2974"/>
      </w:tblGrid>
      <w:tr>
        <w:trPr>
          <w:trHeight w:val="392" w:hRule="exact"/>
        </w:trPr>
        <w:tc>
          <w:tcPr>
            <w:tcW w:w="259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92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951"/>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97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9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3" w:hRule="exact"/>
        </w:trPr>
        <w:tc>
          <w:tcPr>
            <w:tcW w:w="2595"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922" w:type="dxa"/>
            <w:tcBorders>
              <w:top w:val="single" w:sz="4" w:space="0" w:color="000000"/>
              <w:left w:val="nil" w:sz="6" w:space="0" w:color="auto"/>
              <w:bottom w:val="nil" w:sz="6" w:space="0" w:color="auto"/>
              <w:right w:val="nil" w:sz="6" w:space="0" w:color="auto"/>
            </w:tcBorders>
          </w:tcPr>
          <w:p>
            <w:pPr>
              <w:pStyle w:val="TableParagraph"/>
              <w:spacing w:line="312" w:lineRule="exact"/>
              <w:ind w:right="952"/>
              <w:jc w:val="right"/>
              <w:rPr>
                <w:rFonts w:ascii="宋体" w:hAnsi="宋体" w:cs="宋体" w:eastAsia="宋体" w:hint="default"/>
                <w:sz w:val="24"/>
                <w:szCs w:val="24"/>
              </w:rPr>
            </w:pPr>
            <w:r>
              <w:rPr>
                <w:rFonts w:ascii="宋体"/>
                <w:sz w:val="24"/>
              </w:rPr>
              <w:t>3,136,036,165.12</w:t>
            </w:r>
          </w:p>
        </w:tc>
        <w:tc>
          <w:tcPr>
            <w:tcW w:w="2974" w:type="dxa"/>
            <w:tcBorders>
              <w:top w:val="single" w:sz="4" w:space="0" w:color="000000"/>
              <w:left w:val="nil" w:sz="6" w:space="0" w:color="auto"/>
              <w:bottom w:val="nil" w:sz="6" w:space="0" w:color="auto"/>
              <w:right w:val="nil" w:sz="6" w:space="0" w:color="auto"/>
            </w:tcBorders>
          </w:tcPr>
          <w:p>
            <w:pPr>
              <w:pStyle w:val="TableParagraph"/>
              <w:spacing w:line="312" w:lineRule="exact"/>
              <w:ind w:right="98"/>
              <w:jc w:val="right"/>
              <w:rPr>
                <w:rFonts w:ascii="宋体" w:hAnsi="宋体" w:cs="宋体" w:eastAsia="宋体" w:hint="default"/>
                <w:sz w:val="24"/>
                <w:szCs w:val="24"/>
              </w:rPr>
            </w:pPr>
            <w:r>
              <w:rPr>
                <w:rFonts w:ascii="宋体"/>
                <w:sz w:val="24"/>
              </w:rPr>
              <w:t>2,368,786,365.19</w:t>
            </w:r>
          </w:p>
        </w:tc>
      </w:tr>
      <w:tr>
        <w:trPr>
          <w:trHeight w:val="395"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52"/>
              <w:jc w:val="right"/>
              <w:rPr>
                <w:rFonts w:ascii="宋体" w:hAnsi="宋体" w:cs="宋体" w:eastAsia="宋体" w:hint="default"/>
                <w:sz w:val="24"/>
                <w:szCs w:val="24"/>
              </w:rPr>
            </w:pPr>
            <w:r>
              <w:rPr>
                <w:rFonts w:ascii="宋体"/>
                <w:sz w:val="24"/>
              </w:rPr>
              <w:t>987,118.44</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宋体" w:hAnsi="宋体" w:cs="宋体" w:eastAsia="宋体" w:hint="default"/>
                <w:sz w:val="24"/>
                <w:szCs w:val="24"/>
              </w:rPr>
            </w:pPr>
            <w:r>
              <w:rPr>
                <w:rFonts w:ascii="宋体"/>
                <w:sz w:val="24"/>
              </w:rPr>
              <w:t>2,526,449.41</w:t>
            </w:r>
          </w:p>
        </w:tc>
      </w:tr>
      <w:tr>
        <w:trPr>
          <w:trHeight w:val="408" w:hRule="exact"/>
        </w:trPr>
        <w:tc>
          <w:tcPr>
            <w:tcW w:w="259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922"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952"/>
              <w:jc w:val="right"/>
              <w:rPr>
                <w:rFonts w:ascii="宋体" w:hAnsi="宋体" w:cs="宋体" w:eastAsia="宋体" w:hint="default"/>
                <w:sz w:val="24"/>
                <w:szCs w:val="24"/>
              </w:rPr>
            </w:pPr>
            <w:r>
              <w:rPr>
                <w:rFonts w:ascii="宋体"/>
                <w:sz w:val="24"/>
              </w:rPr>
              <w:t>2,589,264,413.65</w:t>
            </w:r>
          </w:p>
        </w:tc>
        <w:tc>
          <w:tcPr>
            <w:tcW w:w="297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98"/>
              <w:jc w:val="right"/>
              <w:rPr>
                <w:rFonts w:ascii="宋体" w:hAnsi="宋体" w:cs="宋体" w:eastAsia="宋体" w:hint="default"/>
                <w:sz w:val="24"/>
                <w:szCs w:val="24"/>
              </w:rPr>
            </w:pPr>
            <w:r>
              <w:rPr>
                <w:rFonts w:ascii="宋体"/>
                <w:sz w:val="24"/>
              </w:rPr>
              <w:t>1,886,253,918.63</w:t>
            </w:r>
          </w:p>
        </w:tc>
      </w:tr>
    </w:tbl>
    <w:p>
      <w:pPr>
        <w:spacing w:line="240" w:lineRule="auto" w:before="3"/>
        <w:rPr>
          <w:rFonts w:ascii="宋体" w:hAnsi="宋体" w:cs="宋体" w:eastAsia="宋体" w:hint="default"/>
          <w:sz w:val="6"/>
          <w:szCs w:val="6"/>
        </w:rPr>
      </w:pPr>
    </w:p>
    <w:p>
      <w:pPr>
        <w:pStyle w:val="BodyText"/>
        <w:spacing w:line="240" w:lineRule="auto" w:before="26"/>
        <w:ind w:left="240" w:right="723"/>
        <w:jc w:val="left"/>
      </w:pPr>
      <w:r>
        <w:rPr/>
        <w:t>（2）主营业务（分产品）</w:t>
      </w:r>
    </w:p>
    <w:p>
      <w:pPr>
        <w:spacing w:line="240" w:lineRule="auto" w:before="10"/>
        <w:rPr>
          <w:rFonts w:ascii="宋体" w:hAnsi="宋体" w:cs="宋体" w:eastAsia="宋体" w:hint="default"/>
          <w:sz w:val="14"/>
          <w:szCs w:val="14"/>
        </w:rPr>
      </w:pPr>
    </w:p>
    <w:p>
      <w:pPr>
        <w:spacing w:line="20" w:lineRule="exact"/>
        <w:ind w:left="237" w:right="0" w:firstLine="0"/>
        <w:rPr>
          <w:rFonts w:ascii="宋体" w:hAnsi="宋体" w:cs="宋体" w:eastAsia="宋体" w:hint="default"/>
          <w:sz w:val="2"/>
          <w:szCs w:val="2"/>
        </w:rPr>
      </w:pPr>
      <w:r>
        <w:rPr>
          <w:rFonts w:ascii="宋体" w:hAnsi="宋体" w:cs="宋体" w:eastAsia="宋体" w:hint="default"/>
          <w:sz w:val="2"/>
          <w:szCs w:val="2"/>
        </w:rPr>
        <w:pict>
          <v:group style="width:475.15pt;height:1pt;mso-position-horizontal-relative:char;mso-position-vertical-relative:line" coordorigin="0,0" coordsize="9503,20">
            <v:group style="position:absolute;left:10;top:10;width:9484;height:2" coordorigin="10,10" coordsize="9484,2">
              <v:shape style="position:absolute;left:10;top:10;width:9484;height:2" coordorigin="10,10" coordsize="9484,0" path="m10,10l9493,10e" filled="false" stroked="true" strokeweight=".96pt" strokecolor="#000000">
                <v:path arrowok="t"/>
              </v:shape>
            </v:group>
          </v:group>
        </w:pict>
      </w:r>
      <w:r>
        <w:rPr>
          <w:rFonts w:ascii="宋体" w:hAnsi="宋体" w:cs="宋体" w:eastAsia="宋体" w:hint="default"/>
          <w:sz w:val="2"/>
          <w:szCs w:val="2"/>
        </w:rPr>
      </w:r>
    </w:p>
    <w:p>
      <w:pPr>
        <w:tabs>
          <w:tab w:pos="7371" w:val="left" w:leader="none"/>
        </w:tabs>
        <w:spacing w:before="43"/>
        <w:ind w:left="3686" w:right="723"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tbl>
      <w:tblPr>
        <w:tblW w:w="0" w:type="auto"/>
        <w:jc w:val="left"/>
        <w:tblInd w:w="240" w:type="dxa"/>
        <w:tblLayout w:type="fixed"/>
        <w:tblCellMar>
          <w:top w:w="0" w:type="dxa"/>
          <w:left w:w="0" w:type="dxa"/>
          <w:bottom w:w="0" w:type="dxa"/>
          <w:right w:w="0" w:type="dxa"/>
        </w:tblCellMar>
        <w:tblLook w:val="01E0"/>
      </w:tblPr>
      <w:tblGrid>
        <w:gridCol w:w="2126"/>
        <w:gridCol w:w="1832"/>
        <w:gridCol w:w="1799"/>
        <w:gridCol w:w="1914"/>
        <w:gridCol w:w="1820"/>
      </w:tblGrid>
      <w:tr>
        <w:trPr>
          <w:trHeight w:val="492" w:hRule="exact"/>
        </w:trPr>
        <w:tc>
          <w:tcPr>
            <w:tcW w:w="2126"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56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50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47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47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25" w:hRule="exact"/>
        </w:trPr>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48"/>
              <w:jc w:val="right"/>
              <w:rPr>
                <w:rFonts w:ascii="宋体" w:hAnsi="宋体" w:cs="宋体" w:eastAsia="宋体" w:hint="default"/>
                <w:sz w:val="18"/>
                <w:szCs w:val="18"/>
              </w:rPr>
            </w:pPr>
            <w:r>
              <w:rPr>
                <w:rFonts w:ascii="宋体"/>
                <w:sz w:val="18"/>
              </w:rPr>
              <w:t>2,538,434,787.79</w:t>
            </w: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92"/>
              <w:jc w:val="right"/>
              <w:rPr>
                <w:rFonts w:ascii="宋体" w:hAnsi="宋体" w:cs="宋体" w:eastAsia="宋体" w:hint="default"/>
                <w:sz w:val="18"/>
                <w:szCs w:val="18"/>
              </w:rPr>
            </w:pPr>
            <w:r>
              <w:rPr>
                <w:rFonts w:ascii="宋体"/>
                <w:sz w:val="18"/>
              </w:rPr>
              <w:t>2,231,724,922.63</w:t>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263"/>
              <w:jc w:val="right"/>
              <w:rPr>
                <w:rFonts w:ascii="宋体" w:hAnsi="宋体" w:cs="宋体" w:eastAsia="宋体" w:hint="default"/>
                <w:sz w:val="18"/>
                <w:szCs w:val="18"/>
              </w:rPr>
            </w:pPr>
            <w:r>
              <w:rPr>
                <w:rFonts w:ascii="宋体"/>
                <w:sz w:val="18"/>
              </w:rPr>
              <w:t>1,810,773,455.20</w:t>
            </w:r>
          </w:p>
        </w:tc>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98"/>
              <w:jc w:val="right"/>
              <w:rPr>
                <w:rFonts w:ascii="宋体" w:hAnsi="宋体" w:cs="宋体" w:eastAsia="宋体" w:hint="default"/>
                <w:sz w:val="18"/>
                <w:szCs w:val="18"/>
              </w:rPr>
            </w:pPr>
            <w:r>
              <w:rPr>
                <w:rFonts w:ascii="宋体"/>
                <w:sz w:val="18"/>
              </w:rPr>
              <w:t>1,543,583,482.56</w:t>
            </w:r>
          </w:p>
        </w:tc>
      </w:tr>
      <w:tr>
        <w:trPr>
          <w:trHeight w:val="666"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pacing w:val="16"/>
                <w:sz w:val="18"/>
                <w:szCs w:val="18"/>
              </w:rPr>
              <w:t>系统产品及系统集成</w:t>
            </w:r>
            <w:r>
              <w:rPr>
                <w:rFonts w:ascii="宋体" w:hAnsi="宋体" w:cs="宋体" w:eastAsia="宋体" w:hint="default"/>
                <w:spacing w:val="-71"/>
                <w:sz w:val="18"/>
                <w:szCs w:val="18"/>
              </w:rPr>
              <w:t> </w:t>
            </w:r>
            <w:r>
              <w:rPr>
                <w:rFonts w:ascii="宋体" w:hAnsi="宋体" w:cs="宋体" w:eastAsia="宋体" w:hint="default"/>
                <w:sz w:val="18"/>
                <w:szCs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48"/>
              <w:jc w:val="right"/>
              <w:rPr>
                <w:rFonts w:ascii="宋体" w:hAnsi="宋体" w:cs="宋体" w:eastAsia="宋体" w:hint="default"/>
                <w:sz w:val="18"/>
                <w:szCs w:val="18"/>
              </w:rPr>
            </w:pPr>
            <w:r>
              <w:rPr>
                <w:rFonts w:ascii="宋体"/>
                <w:sz w:val="18"/>
              </w:rPr>
              <w:t>1,851,248,653.88</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92"/>
              <w:jc w:val="right"/>
              <w:rPr>
                <w:rFonts w:ascii="宋体" w:hAnsi="宋体" w:cs="宋体" w:eastAsia="宋体" w:hint="default"/>
                <w:sz w:val="18"/>
                <w:szCs w:val="18"/>
              </w:rPr>
            </w:pPr>
            <w:r>
              <w:rPr>
                <w:rFonts w:ascii="宋体"/>
                <w:sz w:val="18"/>
              </w:rPr>
              <w:t>1,650,422,880.27</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63"/>
              <w:jc w:val="right"/>
              <w:rPr>
                <w:rFonts w:ascii="宋体" w:hAnsi="宋体" w:cs="宋体" w:eastAsia="宋体" w:hint="default"/>
                <w:sz w:val="18"/>
                <w:szCs w:val="18"/>
              </w:rPr>
            </w:pPr>
            <w:r>
              <w:rPr>
                <w:rFonts w:ascii="宋体"/>
                <w:sz w:val="18"/>
              </w:rPr>
              <w:t>1,286,879,582.54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98"/>
              <w:jc w:val="right"/>
              <w:rPr>
                <w:rFonts w:ascii="宋体" w:hAnsi="宋体" w:cs="宋体" w:eastAsia="宋体" w:hint="default"/>
                <w:sz w:val="18"/>
                <w:szCs w:val="18"/>
              </w:rPr>
            </w:pPr>
            <w:r>
              <w:rPr>
                <w:rFonts w:ascii="宋体"/>
                <w:spacing w:val="-1"/>
                <w:sz w:val="18"/>
              </w:rPr>
              <w:t>1,133,978,334.00</w:t>
            </w:r>
          </w:p>
        </w:tc>
      </w:tr>
      <w:tr>
        <w:trPr>
          <w:trHeight w:val="421"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832"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6"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7"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8"/>
              <w:jc w:val="right"/>
              <w:rPr>
                <w:rFonts w:ascii="宋体" w:hAnsi="宋体" w:cs="宋体" w:eastAsia="宋体" w:hint="default"/>
                <w:sz w:val="18"/>
                <w:szCs w:val="18"/>
              </w:rPr>
            </w:pPr>
            <w:r>
              <w:rPr>
                <w:rFonts w:ascii="宋体"/>
                <w:sz w:val="18"/>
              </w:rPr>
              <w:t>687,186,133.91</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2"/>
              <w:jc w:val="right"/>
              <w:rPr>
                <w:rFonts w:ascii="宋体" w:hAnsi="宋体" w:cs="宋体" w:eastAsia="宋体" w:hint="default"/>
                <w:sz w:val="18"/>
                <w:szCs w:val="18"/>
              </w:rPr>
            </w:pPr>
            <w:r>
              <w:rPr>
                <w:rFonts w:ascii="宋体"/>
                <w:sz w:val="18"/>
              </w:rPr>
              <w:t>581,302,042.36</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63"/>
              <w:jc w:val="right"/>
              <w:rPr>
                <w:rFonts w:ascii="宋体" w:hAnsi="宋体" w:cs="宋体" w:eastAsia="宋体" w:hint="default"/>
                <w:sz w:val="18"/>
                <w:szCs w:val="18"/>
              </w:rPr>
            </w:pPr>
            <w:r>
              <w:rPr>
                <w:rFonts w:ascii="宋体"/>
                <w:sz w:val="18"/>
              </w:rPr>
              <w:t>523,893,872.66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宋体" w:hAnsi="宋体" w:cs="宋体" w:eastAsia="宋体" w:hint="default"/>
                <w:sz w:val="18"/>
                <w:szCs w:val="18"/>
              </w:rPr>
            </w:pPr>
            <w:r>
              <w:rPr>
                <w:rFonts w:ascii="宋体"/>
                <w:sz w:val="18"/>
              </w:rPr>
              <w:t>409,605,148.56</w:t>
            </w:r>
          </w:p>
        </w:tc>
      </w:tr>
      <w:tr>
        <w:trPr>
          <w:trHeight w:val="524" w:hRule="exact"/>
        </w:trPr>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107"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48"/>
              <w:jc w:val="right"/>
              <w:rPr>
                <w:rFonts w:ascii="宋体" w:hAnsi="宋体" w:cs="宋体" w:eastAsia="宋体" w:hint="default"/>
                <w:sz w:val="18"/>
                <w:szCs w:val="18"/>
              </w:rPr>
            </w:pPr>
            <w:r>
              <w:rPr>
                <w:rFonts w:ascii="宋体"/>
                <w:sz w:val="18"/>
              </w:rPr>
              <w:t>597,601,377.33</w:t>
            </w: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92"/>
              <w:jc w:val="right"/>
              <w:rPr>
                <w:rFonts w:ascii="宋体" w:hAnsi="宋体" w:cs="宋体" w:eastAsia="宋体" w:hint="default"/>
                <w:sz w:val="18"/>
                <w:szCs w:val="18"/>
              </w:rPr>
            </w:pPr>
            <w:r>
              <w:rPr>
                <w:rFonts w:ascii="宋体"/>
                <w:sz w:val="18"/>
              </w:rPr>
              <w:t>356,738,064.04</w:t>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263"/>
              <w:jc w:val="right"/>
              <w:rPr>
                <w:rFonts w:ascii="宋体" w:hAnsi="宋体" w:cs="宋体" w:eastAsia="宋体" w:hint="default"/>
                <w:sz w:val="18"/>
                <w:szCs w:val="18"/>
              </w:rPr>
            </w:pPr>
            <w:r>
              <w:rPr>
                <w:rFonts w:ascii="宋体"/>
                <w:sz w:val="18"/>
              </w:rPr>
              <w:t>558,012,909.99</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341,712,969.67</w:t>
            </w:r>
          </w:p>
        </w:tc>
      </w:tr>
      <w:tr>
        <w:trPr>
          <w:trHeight w:val="417" w:hRule="exact"/>
        </w:trPr>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48"/>
              <w:jc w:val="right"/>
              <w:rPr>
                <w:rFonts w:ascii="宋体" w:hAnsi="宋体" w:cs="宋体" w:eastAsia="宋体" w:hint="default"/>
                <w:sz w:val="18"/>
                <w:szCs w:val="18"/>
              </w:rPr>
            </w:pPr>
            <w:r>
              <w:rPr>
                <w:rFonts w:ascii="宋体"/>
                <w:b/>
                <w:w w:val="95"/>
                <w:sz w:val="18"/>
              </w:rPr>
              <w:t>3,136,036,165.12</w:t>
            </w:r>
            <w:r>
              <w:rPr>
                <w:rFonts w:ascii="宋体"/>
                <w:sz w:val="18"/>
              </w:rPr>
            </w: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93"/>
              <w:jc w:val="right"/>
              <w:rPr>
                <w:rFonts w:ascii="宋体" w:hAnsi="宋体" w:cs="宋体" w:eastAsia="宋体" w:hint="default"/>
                <w:sz w:val="18"/>
                <w:szCs w:val="18"/>
              </w:rPr>
            </w:pPr>
            <w:r>
              <w:rPr>
                <w:rFonts w:ascii="宋体"/>
                <w:b/>
                <w:w w:val="95"/>
                <w:sz w:val="18"/>
              </w:rPr>
              <w:t>2,588,462,986.67</w:t>
            </w:r>
            <w:r>
              <w:rPr>
                <w:rFonts w:ascii="宋体"/>
                <w:sz w:val="18"/>
              </w:rPr>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264"/>
              <w:jc w:val="right"/>
              <w:rPr>
                <w:rFonts w:ascii="宋体" w:hAnsi="宋体" w:cs="宋体" w:eastAsia="宋体" w:hint="default"/>
                <w:sz w:val="18"/>
                <w:szCs w:val="18"/>
              </w:rPr>
            </w:pPr>
            <w:r>
              <w:rPr>
                <w:rFonts w:ascii="宋体"/>
                <w:b/>
                <w:w w:val="95"/>
                <w:sz w:val="18"/>
              </w:rPr>
              <w:t>2,368,786,365.19</w:t>
            </w:r>
            <w:r>
              <w:rPr>
                <w:rFonts w:ascii="宋体"/>
                <w:sz w:val="18"/>
              </w:rPr>
            </w:r>
          </w:p>
        </w:tc>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99"/>
              <w:jc w:val="right"/>
              <w:rPr>
                <w:rFonts w:ascii="宋体" w:hAnsi="宋体" w:cs="宋体" w:eastAsia="宋体" w:hint="default"/>
                <w:sz w:val="18"/>
                <w:szCs w:val="18"/>
              </w:rPr>
            </w:pPr>
            <w:r>
              <w:rPr>
                <w:rFonts w:ascii="宋体"/>
                <w:b/>
                <w:w w:val="95"/>
                <w:sz w:val="18"/>
              </w:rPr>
              <w:t>1,885,296,452.23</w:t>
            </w:r>
            <w:r>
              <w:rPr>
                <w:rFonts w:ascii="宋体"/>
                <w:sz w:val="18"/>
              </w:rPr>
            </w:r>
          </w:p>
        </w:tc>
      </w:tr>
    </w:tbl>
    <w:p>
      <w:pPr>
        <w:spacing w:line="240" w:lineRule="auto" w:before="2"/>
        <w:rPr>
          <w:rFonts w:ascii="宋体" w:hAnsi="宋体" w:cs="宋体" w:eastAsia="宋体" w:hint="default"/>
          <w:b/>
          <w:bCs/>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76.6pt;height:1pt;mso-position-horizontal-relative:char;mso-position-vertical-relative:line" coordorigin="0,0" coordsize="9532,20">
            <v:group style="position:absolute;left:10;top:10;width:2000;height:2" coordorigin="10,10" coordsize="2000,2">
              <v:shape style="position:absolute;left:10;top:10;width:2000;height:2" coordorigin="10,10" coordsize="2000,0" path="m10,10l2009,10e" filled="false" stroked="true" strokeweight=".96pt" strokecolor="#000000">
                <v:path arrowok="t"/>
              </v:shape>
            </v:group>
            <v:group style="position:absolute;left:1994;top:10;width:1946;height:2" coordorigin="1994,10" coordsize="1946,2">
              <v:shape style="position:absolute;left:1994;top:10;width:1946;height:2" coordorigin="1994,10" coordsize="1946,0" path="m1994,10l3940,10e" filled="false" stroked="true" strokeweight=".96pt" strokecolor="#000000">
                <v:path arrowok="t"/>
              </v:shape>
            </v:group>
            <v:group style="position:absolute;left:3925;top:10;width:1769;height:2" coordorigin="3925,10" coordsize="1769,2">
              <v:shape style="position:absolute;left:3925;top:10;width:1769;height:2" coordorigin="3925,10" coordsize="1769,0" path="m3925,10l5694,10e" filled="false" stroked="true" strokeweight=".96pt" strokecolor="#000000">
                <v:path arrowok="t"/>
              </v:shape>
            </v:group>
            <v:group style="position:absolute;left:5680;top:10;width:1858;height:2" coordorigin="5680,10" coordsize="1858,2">
              <v:shape style="position:absolute;left:5680;top:10;width:1858;height:2" coordorigin="5680,10" coordsize="1858,0" path="m5680,10l7537,10e" filled="false" stroked="true" strokeweight=".96pt" strokecolor="#000000">
                <v:path arrowok="t"/>
              </v:shape>
            </v:group>
            <v:group style="position:absolute;left:7523;top:10;width:2000;height:2" coordorigin="7523,10" coordsize="2000,2">
              <v:shape style="position:absolute;left:7523;top:10;width:2000;height:2" coordorigin="7523,10" coordsize="2000,0" path="m7523,10l9522,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40" w:right="723"/>
        <w:jc w:val="left"/>
      </w:pPr>
      <w:r>
        <w:rPr/>
        <w:t>（3）主营业务（分地区）</w:t>
      </w:r>
    </w:p>
    <w:p>
      <w:pPr>
        <w:spacing w:line="240" w:lineRule="auto" w:before="10"/>
        <w:rPr>
          <w:rFonts w:ascii="宋体" w:hAnsi="宋体" w:cs="宋体" w:eastAsia="宋体" w:hint="default"/>
          <w:sz w:val="14"/>
          <w:szCs w:val="14"/>
        </w:rPr>
      </w:pPr>
    </w:p>
    <w:p>
      <w:pPr>
        <w:spacing w:line="20" w:lineRule="exact"/>
        <w:ind w:left="237" w:right="0" w:firstLine="0"/>
        <w:rPr>
          <w:rFonts w:ascii="宋体" w:hAnsi="宋体" w:cs="宋体" w:eastAsia="宋体" w:hint="default"/>
          <w:sz w:val="2"/>
          <w:szCs w:val="2"/>
        </w:rPr>
      </w:pPr>
      <w:r>
        <w:rPr>
          <w:rFonts w:ascii="宋体" w:hAnsi="宋体" w:cs="宋体" w:eastAsia="宋体" w:hint="default"/>
          <w:sz w:val="2"/>
          <w:szCs w:val="2"/>
        </w:rPr>
        <w:pict>
          <v:group style="width:475.15pt;height:1pt;mso-position-horizontal-relative:char;mso-position-vertical-relative:line" coordorigin="0,0" coordsize="9503,20">
            <v:group style="position:absolute;left:10;top:10;width:5475;height:2" coordorigin="10,10" coordsize="5475,2">
              <v:shape style="position:absolute;left:10;top:10;width:5475;height:2" coordorigin="10,10" coordsize="5475,0" path="m10,10l5484,10e" filled="false" stroked="true" strokeweight=".96pt" strokecolor="#000000">
                <v:path arrowok="t"/>
              </v:shape>
            </v:group>
            <v:group style="position:absolute;left:5484;top:10;width:4010;height:2" coordorigin="5484,10" coordsize="4010,2">
              <v:shape style="position:absolute;left:5484;top:10;width:4010;height:2" coordorigin="5484,10" coordsize="4010,0" path="m5484,10l9493,10e" filled="false" stroked="true" strokeweight=".96pt" strokecolor="#000000">
                <v:path arrowok="t"/>
              </v:shape>
            </v:group>
          </v:group>
        </w:pict>
      </w:r>
      <w:r>
        <w:rPr>
          <w:rFonts w:ascii="宋体" w:hAnsi="宋体" w:cs="宋体" w:eastAsia="宋体" w:hint="default"/>
          <w:sz w:val="2"/>
          <w:szCs w:val="2"/>
        </w:rPr>
      </w:r>
    </w:p>
    <w:p>
      <w:pPr>
        <w:tabs>
          <w:tab w:pos="7270" w:val="left" w:leader="none"/>
        </w:tabs>
        <w:spacing w:before="43"/>
        <w:ind w:left="3424" w:right="723"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tbl>
      <w:tblPr>
        <w:tblW w:w="0" w:type="auto"/>
        <w:jc w:val="left"/>
        <w:tblInd w:w="131" w:type="dxa"/>
        <w:tblLayout w:type="fixed"/>
        <w:tblCellMar>
          <w:top w:w="0" w:type="dxa"/>
          <w:left w:w="0" w:type="dxa"/>
          <w:bottom w:w="0" w:type="dxa"/>
          <w:right w:w="0" w:type="dxa"/>
        </w:tblCellMar>
        <w:tblLook w:val="01E0"/>
      </w:tblPr>
      <w:tblGrid>
        <w:gridCol w:w="94"/>
        <w:gridCol w:w="3709"/>
        <w:gridCol w:w="2024"/>
        <w:gridCol w:w="3772"/>
      </w:tblGrid>
      <w:tr>
        <w:trPr>
          <w:trHeight w:val="491" w:hRule="exact"/>
        </w:trPr>
        <w:tc>
          <w:tcPr>
            <w:tcW w:w="94" w:type="dxa"/>
            <w:vMerge w:val="restart"/>
            <w:tcBorders>
              <w:top w:val="nil" w:sz="6" w:space="0" w:color="auto"/>
              <w:left w:val="nil" w:sz="6" w:space="0" w:color="auto"/>
              <w:right w:val="nil" w:sz="6" w:space="0" w:color="auto"/>
            </w:tcBorders>
          </w:tcPr>
          <w:p>
            <w:pPr/>
          </w:p>
        </w:tc>
        <w:tc>
          <w:tcPr>
            <w:tcW w:w="3709" w:type="dxa"/>
            <w:tcBorders>
              <w:top w:val="nil" w:sz="6" w:space="0" w:color="auto"/>
              <w:left w:val="nil" w:sz="6" w:space="0" w:color="auto"/>
              <w:bottom w:val="single" w:sz="4" w:space="0" w:color="000000"/>
              <w:right w:val="nil" w:sz="6" w:space="0" w:color="auto"/>
            </w:tcBorders>
          </w:tcPr>
          <w:p>
            <w:pPr>
              <w:pStyle w:val="TableParagraph"/>
              <w:spacing w:line="16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p>
            <w:pPr>
              <w:pStyle w:val="TableParagraph"/>
              <w:spacing w:line="217" w:lineRule="exact"/>
              <w:ind w:left="237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49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3772" w:type="dxa"/>
            <w:tcBorders>
              <w:top w:val="nil" w:sz="6" w:space="0" w:color="auto"/>
              <w:left w:val="nil" w:sz="6" w:space="0" w:color="auto"/>
              <w:bottom w:val="single" w:sz="4" w:space="0" w:color="000000"/>
              <w:right w:val="nil" w:sz="6" w:space="0" w:color="auto"/>
            </w:tcBorders>
          </w:tcPr>
          <w:p>
            <w:pPr>
              <w:pStyle w:val="TableParagraph"/>
              <w:tabs>
                <w:tab w:pos="2471" w:val="left" w:leader="none"/>
              </w:tabs>
              <w:spacing w:line="240" w:lineRule="auto" w:before="142"/>
              <w:ind w:left="457" w:right="0"/>
              <w:jc w:val="left"/>
              <w:rPr>
                <w:rFonts w:ascii="宋体" w:hAnsi="宋体" w:cs="宋体" w:eastAsia="宋体" w:hint="default"/>
                <w:sz w:val="18"/>
                <w:szCs w:val="18"/>
              </w:rPr>
            </w:pPr>
            <w:r>
              <w:rPr>
                <w:rFonts w:ascii="宋体" w:hAnsi="宋体" w:cs="宋体" w:eastAsia="宋体" w:hint="default"/>
                <w:b/>
                <w:bCs/>
                <w:w w:val="95"/>
                <w:sz w:val="18"/>
                <w:szCs w:val="18"/>
              </w:rPr>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52" w:hRule="exact"/>
        </w:trPr>
        <w:tc>
          <w:tcPr>
            <w:tcW w:w="94" w:type="dxa"/>
            <w:vMerge/>
            <w:tcBorders>
              <w:left w:val="nil" w:sz="6" w:space="0" w:color="auto"/>
              <w:right w:val="nil" w:sz="6" w:space="0" w:color="auto"/>
            </w:tcBorders>
          </w:tcPr>
          <w:p>
            <w:pPr/>
          </w:p>
        </w:tc>
        <w:tc>
          <w:tcPr>
            <w:tcW w:w="3709" w:type="dxa"/>
            <w:tcBorders>
              <w:top w:val="single" w:sz="4" w:space="0" w:color="000000"/>
              <w:left w:val="nil" w:sz="6" w:space="0" w:color="auto"/>
              <w:bottom w:val="nil" w:sz="6" w:space="0" w:color="auto"/>
              <w:right w:val="nil" w:sz="6" w:space="0" w:color="auto"/>
            </w:tcBorders>
          </w:tcPr>
          <w:p>
            <w:pPr>
              <w:pStyle w:val="TableParagraph"/>
              <w:tabs>
                <w:tab w:pos="1982" w:val="left" w:leader="none"/>
              </w:tabs>
              <w:spacing w:line="240" w:lineRule="auto" w:before="76"/>
              <w:ind w:right="161"/>
              <w:jc w:val="right"/>
              <w:rPr>
                <w:rFonts w:ascii="宋体" w:hAnsi="宋体" w:cs="宋体" w:eastAsia="宋体" w:hint="default"/>
                <w:sz w:val="18"/>
                <w:szCs w:val="18"/>
              </w:rPr>
            </w:pPr>
            <w:r>
              <w:rPr>
                <w:rFonts w:ascii="宋体" w:hAnsi="宋体" w:cs="宋体" w:eastAsia="宋体" w:hint="default"/>
                <w:sz w:val="18"/>
                <w:szCs w:val="18"/>
              </w:rPr>
              <w:t>北方区</w:t>
              <w:tab/>
              <w:t>2,270,131,661.40</w:t>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228" w:right="0"/>
              <w:jc w:val="left"/>
              <w:rPr>
                <w:rFonts w:ascii="宋体" w:hAnsi="宋体" w:cs="宋体" w:eastAsia="宋体" w:hint="default"/>
                <w:sz w:val="18"/>
                <w:szCs w:val="18"/>
              </w:rPr>
            </w:pPr>
            <w:r>
              <w:rPr>
                <w:rFonts w:ascii="宋体"/>
                <w:sz w:val="18"/>
              </w:rPr>
              <w:t>1,902,930,089.15</w:t>
            </w:r>
          </w:p>
        </w:tc>
        <w:tc>
          <w:tcPr>
            <w:tcW w:w="3772" w:type="dxa"/>
            <w:tcBorders>
              <w:top w:val="single" w:sz="4" w:space="0" w:color="000000"/>
              <w:left w:val="nil" w:sz="6" w:space="0" w:color="auto"/>
              <w:bottom w:val="nil" w:sz="6" w:space="0" w:color="auto"/>
              <w:right w:val="nil" w:sz="6" w:space="0" w:color="auto"/>
            </w:tcBorders>
          </w:tcPr>
          <w:p>
            <w:pPr>
              <w:pStyle w:val="TableParagraph"/>
              <w:tabs>
                <w:tab w:pos="1891" w:val="left" w:leader="none"/>
              </w:tabs>
              <w:spacing w:line="240" w:lineRule="auto" w:before="76"/>
              <w:ind w:right="98"/>
              <w:jc w:val="right"/>
              <w:rPr>
                <w:rFonts w:ascii="宋体" w:hAnsi="宋体" w:cs="宋体" w:eastAsia="宋体" w:hint="default"/>
                <w:sz w:val="18"/>
                <w:szCs w:val="18"/>
              </w:rPr>
            </w:pPr>
            <w:r>
              <w:rPr>
                <w:rFonts w:ascii="宋体"/>
                <w:sz w:val="18"/>
              </w:rPr>
              <w:t>1,767,436,898.85</w:t>
              <w:tab/>
            </w:r>
            <w:r>
              <w:rPr>
                <w:rFonts w:ascii="宋体"/>
                <w:w w:val="95"/>
                <w:sz w:val="18"/>
              </w:rPr>
              <w:t>1,391,068,265.54</w:t>
            </w:r>
          </w:p>
        </w:tc>
      </w:tr>
      <w:tr>
        <w:trPr>
          <w:trHeight w:val="452" w:hRule="exact"/>
        </w:trPr>
        <w:tc>
          <w:tcPr>
            <w:tcW w:w="94" w:type="dxa"/>
            <w:vMerge/>
            <w:tcBorders>
              <w:left w:val="nil" w:sz="6" w:space="0" w:color="auto"/>
              <w:right w:val="nil" w:sz="6" w:space="0" w:color="auto"/>
            </w:tcBorders>
          </w:tcPr>
          <w:p>
            <w:pPr/>
          </w:p>
        </w:tc>
        <w:tc>
          <w:tcPr>
            <w:tcW w:w="3709" w:type="dxa"/>
            <w:tcBorders>
              <w:top w:val="nil" w:sz="6" w:space="0" w:color="auto"/>
              <w:left w:val="nil" w:sz="6" w:space="0" w:color="auto"/>
              <w:bottom w:val="nil" w:sz="6" w:space="0" w:color="auto"/>
              <w:right w:val="nil" w:sz="6" w:space="0" w:color="auto"/>
            </w:tcBorders>
          </w:tcPr>
          <w:p>
            <w:pPr>
              <w:pStyle w:val="TableParagraph"/>
              <w:tabs>
                <w:tab w:pos="2162" w:val="left" w:leader="none"/>
              </w:tabs>
              <w:spacing w:line="240" w:lineRule="auto" w:before="79"/>
              <w:ind w:right="161"/>
              <w:jc w:val="right"/>
              <w:rPr>
                <w:rFonts w:ascii="宋体" w:hAnsi="宋体" w:cs="宋体" w:eastAsia="宋体" w:hint="default"/>
                <w:sz w:val="18"/>
                <w:szCs w:val="18"/>
              </w:rPr>
            </w:pPr>
            <w:r>
              <w:rPr>
                <w:rFonts w:ascii="宋体" w:hAnsi="宋体" w:cs="宋体" w:eastAsia="宋体" w:hint="default"/>
                <w:sz w:val="18"/>
                <w:szCs w:val="18"/>
              </w:rPr>
              <w:t>华东区</w:t>
              <w:tab/>
              <w:t>333,927,116.20</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8" w:right="0"/>
              <w:jc w:val="left"/>
              <w:rPr>
                <w:rFonts w:ascii="宋体" w:hAnsi="宋体" w:cs="宋体" w:eastAsia="宋体" w:hint="default"/>
                <w:sz w:val="18"/>
                <w:szCs w:val="18"/>
              </w:rPr>
            </w:pPr>
            <w:r>
              <w:rPr>
                <w:rFonts w:ascii="宋体"/>
                <w:sz w:val="18"/>
              </w:rPr>
              <w:t>275,092,431.57</w:t>
            </w:r>
          </w:p>
        </w:tc>
        <w:tc>
          <w:tcPr>
            <w:tcW w:w="3772" w:type="dxa"/>
            <w:tcBorders>
              <w:top w:val="nil" w:sz="6" w:space="0" w:color="auto"/>
              <w:left w:val="nil" w:sz="6" w:space="0" w:color="auto"/>
              <w:bottom w:val="nil" w:sz="6" w:space="0" w:color="auto"/>
              <w:right w:val="nil" w:sz="6" w:space="0" w:color="auto"/>
            </w:tcBorders>
          </w:tcPr>
          <w:p>
            <w:pPr>
              <w:pStyle w:val="TableParagraph"/>
              <w:tabs>
                <w:tab w:pos="1891" w:val="left" w:leader="none"/>
              </w:tabs>
              <w:spacing w:line="240" w:lineRule="auto" w:before="79"/>
              <w:ind w:right="98"/>
              <w:jc w:val="right"/>
              <w:rPr>
                <w:rFonts w:ascii="宋体" w:hAnsi="宋体" w:cs="宋体" w:eastAsia="宋体" w:hint="default"/>
                <w:sz w:val="18"/>
                <w:szCs w:val="18"/>
              </w:rPr>
            </w:pPr>
            <w:r>
              <w:rPr>
                <w:rFonts w:ascii="宋体"/>
                <w:sz w:val="18"/>
              </w:rPr>
              <w:t>238,566,175.58</w:t>
              <w:tab/>
            </w:r>
            <w:r>
              <w:rPr>
                <w:rFonts w:ascii="宋体"/>
                <w:w w:val="95"/>
                <w:sz w:val="18"/>
              </w:rPr>
              <w:t>179,575,597.53</w:t>
            </w:r>
          </w:p>
        </w:tc>
      </w:tr>
      <w:tr>
        <w:trPr>
          <w:trHeight w:val="458" w:hRule="exact"/>
        </w:trPr>
        <w:tc>
          <w:tcPr>
            <w:tcW w:w="94" w:type="dxa"/>
            <w:vMerge/>
            <w:tcBorders>
              <w:left w:val="nil" w:sz="6" w:space="0" w:color="auto"/>
              <w:right w:val="nil" w:sz="6" w:space="0" w:color="auto"/>
            </w:tcBorders>
          </w:tcPr>
          <w:p>
            <w:pPr/>
          </w:p>
        </w:tc>
        <w:tc>
          <w:tcPr>
            <w:tcW w:w="3709" w:type="dxa"/>
            <w:tcBorders>
              <w:top w:val="nil" w:sz="6" w:space="0" w:color="auto"/>
              <w:left w:val="nil" w:sz="6" w:space="0" w:color="auto"/>
              <w:bottom w:val="single" w:sz="4" w:space="0" w:color="000000"/>
              <w:right w:val="nil" w:sz="6" w:space="0" w:color="auto"/>
            </w:tcBorders>
          </w:tcPr>
          <w:p>
            <w:pPr>
              <w:pStyle w:val="TableParagraph"/>
              <w:tabs>
                <w:tab w:pos="2162" w:val="left" w:leader="none"/>
              </w:tabs>
              <w:spacing w:line="240" w:lineRule="auto" w:before="81"/>
              <w:ind w:right="161"/>
              <w:jc w:val="right"/>
              <w:rPr>
                <w:rFonts w:ascii="宋体" w:hAnsi="宋体" w:cs="宋体" w:eastAsia="宋体" w:hint="default"/>
                <w:sz w:val="18"/>
                <w:szCs w:val="18"/>
              </w:rPr>
            </w:pPr>
            <w:r>
              <w:rPr>
                <w:rFonts w:ascii="宋体" w:hAnsi="宋体" w:cs="宋体" w:eastAsia="宋体" w:hint="default"/>
                <w:sz w:val="18"/>
                <w:szCs w:val="18"/>
              </w:rPr>
              <w:t>华南区</w:t>
              <w:tab/>
              <w:t>531,977,387.52</w:t>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08" w:right="0"/>
              <w:jc w:val="left"/>
              <w:rPr>
                <w:rFonts w:ascii="宋体" w:hAnsi="宋体" w:cs="宋体" w:eastAsia="宋体" w:hint="default"/>
                <w:sz w:val="18"/>
                <w:szCs w:val="18"/>
              </w:rPr>
            </w:pPr>
            <w:r>
              <w:rPr>
                <w:rFonts w:ascii="宋体"/>
                <w:sz w:val="18"/>
              </w:rPr>
              <w:t>410,440,465.95</w:t>
            </w:r>
          </w:p>
        </w:tc>
        <w:tc>
          <w:tcPr>
            <w:tcW w:w="3772" w:type="dxa"/>
            <w:tcBorders>
              <w:top w:val="nil" w:sz="6" w:space="0" w:color="auto"/>
              <w:left w:val="nil" w:sz="6" w:space="0" w:color="auto"/>
              <w:bottom w:val="single" w:sz="4" w:space="0" w:color="000000"/>
              <w:right w:val="nil" w:sz="6" w:space="0" w:color="auto"/>
            </w:tcBorders>
          </w:tcPr>
          <w:p>
            <w:pPr>
              <w:pStyle w:val="TableParagraph"/>
              <w:tabs>
                <w:tab w:pos="1891" w:val="left" w:leader="none"/>
              </w:tabs>
              <w:spacing w:line="240" w:lineRule="auto" w:before="81"/>
              <w:ind w:right="98"/>
              <w:jc w:val="right"/>
              <w:rPr>
                <w:rFonts w:ascii="宋体" w:hAnsi="宋体" w:cs="宋体" w:eastAsia="宋体" w:hint="default"/>
                <w:sz w:val="18"/>
                <w:szCs w:val="18"/>
              </w:rPr>
            </w:pPr>
            <w:r>
              <w:rPr>
                <w:rFonts w:ascii="宋体"/>
                <w:sz w:val="18"/>
              </w:rPr>
              <w:t>362,783,290.76</w:t>
              <w:tab/>
            </w:r>
            <w:r>
              <w:rPr>
                <w:rFonts w:ascii="宋体"/>
                <w:w w:val="95"/>
                <w:sz w:val="18"/>
              </w:rPr>
              <w:t>314,652,589.16</w:t>
            </w:r>
          </w:p>
        </w:tc>
      </w:tr>
      <w:tr>
        <w:trPr>
          <w:trHeight w:val="460" w:hRule="exact"/>
        </w:trPr>
        <w:tc>
          <w:tcPr>
            <w:tcW w:w="94" w:type="dxa"/>
            <w:vMerge/>
            <w:tcBorders>
              <w:left w:val="nil" w:sz="6" w:space="0" w:color="auto"/>
              <w:right w:val="nil" w:sz="6" w:space="0" w:color="auto"/>
            </w:tcBorders>
          </w:tcPr>
          <w:p>
            <w:pPr/>
          </w:p>
        </w:tc>
        <w:tc>
          <w:tcPr>
            <w:tcW w:w="3709" w:type="dxa"/>
            <w:tcBorders>
              <w:top w:val="single" w:sz="4" w:space="0" w:color="000000"/>
              <w:left w:val="nil" w:sz="6" w:space="0" w:color="auto"/>
              <w:bottom w:val="single" w:sz="8" w:space="0" w:color="000000"/>
              <w:right w:val="nil" w:sz="6" w:space="0" w:color="auto"/>
            </w:tcBorders>
          </w:tcPr>
          <w:p>
            <w:pPr>
              <w:pStyle w:val="TableParagraph"/>
              <w:tabs>
                <w:tab w:pos="1969" w:val="left" w:leader="none"/>
              </w:tabs>
              <w:spacing w:line="240" w:lineRule="auto" w:before="76"/>
              <w:ind w:right="162"/>
              <w:jc w:val="right"/>
              <w:rPr>
                <w:rFonts w:ascii="宋体" w:hAnsi="宋体" w:cs="宋体" w:eastAsia="宋体" w:hint="default"/>
                <w:sz w:val="18"/>
                <w:szCs w:val="18"/>
              </w:rPr>
            </w:pPr>
            <w:r>
              <w:rPr>
                <w:rFonts w:ascii="宋体" w:hAnsi="宋体" w:cs="宋体" w:eastAsia="宋体" w:hint="default"/>
                <w:b/>
                <w:bCs/>
                <w:w w:val="95"/>
                <w:sz w:val="18"/>
                <w:szCs w:val="18"/>
              </w:rPr>
              <w:t>小计</w:t>
              <w:tab/>
              <w:t>3,136,036,165.12</w:t>
            </w:r>
            <w:r>
              <w:rPr>
                <w:rFonts w:ascii="宋体" w:hAnsi="宋体" w:cs="宋体" w:eastAsia="宋体" w:hint="default"/>
                <w:sz w:val="18"/>
                <w:szCs w:val="18"/>
              </w:rPr>
            </w:r>
          </w:p>
        </w:tc>
        <w:tc>
          <w:tcPr>
            <w:tcW w:w="2024" w:type="dxa"/>
            <w:tcBorders>
              <w:top w:val="single" w:sz="4" w:space="0" w:color="000000"/>
              <w:left w:val="nil" w:sz="6" w:space="0" w:color="auto"/>
              <w:bottom w:val="single" w:sz="8" w:space="0" w:color="000000"/>
              <w:right w:val="nil" w:sz="6" w:space="0" w:color="auto"/>
            </w:tcBorders>
          </w:tcPr>
          <w:p>
            <w:pPr>
              <w:pStyle w:val="TableParagraph"/>
              <w:spacing w:line="240" w:lineRule="auto" w:before="76"/>
              <w:ind w:left="215" w:right="0"/>
              <w:jc w:val="left"/>
              <w:rPr>
                <w:rFonts w:ascii="宋体" w:hAnsi="宋体" w:cs="宋体" w:eastAsia="宋体" w:hint="default"/>
                <w:sz w:val="18"/>
                <w:szCs w:val="18"/>
              </w:rPr>
            </w:pPr>
            <w:r>
              <w:rPr>
                <w:rFonts w:ascii="宋体"/>
                <w:b/>
                <w:sz w:val="18"/>
              </w:rPr>
              <w:t>2,588,462,986.67</w:t>
            </w:r>
            <w:r>
              <w:rPr>
                <w:rFonts w:ascii="宋体"/>
                <w:sz w:val="18"/>
              </w:rPr>
            </w:r>
          </w:p>
        </w:tc>
        <w:tc>
          <w:tcPr>
            <w:tcW w:w="3772" w:type="dxa"/>
            <w:tcBorders>
              <w:top w:val="single" w:sz="4" w:space="0" w:color="000000"/>
              <w:left w:val="nil" w:sz="6" w:space="0" w:color="auto"/>
              <w:bottom w:val="single" w:sz="8" w:space="0" w:color="000000"/>
              <w:right w:val="nil" w:sz="6" w:space="0" w:color="auto"/>
            </w:tcBorders>
          </w:tcPr>
          <w:p>
            <w:pPr>
              <w:pStyle w:val="TableParagraph"/>
              <w:tabs>
                <w:tab w:pos="1890" w:val="left" w:leader="none"/>
              </w:tabs>
              <w:spacing w:line="240" w:lineRule="auto" w:before="76"/>
              <w:ind w:right="98"/>
              <w:jc w:val="right"/>
              <w:rPr>
                <w:rFonts w:ascii="宋体" w:hAnsi="宋体" w:cs="宋体" w:eastAsia="宋体" w:hint="default"/>
                <w:sz w:val="18"/>
                <w:szCs w:val="18"/>
              </w:rPr>
            </w:pPr>
            <w:r>
              <w:rPr>
                <w:rFonts w:ascii="宋体"/>
                <w:b/>
                <w:w w:val="95"/>
                <w:sz w:val="18"/>
              </w:rPr>
              <w:t>2,368,786,365.19</w:t>
              <w:tab/>
              <w:t>1,885,296,452.23</w:t>
            </w:r>
            <w:r>
              <w:rPr>
                <w:rFonts w:ascii="宋体"/>
                <w:sz w:val="18"/>
              </w:rPr>
            </w:r>
          </w:p>
        </w:tc>
      </w:tr>
      <w:tr>
        <w:trPr>
          <w:trHeight w:val="643" w:hRule="exact"/>
        </w:trPr>
        <w:tc>
          <w:tcPr>
            <w:tcW w:w="94" w:type="dxa"/>
            <w:vMerge/>
            <w:tcBorders>
              <w:left w:val="nil" w:sz="6" w:space="0" w:color="auto"/>
              <w:right w:val="nil" w:sz="6" w:space="0" w:color="auto"/>
            </w:tcBorders>
          </w:tcPr>
          <w:p>
            <w:pPr/>
          </w:p>
        </w:tc>
        <w:tc>
          <w:tcPr>
            <w:tcW w:w="3709"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left="14" w:right="0"/>
              <w:jc w:val="left"/>
              <w:rPr>
                <w:rFonts w:ascii="宋体" w:hAnsi="宋体" w:cs="宋体" w:eastAsia="宋体" w:hint="default"/>
                <w:sz w:val="24"/>
                <w:szCs w:val="24"/>
              </w:rPr>
            </w:pPr>
            <w:r>
              <w:rPr>
                <w:rFonts w:ascii="宋体" w:hAnsi="宋体" w:cs="宋体" w:eastAsia="宋体" w:hint="default"/>
                <w:sz w:val="24"/>
                <w:szCs w:val="24"/>
              </w:rPr>
              <w:t>（4）前五名客户的营业收入情况</w:t>
            </w:r>
          </w:p>
        </w:tc>
        <w:tc>
          <w:tcPr>
            <w:tcW w:w="2024" w:type="dxa"/>
            <w:tcBorders>
              <w:top w:val="single" w:sz="8" w:space="0" w:color="000000"/>
              <w:left w:val="nil" w:sz="6" w:space="0" w:color="auto"/>
              <w:bottom w:val="single" w:sz="8" w:space="0" w:color="000000"/>
              <w:right w:val="nil" w:sz="6" w:space="0" w:color="auto"/>
            </w:tcBorders>
          </w:tcPr>
          <w:p>
            <w:pPr/>
          </w:p>
        </w:tc>
        <w:tc>
          <w:tcPr>
            <w:tcW w:w="3772" w:type="dxa"/>
            <w:tcBorders>
              <w:top w:val="single" w:sz="8" w:space="0" w:color="000000"/>
              <w:left w:val="nil" w:sz="6" w:space="0" w:color="auto"/>
              <w:bottom w:val="single" w:sz="8" w:space="0" w:color="000000"/>
              <w:right w:val="nil" w:sz="6" w:space="0" w:color="auto"/>
            </w:tcBorders>
          </w:tcPr>
          <w:p>
            <w:pPr/>
          </w:p>
        </w:tc>
      </w:tr>
      <w:tr>
        <w:trPr>
          <w:trHeight w:val="744" w:hRule="exact"/>
        </w:trPr>
        <w:tc>
          <w:tcPr>
            <w:tcW w:w="94" w:type="dxa"/>
            <w:vMerge/>
            <w:tcBorders>
              <w:left w:val="nil" w:sz="6" w:space="0" w:color="auto"/>
              <w:right w:val="nil" w:sz="6" w:space="0" w:color="auto"/>
            </w:tcBorders>
          </w:tcPr>
          <w:p>
            <w:pPr/>
          </w:p>
        </w:tc>
        <w:tc>
          <w:tcPr>
            <w:tcW w:w="3709"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024"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b/>
                <w:bCs/>
                <w:sz w:val="21"/>
                <w:szCs w:val="21"/>
              </w:rPr>
              <w:t>营业收入总额</w:t>
            </w:r>
            <w:r>
              <w:rPr>
                <w:rFonts w:ascii="宋体" w:hAnsi="宋体" w:cs="宋体" w:eastAsia="宋体" w:hint="default"/>
                <w:sz w:val="21"/>
                <w:szCs w:val="21"/>
              </w:rPr>
            </w:r>
          </w:p>
        </w:tc>
        <w:tc>
          <w:tcPr>
            <w:tcW w:w="3772"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占公司全部营业收入的比例%</w:t>
            </w:r>
            <w:r>
              <w:rPr>
                <w:rFonts w:ascii="宋体" w:hAnsi="宋体" w:cs="宋体" w:eastAsia="宋体" w:hint="default"/>
                <w:sz w:val="21"/>
                <w:szCs w:val="21"/>
              </w:rPr>
            </w:r>
          </w:p>
        </w:tc>
      </w:tr>
      <w:tr>
        <w:trPr>
          <w:trHeight w:val="393" w:hRule="exact"/>
        </w:trPr>
        <w:tc>
          <w:tcPr>
            <w:tcW w:w="94" w:type="dxa"/>
            <w:vMerge/>
            <w:tcBorders>
              <w:left w:val="nil" w:sz="6" w:space="0" w:color="auto"/>
              <w:right w:val="nil" w:sz="6" w:space="0" w:color="auto"/>
            </w:tcBorders>
          </w:tcPr>
          <w:p>
            <w:pPr/>
          </w:p>
        </w:tc>
        <w:tc>
          <w:tcPr>
            <w:tcW w:w="370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21"/>
                <w:szCs w:val="21"/>
              </w:rPr>
            </w:pPr>
            <w:r>
              <w:rPr>
                <w:rFonts w:ascii="宋体"/>
                <w:sz w:val="21"/>
              </w:rPr>
              <w:t>225,021,752.68</w:t>
            </w:r>
          </w:p>
        </w:tc>
        <w:tc>
          <w:tcPr>
            <w:tcW w:w="377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76"/>
              <w:jc w:val="center"/>
              <w:rPr>
                <w:rFonts w:ascii="宋体" w:hAnsi="宋体" w:cs="宋体" w:eastAsia="宋体" w:hint="default"/>
                <w:sz w:val="21"/>
                <w:szCs w:val="21"/>
              </w:rPr>
            </w:pPr>
            <w:r>
              <w:rPr>
                <w:rFonts w:ascii="宋体"/>
                <w:sz w:val="21"/>
              </w:rPr>
              <w:t>7.17</w:t>
            </w:r>
          </w:p>
        </w:tc>
      </w:tr>
      <w:tr>
        <w:trPr>
          <w:trHeight w:val="394" w:hRule="exact"/>
        </w:trPr>
        <w:tc>
          <w:tcPr>
            <w:tcW w:w="94" w:type="dxa"/>
            <w:vMerge/>
            <w:tcBorders>
              <w:left w:val="nil" w:sz="6" w:space="0" w:color="auto"/>
              <w:right w:val="nil" w:sz="6" w:space="0" w:color="auto"/>
            </w:tcBorders>
          </w:tcPr>
          <w:p>
            <w:pPr/>
          </w:p>
        </w:tc>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南京爱立信熊猫通信有限公司</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z w:val="21"/>
              </w:rPr>
              <w:t>123,019,241.92</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76"/>
              <w:jc w:val="center"/>
              <w:rPr>
                <w:rFonts w:ascii="宋体" w:hAnsi="宋体" w:cs="宋体" w:eastAsia="宋体" w:hint="default"/>
                <w:sz w:val="21"/>
                <w:szCs w:val="21"/>
              </w:rPr>
            </w:pPr>
            <w:r>
              <w:rPr>
                <w:rFonts w:ascii="宋体"/>
                <w:sz w:val="21"/>
              </w:rPr>
              <w:t>3.92</w:t>
            </w:r>
          </w:p>
        </w:tc>
      </w:tr>
      <w:tr>
        <w:trPr>
          <w:trHeight w:val="397" w:hRule="exact"/>
        </w:trPr>
        <w:tc>
          <w:tcPr>
            <w:tcW w:w="94" w:type="dxa"/>
            <w:vMerge/>
            <w:tcBorders>
              <w:left w:val="nil" w:sz="6" w:space="0" w:color="auto"/>
              <w:right w:val="nil" w:sz="6" w:space="0" w:color="auto"/>
            </w:tcBorders>
          </w:tcPr>
          <w:p>
            <w:pPr/>
          </w:p>
        </w:tc>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中国移动通信集团贵州有限公司</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z w:val="21"/>
              </w:rPr>
              <w:t>98,932,438.59</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5"/>
              <w:jc w:val="center"/>
              <w:rPr>
                <w:rFonts w:ascii="宋体" w:hAnsi="宋体" w:cs="宋体" w:eastAsia="宋体" w:hint="default"/>
                <w:sz w:val="21"/>
                <w:szCs w:val="21"/>
              </w:rPr>
            </w:pPr>
            <w:r>
              <w:rPr>
                <w:rFonts w:ascii="宋体"/>
                <w:sz w:val="21"/>
              </w:rPr>
              <w:t>3.15</w:t>
            </w:r>
          </w:p>
        </w:tc>
      </w:tr>
      <w:tr>
        <w:trPr>
          <w:trHeight w:val="397" w:hRule="exact"/>
        </w:trPr>
        <w:tc>
          <w:tcPr>
            <w:tcW w:w="94" w:type="dxa"/>
            <w:vMerge/>
            <w:tcBorders>
              <w:left w:val="nil" w:sz="6" w:space="0" w:color="auto"/>
              <w:bottom w:val="nil" w:sz="6" w:space="0" w:color="auto"/>
              <w:right w:val="nil" w:sz="6" w:space="0" w:color="auto"/>
            </w:tcBorders>
          </w:tcPr>
          <w:p>
            <w:pPr/>
          </w:p>
        </w:tc>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83,047,535.06</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5"/>
              <w:jc w:val="center"/>
              <w:rPr>
                <w:rFonts w:ascii="宋体" w:hAnsi="宋体" w:cs="宋体" w:eastAsia="宋体" w:hint="default"/>
                <w:sz w:val="21"/>
                <w:szCs w:val="21"/>
              </w:rPr>
            </w:pPr>
            <w:r>
              <w:rPr>
                <w:rFonts w:ascii="宋体"/>
                <w:sz w:val="21"/>
              </w:rPr>
              <w:t>2.65</w:t>
            </w:r>
          </w:p>
        </w:tc>
      </w:tr>
      <w:tr>
        <w:trPr>
          <w:trHeight w:val="404" w:hRule="exact"/>
        </w:trPr>
        <w:tc>
          <w:tcPr>
            <w:tcW w:w="94" w:type="dxa"/>
            <w:tcBorders>
              <w:top w:val="nil" w:sz="6" w:space="0" w:color="auto"/>
              <w:left w:val="nil" w:sz="6" w:space="0" w:color="auto"/>
              <w:bottom w:val="nil" w:sz="6" w:space="0" w:color="auto"/>
              <w:right w:val="nil" w:sz="6" w:space="0" w:color="auto"/>
            </w:tcBorders>
          </w:tcPr>
          <w:p>
            <w:pPr/>
          </w:p>
        </w:tc>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68,630,736.90</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5"/>
              <w:jc w:val="center"/>
              <w:rPr>
                <w:rFonts w:ascii="宋体" w:hAnsi="宋体" w:cs="宋体" w:eastAsia="宋体" w:hint="default"/>
                <w:sz w:val="21"/>
                <w:szCs w:val="21"/>
              </w:rPr>
            </w:pPr>
            <w:r>
              <w:rPr>
                <w:rFonts w:ascii="宋体"/>
                <w:sz w:val="21"/>
              </w:rPr>
              <w:t>2.19</w:t>
            </w:r>
          </w:p>
        </w:tc>
      </w:tr>
    </w:tbl>
    <w:p>
      <w:pPr>
        <w:spacing w:after="0" w:line="240" w:lineRule="auto"/>
        <w:jc w:val="center"/>
        <w:rPr>
          <w:rFonts w:ascii="宋体" w:hAnsi="宋体" w:cs="宋体" w:eastAsia="宋体" w:hint="default"/>
          <w:sz w:val="21"/>
          <w:szCs w:val="21"/>
        </w:rPr>
        <w:sectPr>
          <w:headerReference w:type="default" r:id="rId27"/>
          <w:footerReference w:type="default" r:id="rId28"/>
          <w:pgSz w:w="11910" w:h="16840"/>
          <w:pgMar w:header="0" w:footer="0" w:top="1000" w:bottom="280" w:left="1560" w:right="480"/>
        </w:sectPr>
      </w:pPr>
    </w:p>
    <w:p>
      <w:pPr>
        <w:spacing w:line="240" w:lineRule="auto" w:before="11"/>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108"/>
        <w:gridCol w:w="3083"/>
        <w:gridCol w:w="2622"/>
        <w:gridCol w:w="1904"/>
        <w:gridCol w:w="1095"/>
        <w:gridCol w:w="644"/>
      </w:tblGrid>
      <w:tr>
        <w:trPr>
          <w:trHeight w:val="403" w:hRule="exact"/>
        </w:trPr>
        <w:tc>
          <w:tcPr>
            <w:tcW w:w="108" w:type="dxa"/>
            <w:vMerge w:val="restart"/>
            <w:tcBorders>
              <w:top w:val="single" w:sz="4" w:space="0" w:color="000000"/>
              <w:left w:val="nil" w:sz="6" w:space="0" w:color="auto"/>
              <w:right w:val="nil" w:sz="6" w:space="0" w:color="auto"/>
            </w:tcBorders>
          </w:tcPr>
          <w:p>
            <w:pPr/>
          </w:p>
        </w:tc>
        <w:tc>
          <w:tcPr>
            <w:tcW w:w="3083" w:type="dxa"/>
            <w:tcBorders>
              <w:top w:val="single" w:sz="4" w:space="0" w:color="000000"/>
              <w:left w:val="nil" w:sz="6" w:space="0" w:color="auto"/>
              <w:bottom w:val="single" w:sz="8" w:space="0" w:color="000000"/>
              <w:right w:val="nil" w:sz="6" w:space="0" w:color="auto"/>
            </w:tcBorders>
          </w:tcPr>
          <w:p>
            <w:pPr>
              <w:pStyle w:val="TableParagraph"/>
              <w:tabs>
                <w:tab w:pos="421" w:val="left" w:leader="none"/>
              </w:tabs>
              <w:spacing w:line="240" w:lineRule="auto" w:before="22"/>
              <w:ind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2622"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42" w:right="0"/>
              <w:jc w:val="left"/>
              <w:rPr>
                <w:rFonts w:ascii="宋体" w:hAnsi="宋体" w:cs="宋体" w:eastAsia="宋体" w:hint="default"/>
                <w:sz w:val="21"/>
                <w:szCs w:val="21"/>
              </w:rPr>
            </w:pPr>
            <w:r>
              <w:rPr>
                <w:rFonts w:ascii="宋体"/>
                <w:b/>
                <w:sz w:val="21"/>
              </w:rPr>
              <w:t>598,651,705.15</w:t>
            </w:r>
            <w:r>
              <w:rPr>
                <w:rFonts w:ascii="宋体"/>
                <w:sz w:val="21"/>
              </w:rPr>
            </w:r>
          </w:p>
        </w:tc>
        <w:tc>
          <w:tcPr>
            <w:tcW w:w="2999"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6" w:right="0"/>
              <w:jc w:val="center"/>
              <w:rPr>
                <w:rFonts w:ascii="宋体" w:hAnsi="宋体" w:cs="宋体" w:eastAsia="宋体" w:hint="default"/>
                <w:sz w:val="21"/>
                <w:szCs w:val="21"/>
              </w:rPr>
            </w:pPr>
            <w:r>
              <w:rPr>
                <w:rFonts w:ascii="宋体"/>
                <w:b/>
                <w:sz w:val="21"/>
              </w:rPr>
              <w:t>19.08</w:t>
            </w:r>
            <w:r>
              <w:rPr>
                <w:rFonts w:ascii="宋体"/>
                <w:sz w:val="21"/>
              </w:rPr>
            </w:r>
          </w:p>
        </w:tc>
        <w:tc>
          <w:tcPr>
            <w:tcW w:w="644" w:type="dxa"/>
            <w:vMerge w:val="restart"/>
            <w:tcBorders>
              <w:top w:val="nil" w:sz="6" w:space="0" w:color="auto"/>
              <w:left w:val="nil" w:sz="6" w:space="0" w:color="auto"/>
              <w:right w:val="nil" w:sz="6" w:space="0" w:color="auto"/>
            </w:tcBorders>
          </w:tcPr>
          <w:p>
            <w:pPr/>
          </w:p>
        </w:tc>
      </w:tr>
      <w:tr>
        <w:trPr>
          <w:trHeight w:val="555" w:hRule="exact"/>
        </w:trPr>
        <w:tc>
          <w:tcPr>
            <w:tcW w:w="108" w:type="dxa"/>
            <w:vMerge/>
            <w:tcBorders>
              <w:left w:val="nil" w:sz="6" w:space="0" w:color="auto"/>
              <w:right w:val="nil" w:sz="6" w:space="0" w:color="auto"/>
            </w:tcBorders>
          </w:tcPr>
          <w:p>
            <w:pPr/>
          </w:p>
        </w:tc>
        <w:tc>
          <w:tcPr>
            <w:tcW w:w="308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24"/>
                <w:szCs w:val="24"/>
              </w:rPr>
            </w:pPr>
            <w:r>
              <w:rPr>
                <w:rFonts w:ascii="宋体" w:hAnsi="宋体" w:cs="宋体" w:eastAsia="宋体" w:hint="default"/>
                <w:sz w:val="24"/>
                <w:szCs w:val="24"/>
              </w:rPr>
              <w:t>5、投资收益</w:t>
            </w:r>
          </w:p>
        </w:tc>
        <w:tc>
          <w:tcPr>
            <w:tcW w:w="2622" w:type="dxa"/>
            <w:tcBorders>
              <w:top w:val="single" w:sz="8" w:space="0" w:color="000000"/>
              <w:left w:val="nil" w:sz="6" w:space="0" w:color="auto"/>
              <w:bottom w:val="nil" w:sz="6" w:space="0" w:color="auto"/>
              <w:right w:val="nil" w:sz="6" w:space="0" w:color="auto"/>
            </w:tcBorders>
          </w:tcPr>
          <w:p>
            <w:pPr/>
          </w:p>
        </w:tc>
        <w:tc>
          <w:tcPr>
            <w:tcW w:w="2999" w:type="dxa"/>
            <w:gridSpan w:val="2"/>
            <w:tcBorders>
              <w:top w:val="single" w:sz="8" w:space="0" w:color="000000"/>
              <w:left w:val="nil" w:sz="6" w:space="0" w:color="auto"/>
              <w:bottom w:val="nil" w:sz="6" w:space="0" w:color="auto"/>
              <w:right w:val="nil" w:sz="6" w:space="0" w:color="auto"/>
            </w:tcBorders>
          </w:tcPr>
          <w:p>
            <w:pPr/>
          </w:p>
        </w:tc>
        <w:tc>
          <w:tcPr>
            <w:tcW w:w="644" w:type="dxa"/>
            <w:vMerge/>
            <w:tcBorders>
              <w:left w:val="nil" w:sz="6" w:space="0" w:color="auto"/>
              <w:right w:val="nil" w:sz="6" w:space="0" w:color="auto"/>
            </w:tcBorders>
          </w:tcPr>
          <w:p>
            <w:pPr/>
          </w:p>
        </w:tc>
      </w:tr>
      <w:tr>
        <w:trPr>
          <w:trHeight w:val="555" w:hRule="exact"/>
        </w:trPr>
        <w:tc>
          <w:tcPr>
            <w:tcW w:w="108" w:type="dxa"/>
            <w:vMerge/>
            <w:tcBorders>
              <w:left w:val="nil" w:sz="6" w:space="0" w:color="auto"/>
              <w:right w:val="nil" w:sz="6" w:space="0" w:color="auto"/>
            </w:tcBorders>
          </w:tcPr>
          <w:p>
            <w:pPr/>
          </w:p>
        </w:tc>
        <w:tc>
          <w:tcPr>
            <w:tcW w:w="3083" w:type="dxa"/>
            <w:tcBorders>
              <w:top w:val="nil" w:sz="6" w:space="0" w:color="auto"/>
              <w:left w:val="nil" w:sz="6" w:space="0" w:color="auto"/>
              <w:bottom w:val="single" w:sz="8" w:space="0" w:color="000000"/>
              <w:right w:val="nil" w:sz="6" w:space="0" w:color="auto"/>
            </w:tcBorders>
          </w:tcPr>
          <w:p>
            <w:pPr>
              <w:pStyle w:val="TableParagraph"/>
              <w:spacing w:line="240" w:lineRule="auto" w:before="40"/>
              <w:ind w:right="0"/>
              <w:jc w:val="left"/>
              <w:rPr>
                <w:rFonts w:ascii="宋体" w:hAnsi="宋体" w:cs="宋体" w:eastAsia="宋体" w:hint="default"/>
                <w:sz w:val="24"/>
                <w:szCs w:val="24"/>
              </w:rPr>
            </w:pPr>
            <w:r>
              <w:rPr>
                <w:rFonts w:ascii="宋体" w:hAnsi="宋体" w:cs="宋体" w:eastAsia="宋体" w:hint="default"/>
                <w:sz w:val="24"/>
                <w:szCs w:val="24"/>
              </w:rPr>
              <w:t>（1）投资收益明细</w:t>
            </w:r>
          </w:p>
        </w:tc>
        <w:tc>
          <w:tcPr>
            <w:tcW w:w="2622" w:type="dxa"/>
            <w:tcBorders>
              <w:top w:val="nil" w:sz="6" w:space="0" w:color="auto"/>
              <w:left w:val="nil" w:sz="6" w:space="0" w:color="auto"/>
              <w:bottom w:val="single" w:sz="8" w:space="0" w:color="000000"/>
              <w:right w:val="nil" w:sz="6" w:space="0" w:color="auto"/>
            </w:tcBorders>
          </w:tcPr>
          <w:p>
            <w:pPr/>
          </w:p>
        </w:tc>
        <w:tc>
          <w:tcPr>
            <w:tcW w:w="2999" w:type="dxa"/>
            <w:gridSpan w:val="2"/>
            <w:tcBorders>
              <w:top w:val="nil" w:sz="6" w:space="0" w:color="auto"/>
              <w:left w:val="nil" w:sz="6" w:space="0" w:color="auto"/>
              <w:bottom w:val="single" w:sz="8" w:space="0" w:color="000000"/>
              <w:right w:val="nil" w:sz="6" w:space="0" w:color="auto"/>
            </w:tcBorders>
          </w:tcPr>
          <w:p>
            <w:pPr/>
          </w:p>
        </w:tc>
        <w:tc>
          <w:tcPr>
            <w:tcW w:w="644" w:type="dxa"/>
            <w:vMerge/>
            <w:tcBorders>
              <w:left w:val="nil" w:sz="6" w:space="0" w:color="auto"/>
              <w:right w:val="nil" w:sz="6" w:space="0" w:color="auto"/>
            </w:tcBorders>
          </w:tcPr>
          <w:p>
            <w:pPr/>
          </w:p>
        </w:tc>
      </w:tr>
      <w:tr>
        <w:trPr>
          <w:trHeight w:val="392" w:hRule="exact"/>
        </w:trPr>
        <w:tc>
          <w:tcPr>
            <w:tcW w:w="108" w:type="dxa"/>
            <w:vMerge/>
            <w:tcBorders>
              <w:left w:val="nil" w:sz="6" w:space="0" w:color="auto"/>
              <w:bottom w:val="nil" w:sz="6" w:space="0" w:color="auto"/>
              <w:right w:val="nil" w:sz="6" w:space="0" w:color="auto"/>
            </w:tcBorders>
          </w:tcPr>
          <w:p>
            <w:pPr/>
          </w:p>
        </w:tc>
        <w:tc>
          <w:tcPr>
            <w:tcW w:w="308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7"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622" w:type="dxa"/>
            <w:tcBorders>
              <w:top w:val="single" w:sz="8" w:space="0" w:color="000000"/>
              <w:left w:val="nil" w:sz="6" w:space="0" w:color="auto"/>
              <w:bottom w:val="single" w:sz="4" w:space="0" w:color="000000"/>
              <w:right w:val="nil" w:sz="6" w:space="0" w:color="auto"/>
            </w:tcBorders>
          </w:tcPr>
          <w:p>
            <w:pPr/>
          </w:p>
        </w:tc>
        <w:tc>
          <w:tcPr>
            <w:tcW w:w="2999" w:type="dxa"/>
            <w:gridSpan w:val="2"/>
            <w:tcBorders>
              <w:top w:val="single" w:sz="8" w:space="0" w:color="000000"/>
              <w:left w:val="nil" w:sz="6" w:space="0" w:color="auto"/>
              <w:bottom w:val="single" w:sz="4" w:space="0" w:color="000000"/>
              <w:right w:val="nil" w:sz="6" w:space="0" w:color="auto"/>
            </w:tcBorders>
          </w:tcPr>
          <w:p>
            <w:pPr>
              <w:pStyle w:val="TableParagraph"/>
              <w:tabs>
                <w:tab w:pos="1693" w:val="left" w:leader="none"/>
              </w:tabs>
              <w:spacing w:line="309" w:lineRule="exact"/>
              <w:ind w:left="97" w:right="0"/>
              <w:jc w:val="left"/>
              <w:rPr>
                <w:rFonts w:ascii="宋体" w:hAnsi="宋体" w:cs="宋体" w:eastAsia="宋体" w:hint="default"/>
                <w:sz w:val="24"/>
                <w:szCs w:val="24"/>
              </w:rPr>
            </w:pPr>
            <w:r>
              <w:rPr>
                <w:rFonts w:ascii="宋体" w:hAnsi="宋体" w:cs="宋体" w:eastAsia="宋体" w:hint="default"/>
                <w:b/>
                <w:bCs/>
                <w:w w:val="95"/>
                <w:sz w:val="24"/>
                <w:szCs w:val="24"/>
              </w:rPr>
              <w:t>本期发生额</w:t>
              <w:tab/>
            </w: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644" w:type="dxa"/>
            <w:vMerge/>
            <w:tcBorders>
              <w:left w:val="nil" w:sz="6" w:space="0" w:color="auto"/>
              <w:bottom w:val="single" w:sz="4" w:space="0" w:color="000000"/>
              <w:right w:val="nil" w:sz="6" w:space="0" w:color="auto"/>
            </w:tcBorders>
          </w:tcPr>
          <w:p>
            <w:pPr/>
          </w:p>
        </w:tc>
      </w:tr>
      <w:tr>
        <w:trPr>
          <w:trHeight w:val="393" w:hRule="exact"/>
        </w:trPr>
        <w:tc>
          <w:tcPr>
            <w:tcW w:w="58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135"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4"/>
              <w:jc w:val="right"/>
              <w:rPr>
                <w:rFonts w:ascii="宋体" w:hAnsi="宋体" w:cs="宋体" w:eastAsia="宋体" w:hint="default"/>
                <w:sz w:val="24"/>
                <w:szCs w:val="24"/>
              </w:rPr>
            </w:pPr>
            <w:r>
              <w:rPr>
                <w:rFonts w:ascii="宋体"/>
                <w:sz w:val="24"/>
              </w:rPr>
              <w:t>-</w:t>
            </w:r>
          </w:p>
        </w:tc>
        <w:tc>
          <w:tcPr>
            <w:tcW w:w="17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278" w:right="0"/>
              <w:jc w:val="left"/>
              <w:rPr>
                <w:rFonts w:ascii="宋体" w:hAnsi="宋体" w:cs="宋体" w:eastAsia="宋体" w:hint="default"/>
                <w:sz w:val="24"/>
                <w:szCs w:val="24"/>
              </w:rPr>
            </w:pPr>
            <w:r>
              <w:rPr>
                <w:rFonts w:ascii="宋体"/>
                <w:sz w:val="24"/>
              </w:rPr>
              <w:t>1,200,000.00</w:t>
            </w:r>
          </w:p>
        </w:tc>
      </w:tr>
      <w:tr>
        <w:trPr>
          <w:trHeight w:val="395" w:hRule="exact"/>
        </w:trPr>
        <w:tc>
          <w:tcPr>
            <w:tcW w:w="58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left="135"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64"/>
              <w:jc w:val="right"/>
              <w:rPr>
                <w:rFonts w:ascii="宋体" w:hAnsi="宋体" w:cs="宋体" w:eastAsia="宋体" w:hint="default"/>
                <w:sz w:val="24"/>
                <w:szCs w:val="24"/>
              </w:rPr>
            </w:pPr>
            <w:r>
              <w:rPr>
                <w:rFonts w:ascii="宋体"/>
                <w:sz w:val="24"/>
              </w:rPr>
              <w:t>464,381.66</w:t>
            </w:r>
          </w:p>
        </w:tc>
        <w:tc>
          <w:tcPr>
            <w:tcW w:w="17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19"/>
              <w:jc w:val="right"/>
              <w:rPr>
                <w:rFonts w:ascii="宋体" w:hAnsi="宋体" w:cs="宋体" w:eastAsia="宋体" w:hint="default"/>
                <w:sz w:val="24"/>
                <w:szCs w:val="24"/>
              </w:rPr>
            </w:pPr>
            <w:r>
              <w:rPr>
                <w:rFonts w:ascii="宋体"/>
                <w:sz w:val="24"/>
              </w:rPr>
              <w:t>-</w:t>
            </w:r>
          </w:p>
        </w:tc>
      </w:tr>
      <w:tr>
        <w:trPr>
          <w:trHeight w:val="397" w:hRule="exact"/>
        </w:trPr>
        <w:tc>
          <w:tcPr>
            <w:tcW w:w="58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left="135"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4"/>
              <w:jc w:val="right"/>
              <w:rPr>
                <w:rFonts w:ascii="宋体" w:hAnsi="宋体" w:cs="宋体" w:eastAsia="宋体" w:hint="default"/>
                <w:sz w:val="24"/>
                <w:szCs w:val="24"/>
              </w:rPr>
            </w:pPr>
            <w:r>
              <w:rPr>
                <w:rFonts w:ascii="宋体"/>
                <w:sz w:val="24"/>
              </w:rPr>
              <w:t>33,366.00</w:t>
            </w:r>
          </w:p>
        </w:tc>
        <w:tc>
          <w:tcPr>
            <w:tcW w:w="17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518" w:right="0"/>
              <w:jc w:val="left"/>
              <w:rPr>
                <w:rFonts w:ascii="宋体" w:hAnsi="宋体" w:cs="宋体" w:eastAsia="宋体" w:hint="default"/>
                <w:sz w:val="24"/>
                <w:szCs w:val="24"/>
              </w:rPr>
            </w:pPr>
            <w:r>
              <w:rPr>
                <w:rFonts w:ascii="宋体"/>
                <w:sz w:val="24"/>
              </w:rPr>
              <w:t>360,710.89</w:t>
            </w:r>
          </w:p>
        </w:tc>
      </w:tr>
      <w:tr>
        <w:trPr>
          <w:trHeight w:val="404" w:hRule="exact"/>
        </w:trPr>
        <w:tc>
          <w:tcPr>
            <w:tcW w:w="581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4"/>
              <w:ind w:left="135"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264"/>
              <w:jc w:val="right"/>
              <w:rPr>
                <w:rFonts w:ascii="宋体" w:hAnsi="宋体" w:cs="宋体" w:eastAsia="宋体" w:hint="default"/>
                <w:sz w:val="24"/>
                <w:szCs w:val="24"/>
              </w:rPr>
            </w:pPr>
            <w:r>
              <w:rPr>
                <w:rFonts w:ascii="宋体"/>
                <w:sz w:val="24"/>
              </w:rPr>
              <w:t>51,780.82</w:t>
            </w:r>
          </w:p>
        </w:tc>
        <w:tc>
          <w:tcPr>
            <w:tcW w:w="174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right="19"/>
              <w:jc w:val="right"/>
              <w:rPr>
                <w:rFonts w:ascii="宋体" w:hAnsi="宋体" w:cs="宋体" w:eastAsia="宋体" w:hint="default"/>
                <w:sz w:val="24"/>
                <w:szCs w:val="24"/>
              </w:rPr>
            </w:pPr>
            <w:r>
              <w:rPr>
                <w:rFonts w:ascii="宋体"/>
                <w:sz w:val="24"/>
              </w:rPr>
              <w:t>-</w:t>
            </w:r>
          </w:p>
        </w:tc>
      </w:tr>
      <w:tr>
        <w:trPr>
          <w:trHeight w:val="402" w:hRule="exact"/>
        </w:trPr>
        <w:tc>
          <w:tcPr>
            <w:tcW w:w="5813" w:type="dxa"/>
            <w:gridSpan w:val="3"/>
            <w:tcBorders>
              <w:top w:val="single" w:sz="4" w:space="0" w:color="000000"/>
              <w:left w:val="nil" w:sz="6" w:space="0" w:color="auto"/>
              <w:bottom w:val="single" w:sz="8" w:space="0" w:color="000000"/>
              <w:right w:val="nil" w:sz="6" w:space="0" w:color="auto"/>
            </w:tcBorders>
          </w:tcPr>
          <w:p>
            <w:pPr>
              <w:pStyle w:val="TableParagraph"/>
              <w:spacing w:line="312" w:lineRule="exact"/>
              <w:ind w:left="135"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1904" w:type="dxa"/>
            <w:tcBorders>
              <w:top w:val="single" w:sz="4" w:space="0" w:color="000000"/>
              <w:left w:val="nil" w:sz="6" w:space="0" w:color="auto"/>
              <w:bottom w:val="single" w:sz="8" w:space="0" w:color="000000"/>
              <w:right w:val="nil" w:sz="6" w:space="0" w:color="auto"/>
            </w:tcBorders>
          </w:tcPr>
          <w:p>
            <w:pPr>
              <w:pStyle w:val="TableParagraph"/>
              <w:spacing w:line="312" w:lineRule="exact"/>
              <w:ind w:right="264"/>
              <w:jc w:val="right"/>
              <w:rPr>
                <w:rFonts w:ascii="宋体" w:hAnsi="宋体" w:cs="宋体" w:eastAsia="宋体" w:hint="default"/>
                <w:sz w:val="24"/>
                <w:szCs w:val="24"/>
              </w:rPr>
            </w:pPr>
            <w:r>
              <w:rPr>
                <w:rFonts w:ascii="宋体"/>
                <w:b/>
                <w:sz w:val="24"/>
              </w:rPr>
              <w:t>549,528.48</w:t>
            </w:r>
            <w:r>
              <w:rPr>
                <w:rFonts w:ascii="宋体"/>
                <w:sz w:val="24"/>
              </w:rPr>
            </w:r>
          </w:p>
        </w:tc>
        <w:tc>
          <w:tcPr>
            <w:tcW w:w="1740" w:type="dxa"/>
            <w:gridSpan w:val="2"/>
            <w:tcBorders>
              <w:top w:val="single" w:sz="4" w:space="0" w:color="000000"/>
              <w:left w:val="nil" w:sz="6" w:space="0" w:color="auto"/>
              <w:bottom w:val="single" w:sz="8" w:space="0" w:color="000000"/>
              <w:right w:val="nil" w:sz="6" w:space="0" w:color="auto"/>
            </w:tcBorders>
          </w:tcPr>
          <w:p>
            <w:pPr>
              <w:pStyle w:val="TableParagraph"/>
              <w:spacing w:line="312" w:lineRule="exact"/>
              <w:ind w:left="266" w:right="0"/>
              <w:jc w:val="left"/>
              <w:rPr>
                <w:rFonts w:ascii="宋体" w:hAnsi="宋体" w:cs="宋体" w:eastAsia="宋体" w:hint="default"/>
                <w:sz w:val="24"/>
                <w:szCs w:val="24"/>
              </w:rPr>
            </w:pPr>
            <w:r>
              <w:rPr>
                <w:rFonts w:ascii="宋体"/>
                <w:b/>
                <w:sz w:val="24"/>
              </w:rPr>
              <w:t>1,560,710.89</w:t>
            </w:r>
            <w:r>
              <w:rPr>
                <w:rFonts w:ascii="宋体"/>
                <w:sz w:val="24"/>
              </w:rPr>
            </w:r>
          </w:p>
        </w:tc>
      </w:tr>
      <w:tr>
        <w:trPr>
          <w:trHeight w:val="541" w:hRule="exact"/>
        </w:trPr>
        <w:tc>
          <w:tcPr>
            <w:tcW w:w="5813"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24"/>
                <w:szCs w:val="24"/>
              </w:rPr>
            </w:pPr>
            <w:r>
              <w:rPr>
                <w:rFonts w:ascii="宋体" w:hAnsi="宋体" w:cs="宋体" w:eastAsia="宋体" w:hint="default"/>
                <w:sz w:val="24"/>
                <w:szCs w:val="24"/>
              </w:rPr>
              <w:t>（2）按成本法核算的长期股权投资收益</w:t>
            </w:r>
          </w:p>
        </w:tc>
        <w:tc>
          <w:tcPr>
            <w:tcW w:w="1904" w:type="dxa"/>
            <w:tcBorders>
              <w:top w:val="single" w:sz="8" w:space="0" w:color="000000"/>
              <w:left w:val="nil" w:sz="6" w:space="0" w:color="auto"/>
              <w:bottom w:val="nil" w:sz="6" w:space="0" w:color="auto"/>
              <w:right w:val="nil" w:sz="6" w:space="0" w:color="auto"/>
            </w:tcBorders>
          </w:tcPr>
          <w:p>
            <w:pPr/>
          </w:p>
        </w:tc>
        <w:tc>
          <w:tcPr>
            <w:tcW w:w="1740" w:type="dxa"/>
            <w:gridSpan w:val="2"/>
            <w:tcBorders>
              <w:top w:val="single" w:sz="8"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7"/>
          <w:szCs w:val="7"/>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464.1pt;height:1pt;mso-position-horizontal-relative:char;mso-position-vertical-relative:line" coordorigin="0,0" coordsize="9282,20">
            <v:group style="position:absolute;left:10;top:10;width:9263;height:2" coordorigin="10,10" coordsize="9263,2">
              <v:shape style="position:absolute;left:10;top:10;width:9263;height:2" coordorigin="10,10" coordsize="9263,0" path="m10,10l9272,10e" filled="false" stroked="true" strokeweight=".96pt" strokecolor="#000000">
                <v:path arrowok="t"/>
              </v:shape>
            </v:group>
          </v:group>
        </w:pict>
      </w:r>
      <w:r>
        <w:rPr>
          <w:rFonts w:ascii="宋体" w:hAnsi="宋体" w:cs="宋体" w:eastAsia="宋体" w:hint="default"/>
          <w:sz w:val="2"/>
          <w:szCs w:val="2"/>
        </w:rPr>
      </w:r>
    </w:p>
    <w:p>
      <w:pPr>
        <w:pStyle w:val="Heading3"/>
        <w:tabs>
          <w:tab w:pos="3829" w:val="left" w:leader="none"/>
          <w:tab w:pos="5790" w:val="left" w:leader="none"/>
          <w:tab w:pos="7749" w:val="left" w:leader="none"/>
        </w:tabs>
        <w:spacing w:line="368" w:lineRule="exact"/>
        <w:ind w:left="328" w:right="0"/>
        <w:jc w:val="left"/>
        <w:rPr>
          <w:b w:val="0"/>
          <w:bCs w:val="0"/>
        </w:rPr>
      </w:pPr>
      <w:r>
        <w:rPr>
          <w:w w:val="95"/>
        </w:rPr>
        <w:t>被投资单位名称</w:t>
        <w:tab/>
        <w:t>本期发生额</w:t>
        <w:tab/>
        <w:t>上期发生额</w:t>
        <w:tab/>
      </w:r>
      <w:r>
        <w:rPr>
          <w:spacing w:val="31"/>
          <w:position w:val="16"/>
        </w:rPr>
        <w:t>本期比上期增</w:t>
      </w:r>
      <w:r>
        <w:rPr>
          <w:spacing w:val="-83"/>
          <w:position w:val="16"/>
        </w:rPr>
        <w:t> </w:t>
      </w:r>
      <w:r>
        <w:rPr>
          <w:b w:val="0"/>
          <w:bCs w:val="0"/>
        </w:rPr>
      </w:r>
    </w:p>
    <w:p>
      <w:pPr>
        <w:pStyle w:val="Heading3"/>
        <w:spacing w:line="235" w:lineRule="exact"/>
        <w:ind w:left="0" w:right="526"/>
        <w:jc w:val="right"/>
        <w:rPr>
          <w:b w:val="0"/>
          <w:bCs w:val="0"/>
        </w:rPr>
      </w:pPr>
      <w:r>
        <w:rPr/>
        <w:t>减变动的原因</w:t>
      </w:r>
      <w:r>
        <w:rPr>
          <w:b w:val="0"/>
          <w:bCs w:val="0"/>
        </w:rPr>
      </w:r>
    </w:p>
    <w:p>
      <w:pPr>
        <w:spacing w:line="240" w:lineRule="auto" w:before="2"/>
        <w:rPr>
          <w:rFonts w:ascii="宋体" w:hAnsi="宋体" w:cs="宋体" w:eastAsia="宋体" w:hint="default"/>
          <w:b/>
          <w:bCs/>
          <w:sz w:val="4"/>
          <w:szCs w:val="4"/>
        </w:rPr>
      </w:pPr>
    </w:p>
    <w:p>
      <w:pPr>
        <w:spacing w:line="20" w:lineRule="exact"/>
        <w:ind w:left="215" w:right="0" w:firstLine="0"/>
        <w:rPr>
          <w:rFonts w:ascii="宋体" w:hAnsi="宋体" w:cs="宋体" w:eastAsia="宋体" w:hint="default"/>
          <w:sz w:val="2"/>
          <w:szCs w:val="2"/>
        </w:rPr>
      </w:pPr>
      <w:r>
        <w:rPr>
          <w:rFonts w:ascii="宋体" w:hAnsi="宋体" w:cs="宋体" w:eastAsia="宋体" w:hint="default"/>
          <w:sz w:val="2"/>
          <w:szCs w:val="2"/>
        </w:rPr>
        <w:pict>
          <v:group style="width:463.65pt;height:.5pt;mso-position-horizontal-relative:char;mso-position-vertical-relative:line" coordorigin="0,0" coordsize="9273,10">
            <v:group style="position:absolute;left:5;top:5;width:9263;height:2" coordorigin="5,5" coordsize="9263,2">
              <v:shape style="position:absolute;left:5;top:5;width:9263;height:2" coordorigin="5,5" coordsize="9263,0" path="m5,5l9268,5e" filled="false" stroked="true" strokeweight=".48pt" strokecolor="#000000">
                <v:path arrowok="t"/>
              </v:shape>
            </v:group>
          </v:group>
        </w:pict>
      </w:r>
      <w:r>
        <w:rPr>
          <w:rFonts w:ascii="宋体" w:hAnsi="宋体" w:cs="宋体" w:eastAsia="宋体" w:hint="default"/>
          <w:sz w:val="2"/>
          <w:szCs w:val="2"/>
        </w:rPr>
      </w:r>
    </w:p>
    <w:p>
      <w:pPr>
        <w:pStyle w:val="BodyText"/>
        <w:tabs>
          <w:tab w:pos="3829" w:val="left" w:leader="none"/>
          <w:tab w:pos="5790" w:val="left" w:leader="none"/>
          <w:tab w:pos="7749" w:val="left" w:leader="none"/>
        </w:tabs>
        <w:spacing w:line="240" w:lineRule="auto"/>
        <w:ind w:left="328" w:right="0"/>
        <w:jc w:val="left"/>
      </w:pPr>
      <w:r>
        <w:rPr/>
        <w:t>北京交大思源科技有限公司</w:t>
        <w:tab/>
        <w:t>-</w:t>
        <w:tab/>
        <w:t>1,200,000.00</w:t>
        <w:tab/>
        <w:t>上期分红</w:t>
      </w:r>
    </w:p>
    <w:p>
      <w:pPr>
        <w:spacing w:line="240" w:lineRule="auto" w:before="11"/>
        <w:rPr>
          <w:rFonts w:ascii="宋体" w:hAnsi="宋体" w:cs="宋体" w:eastAsia="宋体" w:hint="default"/>
          <w:sz w:val="5"/>
          <w:szCs w:val="5"/>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65.2pt;height:1pt;mso-position-horizontal-relative:char;mso-position-vertical-relative:line" coordorigin="0,0" coordsize="9304,20">
            <v:group style="position:absolute;left:10;top:10;width:3516;height:2" coordorigin="10,10" coordsize="3516,2">
              <v:shape style="position:absolute;left:10;top:10;width:3516;height:2" coordorigin="10,10" coordsize="3516,0" path="m10,10l3526,10e" filled="false" stroked="true" strokeweight=".96pt" strokecolor="#000000">
                <v:path arrowok="t"/>
              </v:shape>
            </v:group>
            <v:group style="position:absolute;left:3511;top:10;width:1976;height:2" coordorigin="3511,10" coordsize="1976,2">
              <v:shape style="position:absolute;left:3511;top:10;width:1976;height:2" coordorigin="3511,10" coordsize="1976,0" path="m3511,10l5486,10e" filled="false" stroked="true" strokeweight=".96pt" strokecolor="#000000">
                <v:path arrowok="t"/>
              </v:shape>
            </v:group>
            <v:group style="position:absolute;left:5472;top:10;width:1974;height:2" coordorigin="5472,10" coordsize="1974,2">
              <v:shape style="position:absolute;left:5472;top:10;width:1974;height:2" coordorigin="5472,10" coordsize="1974,0" path="m5472,10l7446,10e" filled="false" stroked="true" strokeweight=".96pt" strokecolor="#000000">
                <v:path arrowok="t"/>
              </v:shape>
            </v:group>
            <v:group style="position:absolute;left:7432;top:10;width:1863;height:2" coordorigin="7432,10" coordsize="1863,2">
              <v:shape style="position:absolute;left:7432;top:10;width:1863;height:2" coordorigin="7432,10" coordsize="1863,0" path="m7432,10l929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357" w:lineRule="auto" w:before="26"/>
        <w:ind w:left="220" w:right="3484"/>
        <w:jc w:val="left"/>
      </w:pPr>
      <w:r>
        <w:rPr/>
        <w:t>说明：本期不存在投资收益汇回有重大限制的投资收益。 6、现金流量表补充资料</w:t>
      </w:r>
    </w:p>
    <w:p>
      <w:pPr>
        <w:spacing w:line="240" w:lineRule="auto" w:before="10"/>
        <w:rPr>
          <w:rFonts w:ascii="宋体" w:hAnsi="宋体" w:cs="宋体" w:eastAsia="宋体" w:hint="default"/>
          <w:sz w:val="5"/>
          <w:szCs w:val="5"/>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468.45pt;height:1pt;mso-position-horizontal-relative:char;mso-position-vertical-relative:line" coordorigin="0,0" coordsize="9369,20">
            <v:group style="position:absolute;left:10;top:10;width:9350;height:2" coordorigin="10,10" coordsize="9350,2">
              <v:shape style="position:absolute;left:10;top:10;width:9350;height:2" coordorigin="10,10" coordsize="9350,0" path="m10,10l9359,10e" filled="false" stroked="true" strokeweight=".96pt" strokecolor="#000000">
                <v:path arrowok="t"/>
              </v:shape>
            </v:group>
          </v:group>
        </w:pict>
      </w:r>
      <w:r>
        <w:rPr>
          <w:rFonts w:ascii="宋体" w:hAnsi="宋体" w:cs="宋体" w:eastAsia="宋体" w:hint="default"/>
          <w:sz w:val="2"/>
          <w:szCs w:val="2"/>
        </w:rPr>
      </w:r>
    </w:p>
    <w:p>
      <w:pPr>
        <w:tabs>
          <w:tab w:pos="6537" w:val="left" w:leader="none"/>
          <w:tab w:pos="8522" w:val="left" w:leader="none"/>
        </w:tabs>
        <w:spacing w:before="27"/>
        <w:ind w:left="220" w:right="0" w:firstLine="0"/>
        <w:jc w:val="left"/>
        <w:rPr>
          <w:rFonts w:ascii="宋体" w:hAnsi="宋体" w:cs="宋体" w:eastAsia="宋体" w:hint="default"/>
          <w:sz w:val="21"/>
          <w:szCs w:val="21"/>
        </w:rPr>
      </w:pPr>
      <w:r>
        <w:rPr>
          <w:rFonts w:ascii="宋体" w:hAnsi="宋体" w:cs="宋体" w:eastAsia="宋体" w:hint="default"/>
          <w:b/>
          <w:bCs/>
          <w:w w:val="95"/>
          <w:sz w:val="21"/>
          <w:szCs w:val="21"/>
        </w:rPr>
        <w:t>补充资料</w:t>
        <w:tab/>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p>
      <w:pPr>
        <w:spacing w:line="240" w:lineRule="auto" w:before="2"/>
        <w:rPr>
          <w:rFonts w:ascii="宋体" w:hAnsi="宋体" w:cs="宋体" w:eastAsia="宋体" w:hint="default"/>
          <w:b/>
          <w:bCs/>
          <w:sz w:val="7"/>
          <w:szCs w:val="7"/>
        </w:rPr>
      </w:pPr>
    </w:p>
    <w:p>
      <w:pPr>
        <w:spacing w:line="20" w:lineRule="exact"/>
        <w:ind w:left="215" w:right="0" w:firstLine="0"/>
        <w:rPr>
          <w:rFonts w:ascii="宋体" w:hAnsi="宋体" w:cs="宋体" w:eastAsia="宋体" w:hint="default"/>
          <w:sz w:val="2"/>
          <w:szCs w:val="2"/>
        </w:rPr>
      </w:pPr>
      <w:r>
        <w:rPr>
          <w:rFonts w:ascii="宋体" w:hAnsi="宋体" w:cs="宋体" w:eastAsia="宋体" w:hint="default"/>
          <w:sz w:val="2"/>
          <w:szCs w:val="2"/>
        </w:rPr>
        <w:pict>
          <v:group style="width:467.95pt;height:.5pt;mso-position-horizontal-relative:char;mso-position-vertical-relative:line" coordorigin="0,0" coordsize="9359,10">
            <v:group style="position:absolute;left:5;top:5;width:9350;height:2" coordorigin="5,5" coordsize="9350,2">
              <v:shape style="position:absolute;left:5;top:5;width:9350;height:2" coordorigin="5,5" coordsize="9350,0" path="m5,5l9354,5e" filled="false" stroked="true" strokeweight=".48pt" strokecolor="#000000">
                <v:path arrowok="t"/>
              </v:shape>
            </v:group>
          </v:group>
        </w:pict>
      </w:r>
      <w:r>
        <w:rPr>
          <w:rFonts w:ascii="宋体" w:hAnsi="宋体" w:cs="宋体" w:eastAsia="宋体" w:hint="default"/>
          <w:sz w:val="2"/>
          <w:szCs w:val="2"/>
        </w:rPr>
      </w:r>
    </w:p>
    <w:p>
      <w:pPr>
        <w:spacing w:before="16"/>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p>
      <w:pPr>
        <w:tabs>
          <w:tab w:pos="6121" w:val="left" w:leader="none"/>
          <w:tab w:pos="8105" w:val="left" w:leader="none"/>
        </w:tabs>
        <w:spacing w:before="123"/>
        <w:ind w:left="220" w:right="0" w:firstLine="0"/>
        <w:jc w:val="left"/>
        <w:rPr>
          <w:rFonts w:ascii="宋体" w:hAnsi="宋体" w:cs="宋体" w:eastAsia="宋体" w:hint="default"/>
          <w:sz w:val="21"/>
          <w:szCs w:val="21"/>
        </w:rPr>
      </w:pPr>
      <w:r>
        <w:rPr>
          <w:rFonts w:ascii="宋体" w:hAnsi="宋体" w:cs="宋体" w:eastAsia="宋体" w:hint="default"/>
          <w:spacing w:val="-1"/>
          <w:sz w:val="21"/>
          <w:szCs w:val="21"/>
        </w:rPr>
        <w:t>净利润</w:t>
        <w:tab/>
        <w:t>144,768,696.86</w:t>
        <w:tab/>
        <w:t>116,308,140.63</w:t>
      </w:r>
      <w:r>
        <w:rPr>
          <w:rFonts w:ascii="宋体" w:hAnsi="宋体" w:cs="宋体" w:eastAsia="宋体" w:hint="default"/>
          <w:sz w:val="21"/>
          <w:szCs w:val="21"/>
        </w:rPr>
      </w:r>
    </w:p>
    <w:p>
      <w:pPr>
        <w:tabs>
          <w:tab w:pos="6225" w:val="left" w:leader="none"/>
          <w:tab w:pos="8314" w:val="left" w:leader="none"/>
        </w:tabs>
        <w:spacing w:before="121"/>
        <w:ind w:left="220" w:right="0" w:firstLine="0"/>
        <w:jc w:val="left"/>
        <w:rPr>
          <w:rFonts w:ascii="宋体" w:hAnsi="宋体" w:cs="宋体" w:eastAsia="宋体" w:hint="default"/>
          <w:sz w:val="21"/>
          <w:szCs w:val="21"/>
        </w:rPr>
      </w:pPr>
      <w:r>
        <w:rPr>
          <w:rFonts w:ascii="宋体" w:hAnsi="宋体" w:cs="宋体" w:eastAsia="宋体" w:hint="default"/>
          <w:spacing w:val="-1"/>
          <w:sz w:val="21"/>
          <w:szCs w:val="21"/>
        </w:rPr>
        <w:t>加：资产减值准备</w:t>
        <w:tab/>
        <w:t>18,068,022.12</w:t>
        <w:tab/>
        <w:t>2,168,184.91</w:t>
      </w:r>
      <w:r>
        <w:rPr>
          <w:rFonts w:ascii="宋体" w:hAnsi="宋体" w:cs="宋体" w:eastAsia="宋体" w:hint="default"/>
          <w:sz w:val="21"/>
          <w:szCs w:val="21"/>
        </w:rPr>
      </w:r>
    </w:p>
    <w:p>
      <w:pPr>
        <w:tabs>
          <w:tab w:pos="6330" w:val="left" w:leader="none"/>
          <w:tab w:pos="8316" w:val="left" w:leader="none"/>
        </w:tabs>
        <w:spacing w:before="122"/>
        <w:ind w:left="220" w:right="0" w:firstLine="0"/>
        <w:jc w:val="left"/>
        <w:rPr>
          <w:rFonts w:ascii="宋体" w:hAnsi="宋体" w:cs="宋体" w:eastAsia="宋体" w:hint="default"/>
          <w:sz w:val="21"/>
          <w:szCs w:val="21"/>
        </w:rPr>
      </w:pPr>
      <w:r>
        <w:rPr>
          <w:rFonts w:ascii="宋体" w:hAnsi="宋体" w:cs="宋体" w:eastAsia="宋体" w:hint="default"/>
          <w:spacing w:val="-1"/>
          <w:sz w:val="21"/>
          <w:szCs w:val="21"/>
        </w:rPr>
        <w:t>固定资产折旧、投资性房地产折旧</w:t>
        <w:tab/>
        <w:t>7,919,690.83</w:t>
        <w:tab/>
        <w:t>9,248,210.91</w:t>
      </w:r>
      <w:r>
        <w:rPr>
          <w:rFonts w:ascii="宋体" w:hAnsi="宋体" w:cs="宋体" w:eastAsia="宋体" w:hint="default"/>
          <w:sz w:val="21"/>
          <w:szCs w:val="21"/>
        </w:rPr>
      </w:r>
    </w:p>
    <w:p>
      <w:pPr>
        <w:tabs>
          <w:tab w:pos="6330" w:val="left" w:leader="none"/>
          <w:tab w:pos="8315" w:val="left" w:leader="none"/>
        </w:tabs>
        <w:spacing w:before="122"/>
        <w:ind w:left="220" w:right="0" w:firstLine="0"/>
        <w:jc w:val="left"/>
        <w:rPr>
          <w:rFonts w:ascii="宋体" w:hAnsi="宋体" w:cs="宋体" w:eastAsia="宋体" w:hint="default"/>
          <w:sz w:val="21"/>
          <w:szCs w:val="21"/>
        </w:rPr>
      </w:pPr>
      <w:r>
        <w:rPr>
          <w:rFonts w:ascii="宋体" w:hAnsi="宋体" w:cs="宋体" w:eastAsia="宋体" w:hint="default"/>
          <w:spacing w:val="-1"/>
          <w:sz w:val="21"/>
          <w:szCs w:val="21"/>
        </w:rPr>
        <w:t>无形资产摊销</w:t>
        <w:tab/>
        <w:t>4,354,876.56</w:t>
        <w:tab/>
        <w:t>4,632,877.34</w:t>
      </w:r>
      <w:r>
        <w:rPr>
          <w:rFonts w:ascii="宋体" w:hAnsi="宋体" w:cs="宋体" w:eastAsia="宋体" w:hint="default"/>
          <w:sz w:val="21"/>
          <w:szCs w:val="21"/>
        </w:rPr>
      </w:r>
    </w:p>
    <w:p>
      <w:pPr>
        <w:tabs>
          <w:tab w:pos="6331" w:val="left" w:leader="none"/>
          <w:tab w:pos="8527" w:val="left" w:leader="none"/>
        </w:tabs>
        <w:spacing w:before="122"/>
        <w:ind w:left="220" w:right="0" w:firstLine="0"/>
        <w:jc w:val="left"/>
        <w:rPr>
          <w:rFonts w:ascii="宋体" w:hAnsi="宋体" w:cs="宋体" w:eastAsia="宋体" w:hint="default"/>
          <w:sz w:val="21"/>
          <w:szCs w:val="21"/>
        </w:rPr>
      </w:pPr>
      <w:r>
        <w:rPr>
          <w:rFonts w:ascii="宋体" w:hAnsi="宋体" w:cs="宋体" w:eastAsia="宋体" w:hint="default"/>
          <w:sz w:val="21"/>
          <w:szCs w:val="21"/>
        </w:rPr>
        <w:t>长期待摊费用摊销</w:t>
        <w:tab/>
      </w:r>
      <w:r>
        <w:rPr>
          <w:rFonts w:ascii="宋体" w:hAnsi="宋体" w:cs="宋体" w:eastAsia="宋体" w:hint="default"/>
          <w:spacing w:val="-1"/>
          <w:sz w:val="21"/>
          <w:szCs w:val="21"/>
        </w:rPr>
        <w:t>1,295,640.67</w:t>
        <w:tab/>
        <w:t>766,742.44</w:t>
      </w:r>
      <w:r>
        <w:rPr>
          <w:rFonts w:ascii="宋体" w:hAnsi="宋体" w:cs="宋体" w:eastAsia="宋体" w:hint="default"/>
          <w:sz w:val="21"/>
          <w:szCs w:val="21"/>
        </w:rPr>
      </w:r>
    </w:p>
    <w:p>
      <w:pPr>
        <w:spacing w:line="221" w:lineRule="exact" w:before="80"/>
        <w:ind w:left="220" w:right="0" w:firstLine="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w:t>
      </w:r>
    </w:p>
    <w:p>
      <w:pPr>
        <w:tabs>
          <w:tab w:pos="1880" w:val="left" w:leader="none"/>
        </w:tabs>
        <w:spacing w:line="210" w:lineRule="exact" w:before="0"/>
        <w:ind w:left="0" w:right="146" w:firstLine="0"/>
        <w:jc w:val="right"/>
        <w:rPr>
          <w:rFonts w:ascii="宋体" w:hAnsi="宋体" w:cs="宋体" w:eastAsia="宋体" w:hint="default"/>
          <w:sz w:val="21"/>
          <w:szCs w:val="21"/>
        </w:rPr>
      </w:pPr>
      <w:r>
        <w:rPr/>
        <w:pict>
          <v:shape style="position:absolute;margin-left:88.260498pt;margin-top:7.8015pt;width:471.35pt;height:191.95pt;mso-position-horizontal-relative:page;mso-position-vertical-relative:paragraph;z-index:10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37"/>
                    <w:gridCol w:w="2474"/>
                    <w:gridCol w:w="1815"/>
                  </w:tblGrid>
                  <w:tr>
                    <w:trPr>
                      <w:trHeight w:val="658"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益以“－”号填列）</w:t>
                        </w:r>
                      </w:p>
                      <w:p>
                        <w:pPr>
                          <w:pStyle w:val="TableParagraph"/>
                          <w:spacing w:line="240" w:lineRule="auto" w:before="79"/>
                          <w:ind w:left="3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4289"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8,540.00</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82,498.56</w:t>
                        </w:r>
                      </w:p>
                    </w:tc>
                  </w:tr>
                  <w:tr>
                    <w:trPr>
                      <w:trHeight w:val="397"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pacing w:val="-1"/>
                            <w:sz w:val="21"/>
                          </w:rPr>
                          <w:t>17,808,329.21</w:t>
                        </w:r>
                        <w:r>
                          <w:rPr>
                            <w:rFonts w:ascii="宋体"/>
                            <w:sz w:val="21"/>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pacing w:val="-1"/>
                            <w:sz w:val="21"/>
                          </w:rPr>
                          <w:t>6,836,006.33</w:t>
                        </w:r>
                        <w:r>
                          <w:rPr>
                            <w:rFonts w:ascii="宋体"/>
                            <w:sz w:val="21"/>
                          </w:rPr>
                        </w:r>
                      </w:p>
                    </w:tc>
                  </w:tr>
                  <w:tr>
                    <w:trPr>
                      <w:trHeight w:val="397"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pacing w:val="-1"/>
                            <w:sz w:val="21"/>
                          </w:rPr>
                          <w:t>-549,528.48</w:t>
                        </w:r>
                        <w:r>
                          <w:rPr>
                            <w:rFonts w:ascii="宋体"/>
                            <w:sz w:val="21"/>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-1,560,710.89</w:t>
                        </w:r>
                        <w:r>
                          <w:rPr>
                            <w:rFonts w:ascii="宋体"/>
                            <w:sz w:val="21"/>
                          </w:rPr>
                        </w:r>
                      </w:p>
                    </w:tc>
                  </w:tr>
                  <w:tr>
                    <w:trPr>
                      <w:trHeight w:val="397"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pacing w:val="-1"/>
                            <w:sz w:val="21"/>
                          </w:rPr>
                          <w:t>-12,352,857.76</w:t>
                        </w:r>
                        <w:r>
                          <w:rPr>
                            <w:rFonts w:ascii="宋体"/>
                            <w:sz w:val="21"/>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-998,368.38</w:t>
                        </w:r>
                        <w:r>
                          <w:rPr>
                            <w:rFonts w:ascii="宋体"/>
                            <w:sz w:val="21"/>
                          </w:rPr>
                        </w:r>
                      </w:p>
                    </w:tc>
                  </w:tr>
                  <w:tr>
                    <w:trPr>
                      <w:trHeight w:val="397"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pacing w:val="-1"/>
                            <w:sz w:val="21"/>
                          </w:rPr>
                          <w:t>-854.00</w:t>
                        </w:r>
                        <w:r>
                          <w:rPr>
                            <w:rFonts w:ascii="宋体"/>
                            <w:sz w:val="21"/>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pacing w:val="-1"/>
                            <w:sz w:val="21"/>
                          </w:rPr>
                          <w:t>-8,249.86</w:t>
                        </w:r>
                        <w:r>
                          <w:rPr>
                            <w:rFonts w:ascii="宋体"/>
                            <w:sz w:val="21"/>
                          </w:rPr>
                        </w:r>
                      </w:p>
                    </w:tc>
                  </w:tr>
                  <w:tr>
                    <w:trPr>
                      <w:trHeight w:val="397"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pacing w:val="-1"/>
                            <w:sz w:val="21"/>
                          </w:rPr>
                          <w:t>27,063,469.24</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pacing w:val="-1"/>
                            <w:sz w:val="21"/>
                          </w:rPr>
                          <w:t>161,871,457.88</w:t>
                        </w:r>
                        <w:r>
                          <w:rPr>
                            <w:rFonts w:ascii="宋体"/>
                            <w:sz w:val="21"/>
                          </w:rPr>
                        </w:r>
                      </w:p>
                    </w:tc>
                  </w:tr>
                  <w:tr>
                    <w:trPr>
                      <w:trHeight w:val="397"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pacing w:val="-1"/>
                            <w:sz w:val="21"/>
                          </w:rPr>
                          <w:t>-405,583,162.13</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-331,952,875.90</w:t>
                        </w:r>
                        <w:r>
                          <w:rPr>
                            <w:rFonts w:ascii="宋体"/>
                            <w:sz w:val="21"/>
                          </w:rPr>
                        </w:r>
                      </w:p>
                    </w:tc>
                  </w:tr>
                  <w:tr>
                    <w:trPr>
                      <w:trHeight w:val="403" w:hRule="exact"/>
                    </w:trPr>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pacing w:val="-1"/>
                            <w:sz w:val="21"/>
                          </w:rPr>
                          <w:t>-21,699,840.49</w:t>
                        </w:r>
                        <w:r>
                          <w:rPr>
                            <w:rFonts w:ascii="宋体"/>
                            <w:sz w:val="21"/>
                          </w:rPr>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-1,174,795.17</w:t>
                        </w:r>
                      </w:p>
                    </w:tc>
                  </w:tr>
                </w:tbl>
                <w:p>
                  <w:pPr/>
                </w:p>
              </w:txbxContent>
            </v:textbox>
            <w10:wrap type="none"/>
          </v:shape>
        </w:pict>
      </w:r>
      <w:r>
        <w:rPr>
          <w:rFonts w:ascii="宋体"/>
          <w:spacing w:val="-1"/>
          <w:sz w:val="21"/>
        </w:rPr>
        <w:t>30,101.40</w:t>
        <w:tab/>
        <w:t>-98,528.39</w:t>
      </w:r>
    </w:p>
    <w:p>
      <w:pPr>
        <w:spacing w:after="0" w:line="210" w:lineRule="exact"/>
        <w:jc w:val="right"/>
        <w:rPr>
          <w:rFonts w:ascii="宋体" w:hAnsi="宋体" w:cs="宋体" w:eastAsia="宋体" w:hint="default"/>
          <w:sz w:val="21"/>
          <w:szCs w:val="21"/>
        </w:rPr>
        <w:sectPr>
          <w:headerReference w:type="default" r:id="rId29"/>
          <w:footerReference w:type="default" r:id="rId30"/>
          <w:pgSz w:w="11910" w:h="16840"/>
          <w:pgMar w:header="877" w:footer="982" w:top="1100" w:bottom="1180" w:left="1580" w:right="600"/>
          <w:pgNumType w:start="152"/>
        </w:sectPr>
      </w:pPr>
    </w:p>
    <w:p>
      <w:pPr>
        <w:spacing w:line="240" w:lineRule="auto" w:before="11"/>
        <w:rPr>
          <w:rFonts w:ascii="宋体" w:hAnsi="宋体" w:cs="宋体" w:eastAsia="宋体" w:hint="default"/>
          <w:sz w:val="23"/>
          <w:szCs w:val="23"/>
        </w:rPr>
      </w:pPr>
    </w:p>
    <w:tbl>
      <w:tblPr>
        <w:tblW w:w="0" w:type="auto"/>
        <w:jc w:val="left"/>
        <w:tblInd w:w="225" w:type="dxa"/>
        <w:tblLayout w:type="fixed"/>
        <w:tblCellMar>
          <w:top w:w="0" w:type="dxa"/>
          <w:left w:w="0" w:type="dxa"/>
          <w:bottom w:w="0" w:type="dxa"/>
          <w:right w:w="0" w:type="dxa"/>
        </w:tblCellMar>
        <w:tblLook w:val="01E0"/>
      </w:tblPr>
      <w:tblGrid>
        <w:gridCol w:w="4968"/>
        <w:gridCol w:w="2675"/>
        <w:gridCol w:w="1728"/>
      </w:tblGrid>
      <w:tr>
        <w:trPr>
          <w:trHeight w:val="404" w:hRule="exact"/>
        </w:trPr>
        <w:tc>
          <w:tcPr>
            <w:tcW w:w="49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51" w:right="0"/>
              <w:jc w:val="left"/>
              <w:rPr>
                <w:rFonts w:ascii="宋体" w:hAnsi="宋体" w:cs="宋体" w:eastAsia="宋体" w:hint="default"/>
                <w:sz w:val="21"/>
                <w:szCs w:val="21"/>
              </w:rPr>
            </w:pPr>
            <w:r>
              <w:rPr>
                <w:rFonts w:ascii="宋体"/>
                <w:sz w:val="21"/>
              </w:rPr>
              <w:t>-4,615,844.30</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0" w:right="0"/>
              <w:jc w:val="left"/>
              <w:rPr>
                <w:rFonts w:ascii="宋体" w:hAnsi="宋体" w:cs="宋体" w:eastAsia="宋体" w:hint="default"/>
                <w:sz w:val="21"/>
                <w:szCs w:val="21"/>
              </w:rPr>
            </w:pPr>
            <w:r>
              <w:rPr>
                <w:rFonts w:ascii="宋体"/>
                <w:spacing w:val="-1"/>
                <w:sz w:val="21"/>
              </w:rPr>
              <w:t>21,388,615.97</w:t>
            </w:r>
          </w:p>
        </w:tc>
      </w:tr>
      <w:tr>
        <w:trPr>
          <w:trHeight w:val="2779" w:hRule="exact"/>
        </w:trPr>
        <w:tc>
          <w:tcPr>
            <w:tcW w:w="4968" w:type="dxa"/>
            <w:tcBorders>
              <w:top w:val="nil" w:sz="6" w:space="0" w:color="auto"/>
              <w:left w:val="nil" w:sz="6" w:space="0" w:color="auto"/>
              <w:bottom w:val="nil" w:sz="6" w:space="0" w:color="auto"/>
              <w:right w:val="nil" w:sz="6" w:space="0" w:color="auto"/>
            </w:tcBorders>
          </w:tcPr>
          <w:p>
            <w:pPr>
              <w:pStyle w:val="TableParagraph"/>
              <w:spacing w:line="348" w:lineRule="auto" w:before="28"/>
              <w:ind w:left="14" w:right="839"/>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pacing w:val="-1"/>
                <w:sz w:val="21"/>
                <w:szCs w:val="21"/>
              </w:rPr>
              <w:t> </w:t>
            </w:r>
            <w:r>
              <w:rPr>
                <w:rFonts w:ascii="宋体" w:hAnsi="宋体" w:cs="宋体" w:eastAsia="宋体" w:hint="default"/>
                <w:b/>
                <w:bCs/>
                <w:w w:val="95"/>
                <w:sz w:val="21"/>
                <w:szCs w:val="21"/>
              </w:rPr>
              <w:t>2、不涉及现金收支的重大投资和筹资活动：</w:t>
            </w:r>
            <w:r>
              <w:rPr>
                <w:rFonts w:ascii="宋体" w:hAnsi="宋体" w:cs="宋体" w:eastAsia="宋体" w:hint="default"/>
                <w:b/>
                <w:bCs/>
                <w:spacing w:val="96"/>
                <w:w w:val="95"/>
                <w:sz w:val="21"/>
                <w:szCs w:val="21"/>
              </w:rPr>
              <w:t> </w:t>
            </w:r>
            <w:r>
              <w:rPr>
                <w:rFonts w:ascii="宋体" w:hAnsi="宋体" w:cs="宋体" w:eastAsia="宋体" w:hint="default"/>
                <w:b/>
                <w:bCs/>
                <w:spacing w:val="96"/>
                <w:w w:val="95"/>
                <w:sz w:val="21"/>
                <w:szCs w:val="21"/>
              </w:rPr>
            </w:r>
            <w:r>
              <w:rPr>
                <w:rFonts w:ascii="宋体" w:hAnsi="宋体" w:cs="宋体" w:eastAsia="宋体" w:hint="default"/>
                <w:sz w:val="21"/>
                <w:szCs w:val="21"/>
              </w:rPr>
              <w:t>债务转为资本</w:t>
            </w:r>
          </w:p>
          <w:p>
            <w:pPr>
              <w:pStyle w:val="TableParagraph"/>
              <w:spacing w:line="348" w:lineRule="auto" w:before="26"/>
              <w:ind w:left="14" w:right="1684"/>
              <w:jc w:val="left"/>
              <w:rPr>
                <w:rFonts w:ascii="宋体" w:hAnsi="宋体" w:cs="宋体" w:eastAsia="宋体" w:hint="default"/>
                <w:sz w:val="21"/>
                <w:szCs w:val="21"/>
              </w:rPr>
            </w:pPr>
            <w:r>
              <w:rPr>
                <w:rFonts w:ascii="宋体" w:hAnsi="宋体" w:cs="宋体" w:eastAsia="宋体" w:hint="default"/>
                <w:sz w:val="21"/>
                <w:szCs w:val="21"/>
              </w:rPr>
              <w:t>一年内到期的可转换公司债券 融资租入固定资产 </w:t>
            </w:r>
            <w:r>
              <w:rPr>
                <w:rFonts w:ascii="宋体" w:hAnsi="宋体" w:cs="宋体" w:eastAsia="宋体" w:hint="default"/>
                <w:b/>
                <w:bCs/>
                <w:sz w:val="21"/>
                <w:szCs w:val="21"/>
              </w:rPr>
              <w:t>3、现金及现金等价物净变动情况：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t>现金的期末余额</w:t>
            </w:r>
          </w:p>
        </w:tc>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83" w:right="0"/>
              <w:jc w:val="center"/>
              <w:rPr>
                <w:rFonts w:ascii="宋体" w:hAnsi="宋体" w:cs="宋体" w:eastAsia="宋体" w:hint="default"/>
                <w:sz w:val="21"/>
                <w:szCs w:val="21"/>
              </w:rPr>
            </w:pPr>
            <w:r>
              <w:rPr>
                <w:rFonts w:ascii="宋体"/>
                <w:sz w:val="21"/>
              </w:rPr>
              <w:t>-223,484,720.27</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88" w:right="0"/>
              <w:jc w:val="center"/>
              <w:rPr>
                <w:rFonts w:ascii="宋体" w:hAnsi="宋体" w:cs="宋体" w:eastAsia="宋体" w:hint="default"/>
                <w:sz w:val="21"/>
                <w:szCs w:val="21"/>
              </w:rPr>
            </w:pPr>
            <w:r>
              <w:rPr>
                <w:rFonts w:ascii="宋体"/>
                <w:sz w:val="21"/>
              </w:rPr>
              <w:t>623,892,379.38</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57" w:right="0"/>
              <w:jc w:val="left"/>
              <w:rPr>
                <w:rFonts w:ascii="宋体" w:hAnsi="宋体" w:cs="宋体" w:eastAsia="宋体" w:hint="default"/>
                <w:sz w:val="21"/>
                <w:szCs w:val="21"/>
              </w:rPr>
            </w:pPr>
            <w:r>
              <w:rPr>
                <w:rFonts w:ascii="宋体"/>
                <w:spacing w:val="-1"/>
                <w:sz w:val="21"/>
              </w:rPr>
              <w:t>-12,490,793.62</w:t>
            </w:r>
            <w:r>
              <w:rPr>
                <w:rFonts w:ascii="宋体"/>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7" w:right="0"/>
              <w:jc w:val="left"/>
              <w:rPr>
                <w:rFonts w:ascii="宋体" w:hAnsi="宋体" w:cs="宋体" w:eastAsia="宋体" w:hint="default"/>
                <w:sz w:val="21"/>
                <w:szCs w:val="21"/>
              </w:rPr>
            </w:pPr>
            <w:r>
              <w:rPr>
                <w:rFonts w:ascii="宋体"/>
                <w:spacing w:val="-1"/>
                <w:sz w:val="21"/>
              </w:rPr>
              <w:t>414,107,572.86</w:t>
            </w:r>
            <w:r>
              <w:rPr>
                <w:rFonts w:ascii="宋体"/>
                <w:sz w:val="21"/>
              </w:rPr>
            </w:r>
          </w:p>
        </w:tc>
      </w:tr>
      <w:tr>
        <w:trPr>
          <w:trHeight w:val="1601" w:hRule="exact"/>
        </w:trPr>
        <w:tc>
          <w:tcPr>
            <w:tcW w:w="4968" w:type="dxa"/>
            <w:tcBorders>
              <w:top w:val="nil" w:sz="6" w:space="0" w:color="auto"/>
              <w:left w:val="nil" w:sz="6" w:space="0" w:color="auto"/>
              <w:bottom w:val="single" w:sz="8" w:space="0" w:color="000000"/>
              <w:right w:val="nil" w:sz="6" w:space="0" w:color="auto"/>
            </w:tcBorders>
          </w:tcPr>
          <w:p>
            <w:pPr>
              <w:pStyle w:val="TableParagraph"/>
              <w:spacing w:line="345" w:lineRule="auto" w:before="28"/>
              <w:ind w:left="14" w:right="2431"/>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pacing w:val="-1"/>
                <w:sz w:val="21"/>
                <w:szCs w:val="21"/>
              </w:rPr>
              <w:t> </w:t>
            </w:r>
            <w:r>
              <w:rPr>
                <w:rFonts w:ascii="宋体" w:hAnsi="宋体" w:cs="宋体" w:eastAsia="宋体" w:hint="default"/>
                <w:sz w:val="21"/>
                <w:szCs w:val="21"/>
              </w:rPr>
              <w:t>加：现金等价物的期末余额</w:t>
            </w:r>
            <w:r>
              <w:rPr>
                <w:rFonts w:ascii="宋体" w:hAnsi="宋体" w:cs="宋体" w:eastAsia="宋体" w:hint="default"/>
                <w:sz w:val="21"/>
                <w:szCs w:val="21"/>
              </w:rPr>
              <w:t> 减：现金等价物的期初余额 </w:t>
            </w:r>
            <w:r>
              <w:rPr>
                <w:rFonts w:ascii="宋体" w:hAnsi="宋体" w:cs="宋体" w:eastAsia="宋体" w:hint="default"/>
                <w:spacing w:val="-1"/>
                <w:sz w:val="21"/>
                <w:szCs w:val="21"/>
              </w:rPr>
              <w:t>现金及现金等价物净增加额</w:t>
            </w:r>
            <w:r>
              <w:rPr>
                <w:rFonts w:ascii="宋体" w:hAnsi="宋体" w:cs="宋体" w:eastAsia="宋体" w:hint="default"/>
                <w:sz w:val="21"/>
                <w:szCs w:val="21"/>
              </w:rPr>
            </w:r>
          </w:p>
        </w:tc>
        <w:tc>
          <w:tcPr>
            <w:tcW w:w="267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947" w:right="0"/>
              <w:jc w:val="left"/>
              <w:rPr>
                <w:rFonts w:ascii="宋体" w:hAnsi="宋体" w:cs="宋体" w:eastAsia="宋体" w:hint="default"/>
                <w:sz w:val="21"/>
                <w:szCs w:val="21"/>
              </w:rPr>
            </w:pPr>
            <w:r>
              <w:rPr>
                <w:rFonts w:ascii="宋体"/>
                <w:sz w:val="21"/>
              </w:rPr>
              <w:t>414,107,572.86</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947" w:right="0"/>
              <w:jc w:val="left"/>
              <w:rPr>
                <w:rFonts w:ascii="宋体" w:hAnsi="宋体" w:cs="宋体" w:eastAsia="宋体" w:hint="default"/>
                <w:sz w:val="21"/>
                <w:szCs w:val="21"/>
              </w:rPr>
            </w:pPr>
            <w:r>
              <w:rPr>
                <w:rFonts w:ascii="宋体"/>
                <w:sz w:val="21"/>
              </w:rPr>
              <w:t>209,784,806.52</w:t>
            </w: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257" w:right="0"/>
              <w:jc w:val="left"/>
              <w:rPr>
                <w:rFonts w:ascii="宋体" w:hAnsi="宋体" w:cs="宋体" w:eastAsia="宋体" w:hint="default"/>
                <w:sz w:val="21"/>
                <w:szCs w:val="21"/>
              </w:rPr>
            </w:pPr>
            <w:r>
              <w:rPr>
                <w:rFonts w:ascii="宋体"/>
                <w:spacing w:val="-1"/>
                <w:sz w:val="21"/>
              </w:rPr>
              <w:t>440,201,525.45</w:t>
            </w:r>
            <w:r>
              <w:rPr>
                <w:rFonts w:ascii="宋体"/>
                <w:sz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57" w:right="0"/>
              <w:jc w:val="left"/>
              <w:rPr>
                <w:rFonts w:ascii="宋体" w:hAnsi="宋体" w:cs="宋体" w:eastAsia="宋体" w:hint="default"/>
                <w:sz w:val="21"/>
                <w:szCs w:val="21"/>
              </w:rPr>
            </w:pPr>
            <w:r>
              <w:rPr>
                <w:rFonts w:ascii="宋体"/>
                <w:spacing w:val="-1"/>
                <w:sz w:val="21"/>
              </w:rPr>
              <w:t>-26,093,952.59</w:t>
            </w:r>
            <w:r>
              <w:rPr>
                <w:rFonts w:ascii="宋体"/>
                <w:sz w:val="21"/>
              </w:rPr>
            </w:r>
          </w:p>
        </w:tc>
      </w:tr>
      <w:tr>
        <w:trPr>
          <w:trHeight w:val="555" w:hRule="exact"/>
        </w:trPr>
        <w:tc>
          <w:tcPr>
            <w:tcW w:w="4968"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4" w:right="0"/>
              <w:jc w:val="left"/>
              <w:rPr>
                <w:rFonts w:ascii="宋体" w:hAnsi="宋体" w:cs="宋体" w:eastAsia="宋体" w:hint="default"/>
                <w:sz w:val="24"/>
                <w:szCs w:val="24"/>
              </w:rPr>
            </w:pPr>
            <w:r>
              <w:rPr>
                <w:rFonts w:ascii="宋体" w:hAnsi="宋体" w:cs="宋体" w:eastAsia="宋体" w:hint="default"/>
                <w:sz w:val="24"/>
                <w:szCs w:val="24"/>
              </w:rPr>
              <w:t>十三、补充资料</w:t>
            </w:r>
          </w:p>
        </w:tc>
        <w:tc>
          <w:tcPr>
            <w:tcW w:w="2675" w:type="dxa"/>
            <w:tcBorders>
              <w:top w:val="single" w:sz="8" w:space="0" w:color="000000"/>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
        </w:tc>
      </w:tr>
      <w:tr>
        <w:trPr>
          <w:trHeight w:val="454" w:hRule="exact"/>
        </w:trPr>
        <w:tc>
          <w:tcPr>
            <w:tcW w:w="496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 w:right="0"/>
              <w:jc w:val="left"/>
              <w:rPr>
                <w:rFonts w:ascii="宋体" w:hAnsi="宋体" w:cs="宋体" w:eastAsia="宋体" w:hint="default"/>
                <w:sz w:val="24"/>
                <w:szCs w:val="24"/>
              </w:rPr>
            </w:pPr>
            <w:r>
              <w:rPr>
                <w:rFonts w:ascii="宋体" w:hAnsi="宋体" w:cs="宋体" w:eastAsia="宋体" w:hint="default"/>
                <w:sz w:val="24"/>
                <w:szCs w:val="24"/>
              </w:rPr>
              <w:t>当期非经常性损益明细表</w:t>
            </w:r>
          </w:p>
        </w:tc>
        <w:tc>
          <w:tcPr>
            <w:tcW w:w="2675"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35"/>
        <w:ind w:left="0" w:right="1508" w:firstLine="0"/>
        <w:jc w:val="right"/>
        <w:rPr>
          <w:rFonts w:ascii="宋体" w:hAnsi="宋体" w:cs="宋体" w:eastAsia="宋体" w:hint="default"/>
          <w:sz w:val="21"/>
          <w:szCs w:val="21"/>
        </w:rPr>
      </w:pPr>
      <w:r>
        <w:rPr/>
        <w:pict>
          <v:shape style="position:absolute;margin-left:83.879997pt;margin-top:-183.308029pt;width:409.2pt;height:355.85pt;mso-position-horizontal-relative:page;mso-position-vertical-relative:paragraph;z-index:10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37"/>
                    <w:gridCol w:w="2247"/>
                  </w:tblGrid>
                  <w:tr>
                    <w:trPr>
                      <w:trHeight w:val="392" w:hRule="exact"/>
                    </w:trPr>
                    <w:tc>
                      <w:tcPr>
                        <w:tcW w:w="593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4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r>
                  <w:tr>
                    <w:trPr>
                      <w:trHeight w:val="393" w:hRule="exact"/>
                    </w:trPr>
                    <w:tc>
                      <w:tcPr>
                        <w:tcW w:w="593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宋体" w:hAnsi="宋体" w:cs="宋体" w:eastAsia="宋体" w:hint="default"/>
                            <w:sz w:val="21"/>
                            <w:szCs w:val="21"/>
                          </w:rPr>
                        </w:pPr>
                        <w:r>
                          <w:rPr>
                            <w:rFonts w:ascii="宋体"/>
                            <w:sz w:val="21"/>
                          </w:rPr>
                          <w:t>-8,540.00</w:t>
                        </w:r>
                      </w:p>
                    </w:tc>
                  </w:tr>
                  <w:tr>
                    <w:trPr>
                      <w:trHeight w:val="394"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处置交易性金融资产产生的损益</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21"/>
                            <w:szCs w:val="21"/>
                          </w:rPr>
                        </w:pPr>
                        <w:r>
                          <w:rPr>
                            <w:rFonts w:ascii="宋体"/>
                            <w:sz w:val="21"/>
                          </w:rPr>
                          <w:t>33,366.00</w:t>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-560,846.64</w:t>
                        </w:r>
                        <w:r>
                          <w:rPr>
                            <w:rFonts w:ascii="宋体"/>
                            <w:sz w:val="21"/>
                          </w:rPr>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1,930,799.99</w:t>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164,591.51</w:t>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1,773,170.28</w:t>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-1,866,057.69</w:t>
                        </w:r>
                      </w:p>
                    </w:tc>
                  </w:tr>
                  <w:tr>
                    <w:trPr>
                      <w:trHeight w:val="303"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非同一控制下企业合并或有对价调整</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-1,014,831.79</w:t>
                        </w:r>
                      </w:p>
                    </w:tc>
                  </w:tr>
                  <w:tr>
                    <w:trPr>
                      <w:trHeight w:val="483" w:hRule="exact"/>
                    </w:trPr>
                    <w:tc>
                      <w:tcPr>
                        <w:tcW w:w="8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pacing w:val="5"/>
                            <w:sz w:val="21"/>
                            <w:szCs w:val="21"/>
                          </w:rPr>
                          <w:t>合并层面产生的因为通过多次交易实现企业合并产生的</w:t>
                        </w:r>
                      </w:p>
                    </w:tc>
                  </w:tr>
                  <w:tr>
                    <w:trPr>
                      <w:trHeight w:val="254"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184"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247" w:type="dxa"/>
                        <w:tcBorders>
                          <w:top w:val="nil" w:sz="6" w:space="0" w:color="auto"/>
                          <w:left w:val="nil" w:sz="6" w:space="0" w:color="auto"/>
                          <w:bottom w:val="nil" w:sz="6" w:space="0" w:color="auto"/>
                          <w:right w:val="nil" w:sz="6" w:space="0" w:color="auto"/>
                        </w:tcBorders>
                      </w:tcPr>
                      <w:p>
                        <w:pPr/>
                      </w:p>
                    </w:tc>
                  </w:tr>
                  <w:tr>
                    <w:trPr>
                      <w:trHeight w:val="374"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宋体" w:hAnsi="宋体" w:cs="宋体" w:eastAsia="宋体" w:hint="default"/>
                            <w:sz w:val="21"/>
                            <w:szCs w:val="21"/>
                          </w:rPr>
                        </w:pPr>
                        <w:r>
                          <w:rPr>
                            <w:rFonts w:ascii="宋体"/>
                            <w:sz w:val="21"/>
                          </w:rPr>
                          <w:t>838,589.31</w:t>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925,859.31</w:t>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281,650.15</w:t>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644,209.16</w:t>
                        </w:r>
                      </w:p>
                    </w:tc>
                  </w:tr>
                  <w:tr>
                    <w:trPr>
                      <w:trHeight w:val="397"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减：归属于少数股东的非经常性损益净影响数（税后）</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1,254,635.16</w:t>
                        </w:r>
                      </w:p>
                    </w:tc>
                  </w:tr>
                  <w:tr>
                    <w:trPr>
                      <w:trHeight w:val="410" w:hRule="exact"/>
                    </w:trPr>
                    <w:tc>
                      <w:tcPr>
                        <w:tcW w:w="5937"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2247"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-610,426.00</w:t>
                        </w:r>
                        <w:r>
                          <w:rPr>
                            <w:rFonts w:ascii="宋体"/>
                            <w:sz w:val="21"/>
                          </w:rPr>
                        </w:r>
                      </w:p>
                    </w:tc>
                  </w:tr>
                  <w:tr>
                    <w:trPr>
                      <w:trHeight w:val="541" w:hRule="exact"/>
                    </w:trPr>
                    <w:tc>
                      <w:tcPr>
                        <w:tcW w:w="5937"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22" w:right="0"/>
                          <w:jc w:val="left"/>
                          <w:rPr>
                            <w:rFonts w:ascii="宋体" w:hAnsi="宋体" w:cs="宋体" w:eastAsia="宋体" w:hint="default"/>
                            <w:sz w:val="24"/>
                            <w:szCs w:val="24"/>
                          </w:rPr>
                        </w:pPr>
                        <w:r>
                          <w:rPr>
                            <w:rFonts w:ascii="宋体" w:hAnsi="宋体" w:cs="宋体" w:eastAsia="宋体" w:hint="default"/>
                            <w:sz w:val="24"/>
                            <w:szCs w:val="24"/>
                          </w:rPr>
                          <w:t>2、净资产收益率和每股收益</w:t>
                        </w:r>
                      </w:p>
                    </w:tc>
                    <w:tc>
                      <w:tcPr>
                        <w:tcW w:w="2247"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宋体"/>
          <w:spacing w:val="-1"/>
          <w:sz w:val="21"/>
        </w:rPr>
        <w:t>-364,381.66</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line="20" w:lineRule="exact"/>
        <w:ind w:left="237"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9051;height:2" coordorigin="10,10" coordsize="9051,2">
              <v:shape style="position:absolute;left:10;top:10;width:9051;height:2" coordorigin="10,10" coordsize="9051,0" path="m10,10l906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982" w:top="1100" w:bottom="1180" w:left="1560" w:right="640"/>
        </w:sectPr>
      </w:pPr>
    </w:p>
    <w:p>
      <w:pPr>
        <w:spacing w:line="240" w:lineRule="auto" w:before="1"/>
        <w:rPr>
          <w:rFonts w:ascii="宋体" w:hAnsi="宋体" w:cs="宋体" w:eastAsia="宋体" w:hint="default"/>
          <w:sz w:val="16"/>
          <w:szCs w:val="16"/>
        </w:rPr>
      </w:pPr>
    </w:p>
    <w:p>
      <w:pPr>
        <w:spacing w:line="221" w:lineRule="exact" w:before="0"/>
        <w:ind w:left="348" w:right="0" w:firstLine="0"/>
        <w:jc w:val="left"/>
        <w:rPr>
          <w:rFonts w:ascii="宋体" w:hAnsi="宋体" w:cs="宋体" w:eastAsia="宋体" w:hint="default"/>
          <w:sz w:val="21"/>
          <w:szCs w:val="21"/>
        </w:rPr>
      </w:pPr>
      <w:r>
        <w:rPr>
          <w:rFonts w:ascii="宋体" w:hAnsi="宋体" w:cs="宋体" w:eastAsia="宋体" w:hint="default"/>
          <w:b/>
          <w:bCs/>
          <w:w w:val="95"/>
          <w:sz w:val="21"/>
          <w:szCs w:val="21"/>
        </w:rPr>
        <w:t>报告期利润</w:t>
      </w:r>
      <w:r>
        <w:rPr>
          <w:rFonts w:ascii="宋体" w:hAnsi="宋体" w:cs="宋体" w:eastAsia="宋体" w:hint="default"/>
          <w:sz w:val="21"/>
          <w:szCs w:val="21"/>
        </w:rPr>
      </w:r>
    </w:p>
    <w:p>
      <w:pPr>
        <w:spacing w:before="54"/>
        <w:ind w:left="347" w:right="-17" w:firstLine="0"/>
        <w:jc w:val="left"/>
        <w:rPr>
          <w:rFonts w:ascii="宋体" w:hAnsi="宋体" w:cs="宋体" w:eastAsia="宋体" w:hint="default"/>
          <w:sz w:val="21"/>
          <w:szCs w:val="21"/>
        </w:rPr>
      </w:pPr>
      <w:r>
        <w:rPr>
          <w:spacing w:val="13"/>
        </w:rPr>
        <w:br w:type="column"/>
      </w:r>
      <w:r>
        <w:rPr>
          <w:rFonts w:ascii="宋体" w:hAnsi="宋体" w:cs="宋体" w:eastAsia="宋体" w:hint="default"/>
          <w:b/>
          <w:bCs/>
          <w:spacing w:val="13"/>
          <w:sz w:val="21"/>
          <w:szCs w:val="21"/>
        </w:rPr>
        <w:t>加权</w:t>
      </w:r>
      <w:r>
        <w:rPr>
          <w:rFonts w:ascii="宋体" w:hAnsi="宋体" w:cs="宋体" w:eastAsia="宋体" w:hint="default"/>
          <w:b/>
          <w:bCs/>
          <w:spacing w:val="-79"/>
          <w:sz w:val="21"/>
          <w:szCs w:val="21"/>
        </w:rPr>
        <w:t> </w:t>
      </w:r>
      <w:r>
        <w:rPr>
          <w:rFonts w:ascii="宋体" w:hAnsi="宋体" w:cs="宋体" w:eastAsia="宋体" w:hint="default"/>
          <w:b/>
          <w:bCs/>
          <w:spacing w:val="20"/>
          <w:sz w:val="21"/>
          <w:szCs w:val="21"/>
        </w:rPr>
        <w:t>平均净资</w:t>
      </w:r>
      <w:r>
        <w:rPr>
          <w:rFonts w:ascii="宋体" w:hAnsi="宋体" w:cs="宋体" w:eastAsia="宋体" w:hint="default"/>
          <w:b/>
          <w:bCs/>
          <w:spacing w:val="-79"/>
          <w:sz w:val="21"/>
          <w:szCs w:val="21"/>
        </w:rPr>
        <w:t> </w:t>
      </w:r>
      <w:r>
        <w:rPr>
          <w:rFonts w:ascii="宋体" w:hAnsi="宋体" w:cs="宋体" w:eastAsia="宋体" w:hint="default"/>
          <w:b/>
          <w:bCs/>
          <w:sz w:val="21"/>
          <w:szCs w:val="21"/>
        </w:rPr>
        <w:t>产</w:t>
      </w:r>
      <w:r>
        <w:rPr>
          <w:rFonts w:ascii="宋体" w:hAnsi="宋体" w:cs="宋体" w:eastAsia="宋体" w:hint="default"/>
          <w:sz w:val="21"/>
          <w:szCs w:val="21"/>
        </w:rPr>
      </w:r>
    </w:p>
    <w:p>
      <w:pPr>
        <w:spacing w:before="21"/>
        <w:ind w:left="175"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每股收益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280" w:left="1560" w:right="640"/>
          <w:cols w:num="3" w:equalWidth="0">
            <w:col w:w="1402" w:space="2306"/>
            <w:col w:w="1987" w:space="40"/>
            <w:col w:w="3975"/>
          </w:cols>
        </w:sectPr>
      </w:pPr>
    </w:p>
    <w:p>
      <w:pPr>
        <w:tabs>
          <w:tab w:pos="5909" w:val="left" w:leader="none"/>
          <w:tab w:pos="7764" w:val="left" w:leader="none"/>
        </w:tabs>
        <w:spacing w:line="256" w:lineRule="exact" w:before="0"/>
        <w:ind w:left="4055" w:right="100" w:firstLine="0"/>
        <w:jc w:val="left"/>
        <w:rPr>
          <w:rFonts w:ascii="宋体" w:hAnsi="宋体" w:cs="宋体" w:eastAsia="宋体" w:hint="default"/>
          <w:sz w:val="21"/>
          <w:szCs w:val="21"/>
        </w:rPr>
      </w:pPr>
      <w:r>
        <w:rPr>
          <w:rFonts w:ascii="宋体" w:hAnsi="宋体" w:cs="宋体" w:eastAsia="宋体" w:hint="default"/>
          <w:b/>
          <w:bCs/>
          <w:w w:val="95"/>
          <w:position w:val="5"/>
          <w:sz w:val="21"/>
          <w:szCs w:val="21"/>
        </w:rPr>
        <w:t>收益率%</w:t>
        <w:tab/>
      </w:r>
      <w:r>
        <w:rPr>
          <w:rFonts w:ascii="宋体" w:hAnsi="宋体" w:cs="宋体" w:eastAsia="宋体" w:hint="default"/>
          <w:b/>
          <w:bCs/>
          <w:w w:val="95"/>
          <w:sz w:val="21"/>
          <w:szCs w:val="21"/>
        </w:rPr>
        <w:t>基本每股收益</w:t>
        <w:tab/>
      </w:r>
      <w:r>
        <w:rPr>
          <w:rFonts w:ascii="宋体" w:hAnsi="宋体" w:cs="宋体" w:eastAsia="宋体" w:hint="default"/>
          <w:b/>
          <w:bCs/>
          <w:sz w:val="21"/>
          <w:szCs w:val="21"/>
        </w:rPr>
        <w:t>稀释每股收益</w:t>
      </w:r>
      <w:r>
        <w:rPr>
          <w:rFonts w:ascii="宋体" w:hAnsi="宋体" w:cs="宋体" w:eastAsia="宋体" w:hint="default"/>
          <w:sz w:val="21"/>
          <w:szCs w:val="21"/>
        </w:rPr>
      </w:r>
    </w:p>
    <w:p>
      <w:pPr>
        <w:spacing w:after="0" w:line="256" w:lineRule="exact"/>
        <w:jc w:val="left"/>
        <w:rPr>
          <w:rFonts w:ascii="宋体" w:hAnsi="宋体" w:cs="宋体" w:eastAsia="宋体" w:hint="default"/>
          <w:sz w:val="21"/>
          <w:szCs w:val="21"/>
        </w:rPr>
        <w:sectPr>
          <w:type w:val="continuous"/>
          <w:pgSz w:w="11910" w:h="16840"/>
          <w:pgMar w:top="1000" w:bottom="280" w:left="1560" w:right="640"/>
        </w:sectPr>
      </w:pPr>
    </w:p>
    <w:p>
      <w:pPr>
        <w:spacing w:line="240" w:lineRule="auto" w:before="6"/>
        <w:rPr>
          <w:rFonts w:ascii="宋体" w:hAnsi="宋体" w:cs="宋体" w:eastAsia="宋体" w:hint="default"/>
          <w:b/>
          <w:bCs/>
          <w:sz w:val="24"/>
          <w:szCs w:val="24"/>
        </w:rPr>
      </w:pPr>
    </w:p>
    <w:p>
      <w:pPr>
        <w:spacing w:line="20" w:lineRule="exact"/>
        <w:ind w:left="215" w:right="0" w:firstLine="0"/>
        <w:rPr>
          <w:rFonts w:ascii="宋体" w:hAnsi="宋体" w:cs="宋体" w:eastAsia="宋体" w:hint="default"/>
          <w:sz w:val="2"/>
          <w:szCs w:val="2"/>
        </w:rPr>
      </w:pPr>
      <w:r>
        <w:rPr>
          <w:rFonts w:ascii="宋体" w:hAnsi="宋体" w:cs="宋体" w:eastAsia="宋体" w:hint="default"/>
          <w:sz w:val="2"/>
          <w:szCs w:val="2"/>
        </w:rPr>
        <w:pict>
          <v:group style="width:453.4pt;height:.5pt;mso-position-horizontal-relative:char;mso-position-vertical-relative:line" coordorigin="0,0" coordsize="9068,10">
            <v:group style="position:absolute;left:5;top:5;width:9058;height:2" coordorigin="5,5" coordsize="9058,2">
              <v:shape style="position:absolute;left:5;top:5;width:9058;height:2" coordorigin="5,5" coordsize="9058,0" path="m5,5l9062,5e" filled="false" stroked="true" strokeweight=".48pt" strokecolor="#000000">
                <v:path arrowok="t"/>
              </v:shape>
            </v:group>
          </v:group>
        </w:pict>
      </w:r>
      <w:r>
        <w:rPr>
          <w:rFonts w:ascii="宋体" w:hAnsi="宋体" w:cs="宋体" w:eastAsia="宋体" w:hint="default"/>
          <w:sz w:val="2"/>
          <w:szCs w:val="2"/>
        </w:rPr>
      </w:r>
    </w:p>
    <w:p>
      <w:pPr>
        <w:tabs>
          <w:tab w:pos="4037" w:val="left" w:leader="none"/>
          <w:tab w:pos="5892" w:val="left" w:leader="none"/>
          <w:tab w:pos="7745" w:val="left" w:leader="none"/>
        </w:tabs>
        <w:spacing w:before="34"/>
        <w:ind w:left="328" w:right="968"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tab/>
        <w:t>12.49</w:t>
        <w:tab/>
        <w:t>0.4454</w:t>
        <w:tab/>
        <w:t>-</w:t>
      </w: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77" w:footer="982" w:top="1100" w:bottom="1180" w:left="1580" w:right="920"/>
        </w:sectPr>
      </w:pPr>
    </w:p>
    <w:p>
      <w:pPr>
        <w:spacing w:line="273" w:lineRule="auto" w:before="35"/>
        <w:ind w:left="328" w:right="0" w:firstLine="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股股东的净利润</w:t>
      </w:r>
    </w:p>
    <w:p>
      <w:pPr>
        <w:spacing w:line="240" w:lineRule="auto" w:before="8"/>
        <w:rPr>
          <w:rFonts w:ascii="宋体" w:hAnsi="宋体" w:cs="宋体" w:eastAsia="宋体" w:hint="default"/>
          <w:sz w:val="14"/>
          <w:szCs w:val="14"/>
        </w:rPr>
      </w:pPr>
      <w:r>
        <w:rPr/>
        <w:br w:type="column"/>
      </w:r>
      <w:r>
        <w:rPr>
          <w:rFonts w:ascii="宋体"/>
          <w:sz w:val="14"/>
        </w:rPr>
      </w:r>
    </w:p>
    <w:p>
      <w:pPr>
        <w:tabs>
          <w:tab w:pos="2028" w:val="left" w:leader="none"/>
          <w:tab w:pos="3882" w:val="left" w:leader="none"/>
        </w:tabs>
        <w:spacing w:before="0"/>
        <w:ind w:left="174" w:right="0" w:firstLine="0"/>
        <w:jc w:val="left"/>
        <w:rPr>
          <w:rFonts w:ascii="宋体" w:hAnsi="宋体" w:cs="宋体" w:eastAsia="宋体" w:hint="default"/>
          <w:sz w:val="21"/>
          <w:szCs w:val="21"/>
        </w:rPr>
      </w:pPr>
      <w:r>
        <w:rPr>
          <w:rFonts w:ascii="宋体"/>
          <w:spacing w:val="-1"/>
          <w:sz w:val="21"/>
        </w:rPr>
        <w:t>12.52</w:t>
        <w:tab/>
        <w:t>0.4466</w:t>
        <w:tab/>
      </w:r>
      <w:r>
        <w:rPr>
          <w:rFonts w:ascii="宋体"/>
          <w:sz w:val="21"/>
        </w:rPr>
        <w:t>-</w:t>
      </w:r>
    </w:p>
    <w:p>
      <w:pPr>
        <w:spacing w:after="0"/>
        <w:jc w:val="left"/>
        <w:rPr>
          <w:rFonts w:ascii="宋体" w:hAnsi="宋体" w:cs="宋体" w:eastAsia="宋体" w:hint="default"/>
          <w:sz w:val="21"/>
          <w:szCs w:val="21"/>
        </w:rPr>
        <w:sectPr>
          <w:type w:val="continuous"/>
          <w:pgSz w:w="11910" w:h="16840"/>
          <w:pgMar w:top="1000" w:bottom="280" w:left="1580" w:right="920"/>
          <w:cols w:num="2" w:equalWidth="0">
            <w:col w:w="3822" w:space="40"/>
            <w:col w:w="5548"/>
          </w:cols>
        </w:sectPr>
      </w:pPr>
    </w:p>
    <w:p>
      <w:pPr>
        <w:spacing w:line="240" w:lineRule="auto" w:before="13"/>
        <w:rPr>
          <w:rFonts w:ascii="宋体" w:hAnsi="宋体" w:cs="宋体" w:eastAsia="宋体" w:hint="default"/>
          <w:sz w:val="9"/>
          <w:szCs w:val="9"/>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54.95pt;height:1pt;mso-position-horizontal-relative:char;mso-position-vertical-relative:line" coordorigin="0,0" coordsize="9099,20">
            <v:group style="position:absolute;left:10;top:10;width:3723;height:2" coordorigin="10,10" coordsize="3723,2">
              <v:shape style="position:absolute;left:10;top:10;width:3723;height:2" coordorigin="10,10" coordsize="3723,0" path="m10,10l3732,10e" filled="false" stroked="true" strokeweight=".96pt" strokecolor="#000000">
                <v:path arrowok="t"/>
              </v:shape>
            </v:group>
            <v:group style="position:absolute;left:3718;top:10;width:1869;height:2" coordorigin="3718,10" coordsize="1869,2">
              <v:shape style="position:absolute;left:3718;top:10;width:1869;height:2" coordorigin="3718,10" coordsize="1869,0" path="m3718,10l5586,10e" filled="false" stroked="true" strokeweight=".96pt" strokecolor="#000000">
                <v:path arrowok="t"/>
              </v:shape>
            </v:group>
            <v:group style="position:absolute;left:5572;top:10;width:20;height:2" coordorigin="5572,10" coordsize="20,2">
              <v:shape style="position:absolute;left:5572;top:10;width:20;height:2" coordorigin="5572,10" coordsize="20,0" path="m5572,10l5591,10e" filled="false" stroked="true" strokeweight=".96pt" strokecolor="#000000">
                <v:path arrowok="t"/>
              </v:shape>
            </v:group>
            <v:group style="position:absolute;left:5591;top:10;width:1850;height:2" coordorigin="5591,10" coordsize="1850,2">
              <v:shape style="position:absolute;left:5591;top:10;width:1850;height:2" coordorigin="5591,10" coordsize="1850,0" path="m5591,10l7440,10e" filled="false" stroked="true" strokeweight=".96pt" strokecolor="#000000">
                <v:path arrowok="t"/>
              </v:shape>
            </v:group>
            <v:group style="position:absolute;left:7426;top:10;width:1664;height:2" coordorigin="7426,10" coordsize="1664,2">
              <v:shape style="position:absolute;left:7426;top:10;width:1664;height:2" coordorigin="7426,10" coordsize="1664,0" path="m7426,10l9089,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5251"/>
        <w:gridCol w:w="1063"/>
        <w:gridCol w:w="2109"/>
      </w:tblGrid>
      <w:tr>
        <w:trPr>
          <w:trHeight w:val="543" w:hRule="exact"/>
        </w:trPr>
        <w:tc>
          <w:tcPr>
            <w:tcW w:w="5251"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8" w:right="0"/>
              <w:jc w:val="left"/>
              <w:rPr>
                <w:rFonts w:ascii="宋体" w:hAnsi="宋体" w:cs="宋体" w:eastAsia="宋体" w:hint="default"/>
                <w:sz w:val="24"/>
                <w:szCs w:val="24"/>
              </w:rPr>
            </w:pPr>
            <w:r>
              <w:rPr>
                <w:rFonts w:ascii="宋体" w:hAnsi="宋体" w:cs="宋体" w:eastAsia="宋体" w:hint="default"/>
                <w:sz w:val="24"/>
                <w:szCs w:val="24"/>
              </w:rPr>
              <w:t>其中，加权平均净资产收益率的计算过程如下：</w:t>
            </w:r>
          </w:p>
        </w:tc>
        <w:tc>
          <w:tcPr>
            <w:tcW w:w="3172" w:type="dxa"/>
            <w:gridSpan w:val="2"/>
            <w:tcBorders>
              <w:top w:val="nil" w:sz="6" w:space="0" w:color="auto"/>
              <w:left w:val="nil" w:sz="6" w:space="0" w:color="auto"/>
              <w:bottom w:val="single" w:sz="8" w:space="0" w:color="000000"/>
              <w:right w:val="nil" w:sz="6" w:space="0" w:color="auto"/>
            </w:tcBorders>
          </w:tcPr>
          <w:p>
            <w:pPr/>
          </w:p>
        </w:tc>
      </w:tr>
      <w:tr>
        <w:trPr>
          <w:trHeight w:val="326" w:hRule="exact"/>
        </w:trPr>
        <w:tc>
          <w:tcPr>
            <w:tcW w:w="5251" w:type="dxa"/>
            <w:tcBorders>
              <w:top w:val="single" w:sz="8" w:space="0" w:color="000000"/>
              <w:left w:val="nil" w:sz="6" w:space="0" w:color="auto"/>
              <w:bottom w:val="single" w:sz="4"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63" w:type="dxa"/>
            <w:tcBorders>
              <w:top w:val="single" w:sz="8" w:space="0" w:color="000000"/>
              <w:left w:val="nil" w:sz="6" w:space="0" w:color="auto"/>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2109" w:type="dxa"/>
            <w:tcBorders>
              <w:top w:val="single" w:sz="8" w:space="0" w:color="000000"/>
              <w:left w:val="nil" w:sz="6" w:space="0" w:color="auto"/>
              <w:bottom w:val="single" w:sz="4" w:space="0" w:color="000000"/>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sz w:val="21"/>
                <w:szCs w:val="21"/>
              </w:rPr>
            </w:r>
          </w:p>
        </w:tc>
      </w:tr>
      <w:tr>
        <w:trPr>
          <w:trHeight w:val="316" w:hRule="exact"/>
        </w:trPr>
        <w:tc>
          <w:tcPr>
            <w:tcW w:w="5251" w:type="dxa"/>
            <w:tcBorders>
              <w:top w:val="single" w:sz="4" w:space="0" w:color="000000"/>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063" w:type="dxa"/>
            <w:tcBorders>
              <w:top w:val="single" w:sz="4" w:space="0" w:color="000000"/>
              <w:left w:val="nil" w:sz="6" w:space="0" w:color="auto"/>
              <w:bottom w:val="nil" w:sz="6" w:space="0" w:color="auto"/>
              <w:right w:val="nil" w:sz="6" w:space="0" w:color="auto"/>
            </w:tcBorders>
          </w:tcPr>
          <w:p>
            <w:pPr>
              <w:pStyle w:val="TableParagraph"/>
              <w:spacing w:line="260" w:lineRule="exact"/>
              <w:ind w:left="209" w:right="0"/>
              <w:jc w:val="left"/>
              <w:rPr>
                <w:rFonts w:ascii="宋体" w:hAnsi="宋体" w:cs="宋体" w:eastAsia="宋体" w:hint="default"/>
                <w:sz w:val="21"/>
                <w:szCs w:val="21"/>
              </w:rPr>
            </w:pPr>
            <w:r>
              <w:rPr>
                <w:rFonts w:ascii="宋体"/>
                <w:sz w:val="21"/>
              </w:rPr>
              <w:t>P1</w:t>
            </w:r>
          </w:p>
        </w:tc>
        <w:tc>
          <w:tcPr>
            <w:tcW w:w="2109" w:type="dxa"/>
            <w:tcBorders>
              <w:top w:val="single" w:sz="4" w:space="0" w:color="000000"/>
              <w:left w:val="nil" w:sz="6" w:space="0" w:color="auto"/>
              <w:bottom w:val="nil" w:sz="6" w:space="0" w:color="auto"/>
              <w:right w:val="nil" w:sz="6" w:space="0" w:color="auto"/>
            </w:tcBorders>
          </w:tcPr>
          <w:p>
            <w:pPr>
              <w:pStyle w:val="TableParagraph"/>
              <w:spacing w:line="260" w:lineRule="exact"/>
              <w:ind w:right="99"/>
              <w:jc w:val="right"/>
              <w:rPr>
                <w:rFonts w:ascii="宋体" w:hAnsi="宋体" w:cs="宋体" w:eastAsia="宋体" w:hint="default"/>
                <w:sz w:val="21"/>
                <w:szCs w:val="21"/>
              </w:rPr>
            </w:pPr>
            <w:r>
              <w:rPr>
                <w:rFonts w:ascii="宋体"/>
                <w:sz w:val="21"/>
              </w:rPr>
              <w:t>229,209,331.00</w:t>
            </w:r>
          </w:p>
        </w:tc>
      </w:tr>
      <w:tr>
        <w:trPr>
          <w:trHeight w:val="336" w:hRule="exact"/>
        </w:trPr>
        <w:tc>
          <w:tcPr>
            <w:tcW w:w="5251"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1063" w:type="dxa"/>
            <w:tcBorders>
              <w:top w:val="nil" w:sz="6" w:space="0" w:color="auto"/>
              <w:left w:val="nil" w:sz="6" w:space="0" w:color="auto"/>
              <w:bottom w:val="nil" w:sz="6" w:space="0" w:color="auto"/>
              <w:right w:val="nil" w:sz="6" w:space="0" w:color="auto"/>
            </w:tcBorders>
          </w:tcPr>
          <w:p>
            <w:pPr>
              <w:pStyle w:val="TableParagraph"/>
              <w:spacing w:line="262" w:lineRule="exact"/>
              <w:ind w:left="262" w:right="0"/>
              <w:jc w:val="left"/>
              <w:rPr>
                <w:rFonts w:ascii="宋体" w:hAnsi="宋体" w:cs="宋体" w:eastAsia="宋体" w:hint="default"/>
                <w:sz w:val="21"/>
                <w:szCs w:val="21"/>
              </w:rPr>
            </w:pPr>
            <w:r>
              <w:rPr>
                <w:rFonts w:ascii="宋体"/>
                <w:sz w:val="21"/>
              </w:rPr>
              <w:t>F</w:t>
            </w:r>
          </w:p>
        </w:tc>
        <w:tc>
          <w:tcPr>
            <w:tcW w:w="2109" w:type="dxa"/>
            <w:tcBorders>
              <w:top w:val="nil" w:sz="6" w:space="0" w:color="auto"/>
              <w:left w:val="nil" w:sz="6" w:space="0" w:color="auto"/>
              <w:bottom w:val="nil" w:sz="6" w:space="0" w:color="auto"/>
              <w:right w:val="nil" w:sz="6" w:space="0" w:color="auto"/>
            </w:tcBorders>
          </w:tcPr>
          <w:p>
            <w:pPr>
              <w:pStyle w:val="TableParagraph"/>
              <w:spacing w:line="262" w:lineRule="exact"/>
              <w:ind w:right="97"/>
              <w:jc w:val="right"/>
              <w:rPr>
                <w:rFonts w:ascii="宋体" w:hAnsi="宋体" w:cs="宋体" w:eastAsia="宋体" w:hint="default"/>
                <w:sz w:val="21"/>
                <w:szCs w:val="21"/>
              </w:rPr>
            </w:pPr>
            <w:r>
              <w:rPr>
                <w:rFonts w:ascii="宋体"/>
                <w:sz w:val="21"/>
              </w:rPr>
              <w:t>-610,426.00</w:t>
            </w:r>
          </w:p>
        </w:tc>
      </w:tr>
    </w:tbl>
    <w:p>
      <w:pPr>
        <w:spacing w:after="0" w:line="262" w:lineRule="exact"/>
        <w:jc w:val="right"/>
        <w:rPr>
          <w:rFonts w:ascii="宋体" w:hAnsi="宋体" w:cs="宋体" w:eastAsia="宋体" w:hint="default"/>
          <w:sz w:val="21"/>
          <w:szCs w:val="21"/>
        </w:rPr>
        <w:sectPr>
          <w:type w:val="continuous"/>
          <w:pgSz w:w="11910" w:h="16840"/>
          <w:pgMar w:top="1000" w:bottom="280" w:left="1580" w:right="920"/>
        </w:sectPr>
      </w:pPr>
    </w:p>
    <w:p>
      <w:pPr>
        <w:spacing w:line="238" w:lineRule="exact" w:before="0"/>
        <w:ind w:left="220" w:right="-10" w:firstLine="0"/>
        <w:jc w:val="left"/>
        <w:rPr>
          <w:rFonts w:ascii="宋体" w:hAnsi="宋体" w:cs="宋体" w:eastAsia="宋体" w:hint="default"/>
          <w:sz w:val="21"/>
          <w:szCs w:val="21"/>
        </w:rPr>
      </w:pPr>
      <w:r>
        <w:rPr>
          <w:rFonts w:ascii="宋体" w:hAnsi="宋体" w:cs="宋体" w:eastAsia="宋体" w:hint="default"/>
          <w:spacing w:val="7"/>
          <w:sz w:val="21"/>
          <w:szCs w:val="21"/>
        </w:rPr>
        <w:t>报告期扣除非经常性损益后归属于公司普通股股</w:t>
      </w:r>
    </w:p>
    <w:p>
      <w:pPr>
        <w:spacing w:before="37"/>
        <w:ind w:left="220" w:right="-10" w:firstLine="0"/>
        <w:jc w:val="left"/>
        <w:rPr>
          <w:rFonts w:ascii="宋体" w:hAnsi="宋体" w:cs="宋体" w:eastAsia="宋体" w:hint="default"/>
          <w:sz w:val="21"/>
          <w:szCs w:val="21"/>
        </w:rPr>
      </w:pPr>
      <w:r>
        <w:rPr>
          <w:rFonts w:ascii="宋体" w:hAnsi="宋体" w:cs="宋体" w:eastAsia="宋体" w:hint="default"/>
          <w:sz w:val="21"/>
          <w:szCs w:val="21"/>
        </w:rPr>
        <w:t>东的净利润</w:t>
      </w:r>
    </w:p>
    <w:p>
      <w:pPr>
        <w:tabs>
          <w:tab w:pos="1874" w:val="left" w:leader="none"/>
        </w:tabs>
        <w:spacing w:before="119"/>
        <w:ind w:left="220" w:right="0" w:firstLine="0"/>
        <w:jc w:val="left"/>
        <w:rPr>
          <w:rFonts w:ascii="宋体" w:hAnsi="宋体" w:cs="宋体" w:eastAsia="宋体" w:hint="default"/>
          <w:sz w:val="21"/>
          <w:szCs w:val="21"/>
        </w:rPr>
      </w:pPr>
      <w:r>
        <w:rPr>
          <w:spacing w:val="-1"/>
        </w:rPr>
        <w:br w:type="column"/>
      </w:r>
      <w:r>
        <w:rPr>
          <w:rFonts w:ascii="宋体"/>
          <w:spacing w:val="-1"/>
          <w:sz w:val="21"/>
        </w:rPr>
        <w:t>P2=P1-F</w:t>
        <w:tab/>
        <w:t>229,819,757.00</w:t>
      </w:r>
    </w:p>
    <w:p>
      <w:pPr>
        <w:spacing w:after="0"/>
        <w:jc w:val="left"/>
        <w:rPr>
          <w:rFonts w:ascii="宋体" w:hAnsi="宋体" w:cs="宋体" w:eastAsia="宋体" w:hint="default"/>
          <w:sz w:val="21"/>
          <w:szCs w:val="21"/>
        </w:rPr>
        <w:sectPr>
          <w:type w:val="continuous"/>
          <w:pgSz w:w="11910" w:h="16840"/>
          <w:pgMar w:top="1000" w:bottom="280" w:left="1580" w:right="920"/>
          <w:cols w:num="2" w:equalWidth="0">
            <w:col w:w="4788" w:space="301"/>
            <w:col w:w="4321"/>
          </w:cols>
        </w:sectPr>
      </w:pPr>
    </w:p>
    <w:p>
      <w:pPr>
        <w:tabs>
          <w:tab w:pos="5572" w:val="left" w:leader="none"/>
          <w:tab w:pos="6753" w:val="left" w:leader="none"/>
        </w:tabs>
        <w:spacing w:line="310" w:lineRule="atLeast" w:before="2"/>
        <w:ind w:left="219" w:right="968"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tab/>
        <w:t>E0</w:t>
        <w:tab/>
        <w:t>1,642,685,302.82 </w:t>
      </w:r>
      <w:r>
        <w:rPr>
          <w:rFonts w:ascii="宋体" w:hAnsi="宋体" w:cs="宋体" w:eastAsia="宋体" w:hint="default"/>
          <w:spacing w:val="7"/>
          <w:sz w:val="21"/>
          <w:szCs w:val="21"/>
        </w:rPr>
        <w:t>报告期发行新股或债转股等新增的归属于公司普</w:t>
      </w:r>
    </w:p>
    <w:p>
      <w:pPr>
        <w:spacing w:after="0" w:line="310" w:lineRule="atLeast"/>
        <w:jc w:val="left"/>
        <w:rPr>
          <w:rFonts w:ascii="宋体" w:hAnsi="宋体" w:cs="宋体" w:eastAsia="宋体" w:hint="default"/>
          <w:sz w:val="21"/>
          <w:szCs w:val="21"/>
        </w:rPr>
        <w:sectPr>
          <w:type w:val="continuous"/>
          <w:pgSz w:w="11910" w:h="16840"/>
          <w:pgMar w:top="1000" w:bottom="280" w:left="1580" w:right="920"/>
        </w:sectPr>
      </w:pPr>
    </w:p>
    <w:p>
      <w:pPr>
        <w:spacing w:before="37"/>
        <w:ind w:left="219" w:right="-19" w:firstLine="0"/>
        <w:jc w:val="left"/>
        <w:rPr>
          <w:rFonts w:ascii="宋体" w:hAnsi="宋体" w:cs="宋体" w:eastAsia="宋体" w:hint="default"/>
          <w:sz w:val="21"/>
          <w:szCs w:val="21"/>
        </w:rPr>
      </w:pPr>
      <w:r>
        <w:rPr>
          <w:rFonts w:ascii="宋体" w:hAnsi="宋体" w:cs="宋体" w:eastAsia="宋体" w:hint="default"/>
          <w:sz w:val="21"/>
          <w:szCs w:val="21"/>
        </w:rPr>
        <w:t>通股股东的净资产</w:t>
      </w:r>
    </w:p>
    <w:p>
      <w:pPr>
        <w:tabs>
          <w:tab w:pos="1611" w:val="left" w:leader="none"/>
        </w:tabs>
        <w:spacing w:line="156" w:lineRule="exact" w:before="0"/>
        <w:ind w:left="220" w:right="0" w:firstLine="0"/>
        <w:jc w:val="left"/>
        <w:rPr>
          <w:rFonts w:ascii="宋体" w:hAnsi="宋体" w:cs="宋体" w:eastAsia="宋体" w:hint="default"/>
          <w:sz w:val="21"/>
          <w:szCs w:val="21"/>
        </w:rPr>
      </w:pPr>
      <w:r>
        <w:rPr/>
        <w:br w:type="column"/>
      </w:r>
      <w:r>
        <w:rPr>
          <w:rFonts w:ascii="宋体"/>
          <w:sz w:val="21"/>
        </w:rPr>
        <w:t>Ei</w:t>
        <w:tab/>
        <w:t>487,468,164.85</w:t>
      </w:r>
    </w:p>
    <w:p>
      <w:pPr>
        <w:spacing w:after="0" w:line="156" w:lineRule="exact"/>
        <w:jc w:val="left"/>
        <w:rPr>
          <w:rFonts w:ascii="宋体" w:hAnsi="宋体" w:cs="宋体" w:eastAsia="宋体" w:hint="default"/>
          <w:sz w:val="21"/>
          <w:szCs w:val="21"/>
        </w:rPr>
        <w:sectPr>
          <w:type w:val="continuous"/>
          <w:pgSz w:w="11910" w:h="16840"/>
          <w:pgMar w:top="1000" w:bottom="280" w:left="1580" w:right="920"/>
          <w:cols w:num="2" w:equalWidth="0">
            <w:col w:w="1901" w:space="3452"/>
            <w:col w:w="4057"/>
          </w:cols>
        </w:sectPr>
      </w:pPr>
    </w:p>
    <w:p>
      <w:pPr>
        <w:tabs>
          <w:tab w:pos="5573" w:val="left" w:leader="none"/>
          <w:tab w:pos="8433" w:val="right" w:leader="none"/>
        </w:tabs>
        <w:spacing w:before="37"/>
        <w:ind w:left="219" w:right="0" w:firstLine="0"/>
        <w:jc w:val="left"/>
        <w:rPr>
          <w:rFonts w:ascii="宋体" w:hAnsi="宋体" w:cs="宋体" w:eastAsia="宋体" w:hint="default"/>
          <w:sz w:val="21"/>
          <w:szCs w:val="21"/>
        </w:rPr>
      </w:pPr>
      <w:r>
        <w:rPr>
          <w:rFonts w:ascii="宋体" w:hAnsi="宋体" w:cs="宋体" w:eastAsia="宋体" w:hint="default"/>
          <w:sz w:val="21"/>
          <w:szCs w:val="21"/>
        </w:rPr>
        <w:t>新增净资产下一月份起至报告期期末的月份数</w:t>
        <w:tab/>
        <w:t>Mi</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w:t>
      </w:r>
    </w:p>
    <w:p>
      <w:pPr>
        <w:spacing w:line="221" w:lineRule="exact" w:before="37"/>
        <w:ind w:left="219" w:right="968" w:firstLine="0"/>
        <w:jc w:val="left"/>
        <w:rPr>
          <w:rFonts w:ascii="宋体" w:hAnsi="宋体" w:cs="宋体" w:eastAsia="宋体" w:hint="default"/>
          <w:sz w:val="21"/>
          <w:szCs w:val="21"/>
        </w:rPr>
      </w:pPr>
      <w:r>
        <w:rPr>
          <w:rFonts w:ascii="宋体" w:hAnsi="宋体" w:cs="宋体" w:eastAsia="宋体" w:hint="default"/>
          <w:spacing w:val="7"/>
          <w:sz w:val="21"/>
          <w:szCs w:val="21"/>
        </w:rPr>
        <w:t>报告期现金分红等减少的归属于公司普通股股东</w:t>
      </w:r>
    </w:p>
    <w:p>
      <w:pPr>
        <w:spacing w:after="0" w:line="221" w:lineRule="exact"/>
        <w:jc w:val="left"/>
        <w:rPr>
          <w:rFonts w:ascii="宋体" w:hAnsi="宋体" w:cs="宋体" w:eastAsia="宋体" w:hint="default"/>
          <w:sz w:val="21"/>
          <w:szCs w:val="21"/>
        </w:rPr>
        <w:sectPr>
          <w:type w:val="continuous"/>
          <w:pgSz w:w="11910" w:h="16840"/>
          <w:pgMar w:top="1000" w:bottom="280" w:left="1580" w:right="920"/>
        </w:sectPr>
      </w:pPr>
    </w:p>
    <w:p>
      <w:pPr>
        <w:spacing w:before="91"/>
        <w:ind w:left="219" w:right="-19" w:firstLine="0"/>
        <w:jc w:val="left"/>
        <w:rPr>
          <w:rFonts w:ascii="宋体" w:hAnsi="宋体" w:cs="宋体" w:eastAsia="宋体" w:hint="default"/>
          <w:sz w:val="21"/>
          <w:szCs w:val="21"/>
        </w:rPr>
      </w:pPr>
      <w:r>
        <w:rPr>
          <w:rFonts w:ascii="宋体" w:hAnsi="宋体" w:cs="宋体" w:eastAsia="宋体" w:hint="default"/>
          <w:sz w:val="21"/>
          <w:szCs w:val="21"/>
        </w:rPr>
        <w:t>的净资产</w:t>
      </w:r>
    </w:p>
    <w:p>
      <w:pPr>
        <w:tabs>
          <w:tab w:pos="1873" w:val="left" w:leader="none"/>
        </w:tabs>
        <w:spacing w:line="210" w:lineRule="exact" w:before="0"/>
        <w:ind w:left="219" w:right="0" w:firstLine="0"/>
        <w:jc w:val="left"/>
        <w:rPr>
          <w:rFonts w:ascii="宋体" w:hAnsi="宋体" w:cs="宋体" w:eastAsia="宋体" w:hint="default"/>
          <w:sz w:val="21"/>
          <w:szCs w:val="21"/>
        </w:rPr>
      </w:pPr>
      <w:r>
        <w:rPr>
          <w:spacing w:val="-1"/>
        </w:rPr>
        <w:br w:type="column"/>
      </w:r>
      <w:r>
        <w:rPr>
          <w:rFonts w:ascii="宋体"/>
          <w:spacing w:val="-1"/>
          <w:sz w:val="21"/>
        </w:rPr>
        <w:t>Ej(1)</w:t>
        <w:tab/>
        <w:t>60,583,469.16</w:t>
      </w:r>
    </w:p>
    <w:p>
      <w:pPr>
        <w:spacing w:after="0" w:line="210" w:lineRule="exact"/>
        <w:jc w:val="left"/>
        <w:rPr>
          <w:rFonts w:ascii="宋体" w:hAnsi="宋体" w:cs="宋体" w:eastAsia="宋体" w:hint="default"/>
          <w:sz w:val="21"/>
          <w:szCs w:val="21"/>
        </w:rPr>
        <w:sectPr>
          <w:type w:val="continuous"/>
          <w:pgSz w:w="11910" w:h="16840"/>
          <w:pgMar w:top="1000" w:bottom="280" w:left="1580" w:right="920"/>
          <w:cols w:num="2" w:equalWidth="0">
            <w:col w:w="1061" w:space="4134"/>
            <w:col w:w="4215"/>
          </w:cols>
        </w:sectPr>
      </w:pPr>
    </w:p>
    <w:p>
      <w:pPr>
        <w:tabs>
          <w:tab w:pos="5415" w:val="left" w:leader="none"/>
          <w:tab w:pos="8433" w:val="right" w:leader="none"/>
        </w:tabs>
        <w:spacing w:before="37"/>
        <w:ind w:left="219" w:right="0" w:firstLine="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tab/>
        <w:t>Mj(1)</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8</w:t>
      </w:r>
    </w:p>
    <w:p>
      <w:pPr>
        <w:spacing w:line="221" w:lineRule="exact" w:before="37"/>
        <w:ind w:left="219" w:right="968" w:firstLine="0"/>
        <w:jc w:val="left"/>
        <w:rPr>
          <w:rFonts w:ascii="宋体" w:hAnsi="宋体" w:cs="宋体" w:eastAsia="宋体" w:hint="default"/>
          <w:sz w:val="21"/>
          <w:szCs w:val="21"/>
        </w:rPr>
      </w:pPr>
      <w:r>
        <w:rPr>
          <w:rFonts w:ascii="宋体" w:hAnsi="宋体" w:cs="宋体" w:eastAsia="宋体" w:hint="default"/>
          <w:spacing w:val="7"/>
          <w:sz w:val="21"/>
          <w:szCs w:val="21"/>
        </w:rPr>
        <w:t>报告期回购股份减少的归属于公司普通股股东的</w:t>
      </w:r>
    </w:p>
    <w:p>
      <w:pPr>
        <w:spacing w:after="0" w:line="221" w:lineRule="exact"/>
        <w:jc w:val="left"/>
        <w:rPr>
          <w:rFonts w:ascii="宋体" w:hAnsi="宋体" w:cs="宋体" w:eastAsia="宋体" w:hint="default"/>
          <w:sz w:val="21"/>
          <w:szCs w:val="21"/>
        </w:rPr>
        <w:sectPr>
          <w:type w:val="continuous"/>
          <w:pgSz w:w="11910" w:h="16840"/>
          <w:pgMar w:top="1000" w:bottom="280" w:left="1580" w:right="920"/>
        </w:sectPr>
      </w:pPr>
    </w:p>
    <w:p>
      <w:pPr>
        <w:spacing w:before="91"/>
        <w:ind w:left="219" w:right="-19" w:firstLine="0"/>
        <w:jc w:val="left"/>
        <w:rPr>
          <w:rFonts w:ascii="宋体" w:hAnsi="宋体" w:cs="宋体" w:eastAsia="宋体" w:hint="default"/>
          <w:sz w:val="21"/>
          <w:szCs w:val="21"/>
        </w:rPr>
      </w:pPr>
      <w:r>
        <w:rPr>
          <w:rFonts w:ascii="宋体" w:hAnsi="宋体" w:cs="宋体" w:eastAsia="宋体" w:hint="default"/>
          <w:sz w:val="21"/>
          <w:szCs w:val="21"/>
        </w:rPr>
        <w:t>净资产</w:t>
      </w:r>
    </w:p>
    <w:p>
      <w:pPr>
        <w:tabs>
          <w:tab w:pos="1978" w:val="left" w:leader="none"/>
        </w:tabs>
        <w:spacing w:line="210" w:lineRule="exact" w:before="0"/>
        <w:ind w:left="219" w:right="0" w:firstLine="0"/>
        <w:jc w:val="left"/>
        <w:rPr>
          <w:rFonts w:ascii="宋体" w:hAnsi="宋体" w:cs="宋体" w:eastAsia="宋体" w:hint="default"/>
          <w:sz w:val="21"/>
          <w:szCs w:val="21"/>
        </w:rPr>
      </w:pPr>
      <w:r>
        <w:rPr>
          <w:spacing w:val="-1"/>
        </w:rPr>
        <w:br w:type="column"/>
      </w:r>
      <w:r>
        <w:rPr>
          <w:rFonts w:ascii="宋体"/>
          <w:spacing w:val="-1"/>
          <w:sz w:val="21"/>
        </w:rPr>
        <w:t>Ej(2)</w:t>
        <w:tab/>
        <w:t>1,404,480.00</w:t>
      </w:r>
    </w:p>
    <w:p>
      <w:pPr>
        <w:spacing w:after="0" w:line="210" w:lineRule="exact"/>
        <w:jc w:val="left"/>
        <w:rPr>
          <w:rFonts w:ascii="宋体" w:hAnsi="宋体" w:cs="宋体" w:eastAsia="宋体" w:hint="default"/>
          <w:sz w:val="21"/>
          <w:szCs w:val="21"/>
        </w:rPr>
        <w:sectPr>
          <w:type w:val="continuous"/>
          <w:pgSz w:w="11910" w:h="16840"/>
          <w:pgMar w:top="1000" w:bottom="280" w:left="1580" w:right="920"/>
          <w:cols w:num="2" w:equalWidth="0">
            <w:col w:w="851" w:space="4344"/>
            <w:col w:w="4215"/>
          </w:cols>
        </w:sectPr>
      </w:pPr>
    </w:p>
    <w:p>
      <w:pPr>
        <w:tabs>
          <w:tab w:pos="5414" w:val="left" w:leader="none"/>
          <w:tab w:pos="7172" w:val="left" w:leader="none"/>
          <w:tab w:pos="8328" w:val="left" w:leader="none"/>
        </w:tabs>
        <w:spacing w:line="310" w:lineRule="atLeast" w:before="2"/>
        <w:ind w:left="219" w:right="968" w:firstLine="0"/>
        <w:jc w:val="both"/>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        </w:t>
      </w:r>
      <w:r>
        <w:rPr>
          <w:rFonts w:ascii="宋体" w:hAnsi="宋体" w:cs="宋体" w:eastAsia="宋体" w:hint="default"/>
          <w:spacing w:val="49"/>
          <w:sz w:val="21"/>
          <w:szCs w:val="21"/>
        </w:rPr>
        <w:t> </w:t>
      </w:r>
      <w:r>
        <w:rPr>
          <w:rFonts w:ascii="宋体" w:hAnsi="宋体" w:cs="宋体" w:eastAsia="宋体" w:hint="default"/>
          <w:sz w:val="21"/>
          <w:szCs w:val="21"/>
        </w:rPr>
        <w:t>Mj(2)</w:t>
        <w:tab/>
        <w:tab/>
        <w:t>-</w:t>
      </w:r>
      <w:r>
        <w:rPr>
          <w:rFonts w:ascii="宋体" w:hAnsi="宋体" w:cs="宋体" w:eastAsia="宋体" w:hint="default"/>
          <w:sz w:val="21"/>
          <w:szCs w:val="21"/>
        </w:rPr>
        <w:t> </w:t>
      </w:r>
      <w:r>
        <w:rPr>
          <w:rFonts w:ascii="宋体" w:hAnsi="宋体" w:cs="宋体" w:eastAsia="宋体" w:hint="default"/>
          <w:spacing w:val="-1"/>
          <w:sz w:val="21"/>
          <w:szCs w:val="21"/>
        </w:rPr>
        <w:t>其他事项引起的净资产增减变动(1)</w:t>
        <w:tab/>
        <w:t>Ek(1)</w:t>
        <w:tab/>
        <w:t>5,137,983.81</w:t>
      </w:r>
      <w:r>
        <w:rPr>
          <w:rFonts w:ascii="宋体" w:hAnsi="宋体" w:cs="宋体" w:eastAsia="宋体" w:hint="default"/>
          <w:spacing w:val="-1"/>
          <w:sz w:val="21"/>
          <w:szCs w:val="21"/>
        </w:rPr>
        <w:t> </w:t>
      </w:r>
      <w:r>
        <w:rPr>
          <w:rFonts w:ascii="宋体" w:hAnsi="宋体" w:cs="宋体" w:eastAsia="宋体" w:hint="default"/>
          <w:spacing w:val="7"/>
          <w:sz w:val="21"/>
          <w:szCs w:val="21"/>
        </w:rPr>
        <w:t>其他净资产变动下一月份起至报告期期末的月份</w:t>
      </w:r>
    </w:p>
    <w:p>
      <w:pPr>
        <w:spacing w:after="0" w:line="310" w:lineRule="atLeast"/>
        <w:jc w:val="both"/>
        <w:rPr>
          <w:rFonts w:ascii="宋体" w:hAnsi="宋体" w:cs="宋体" w:eastAsia="宋体" w:hint="default"/>
          <w:sz w:val="21"/>
          <w:szCs w:val="21"/>
        </w:rPr>
        <w:sectPr>
          <w:type w:val="continuous"/>
          <w:pgSz w:w="11910" w:h="16840"/>
          <w:pgMar w:top="1000" w:bottom="280" w:left="1580" w:right="920"/>
        </w:sectPr>
      </w:pPr>
    </w:p>
    <w:p>
      <w:pPr>
        <w:spacing w:before="37"/>
        <w:ind w:left="219" w:right="-19" w:firstLine="0"/>
        <w:jc w:val="left"/>
        <w:rPr>
          <w:rFonts w:ascii="宋体" w:hAnsi="宋体" w:cs="宋体" w:eastAsia="宋体" w:hint="default"/>
          <w:sz w:val="21"/>
          <w:szCs w:val="21"/>
        </w:rPr>
      </w:pPr>
      <w:r>
        <w:rPr>
          <w:rFonts w:ascii="宋体" w:hAnsi="宋体" w:cs="宋体" w:eastAsia="宋体" w:hint="default"/>
          <w:sz w:val="21"/>
          <w:szCs w:val="21"/>
        </w:rPr>
        <w:t>数(1)</w:t>
      </w:r>
    </w:p>
    <w:p>
      <w:pPr>
        <w:tabs>
          <w:tab w:pos="3238" w:val="right" w:leader="none"/>
        </w:tabs>
        <w:spacing w:line="156" w:lineRule="exact" w:before="0"/>
        <w:ind w:left="219" w:right="0" w:firstLine="0"/>
        <w:jc w:val="left"/>
        <w:rPr>
          <w:rFonts w:ascii="宋体" w:hAnsi="宋体" w:cs="宋体" w:eastAsia="宋体" w:hint="default"/>
          <w:sz w:val="21"/>
          <w:szCs w:val="21"/>
        </w:rPr>
      </w:pPr>
      <w:r>
        <w:rPr/>
        <w:br w:type="column"/>
      </w:r>
      <w:r>
        <w:rPr>
          <w:rFonts w:ascii="宋体"/>
          <w:sz w:val="21"/>
        </w:rPr>
        <w:t>Mk(1)</w:t>
      </w:r>
      <w:r>
        <w:rPr>
          <w:rFonts w:ascii="Times New Roman"/>
          <w:b/>
          <w:sz w:val="21"/>
        </w:rPr>
        <w:tab/>
      </w:r>
      <w:r>
        <w:rPr>
          <w:rFonts w:ascii="宋体"/>
          <w:sz w:val="21"/>
        </w:rPr>
        <w:t>9</w:t>
      </w:r>
    </w:p>
    <w:p>
      <w:pPr>
        <w:spacing w:after="0" w:line="156" w:lineRule="exact"/>
        <w:jc w:val="left"/>
        <w:rPr>
          <w:rFonts w:ascii="宋体" w:hAnsi="宋体" w:cs="宋体" w:eastAsia="宋体" w:hint="default"/>
          <w:sz w:val="21"/>
          <w:szCs w:val="21"/>
        </w:rPr>
        <w:sectPr>
          <w:type w:val="continuous"/>
          <w:pgSz w:w="11910" w:h="16840"/>
          <w:pgMar w:top="1000" w:bottom="280" w:left="1580" w:right="920"/>
          <w:cols w:num="2" w:equalWidth="0">
            <w:col w:w="746" w:space="4449"/>
            <w:col w:w="4215"/>
          </w:cols>
        </w:sectPr>
      </w:pPr>
    </w:p>
    <w:p>
      <w:pPr>
        <w:tabs>
          <w:tab w:pos="5414" w:val="left" w:leader="none"/>
          <w:tab w:pos="7172" w:val="left" w:leader="none"/>
        </w:tabs>
        <w:spacing w:line="310" w:lineRule="atLeast" w:before="2"/>
        <w:ind w:left="219" w:right="969" w:firstLine="0"/>
        <w:jc w:val="left"/>
        <w:rPr>
          <w:rFonts w:ascii="宋体" w:hAnsi="宋体" w:cs="宋体" w:eastAsia="宋体" w:hint="default"/>
          <w:sz w:val="21"/>
          <w:szCs w:val="21"/>
        </w:rPr>
      </w:pPr>
      <w:r>
        <w:rPr>
          <w:rFonts w:ascii="宋体" w:hAnsi="宋体" w:cs="宋体" w:eastAsia="宋体" w:hint="default"/>
          <w:spacing w:val="-1"/>
          <w:sz w:val="21"/>
          <w:szCs w:val="21"/>
        </w:rPr>
        <w:t>其他事项引起的净资产增减变动(2)</w:t>
        <w:tab/>
        <w:t>Ek(2)</w:t>
        <w:tab/>
        <w:t>5,137,983.81 </w:t>
      </w:r>
      <w:r>
        <w:rPr>
          <w:rFonts w:ascii="宋体" w:hAnsi="宋体" w:cs="宋体" w:eastAsia="宋体" w:hint="default"/>
          <w:spacing w:val="7"/>
          <w:sz w:val="21"/>
          <w:szCs w:val="21"/>
        </w:rPr>
        <w:t>其他净资产变动下一月份起至报告期期末的月份</w:t>
      </w:r>
    </w:p>
    <w:p>
      <w:pPr>
        <w:spacing w:after="0" w:line="310" w:lineRule="atLeast"/>
        <w:jc w:val="left"/>
        <w:rPr>
          <w:rFonts w:ascii="宋体" w:hAnsi="宋体" w:cs="宋体" w:eastAsia="宋体" w:hint="default"/>
          <w:sz w:val="21"/>
          <w:szCs w:val="21"/>
        </w:rPr>
        <w:sectPr>
          <w:type w:val="continuous"/>
          <w:pgSz w:w="11910" w:h="16840"/>
          <w:pgMar w:top="1000" w:bottom="280" w:left="1580" w:right="920"/>
        </w:sectPr>
      </w:pPr>
    </w:p>
    <w:p>
      <w:pPr>
        <w:spacing w:before="37"/>
        <w:ind w:left="219" w:right="-19" w:firstLine="0"/>
        <w:jc w:val="left"/>
        <w:rPr>
          <w:rFonts w:ascii="宋体" w:hAnsi="宋体" w:cs="宋体" w:eastAsia="宋体" w:hint="default"/>
          <w:sz w:val="21"/>
          <w:szCs w:val="21"/>
        </w:rPr>
      </w:pPr>
      <w:r>
        <w:rPr>
          <w:rFonts w:ascii="宋体" w:hAnsi="宋体" w:cs="宋体" w:eastAsia="宋体" w:hint="default"/>
          <w:sz w:val="21"/>
          <w:szCs w:val="21"/>
        </w:rPr>
        <w:t>数(2)</w:t>
      </w:r>
    </w:p>
    <w:p>
      <w:pPr>
        <w:tabs>
          <w:tab w:pos="3238" w:val="right" w:leader="none"/>
        </w:tabs>
        <w:spacing w:line="156" w:lineRule="exact" w:before="0"/>
        <w:ind w:left="219" w:right="0" w:firstLine="0"/>
        <w:jc w:val="left"/>
        <w:rPr>
          <w:rFonts w:ascii="宋体" w:hAnsi="宋体" w:cs="宋体" w:eastAsia="宋体" w:hint="default"/>
          <w:sz w:val="21"/>
          <w:szCs w:val="21"/>
        </w:rPr>
      </w:pPr>
      <w:r>
        <w:rPr/>
        <w:br w:type="column"/>
      </w:r>
      <w:r>
        <w:rPr>
          <w:rFonts w:ascii="宋体"/>
          <w:sz w:val="21"/>
        </w:rPr>
        <w:t>Mk(2)</w:t>
      </w:r>
      <w:r>
        <w:rPr>
          <w:rFonts w:ascii="Times New Roman"/>
          <w:b/>
          <w:sz w:val="21"/>
        </w:rPr>
        <w:tab/>
      </w:r>
      <w:r>
        <w:rPr>
          <w:rFonts w:ascii="宋体"/>
          <w:sz w:val="21"/>
        </w:rPr>
        <w:t>6</w:t>
      </w:r>
    </w:p>
    <w:p>
      <w:pPr>
        <w:spacing w:after="0" w:line="156" w:lineRule="exact"/>
        <w:jc w:val="left"/>
        <w:rPr>
          <w:rFonts w:ascii="宋体" w:hAnsi="宋体" w:cs="宋体" w:eastAsia="宋体" w:hint="default"/>
          <w:sz w:val="21"/>
          <w:szCs w:val="21"/>
        </w:rPr>
        <w:sectPr>
          <w:type w:val="continuous"/>
          <w:pgSz w:w="11910" w:h="16840"/>
          <w:pgMar w:top="1000" w:bottom="280" w:left="1580" w:right="920"/>
          <w:cols w:num="2" w:equalWidth="0">
            <w:col w:w="746" w:space="4449"/>
            <w:col w:w="4215"/>
          </w:cols>
        </w:sectPr>
      </w:pPr>
    </w:p>
    <w:p>
      <w:pPr>
        <w:tabs>
          <w:tab w:pos="5414" w:val="left" w:leader="none"/>
          <w:tab w:pos="7172" w:val="left" w:leader="none"/>
        </w:tabs>
        <w:spacing w:line="310" w:lineRule="atLeast" w:before="2"/>
        <w:ind w:left="219" w:right="969" w:firstLine="0"/>
        <w:jc w:val="left"/>
        <w:rPr>
          <w:rFonts w:ascii="宋体" w:hAnsi="宋体" w:cs="宋体" w:eastAsia="宋体" w:hint="default"/>
          <w:sz w:val="21"/>
          <w:szCs w:val="21"/>
        </w:rPr>
      </w:pPr>
      <w:r>
        <w:rPr>
          <w:rFonts w:ascii="宋体" w:hAnsi="宋体" w:cs="宋体" w:eastAsia="宋体" w:hint="default"/>
          <w:spacing w:val="-1"/>
          <w:sz w:val="21"/>
          <w:szCs w:val="21"/>
        </w:rPr>
        <w:t>其他事项引起的净资产增减变动(3)</w:t>
        <w:tab/>
        <w:t>Ek(3)</w:t>
        <w:tab/>
        <w:t>5,106,982.12 </w:t>
      </w:r>
      <w:r>
        <w:rPr>
          <w:rFonts w:ascii="宋体" w:hAnsi="宋体" w:cs="宋体" w:eastAsia="宋体" w:hint="default"/>
          <w:spacing w:val="7"/>
          <w:sz w:val="21"/>
          <w:szCs w:val="21"/>
        </w:rPr>
        <w:t>其他净资产变动下一月份起至报告期期末的月份</w:t>
      </w:r>
    </w:p>
    <w:p>
      <w:pPr>
        <w:spacing w:after="0" w:line="310" w:lineRule="atLeast"/>
        <w:jc w:val="left"/>
        <w:rPr>
          <w:rFonts w:ascii="宋体" w:hAnsi="宋体" w:cs="宋体" w:eastAsia="宋体" w:hint="default"/>
          <w:sz w:val="21"/>
          <w:szCs w:val="21"/>
        </w:rPr>
        <w:sectPr>
          <w:type w:val="continuous"/>
          <w:pgSz w:w="11910" w:h="16840"/>
          <w:pgMar w:top="1000" w:bottom="280" w:left="1580" w:right="920"/>
        </w:sectPr>
      </w:pPr>
    </w:p>
    <w:p>
      <w:pPr>
        <w:spacing w:before="37"/>
        <w:ind w:left="219" w:right="-19" w:firstLine="0"/>
        <w:jc w:val="left"/>
        <w:rPr>
          <w:rFonts w:ascii="宋体" w:hAnsi="宋体" w:cs="宋体" w:eastAsia="宋体" w:hint="default"/>
          <w:sz w:val="21"/>
          <w:szCs w:val="21"/>
        </w:rPr>
      </w:pPr>
      <w:r>
        <w:rPr>
          <w:rFonts w:ascii="宋体" w:hAnsi="宋体" w:cs="宋体" w:eastAsia="宋体" w:hint="default"/>
          <w:sz w:val="21"/>
          <w:szCs w:val="21"/>
        </w:rPr>
        <w:t>数(3)</w:t>
      </w:r>
    </w:p>
    <w:p>
      <w:pPr>
        <w:tabs>
          <w:tab w:pos="3238" w:val="right" w:leader="none"/>
        </w:tabs>
        <w:spacing w:line="156" w:lineRule="exact" w:before="0"/>
        <w:ind w:left="219" w:right="0" w:firstLine="0"/>
        <w:jc w:val="left"/>
        <w:rPr>
          <w:rFonts w:ascii="宋体" w:hAnsi="宋体" w:cs="宋体" w:eastAsia="宋体" w:hint="default"/>
          <w:sz w:val="21"/>
          <w:szCs w:val="21"/>
        </w:rPr>
      </w:pPr>
      <w:r>
        <w:rPr/>
        <w:br w:type="column"/>
      </w:r>
      <w:r>
        <w:rPr>
          <w:rFonts w:ascii="宋体"/>
          <w:sz w:val="21"/>
        </w:rPr>
        <w:t>Mk(3)</w:t>
      </w:r>
      <w:r>
        <w:rPr>
          <w:rFonts w:ascii="Times New Roman"/>
          <w:b/>
          <w:sz w:val="21"/>
        </w:rPr>
        <w:tab/>
      </w:r>
      <w:r>
        <w:rPr>
          <w:rFonts w:ascii="宋体"/>
          <w:sz w:val="21"/>
        </w:rPr>
        <w:t>3</w:t>
      </w:r>
    </w:p>
    <w:p>
      <w:pPr>
        <w:spacing w:after="0" w:line="156" w:lineRule="exact"/>
        <w:jc w:val="left"/>
        <w:rPr>
          <w:rFonts w:ascii="宋体" w:hAnsi="宋体" w:cs="宋体" w:eastAsia="宋体" w:hint="default"/>
          <w:sz w:val="21"/>
          <w:szCs w:val="21"/>
        </w:rPr>
        <w:sectPr>
          <w:type w:val="continuous"/>
          <w:pgSz w:w="11910" w:h="16840"/>
          <w:pgMar w:top="1000" w:bottom="280" w:left="1580" w:right="920"/>
          <w:cols w:num="2" w:equalWidth="0">
            <w:col w:w="746" w:space="4449"/>
            <w:col w:w="4215"/>
          </w:cols>
        </w:sectPr>
      </w:pPr>
    </w:p>
    <w:p>
      <w:pPr>
        <w:tabs>
          <w:tab w:pos="5414" w:val="left" w:leader="none"/>
          <w:tab w:pos="7172" w:val="left" w:leader="none"/>
        </w:tabs>
        <w:spacing w:line="310" w:lineRule="atLeast" w:before="2"/>
        <w:ind w:left="219" w:right="969" w:firstLine="0"/>
        <w:jc w:val="left"/>
        <w:rPr>
          <w:rFonts w:ascii="宋体" w:hAnsi="宋体" w:cs="宋体" w:eastAsia="宋体" w:hint="default"/>
          <w:sz w:val="21"/>
          <w:szCs w:val="21"/>
        </w:rPr>
      </w:pPr>
      <w:r>
        <w:rPr>
          <w:rFonts w:ascii="宋体" w:hAnsi="宋体" w:cs="宋体" w:eastAsia="宋体" w:hint="default"/>
          <w:spacing w:val="-1"/>
          <w:sz w:val="21"/>
          <w:szCs w:val="21"/>
        </w:rPr>
        <w:t>其他事项引起的净资产增减变动(4)</w:t>
        <w:tab/>
        <w:t>Ek(4)</w:t>
        <w:tab/>
        <w:t>4,724,356.31 </w:t>
      </w:r>
      <w:r>
        <w:rPr>
          <w:rFonts w:ascii="宋体" w:hAnsi="宋体" w:cs="宋体" w:eastAsia="宋体" w:hint="default"/>
          <w:spacing w:val="7"/>
          <w:sz w:val="21"/>
          <w:szCs w:val="21"/>
        </w:rPr>
        <w:t>其他净资产变动下一月份起至报告期期末的月份</w:t>
      </w:r>
    </w:p>
    <w:p>
      <w:pPr>
        <w:spacing w:after="0" w:line="310" w:lineRule="atLeast"/>
        <w:jc w:val="left"/>
        <w:rPr>
          <w:rFonts w:ascii="宋体" w:hAnsi="宋体" w:cs="宋体" w:eastAsia="宋体" w:hint="default"/>
          <w:sz w:val="21"/>
          <w:szCs w:val="21"/>
        </w:rPr>
        <w:sectPr>
          <w:type w:val="continuous"/>
          <w:pgSz w:w="11910" w:h="16840"/>
          <w:pgMar w:top="1000" w:bottom="280" w:left="1580" w:right="920"/>
        </w:sectPr>
      </w:pPr>
    </w:p>
    <w:p>
      <w:pPr>
        <w:spacing w:before="37"/>
        <w:ind w:left="219" w:right="-19" w:firstLine="0"/>
        <w:jc w:val="left"/>
        <w:rPr>
          <w:rFonts w:ascii="宋体" w:hAnsi="宋体" w:cs="宋体" w:eastAsia="宋体" w:hint="default"/>
          <w:sz w:val="21"/>
          <w:szCs w:val="21"/>
        </w:rPr>
      </w:pPr>
      <w:r>
        <w:rPr>
          <w:rFonts w:ascii="宋体" w:hAnsi="宋体" w:cs="宋体" w:eastAsia="宋体" w:hint="default"/>
          <w:sz w:val="21"/>
          <w:szCs w:val="21"/>
        </w:rPr>
        <w:t>数(4)</w:t>
      </w:r>
    </w:p>
    <w:p>
      <w:pPr>
        <w:tabs>
          <w:tab w:pos="3133" w:val="left" w:leader="none"/>
        </w:tabs>
        <w:spacing w:line="156" w:lineRule="exact" w:before="0"/>
        <w:ind w:left="219" w:right="0" w:firstLine="0"/>
        <w:jc w:val="left"/>
        <w:rPr>
          <w:rFonts w:ascii="宋体" w:hAnsi="宋体" w:cs="宋体" w:eastAsia="宋体" w:hint="default"/>
          <w:sz w:val="21"/>
          <w:szCs w:val="21"/>
        </w:rPr>
      </w:pPr>
      <w:r>
        <w:rPr>
          <w:spacing w:val="-1"/>
        </w:rPr>
        <w:br w:type="column"/>
      </w:r>
      <w:r>
        <w:rPr>
          <w:rFonts w:ascii="宋体"/>
          <w:spacing w:val="-1"/>
          <w:sz w:val="21"/>
        </w:rPr>
        <w:t>Mk(4)</w:t>
        <w:tab/>
      </w:r>
      <w:r>
        <w:rPr>
          <w:rFonts w:ascii="宋体"/>
          <w:sz w:val="21"/>
        </w:rPr>
        <w:t>-</w:t>
      </w:r>
    </w:p>
    <w:p>
      <w:pPr>
        <w:spacing w:after="0" w:line="156" w:lineRule="exact"/>
        <w:jc w:val="left"/>
        <w:rPr>
          <w:rFonts w:ascii="宋体" w:hAnsi="宋体" w:cs="宋体" w:eastAsia="宋体" w:hint="default"/>
          <w:sz w:val="21"/>
          <w:szCs w:val="21"/>
        </w:rPr>
        <w:sectPr>
          <w:type w:val="continuous"/>
          <w:pgSz w:w="11910" w:h="16840"/>
          <w:pgMar w:top="1000" w:bottom="280" w:left="1580" w:right="920"/>
          <w:cols w:num="2" w:equalWidth="0">
            <w:col w:w="746" w:space="4449"/>
            <w:col w:w="4215"/>
          </w:cols>
        </w:sectPr>
      </w:pPr>
    </w:p>
    <w:p>
      <w:pPr>
        <w:tabs>
          <w:tab w:pos="5414" w:val="left" w:leader="none"/>
          <w:tab w:pos="7172" w:val="left" w:leader="none"/>
        </w:tabs>
        <w:spacing w:line="310" w:lineRule="atLeast" w:before="2"/>
        <w:ind w:left="219" w:right="969" w:firstLine="0"/>
        <w:jc w:val="left"/>
        <w:rPr>
          <w:rFonts w:ascii="宋体" w:hAnsi="宋体" w:cs="宋体" w:eastAsia="宋体" w:hint="default"/>
          <w:sz w:val="21"/>
          <w:szCs w:val="21"/>
        </w:rPr>
      </w:pPr>
      <w:r>
        <w:rPr>
          <w:rFonts w:ascii="宋体" w:hAnsi="宋体" w:cs="宋体" w:eastAsia="宋体" w:hint="default"/>
          <w:spacing w:val="-1"/>
          <w:sz w:val="21"/>
          <w:szCs w:val="21"/>
        </w:rPr>
        <w:t>其他事项引起的净资产增减变动(5)</w:t>
        <w:tab/>
        <w:t>Ek(5)</w:t>
        <w:tab/>
        <w:t>2,340,949.67 </w:t>
      </w:r>
      <w:r>
        <w:rPr>
          <w:rFonts w:ascii="宋体" w:hAnsi="宋体" w:cs="宋体" w:eastAsia="宋体" w:hint="default"/>
          <w:spacing w:val="7"/>
          <w:sz w:val="21"/>
          <w:szCs w:val="21"/>
        </w:rPr>
        <w:t>其他净资产变动下一月份起至报告期期末的月份</w:t>
      </w:r>
    </w:p>
    <w:p>
      <w:pPr>
        <w:spacing w:after="0" w:line="310" w:lineRule="atLeast"/>
        <w:jc w:val="left"/>
        <w:rPr>
          <w:rFonts w:ascii="宋体" w:hAnsi="宋体" w:cs="宋体" w:eastAsia="宋体" w:hint="default"/>
          <w:sz w:val="21"/>
          <w:szCs w:val="21"/>
        </w:rPr>
        <w:sectPr>
          <w:type w:val="continuous"/>
          <w:pgSz w:w="11910" w:h="16840"/>
          <w:pgMar w:top="1000" w:bottom="280" w:left="1580" w:right="920"/>
        </w:sectPr>
      </w:pPr>
    </w:p>
    <w:p>
      <w:pPr>
        <w:spacing w:before="37"/>
        <w:ind w:left="219" w:right="-19" w:firstLine="0"/>
        <w:jc w:val="left"/>
        <w:rPr>
          <w:rFonts w:ascii="宋体" w:hAnsi="宋体" w:cs="宋体" w:eastAsia="宋体" w:hint="default"/>
          <w:sz w:val="21"/>
          <w:szCs w:val="21"/>
        </w:rPr>
      </w:pPr>
      <w:r>
        <w:rPr>
          <w:rFonts w:ascii="宋体" w:hAnsi="宋体" w:cs="宋体" w:eastAsia="宋体" w:hint="default"/>
          <w:sz w:val="21"/>
          <w:szCs w:val="21"/>
        </w:rPr>
        <w:t>数(5)</w:t>
      </w:r>
    </w:p>
    <w:p>
      <w:pPr>
        <w:tabs>
          <w:tab w:pos="3238" w:val="right" w:leader="none"/>
        </w:tabs>
        <w:spacing w:line="156" w:lineRule="exact" w:before="0"/>
        <w:ind w:left="219" w:right="0" w:firstLine="0"/>
        <w:jc w:val="left"/>
        <w:rPr>
          <w:rFonts w:ascii="宋体" w:hAnsi="宋体" w:cs="宋体" w:eastAsia="宋体" w:hint="default"/>
          <w:sz w:val="21"/>
          <w:szCs w:val="21"/>
        </w:rPr>
      </w:pPr>
      <w:r>
        <w:rPr/>
        <w:br w:type="column"/>
      </w:r>
      <w:r>
        <w:rPr>
          <w:rFonts w:ascii="宋体"/>
          <w:sz w:val="21"/>
        </w:rPr>
        <w:t>Mk(5)</w:t>
      </w:r>
      <w:r>
        <w:rPr>
          <w:rFonts w:ascii="Times New Roman"/>
          <w:b/>
          <w:sz w:val="21"/>
        </w:rPr>
        <w:tab/>
      </w:r>
      <w:r>
        <w:rPr>
          <w:rFonts w:ascii="宋体"/>
          <w:sz w:val="21"/>
        </w:rPr>
        <w:t>2</w:t>
      </w:r>
    </w:p>
    <w:p>
      <w:pPr>
        <w:spacing w:after="0" w:line="156" w:lineRule="exact"/>
        <w:jc w:val="left"/>
        <w:rPr>
          <w:rFonts w:ascii="宋体" w:hAnsi="宋体" w:cs="宋体" w:eastAsia="宋体" w:hint="default"/>
          <w:sz w:val="21"/>
          <w:szCs w:val="21"/>
        </w:rPr>
        <w:sectPr>
          <w:type w:val="continuous"/>
          <w:pgSz w:w="11910" w:h="16840"/>
          <w:pgMar w:top="1000" w:bottom="280" w:left="1580" w:right="920"/>
          <w:cols w:num="2" w:equalWidth="0">
            <w:col w:w="746" w:space="4449"/>
            <w:col w:w="4215"/>
          </w:cols>
        </w:sectPr>
      </w:pPr>
    </w:p>
    <w:p>
      <w:pPr>
        <w:tabs>
          <w:tab w:pos="5416" w:val="left" w:leader="none"/>
          <w:tab w:pos="7280" w:val="left" w:leader="none"/>
        </w:tabs>
        <w:spacing w:line="310" w:lineRule="atLeast" w:before="2"/>
        <w:ind w:left="219" w:right="967" w:firstLine="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其他事项引起的净资产增减变动(6)</w:t>
        <w:tab/>
        <w:t>Ek(6)</w:t>
        <w:tab/>
        <w:t>(26,635.06) </w:t>
      </w:r>
      <w:r>
        <w:rPr>
          <w:rFonts w:ascii="宋体" w:hAnsi="宋体" w:cs="宋体" w:eastAsia="宋体" w:hint="default"/>
          <w:spacing w:val="7"/>
          <w:sz w:val="21"/>
          <w:szCs w:val="21"/>
        </w:rPr>
        <w:t>其他净资产变动下一月份起至报告期期末的月份</w:t>
      </w:r>
    </w:p>
    <w:p>
      <w:pPr>
        <w:spacing w:after="0" w:line="310" w:lineRule="atLeast"/>
        <w:jc w:val="left"/>
        <w:rPr>
          <w:rFonts w:ascii="宋体" w:hAnsi="宋体" w:cs="宋体" w:eastAsia="宋体" w:hint="default"/>
          <w:sz w:val="21"/>
          <w:szCs w:val="21"/>
        </w:rPr>
        <w:sectPr>
          <w:type w:val="continuous"/>
          <w:pgSz w:w="11910" w:h="16840"/>
          <w:pgMar w:top="1000" w:bottom="280" w:left="1580" w:right="920"/>
        </w:sectPr>
      </w:pPr>
    </w:p>
    <w:p>
      <w:pPr>
        <w:spacing w:before="37"/>
        <w:ind w:left="219" w:right="-19" w:firstLine="0"/>
        <w:jc w:val="left"/>
        <w:rPr>
          <w:rFonts w:ascii="宋体" w:hAnsi="宋体" w:cs="宋体" w:eastAsia="宋体" w:hint="default"/>
          <w:sz w:val="21"/>
          <w:szCs w:val="21"/>
        </w:rPr>
      </w:pPr>
      <w:r>
        <w:rPr>
          <w:rFonts w:ascii="宋体" w:hAnsi="宋体" w:cs="宋体" w:eastAsia="宋体" w:hint="default"/>
          <w:sz w:val="21"/>
          <w:szCs w:val="21"/>
        </w:rPr>
        <w:t>数(6)</w:t>
      </w:r>
    </w:p>
    <w:p>
      <w:pPr>
        <w:tabs>
          <w:tab w:pos="3238" w:val="right" w:leader="none"/>
        </w:tabs>
        <w:spacing w:line="156" w:lineRule="exact" w:before="0"/>
        <w:ind w:left="219" w:right="0" w:firstLine="0"/>
        <w:jc w:val="left"/>
        <w:rPr>
          <w:rFonts w:ascii="宋体" w:hAnsi="宋体" w:cs="宋体" w:eastAsia="宋体" w:hint="default"/>
          <w:sz w:val="21"/>
          <w:szCs w:val="21"/>
        </w:rPr>
      </w:pPr>
      <w:r>
        <w:rPr/>
        <w:br w:type="column"/>
      </w:r>
      <w:r>
        <w:rPr>
          <w:rFonts w:ascii="宋体"/>
          <w:sz w:val="21"/>
        </w:rPr>
        <w:t>Mk(6)</w:t>
      </w:r>
      <w:r>
        <w:rPr>
          <w:rFonts w:ascii="Times New Roman"/>
          <w:b/>
          <w:sz w:val="21"/>
        </w:rPr>
        <w:tab/>
      </w:r>
      <w:r>
        <w:rPr>
          <w:rFonts w:ascii="宋体"/>
          <w:sz w:val="21"/>
        </w:rPr>
        <w:t>5</w:t>
      </w:r>
    </w:p>
    <w:p>
      <w:pPr>
        <w:spacing w:after="0" w:line="156" w:lineRule="exact"/>
        <w:jc w:val="left"/>
        <w:rPr>
          <w:rFonts w:ascii="宋体" w:hAnsi="宋体" w:cs="宋体" w:eastAsia="宋体" w:hint="default"/>
          <w:sz w:val="21"/>
          <w:szCs w:val="21"/>
        </w:rPr>
        <w:sectPr>
          <w:type w:val="continuous"/>
          <w:pgSz w:w="11910" w:h="16840"/>
          <w:pgMar w:top="1000" w:bottom="280" w:left="1580" w:right="920"/>
          <w:cols w:num="2" w:equalWidth="0">
            <w:col w:w="746" w:space="4449"/>
            <w:col w:w="4215"/>
          </w:cols>
        </w:sectPr>
      </w:pPr>
    </w:p>
    <w:p>
      <w:pPr>
        <w:tabs>
          <w:tab w:pos="5416" w:val="left" w:leader="none"/>
          <w:tab w:pos="7384" w:val="left" w:leader="none"/>
        </w:tabs>
        <w:spacing w:line="310" w:lineRule="atLeast" w:before="2"/>
        <w:ind w:left="219" w:right="967" w:firstLine="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其他事项引起的净资产增减变动(7)</w:t>
        <w:tab/>
        <w:t>Ek(7)</w:t>
        <w:tab/>
        <w:t>241,858.24 </w:t>
      </w:r>
      <w:r>
        <w:rPr>
          <w:rFonts w:ascii="宋体" w:hAnsi="宋体" w:cs="宋体" w:eastAsia="宋体" w:hint="default"/>
          <w:spacing w:val="7"/>
          <w:sz w:val="21"/>
          <w:szCs w:val="21"/>
        </w:rPr>
        <w:t>其他净资产变动下一月份起至报告期期末的月份</w:t>
      </w:r>
    </w:p>
    <w:p>
      <w:pPr>
        <w:spacing w:after="0" w:line="310" w:lineRule="atLeast"/>
        <w:jc w:val="left"/>
        <w:rPr>
          <w:rFonts w:ascii="宋体" w:hAnsi="宋体" w:cs="宋体" w:eastAsia="宋体" w:hint="default"/>
          <w:sz w:val="21"/>
          <w:szCs w:val="21"/>
        </w:rPr>
        <w:sectPr>
          <w:type w:val="continuous"/>
          <w:pgSz w:w="11910" w:h="16840"/>
          <w:pgMar w:top="1000" w:bottom="280" w:left="1580" w:right="920"/>
        </w:sectPr>
      </w:pPr>
    </w:p>
    <w:p>
      <w:pPr>
        <w:spacing w:before="37"/>
        <w:ind w:left="219" w:right="-19" w:firstLine="0"/>
        <w:jc w:val="left"/>
        <w:rPr>
          <w:rFonts w:ascii="宋体" w:hAnsi="宋体" w:cs="宋体" w:eastAsia="宋体" w:hint="default"/>
          <w:sz w:val="21"/>
          <w:szCs w:val="21"/>
        </w:rPr>
      </w:pPr>
      <w:r>
        <w:rPr>
          <w:rFonts w:ascii="宋体" w:hAnsi="宋体" w:cs="宋体" w:eastAsia="宋体" w:hint="default"/>
          <w:sz w:val="21"/>
          <w:szCs w:val="21"/>
        </w:rPr>
        <w:t>数(7)</w:t>
      </w:r>
    </w:p>
    <w:p>
      <w:pPr>
        <w:tabs>
          <w:tab w:pos="3133" w:val="left" w:leader="none"/>
        </w:tabs>
        <w:spacing w:line="156" w:lineRule="exact" w:before="0"/>
        <w:ind w:left="219" w:right="0" w:firstLine="0"/>
        <w:jc w:val="left"/>
        <w:rPr>
          <w:rFonts w:ascii="宋体" w:hAnsi="宋体" w:cs="宋体" w:eastAsia="宋体" w:hint="default"/>
          <w:sz w:val="21"/>
          <w:szCs w:val="21"/>
        </w:rPr>
      </w:pPr>
      <w:r>
        <w:rPr>
          <w:spacing w:val="-1"/>
        </w:rPr>
        <w:br w:type="column"/>
      </w:r>
      <w:r>
        <w:rPr>
          <w:rFonts w:ascii="宋体"/>
          <w:spacing w:val="-1"/>
          <w:sz w:val="21"/>
        </w:rPr>
        <w:t>Mk(7)</w:t>
        <w:tab/>
      </w:r>
      <w:r>
        <w:rPr>
          <w:rFonts w:ascii="宋体"/>
          <w:sz w:val="21"/>
        </w:rPr>
        <w:t>-</w:t>
      </w:r>
    </w:p>
    <w:p>
      <w:pPr>
        <w:spacing w:after="0" w:line="156" w:lineRule="exact"/>
        <w:jc w:val="left"/>
        <w:rPr>
          <w:rFonts w:ascii="宋体" w:hAnsi="宋体" w:cs="宋体" w:eastAsia="宋体" w:hint="default"/>
          <w:sz w:val="21"/>
          <w:szCs w:val="21"/>
        </w:rPr>
        <w:sectPr>
          <w:type w:val="continuous"/>
          <w:pgSz w:w="11910" w:h="16840"/>
          <w:pgMar w:top="1000" w:bottom="280" w:left="1580" w:right="920"/>
          <w:cols w:num="2" w:equalWidth="0">
            <w:col w:w="746" w:space="4449"/>
            <w:col w:w="4215"/>
          </w:cols>
        </w:sectPr>
      </w:pPr>
    </w:p>
    <w:p>
      <w:pPr>
        <w:tabs>
          <w:tab w:pos="5416" w:val="left" w:leader="none"/>
          <w:tab w:pos="7384" w:val="left" w:leader="none"/>
        </w:tabs>
        <w:spacing w:before="37"/>
        <w:ind w:left="219" w:right="0" w:firstLine="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其他事项引起的净资产增减变动(8)</w:t>
        <w:tab/>
        <w:t>Ek(8)</w:t>
        <w:tab/>
        <w:t>134,550.00</w:t>
      </w:r>
    </w:p>
    <w:p>
      <w:pPr>
        <w:tabs>
          <w:tab w:pos="5414" w:val="left" w:leader="none"/>
          <w:tab w:pos="8327" w:val="left" w:leader="none"/>
        </w:tabs>
        <w:spacing w:before="37"/>
        <w:ind w:left="219" w:right="0" w:firstLine="0"/>
        <w:jc w:val="left"/>
        <w:rPr>
          <w:rFonts w:ascii="宋体" w:hAnsi="宋体" w:cs="宋体" w:eastAsia="宋体" w:hint="default"/>
          <w:sz w:val="21"/>
          <w:szCs w:val="21"/>
        </w:rPr>
      </w:pPr>
      <w:r>
        <w:rPr>
          <w:rFonts w:ascii="宋体" w:hAnsi="宋体" w:cs="宋体" w:eastAsia="宋体" w:hint="default"/>
          <w:spacing w:val="7"/>
          <w:sz w:val="21"/>
          <w:szCs w:val="21"/>
        </w:rPr>
        <w:t>其他净资产变动下一月份起至报告期期末的月份</w:t>
        <w:tab/>
      </w:r>
      <w:r>
        <w:rPr>
          <w:rFonts w:ascii="宋体" w:hAnsi="宋体" w:cs="宋体" w:eastAsia="宋体" w:hint="default"/>
          <w:spacing w:val="-1"/>
          <w:sz w:val="21"/>
          <w:szCs w:val="21"/>
        </w:rPr>
        <w:t>Mk(8)</w:t>
      </w:r>
      <w:r>
        <w:rPr>
          <w:rFonts w:ascii="Times New Roman" w:hAnsi="Times New Roman" w:cs="Times New Roman" w:eastAsia="Times New Roman" w:hint="default"/>
          <w:b/>
          <w:bCs/>
          <w:spacing w:val="-1"/>
          <w:sz w:val="21"/>
          <w:szCs w:val="21"/>
        </w:rPr>
        <w:tab/>
      </w:r>
      <w:r>
        <w:rPr>
          <w:rFonts w:ascii="宋体" w:hAnsi="宋体" w:cs="宋体" w:eastAsia="宋体" w:hint="default"/>
          <w:sz w:val="21"/>
          <w:szCs w:val="21"/>
        </w:rPr>
        <w:t>6</w:t>
      </w:r>
    </w:p>
    <w:p>
      <w:pPr>
        <w:spacing w:after="0"/>
        <w:jc w:val="left"/>
        <w:rPr>
          <w:rFonts w:ascii="宋体" w:hAnsi="宋体" w:cs="宋体" w:eastAsia="宋体" w:hint="default"/>
          <w:sz w:val="21"/>
          <w:szCs w:val="21"/>
        </w:rPr>
        <w:sectPr>
          <w:type w:val="continuous"/>
          <w:pgSz w:w="11910" w:h="16840"/>
          <w:pgMar w:top="1000" w:bottom="280" w:left="1580" w:right="920"/>
        </w:sectPr>
      </w:pPr>
    </w:p>
    <w:p>
      <w:pPr>
        <w:spacing w:before="305"/>
        <w:ind w:left="240" w:right="329" w:firstLine="0"/>
        <w:jc w:val="left"/>
        <w:rPr>
          <w:rFonts w:ascii="宋体" w:hAnsi="宋体" w:cs="宋体" w:eastAsia="宋体" w:hint="default"/>
          <w:sz w:val="21"/>
          <w:szCs w:val="21"/>
        </w:rPr>
      </w:pPr>
      <w:r>
        <w:rPr>
          <w:rFonts w:ascii="宋体" w:hAnsi="宋体" w:cs="宋体" w:eastAsia="宋体" w:hint="default"/>
          <w:sz w:val="21"/>
          <w:szCs w:val="21"/>
        </w:rPr>
        <w:t>数(8)</w:t>
      </w:r>
    </w:p>
    <w:p>
      <w:pPr>
        <w:tabs>
          <w:tab w:pos="5435" w:val="left" w:leader="none"/>
          <w:tab w:pos="6878" w:val="left" w:leader="none"/>
        </w:tabs>
        <w:spacing w:line="310" w:lineRule="atLeast" w:before="2"/>
        <w:ind w:left="240" w:right="329" w:firstLine="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其他事项引起的净资产增减变动(9)</w:t>
        <w:tab/>
        <w:t>Ek(9)</w:t>
        <w:tab/>
        <w:t>(24,017,198.56) </w:t>
      </w:r>
      <w:r>
        <w:rPr>
          <w:rFonts w:ascii="宋体" w:hAnsi="宋体" w:cs="宋体" w:eastAsia="宋体" w:hint="default"/>
          <w:spacing w:val="7"/>
          <w:sz w:val="21"/>
          <w:szCs w:val="21"/>
        </w:rPr>
        <w:t>其他净资产变动下一月份起至报告期期末的月份</w:t>
      </w:r>
    </w:p>
    <w:p>
      <w:pPr>
        <w:spacing w:after="0" w:line="310" w:lineRule="atLeast"/>
        <w:jc w:val="left"/>
        <w:rPr>
          <w:rFonts w:ascii="宋体" w:hAnsi="宋体" w:cs="宋体" w:eastAsia="宋体" w:hint="default"/>
          <w:sz w:val="21"/>
          <w:szCs w:val="21"/>
        </w:rPr>
        <w:sectPr>
          <w:pgSz w:w="11910" w:h="16840"/>
          <w:pgMar w:header="877" w:footer="982" w:top="1100" w:bottom="1180" w:left="1560" w:right="1560"/>
        </w:sectPr>
      </w:pPr>
    </w:p>
    <w:p>
      <w:pPr>
        <w:spacing w:before="37"/>
        <w:ind w:left="240" w:right="-20" w:firstLine="0"/>
        <w:jc w:val="left"/>
        <w:rPr>
          <w:rFonts w:ascii="宋体" w:hAnsi="宋体" w:cs="宋体" w:eastAsia="宋体" w:hint="default"/>
          <w:sz w:val="21"/>
          <w:szCs w:val="21"/>
        </w:rPr>
      </w:pPr>
      <w:r>
        <w:rPr>
          <w:rFonts w:ascii="宋体" w:hAnsi="宋体" w:cs="宋体" w:eastAsia="宋体" w:hint="default"/>
          <w:sz w:val="21"/>
          <w:szCs w:val="21"/>
        </w:rPr>
        <w:t>数(9)</w:t>
      </w:r>
    </w:p>
    <w:p>
      <w:pPr>
        <w:tabs>
          <w:tab w:pos="3258" w:val="right" w:leader="none"/>
        </w:tabs>
        <w:spacing w:line="156" w:lineRule="exact" w:before="0"/>
        <w:ind w:left="240" w:right="0" w:firstLine="0"/>
        <w:jc w:val="left"/>
        <w:rPr>
          <w:rFonts w:ascii="宋体" w:hAnsi="宋体" w:cs="宋体" w:eastAsia="宋体" w:hint="default"/>
          <w:sz w:val="21"/>
          <w:szCs w:val="21"/>
        </w:rPr>
      </w:pPr>
      <w:r>
        <w:rPr/>
        <w:br w:type="column"/>
      </w:r>
      <w:r>
        <w:rPr>
          <w:rFonts w:ascii="宋体"/>
          <w:sz w:val="21"/>
        </w:rPr>
        <w:t>Mk(9)</w:t>
      </w:r>
      <w:r>
        <w:rPr>
          <w:rFonts w:ascii="Times New Roman"/>
          <w:b/>
          <w:sz w:val="21"/>
        </w:rPr>
        <w:tab/>
      </w:r>
      <w:r>
        <w:rPr>
          <w:rFonts w:ascii="宋体"/>
          <w:sz w:val="21"/>
        </w:rPr>
        <w:t>6</w:t>
      </w:r>
    </w:p>
    <w:p>
      <w:pPr>
        <w:spacing w:after="0" w:line="156" w:lineRule="exact"/>
        <w:jc w:val="left"/>
        <w:rPr>
          <w:rFonts w:ascii="宋体" w:hAnsi="宋体" w:cs="宋体" w:eastAsia="宋体" w:hint="default"/>
          <w:sz w:val="21"/>
          <w:szCs w:val="21"/>
        </w:rPr>
        <w:sectPr>
          <w:type w:val="continuous"/>
          <w:pgSz w:w="11910" w:h="16840"/>
          <w:pgMar w:top="1000" w:bottom="280" w:left="1560" w:right="1560"/>
          <w:cols w:num="2" w:equalWidth="0">
            <w:col w:w="766" w:space="4429"/>
            <w:col w:w="3595"/>
          </w:cols>
        </w:sectPr>
      </w:pPr>
    </w:p>
    <w:p>
      <w:pPr>
        <w:tabs>
          <w:tab w:pos="5593" w:val="left" w:leader="none"/>
          <w:tab w:pos="8453" w:val="right" w:leader="none"/>
        </w:tabs>
        <w:spacing w:before="37"/>
        <w:ind w:left="240" w:right="0" w:firstLine="0"/>
        <w:jc w:val="left"/>
        <w:rPr>
          <w:rFonts w:ascii="宋体" w:hAnsi="宋体" w:cs="宋体" w:eastAsia="宋体" w:hint="default"/>
          <w:sz w:val="21"/>
          <w:szCs w:val="21"/>
        </w:rPr>
      </w:pPr>
      <w:r>
        <w:rPr>
          <w:rFonts w:ascii="宋体" w:hAnsi="宋体" w:cs="宋体" w:eastAsia="宋体" w:hint="default"/>
          <w:sz w:val="21"/>
          <w:szCs w:val="21"/>
        </w:rPr>
        <w:t>报告期月份数</w:t>
        <w:tab/>
        <w:t>M0</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12</w:t>
      </w:r>
    </w:p>
    <w:p>
      <w:pPr>
        <w:tabs>
          <w:tab w:pos="5592" w:val="left" w:leader="none"/>
          <w:tab w:pos="6773" w:val="left" w:leader="none"/>
        </w:tabs>
        <w:spacing w:line="271" w:lineRule="auto" w:before="37"/>
        <w:ind w:left="5067" w:right="329" w:hanging="4828"/>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w:t>
        <w:tab/>
        <w:tab/>
        <w:t>E1</w:t>
        <w:tab/>
        <w:t> 2,296,155,679.85</w:t>
      </w:r>
      <w:r>
        <w:rPr>
          <w:rFonts w:ascii="宋体" w:hAnsi="宋体" w:cs="宋体" w:eastAsia="宋体" w:hint="default"/>
          <w:spacing w:val="-6"/>
          <w:sz w:val="21"/>
          <w:szCs w:val="21"/>
        </w:rPr>
        <w:t> </w:t>
      </w:r>
      <w:r>
        <w:rPr>
          <w:rFonts w:ascii="宋体" w:hAnsi="宋体" w:cs="宋体" w:eastAsia="宋体" w:hint="default"/>
          <w:sz w:val="21"/>
          <w:szCs w:val="21"/>
        </w:rPr>
        <w:t>E2=E0+P1/2+E</w:t>
      </w:r>
    </w:p>
    <w:p>
      <w:pPr>
        <w:spacing w:line="221" w:lineRule="exact" w:before="10"/>
        <w:ind w:left="5067" w:right="329" w:firstLine="0"/>
        <w:jc w:val="left"/>
        <w:rPr>
          <w:rFonts w:ascii="宋体" w:hAnsi="宋体" w:cs="宋体" w:eastAsia="宋体" w:hint="default"/>
          <w:sz w:val="21"/>
          <w:szCs w:val="21"/>
        </w:rPr>
      </w:pPr>
      <w:r>
        <w:rPr>
          <w:rFonts w:ascii="宋体"/>
          <w:sz w:val="21"/>
        </w:rPr>
        <w:t>i*Mi/M0-Ej*M</w:t>
      </w:r>
    </w:p>
    <w:p>
      <w:pPr>
        <w:spacing w:after="0" w:line="221" w:lineRule="exact"/>
        <w:jc w:val="left"/>
        <w:rPr>
          <w:rFonts w:ascii="宋体" w:hAnsi="宋体" w:cs="宋体" w:eastAsia="宋体" w:hint="default"/>
          <w:sz w:val="21"/>
          <w:szCs w:val="21"/>
        </w:rPr>
        <w:sectPr>
          <w:type w:val="continuous"/>
          <w:pgSz w:w="11910" w:h="16840"/>
          <w:pgMar w:top="1000" w:bottom="280" w:left="1560" w:right="1560"/>
        </w:sectPr>
      </w:pPr>
    </w:p>
    <w:p>
      <w:pPr>
        <w:spacing w:line="210" w:lineRule="exact" w:before="0"/>
        <w:ind w:left="240" w:right="-2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w:t>
      </w:r>
    </w:p>
    <w:p>
      <w:pPr>
        <w:spacing w:line="273" w:lineRule="auto" w:before="91"/>
        <w:ind w:left="817" w:right="-8" w:hanging="578"/>
        <w:jc w:val="left"/>
        <w:rPr>
          <w:rFonts w:ascii="宋体" w:hAnsi="宋体" w:cs="宋体" w:eastAsia="宋体" w:hint="default"/>
          <w:sz w:val="21"/>
          <w:szCs w:val="21"/>
        </w:rPr>
      </w:pPr>
      <w:r>
        <w:rPr>
          <w:spacing w:val="-1"/>
        </w:rPr>
        <w:br w:type="column"/>
      </w:r>
      <w:r>
        <w:rPr>
          <w:rFonts w:ascii="宋体"/>
          <w:spacing w:val="-1"/>
          <w:sz w:val="21"/>
        </w:rPr>
        <w:t>j/M0+Ek*Mk/M</w:t>
      </w:r>
      <w:r>
        <w:rPr>
          <w:rFonts w:ascii="宋体"/>
          <w:spacing w:val="-99"/>
          <w:sz w:val="21"/>
        </w:rPr>
        <w:t> </w:t>
      </w:r>
      <w:r>
        <w:rPr>
          <w:rFonts w:ascii="宋体"/>
          <w:spacing w:val="-99"/>
          <w:sz w:val="21"/>
        </w:rPr>
      </w:r>
      <w:r>
        <w:rPr>
          <w:rFonts w:ascii="宋体"/>
          <w:sz w:val="21"/>
        </w:rPr>
        <w:t>0</w:t>
      </w:r>
    </w:p>
    <w:p>
      <w:pPr>
        <w:spacing w:line="210" w:lineRule="exact" w:before="0"/>
        <w:ind w:left="240" w:right="0" w:firstLine="0"/>
        <w:jc w:val="left"/>
        <w:rPr>
          <w:rFonts w:ascii="宋体" w:hAnsi="宋体" w:cs="宋体" w:eastAsia="宋体" w:hint="default"/>
          <w:sz w:val="21"/>
          <w:szCs w:val="21"/>
        </w:rPr>
      </w:pPr>
      <w:r>
        <w:rPr/>
        <w:br w:type="column"/>
      </w:r>
      <w:r>
        <w:rPr>
          <w:rFonts w:ascii="宋体"/>
          <w:sz w:val="21"/>
        </w:rPr>
        <w:t>1,834,904,991.44</w:t>
      </w:r>
    </w:p>
    <w:p>
      <w:pPr>
        <w:spacing w:after="0" w:line="210" w:lineRule="exact"/>
        <w:jc w:val="left"/>
        <w:rPr>
          <w:rFonts w:ascii="宋体" w:hAnsi="宋体" w:cs="宋体" w:eastAsia="宋体" w:hint="default"/>
          <w:sz w:val="21"/>
          <w:szCs w:val="21"/>
        </w:rPr>
        <w:sectPr>
          <w:type w:val="continuous"/>
          <w:pgSz w:w="11910" w:h="16840"/>
          <w:pgMar w:top="1000" w:bottom="280" w:left="1560" w:right="1560"/>
          <w:cols w:num="3" w:equalWidth="0">
            <w:col w:w="4021" w:space="807"/>
            <w:col w:w="1500" w:space="207"/>
            <w:col w:w="2255"/>
          </w:cols>
        </w:sectPr>
      </w:pPr>
    </w:p>
    <w:p>
      <w:pPr>
        <w:tabs>
          <w:tab w:pos="5278" w:val="left" w:leader="none"/>
          <w:tab w:pos="7824" w:val="left" w:leader="none"/>
        </w:tabs>
        <w:spacing w:line="312" w:lineRule="exact" w:before="3"/>
        <w:ind w:left="240" w:right="327"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归属于公司普通股股东的加权平均净资产收益率</w:t>
        <w:tab/>
        <w:t>Y1=P1/E2</w:t>
        <w:tab/>
        <w:t>12.49% </w:t>
      </w:r>
      <w:r>
        <w:rPr>
          <w:rFonts w:ascii="宋体" w:hAnsi="宋体" w:cs="宋体" w:eastAsia="宋体" w:hint="default"/>
          <w:spacing w:val="7"/>
          <w:sz w:val="21"/>
          <w:szCs w:val="21"/>
        </w:rPr>
        <w:t>扣除非经常性损益后归属于公司普通股股东的加</w:t>
      </w:r>
    </w:p>
    <w:p>
      <w:pPr>
        <w:spacing w:after="0" w:line="312" w:lineRule="exact"/>
        <w:jc w:val="left"/>
        <w:rPr>
          <w:rFonts w:ascii="宋体" w:hAnsi="宋体" w:cs="宋体" w:eastAsia="宋体" w:hint="default"/>
          <w:sz w:val="21"/>
          <w:szCs w:val="21"/>
        </w:rPr>
        <w:sectPr>
          <w:type w:val="continuous"/>
          <w:pgSz w:w="11910" w:h="16840"/>
          <w:pgMar w:top="1000" w:bottom="280" w:left="1560" w:right="1560"/>
        </w:sectPr>
      </w:pPr>
    </w:p>
    <w:p>
      <w:pPr>
        <w:spacing w:before="4"/>
        <w:ind w:left="240" w:right="-20" w:firstLine="0"/>
        <w:jc w:val="left"/>
        <w:rPr>
          <w:rFonts w:ascii="宋体" w:hAnsi="宋体" w:cs="宋体" w:eastAsia="宋体" w:hint="default"/>
          <w:sz w:val="21"/>
          <w:szCs w:val="21"/>
        </w:rPr>
      </w:pPr>
      <w:r>
        <w:rPr>
          <w:rFonts w:ascii="宋体" w:hAnsi="宋体" w:cs="宋体" w:eastAsia="宋体" w:hint="default"/>
          <w:sz w:val="21"/>
          <w:szCs w:val="21"/>
        </w:rPr>
        <w:t>权平均净资产收益率</w:t>
      </w:r>
    </w:p>
    <w:p>
      <w:pPr>
        <w:tabs>
          <w:tab w:pos="2786" w:val="left" w:leader="none"/>
        </w:tabs>
        <w:spacing w:line="123" w:lineRule="exact" w:before="0"/>
        <w:ind w:left="240" w:right="0" w:firstLine="0"/>
        <w:jc w:val="left"/>
        <w:rPr>
          <w:rFonts w:ascii="宋体" w:hAnsi="宋体" w:cs="宋体" w:eastAsia="宋体" w:hint="default"/>
          <w:sz w:val="21"/>
          <w:szCs w:val="21"/>
        </w:rPr>
      </w:pPr>
      <w:r>
        <w:rPr>
          <w:spacing w:val="-1"/>
        </w:rPr>
        <w:br w:type="column"/>
      </w:r>
      <w:r>
        <w:rPr>
          <w:rFonts w:ascii="宋体"/>
          <w:spacing w:val="-1"/>
          <w:sz w:val="21"/>
        </w:rPr>
        <w:t>Y2=P2/E2</w:t>
        <w:tab/>
        <w:t>12.52%</w:t>
      </w:r>
    </w:p>
    <w:p>
      <w:pPr>
        <w:spacing w:after="0" w:line="123" w:lineRule="exact"/>
        <w:jc w:val="left"/>
        <w:rPr>
          <w:rFonts w:ascii="宋体" w:hAnsi="宋体" w:cs="宋体" w:eastAsia="宋体" w:hint="default"/>
          <w:sz w:val="21"/>
          <w:szCs w:val="21"/>
        </w:rPr>
        <w:sectPr>
          <w:type w:val="continuous"/>
          <w:pgSz w:w="11910" w:h="16840"/>
          <w:pgMar w:top="1000" w:bottom="280" w:left="1560" w:right="1560"/>
          <w:cols w:num="2" w:equalWidth="0">
            <w:col w:w="2131" w:space="2906"/>
            <w:col w:w="3753"/>
          </w:cols>
        </w:sectPr>
      </w:pPr>
    </w:p>
    <w:p>
      <w:pPr>
        <w:spacing w:line="240" w:lineRule="auto" w:before="1"/>
        <w:rPr>
          <w:rFonts w:ascii="宋体" w:hAnsi="宋体" w:cs="宋体" w:eastAsia="宋体" w:hint="default"/>
          <w:sz w:val="4"/>
          <w:szCs w:val="4"/>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3.2pt;height:1pt;mso-position-horizontal-relative:char;mso-position-vertical-relative:line" coordorigin="0,0" coordsize="8464,20">
            <v:group style="position:absolute;left:10;top:10;width:4800;height:2" coordorigin="10,10" coordsize="4800,2">
              <v:shape style="position:absolute;left:10;top:10;width:4800;height:2" coordorigin="10,10" coordsize="4800,0" path="m10,10l4810,10e" filled="false" stroked="true" strokeweight=".96pt" strokecolor="#000000">
                <v:path arrowok="t"/>
              </v:shape>
            </v:group>
            <v:group style="position:absolute;left:4795;top:10;width:1575;height:2" coordorigin="4795,10" coordsize="1575,2">
              <v:shape style="position:absolute;left:4795;top:10;width:1575;height:2" coordorigin="4795,10" coordsize="1575,0" path="m4795,10l6370,10e" filled="false" stroked="true" strokeweight=".96pt" strokecolor="#000000">
                <v:path arrowok="t"/>
              </v:shape>
            </v:group>
            <v:group style="position:absolute;left:6355;top:10;width:2099;height:2" coordorigin="6355,10" coordsize="2099,2">
              <v:shape style="position:absolute;left:6355;top:10;width:2099;height:2" coordorigin="6355,10" coordsize="2099,0" path="m6355,10l8454,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116"/>
        <w:ind w:left="240" w:right="0"/>
        <w:jc w:val="both"/>
      </w:pPr>
      <w:r>
        <w:rPr/>
        <w:t>3、公司主要财务报表项目的异常情况及原因的说明</w:t>
      </w:r>
    </w:p>
    <w:p>
      <w:pPr>
        <w:pStyle w:val="BodyText"/>
        <w:spacing w:line="312" w:lineRule="exact" w:before="184"/>
        <w:ind w:left="240" w:right="234"/>
        <w:jc w:val="both"/>
      </w:pPr>
      <w:r>
        <w:rPr/>
        <w:t>（1）交易性金融资产期末账面价值为零，较期初减少</w:t>
      </w:r>
      <w:r>
        <w:rPr>
          <w:spacing w:val="1"/>
        </w:rPr>
        <w:t> </w:t>
      </w:r>
      <w:r>
        <w:rPr/>
        <w:t>100.00%，系本期处置交</w:t>
      </w:r>
      <w:r>
        <w:rPr/>
        <w:t> 易性金融资产所致；</w:t>
      </w:r>
    </w:p>
    <w:p>
      <w:pPr>
        <w:pStyle w:val="BodyText"/>
        <w:spacing w:line="312" w:lineRule="exact" w:before="49"/>
        <w:ind w:left="240" w:right="237"/>
        <w:jc w:val="both"/>
      </w:pPr>
      <w:r>
        <w:rPr/>
        <w:t>（2）应收账款期末账面价值为</w:t>
      </w:r>
      <w:r>
        <w:rPr>
          <w:spacing w:val="-32"/>
        </w:rPr>
        <w:t> </w:t>
      </w:r>
      <w:r>
        <w:rPr/>
        <w:t>1,463,315,211.45</w:t>
      </w:r>
      <w:r>
        <w:rPr>
          <w:spacing w:val="-32"/>
        </w:rPr>
        <w:t> </w:t>
      </w:r>
      <w:r>
        <w:rPr/>
        <w:t>元，较期初增加</w:t>
      </w:r>
      <w:r>
        <w:rPr>
          <w:spacing w:val="-32"/>
        </w:rPr>
        <w:t> </w:t>
      </w:r>
      <w:r>
        <w:rPr/>
        <w:t>53.14%，主</w:t>
      </w:r>
      <w:r>
        <w:rPr/>
        <w:t> 要系随着公司业务发展多元化，业务规模增长所致；</w:t>
      </w:r>
    </w:p>
    <w:p>
      <w:pPr>
        <w:pStyle w:val="BodyText"/>
        <w:spacing w:line="312" w:lineRule="exact" w:before="50"/>
        <w:ind w:left="240" w:right="237"/>
        <w:jc w:val="both"/>
      </w:pPr>
      <w:r>
        <w:rPr/>
        <w:t>（3）长期应收款期末账面价值为</w:t>
      </w:r>
      <w:r>
        <w:rPr>
          <w:spacing w:val="-32"/>
        </w:rPr>
        <w:t> </w:t>
      </w:r>
      <w:r>
        <w:rPr/>
        <w:t>24,763,861.07</w:t>
      </w:r>
      <w:r>
        <w:rPr>
          <w:spacing w:val="-32"/>
        </w:rPr>
        <w:t> </w:t>
      </w:r>
      <w:r>
        <w:rPr/>
        <w:t>元，较期初增加</w:t>
      </w:r>
      <w:r>
        <w:rPr>
          <w:spacing w:val="-32"/>
        </w:rPr>
        <w:t> </w:t>
      </w:r>
      <w:r>
        <w:rPr/>
        <w:t>473.06%，主</w:t>
      </w:r>
      <w:r>
        <w:rPr/>
        <w:t> 要系本期融资租赁及分期销售业务增长所致；</w:t>
      </w:r>
    </w:p>
    <w:p>
      <w:pPr>
        <w:pStyle w:val="BodyText"/>
        <w:spacing w:line="312" w:lineRule="exact" w:before="50"/>
        <w:ind w:left="240" w:right="234"/>
        <w:jc w:val="both"/>
      </w:pPr>
      <w:r>
        <w:rPr/>
        <w:t>（4）无形资产期末账面价值为</w:t>
      </w:r>
      <w:r>
        <w:rPr>
          <w:spacing w:val="-71"/>
        </w:rPr>
        <w:t> </w:t>
      </w:r>
      <w:r>
        <w:rPr/>
        <w:t>74,055,840.82</w:t>
      </w:r>
      <w:r>
        <w:rPr>
          <w:spacing w:val="-71"/>
        </w:rPr>
        <w:t> </w:t>
      </w:r>
      <w:r>
        <w:rPr/>
        <w:t>元，较期初增加</w:t>
      </w:r>
      <w:r>
        <w:rPr>
          <w:spacing w:val="-71"/>
        </w:rPr>
        <w:t> </w:t>
      </w:r>
      <w:r>
        <w:rPr/>
        <w:t>76.50%，主要系</w:t>
      </w:r>
      <w:r>
        <w:rPr/>
        <w:t> 自有软件增加所致；</w:t>
      </w:r>
    </w:p>
    <w:p>
      <w:pPr>
        <w:pStyle w:val="BodyText"/>
        <w:spacing w:line="312" w:lineRule="exact" w:before="49"/>
        <w:ind w:left="240" w:right="237"/>
        <w:jc w:val="both"/>
      </w:pPr>
      <w:r>
        <w:rPr/>
        <w:t>（5）开发支出期末账面价值为</w:t>
      </w:r>
      <w:r>
        <w:rPr>
          <w:spacing w:val="-60"/>
        </w:rPr>
        <w:t> </w:t>
      </w:r>
      <w:r>
        <w:rPr/>
        <w:t>42,939,182.19</w:t>
      </w:r>
      <w:r>
        <w:rPr>
          <w:spacing w:val="-60"/>
        </w:rPr>
        <w:t> </w:t>
      </w:r>
      <w:r>
        <w:rPr/>
        <w:t>元，较期初增加</w:t>
      </w:r>
      <w:r>
        <w:rPr>
          <w:spacing w:val="-60"/>
        </w:rPr>
        <w:t> </w:t>
      </w:r>
      <w:r>
        <w:rPr/>
        <w:t>585.58</w:t>
      </w:r>
      <w:r>
        <w:rPr>
          <w:spacing w:val="-34"/>
        </w:rPr>
        <w:t> </w:t>
      </w:r>
      <w:r>
        <w:rPr/>
        <w:t>%，主要</w:t>
      </w:r>
      <w:r>
        <w:rPr/>
        <w:t> 系本期自有软件开发项目增加；</w:t>
      </w:r>
    </w:p>
    <w:p>
      <w:pPr>
        <w:pStyle w:val="BodyText"/>
        <w:spacing w:line="312" w:lineRule="exact" w:before="50"/>
        <w:ind w:left="240" w:right="233"/>
        <w:jc w:val="both"/>
      </w:pPr>
      <w:r>
        <w:rPr/>
        <w:t>（6）商誉期末账面价值为</w:t>
      </w:r>
      <w:r>
        <w:rPr>
          <w:spacing w:val="-71"/>
        </w:rPr>
        <w:t> </w:t>
      </w:r>
      <w:r>
        <w:rPr/>
        <w:t>218,654,692.38</w:t>
      </w:r>
      <w:r>
        <w:rPr>
          <w:spacing w:val="-71"/>
        </w:rPr>
        <w:t> </w:t>
      </w:r>
      <w:r>
        <w:rPr/>
        <w:t>元，较期初增加</w:t>
      </w:r>
      <w:r>
        <w:rPr>
          <w:spacing w:val="-71"/>
        </w:rPr>
        <w:t> </w:t>
      </w:r>
      <w:r>
        <w:rPr/>
        <w:t>100.87%，主要是系</w:t>
      </w:r>
      <w:r>
        <w:rPr/>
        <w:t> 本期收购广州石竹计算机软件有限公司及 I-Sprint Innovations Pte</w:t>
      </w:r>
      <w:r>
        <w:rPr>
          <w:spacing w:val="17"/>
        </w:rPr>
        <w:t> </w:t>
      </w:r>
      <w:r>
        <w:rPr/>
        <w:t>Ltd，收</w:t>
      </w:r>
      <w:r>
        <w:rPr/>
        <w:t> 购成本大于合并日取得的可辨认净资产公允价值份额所致；</w:t>
      </w:r>
    </w:p>
    <w:p>
      <w:pPr>
        <w:pStyle w:val="BodyText"/>
        <w:spacing w:line="312" w:lineRule="exact" w:before="50"/>
        <w:ind w:left="240" w:right="237"/>
        <w:jc w:val="both"/>
      </w:pPr>
      <w:r>
        <w:rPr/>
        <w:t>（7）递延所得税资产本期金额为</w:t>
      </w:r>
      <w:r>
        <w:rPr>
          <w:spacing w:val="-32"/>
        </w:rPr>
        <w:t> </w:t>
      </w:r>
      <w:r>
        <w:rPr/>
        <w:t>31,317,264.78</w:t>
      </w:r>
      <w:r>
        <w:rPr>
          <w:spacing w:val="-32"/>
        </w:rPr>
        <w:t> </w:t>
      </w:r>
      <w:r>
        <w:rPr/>
        <w:t>元，较期初增加</w:t>
      </w:r>
      <w:r>
        <w:rPr>
          <w:spacing w:val="-32"/>
        </w:rPr>
        <w:t> </w:t>
      </w:r>
      <w:r>
        <w:rPr/>
        <w:t>113.94%，主</w:t>
      </w:r>
      <w:r>
        <w:rPr/>
        <w:t> 要系引起递延所得税资产的可抵扣暂时性差异增加所致；</w:t>
      </w:r>
    </w:p>
    <w:p>
      <w:pPr>
        <w:pStyle w:val="BodyText"/>
        <w:spacing w:line="312" w:lineRule="exact" w:before="49"/>
        <w:ind w:left="240" w:right="234"/>
        <w:jc w:val="both"/>
      </w:pPr>
      <w:r>
        <w:rPr/>
        <w:t>（8）应付票据本期金额为</w:t>
      </w:r>
      <w:r>
        <w:rPr>
          <w:spacing w:val="-71"/>
        </w:rPr>
        <w:t> </w:t>
      </w:r>
      <w:r>
        <w:rPr/>
        <w:t>86,866,814.55</w:t>
      </w:r>
      <w:r>
        <w:rPr>
          <w:spacing w:val="-71"/>
        </w:rPr>
        <w:t> </w:t>
      </w:r>
      <w:r>
        <w:rPr/>
        <w:t>元，较上期减少</w:t>
      </w:r>
      <w:r>
        <w:rPr>
          <w:spacing w:val="-71"/>
        </w:rPr>
        <w:t> </w:t>
      </w:r>
      <w:r>
        <w:rPr/>
        <w:t>32.44%，主要系本期</w:t>
      </w:r>
      <w:r>
        <w:rPr/>
        <w:t> 采用应付票据结算方式减少所致；</w:t>
      </w:r>
    </w:p>
    <w:p>
      <w:pPr>
        <w:pStyle w:val="BodyText"/>
        <w:spacing w:line="312" w:lineRule="exact" w:before="50"/>
        <w:ind w:left="240" w:right="237"/>
        <w:jc w:val="both"/>
      </w:pPr>
      <w:r>
        <w:rPr/>
        <w:t>（9）预收款项本期金额为</w:t>
      </w:r>
      <w:r>
        <w:rPr>
          <w:spacing w:val="-32"/>
        </w:rPr>
        <w:t> </w:t>
      </w:r>
      <w:r>
        <w:rPr/>
        <w:t>303,613,183.44</w:t>
      </w:r>
      <w:r>
        <w:rPr>
          <w:spacing w:val="-32"/>
        </w:rPr>
        <w:t> </w:t>
      </w:r>
      <w:r>
        <w:rPr/>
        <w:t>元，较上期减少</w:t>
      </w:r>
      <w:r>
        <w:rPr>
          <w:spacing w:val="-32"/>
        </w:rPr>
        <w:t> </w:t>
      </w:r>
      <w:r>
        <w:rPr/>
        <w:t>32.80%，主要系系</w:t>
      </w:r>
      <w:r>
        <w:rPr/>
        <w:t> 统集成业务验收完成结转收入所致；</w:t>
      </w:r>
    </w:p>
    <w:p>
      <w:pPr>
        <w:pStyle w:val="BodyText"/>
        <w:spacing w:line="312" w:lineRule="exact" w:before="50"/>
        <w:ind w:left="240" w:right="237"/>
        <w:jc w:val="both"/>
      </w:pPr>
      <w:r>
        <w:rPr/>
        <w:t>（10）应缴税费费期末账面价值为</w:t>
      </w:r>
      <w:r>
        <w:rPr>
          <w:spacing w:val="-32"/>
        </w:rPr>
        <w:t> </w:t>
      </w:r>
      <w:r>
        <w:rPr/>
        <w:t>116,432,423.27</w:t>
      </w:r>
      <w:r>
        <w:rPr>
          <w:spacing w:val="-32"/>
        </w:rPr>
        <w:t> </w:t>
      </w:r>
      <w:r>
        <w:rPr/>
        <w:t>元，较期初增加</w:t>
      </w:r>
      <w:r>
        <w:rPr>
          <w:spacing w:val="-32"/>
        </w:rPr>
        <w:t> </w:t>
      </w:r>
      <w:r>
        <w:rPr/>
        <w:t>113.56%，</w:t>
      </w:r>
      <w:r>
        <w:rPr/>
        <w:t> 主要系应缴增值税增加所致；</w:t>
      </w:r>
    </w:p>
    <w:p>
      <w:pPr>
        <w:pStyle w:val="BodyText"/>
        <w:spacing w:line="312" w:lineRule="exact" w:before="49"/>
        <w:ind w:left="240" w:right="234"/>
        <w:jc w:val="both"/>
      </w:pPr>
      <w:r>
        <w:rPr/>
        <w:t>（11）长期应付款期末账面价值为</w:t>
      </w:r>
      <w:r>
        <w:rPr>
          <w:spacing w:val="-71"/>
        </w:rPr>
        <w:t> </w:t>
      </w:r>
      <w:r>
        <w:rPr/>
        <w:t>49,367,684.28</w:t>
      </w:r>
      <w:r>
        <w:rPr>
          <w:spacing w:val="-71"/>
        </w:rPr>
        <w:t> </w:t>
      </w:r>
      <w:r>
        <w:rPr/>
        <w:t>元，较期初增加</w:t>
      </w:r>
      <w:r>
        <w:rPr>
          <w:spacing w:val="-71"/>
        </w:rPr>
        <w:t> </w:t>
      </w:r>
      <w:r>
        <w:rPr/>
        <w:t>100.00%，系</w:t>
      </w:r>
      <w:r>
        <w:rPr/>
        <w:t> 本期增加应付广州石竹计算机软件有限公司及 I-Sprint Innovations Pte</w:t>
      </w:r>
      <w:r>
        <w:rPr>
          <w:spacing w:val="19"/>
        </w:rPr>
        <w:t> </w:t>
      </w:r>
      <w:r>
        <w:rPr/>
        <w:t>Ltd</w:t>
      </w:r>
      <w:r>
        <w:rPr/>
        <w:t> 股权收购款；</w:t>
      </w:r>
    </w:p>
    <w:p>
      <w:pPr>
        <w:pStyle w:val="BodyText"/>
        <w:spacing w:line="312" w:lineRule="exact" w:before="50"/>
        <w:ind w:left="240" w:right="100"/>
        <w:jc w:val="left"/>
      </w:pPr>
      <w:r>
        <w:rPr/>
        <w:t>（12）其他非流动负债期末账面价值为</w:t>
      </w:r>
      <w:r>
        <w:rPr>
          <w:spacing w:val="-65"/>
        </w:rPr>
        <w:t> </w:t>
      </w:r>
      <w:r>
        <w:rPr/>
        <w:t>53,649,503.23</w:t>
      </w:r>
      <w:r>
        <w:rPr>
          <w:spacing w:val="-65"/>
        </w:rPr>
        <w:t> </w:t>
      </w:r>
      <w:r>
        <w:rPr>
          <w:spacing w:val="-3"/>
        </w:rPr>
        <w:t>元，较期初增加</w:t>
      </w:r>
      <w:r>
        <w:rPr>
          <w:spacing w:val="-65"/>
        </w:rPr>
        <w:t> </w:t>
      </w:r>
      <w:r>
        <w:rPr/>
        <w:t>58.85%，</w:t>
      </w:r>
      <w:r>
        <w:rPr/>
        <w:t> 主要系本期收到的政府补助增加；</w:t>
      </w:r>
    </w:p>
    <w:p>
      <w:pPr>
        <w:pStyle w:val="BodyText"/>
        <w:spacing w:line="240" w:lineRule="auto" w:before="19"/>
        <w:ind w:left="240" w:right="0"/>
        <w:jc w:val="both"/>
      </w:pPr>
      <w:r>
        <w:rPr/>
        <w:t>（13）资本公积本期金额为</w:t>
      </w:r>
      <w:r>
        <w:rPr>
          <w:spacing w:val="-32"/>
        </w:rPr>
        <w:t> </w:t>
      </w:r>
      <w:r>
        <w:rPr/>
        <w:t>813,501,989.80</w:t>
      </w:r>
      <w:r>
        <w:rPr>
          <w:spacing w:val="-32"/>
        </w:rPr>
        <w:t> </w:t>
      </w:r>
      <w:r>
        <w:rPr/>
        <w:t>元，较期初增加</w:t>
      </w:r>
      <w:r>
        <w:rPr>
          <w:spacing w:val="-32"/>
        </w:rPr>
        <w:t> </w:t>
      </w:r>
      <w:r>
        <w:rPr/>
        <w:t>136.82%，主要系</w:t>
      </w:r>
    </w:p>
    <w:p>
      <w:pPr>
        <w:spacing w:after="0" w:line="240" w:lineRule="auto"/>
        <w:jc w:val="both"/>
        <w:sectPr>
          <w:type w:val="continuous"/>
          <w:pgSz w:w="11910" w:h="16840"/>
          <w:pgMar w:top="1000" w:bottom="280" w:left="1560" w:right="1560"/>
        </w:sectPr>
      </w:pPr>
    </w:p>
    <w:p>
      <w:pPr>
        <w:spacing w:line="240" w:lineRule="auto" w:before="7"/>
        <w:rPr>
          <w:rFonts w:ascii="宋体" w:hAnsi="宋体" w:cs="宋体" w:eastAsia="宋体" w:hint="default"/>
          <w:sz w:val="19"/>
          <w:szCs w:val="19"/>
        </w:rPr>
      </w:pPr>
    </w:p>
    <w:p>
      <w:pPr>
        <w:pStyle w:val="BodyText"/>
        <w:spacing w:line="240" w:lineRule="auto" w:before="26"/>
        <w:ind w:left="140" w:right="157"/>
        <w:jc w:val="left"/>
      </w:pPr>
      <w:r>
        <w:rPr/>
        <w:t>本期非公开发行股票所致；</w:t>
      </w:r>
    </w:p>
    <w:p>
      <w:pPr>
        <w:pStyle w:val="BodyText"/>
        <w:spacing w:line="312" w:lineRule="exact" w:before="79"/>
        <w:ind w:left="140" w:right="157"/>
        <w:jc w:val="left"/>
      </w:pPr>
      <w:r>
        <w:rPr/>
        <w:t>（14）财务费用本期金额为</w:t>
      </w:r>
      <w:r>
        <w:rPr>
          <w:spacing w:val="-71"/>
        </w:rPr>
        <w:t> </w:t>
      </w:r>
      <w:r>
        <w:rPr/>
        <w:t>22,005,300.09</w:t>
      </w:r>
      <w:r>
        <w:rPr>
          <w:spacing w:val="-71"/>
        </w:rPr>
        <w:t> </w:t>
      </w:r>
      <w:r>
        <w:rPr/>
        <w:t>元，较上期增加</w:t>
      </w:r>
      <w:r>
        <w:rPr>
          <w:spacing w:val="-71"/>
        </w:rPr>
        <w:t> </w:t>
      </w:r>
      <w:r>
        <w:rPr/>
        <w:t>187.03%，主要系本</w:t>
      </w:r>
      <w:r>
        <w:rPr/>
        <w:t> 期利息支出增加所致；</w:t>
      </w:r>
    </w:p>
    <w:p>
      <w:pPr>
        <w:pStyle w:val="BodyText"/>
        <w:spacing w:line="312" w:lineRule="exact" w:before="49"/>
        <w:ind w:left="140" w:right="157"/>
        <w:jc w:val="left"/>
      </w:pPr>
      <w:r>
        <w:rPr/>
        <w:t>（15）资产减值损失本期金额为</w:t>
      </w:r>
      <w:r>
        <w:rPr>
          <w:spacing w:val="-71"/>
        </w:rPr>
        <w:t> </w:t>
      </w:r>
      <w:r>
        <w:rPr/>
        <w:t>22,193,021.30</w:t>
      </w:r>
      <w:r>
        <w:rPr>
          <w:spacing w:val="-71"/>
        </w:rPr>
        <w:t> </w:t>
      </w:r>
      <w:r>
        <w:rPr/>
        <w:t>元，较上期增加</w:t>
      </w:r>
      <w:r>
        <w:rPr>
          <w:spacing w:val="-71"/>
        </w:rPr>
        <w:t> </w:t>
      </w:r>
      <w:r>
        <w:rPr/>
        <w:t>2,259.62%，主</w:t>
      </w:r>
      <w:r>
        <w:rPr/>
        <w:t> 要系本期计提的坏账准备增加所致；</w:t>
      </w:r>
    </w:p>
    <w:p>
      <w:pPr>
        <w:pStyle w:val="BodyText"/>
        <w:spacing w:line="312" w:lineRule="exact" w:before="50"/>
        <w:ind w:left="140" w:right="159"/>
        <w:jc w:val="left"/>
      </w:pPr>
      <w:r>
        <w:rPr/>
        <w:t>（16）公允价值变动收益本期金额为-8,540.00</w:t>
      </w:r>
      <w:r>
        <w:rPr>
          <w:spacing w:val="-70"/>
        </w:rPr>
        <w:t> </w:t>
      </w:r>
      <w:r>
        <w:rPr>
          <w:spacing w:val="-5"/>
        </w:rPr>
        <w:t>元，较上期减少</w:t>
      </w:r>
      <w:r>
        <w:rPr>
          <w:spacing w:val="-70"/>
        </w:rPr>
        <w:t> </w:t>
      </w:r>
      <w:r>
        <w:rPr>
          <w:spacing w:val="-4"/>
        </w:rPr>
        <w:t>97.99%，主要系</w:t>
      </w:r>
      <w:r>
        <w:rPr/>
        <w:t> 本期交易性金融资产变化所致；</w:t>
      </w:r>
    </w:p>
    <w:p>
      <w:pPr>
        <w:pStyle w:val="BodyText"/>
        <w:spacing w:line="312" w:lineRule="exact" w:before="50"/>
        <w:ind w:left="140" w:right="157"/>
        <w:jc w:val="left"/>
      </w:pPr>
      <w:r>
        <w:rPr/>
        <w:t>（17）投资收益本期金额为</w:t>
      </w:r>
      <w:r>
        <w:rPr>
          <w:spacing w:val="-71"/>
        </w:rPr>
        <w:t> </w:t>
      </w:r>
      <w:r>
        <w:rPr/>
        <w:t>3,425,655.85</w:t>
      </w:r>
      <w:r>
        <w:rPr>
          <w:spacing w:val="-71"/>
        </w:rPr>
        <w:t> </w:t>
      </w:r>
      <w:r>
        <w:rPr/>
        <w:t>元，较上期减少</w:t>
      </w:r>
      <w:r>
        <w:rPr>
          <w:spacing w:val="-71"/>
        </w:rPr>
        <w:t> </w:t>
      </w:r>
      <w:r>
        <w:rPr/>
        <w:t>74.17%，主要系上期</w:t>
      </w:r>
      <w:r>
        <w:rPr/>
        <w:t> 处置长期股权投资的收益较大所致；</w:t>
      </w:r>
    </w:p>
    <w:p>
      <w:pPr>
        <w:pStyle w:val="BodyText"/>
        <w:spacing w:line="312" w:lineRule="exact" w:before="49"/>
        <w:ind w:left="140" w:right="160"/>
        <w:jc w:val="left"/>
      </w:pPr>
      <w:r>
        <w:rPr/>
        <w:t>（18）营业外收入本期金额为</w:t>
      </w:r>
      <w:r>
        <w:rPr>
          <w:spacing w:val="-32"/>
        </w:rPr>
        <w:t> </w:t>
      </w:r>
      <w:r>
        <w:rPr/>
        <w:t>11,557,565.67</w:t>
      </w:r>
      <w:r>
        <w:rPr>
          <w:spacing w:val="-32"/>
        </w:rPr>
        <w:t> </w:t>
      </w:r>
      <w:r>
        <w:rPr/>
        <w:t>元，较上期增加</w:t>
      </w:r>
      <w:r>
        <w:rPr>
          <w:spacing w:val="-32"/>
        </w:rPr>
        <w:t> </w:t>
      </w:r>
      <w:r>
        <w:rPr/>
        <w:t>117.88 %，主要</w:t>
      </w:r>
      <w:r>
        <w:rPr/>
        <w:t> 系本期收到的政府补助增加；</w:t>
      </w:r>
    </w:p>
    <w:p>
      <w:pPr>
        <w:pStyle w:val="BodyText"/>
        <w:spacing w:line="312" w:lineRule="exact" w:before="50"/>
        <w:ind w:left="140" w:right="160"/>
        <w:jc w:val="left"/>
      </w:pPr>
      <w:r>
        <w:rPr/>
        <w:t>（19）营业外支出本期金额为</w:t>
      </w:r>
      <w:r>
        <w:rPr>
          <w:spacing w:val="-32"/>
        </w:rPr>
        <w:t> </w:t>
      </w:r>
      <w:r>
        <w:rPr/>
        <w:t>5,144,274.43</w:t>
      </w:r>
      <w:r>
        <w:rPr>
          <w:spacing w:val="-32"/>
        </w:rPr>
        <w:t> </w:t>
      </w:r>
      <w:r>
        <w:rPr/>
        <w:t>元，较上期增加</w:t>
      </w:r>
      <w:r>
        <w:rPr>
          <w:spacing w:val="-32"/>
        </w:rPr>
        <w:t> </w:t>
      </w:r>
      <w:r>
        <w:rPr/>
        <w:t>227.77%，主要系</w:t>
      </w:r>
      <w:r>
        <w:rPr/>
        <w:t> 本期增加预计负债所致；</w:t>
      </w:r>
    </w:p>
    <w:p>
      <w:pPr>
        <w:pStyle w:val="BodyText"/>
        <w:spacing w:line="312" w:lineRule="exact" w:before="50"/>
        <w:ind w:left="140" w:right="160"/>
        <w:jc w:val="left"/>
      </w:pPr>
      <w:r>
        <w:rPr/>
        <w:t>（20）所得税费用本期金额为</w:t>
      </w:r>
      <w:r>
        <w:rPr>
          <w:spacing w:val="-32"/>
        </w:rPr>
        <w:t> </w:t>
      </w:r>
      <w:r>
        <w:rPr/>
        <w:t>18,541,204.44</w:t>
      </w:r>
      <w:r>
        <w:rPr>
          <w:spacing w:val="-32"/>
        </w:rPr>
        <w:t> </w:t>
      </w:r>
      <w:r>
        <w:rPr/>
        <w:t>元，较上期增加</w:t>
      </w:r>
      <w:r>
        <w:rPr>
          <w:spacing w:val="-32"/>
        </w:rPr>
        <w:t> </w:t>
      </w:r>
      <w:r>
        <w:rPr/>
        <w:t>56.85%，主要系</w:t>
      </w:r>
      <w:r>
        <w:rPr/>
        <w:t> 本期所得税率增长所致。</w:t>
      </w:r>
    </w:p>
    <w:p>
      <w:pPr>
        <w:spacing w:line="276" w:lineRule="auto" w:before="18"/>
        <w:ind w:left="140" w:right="0" w:firstLine="0"/>
        <w:jc w:val="left"/>
        <w:rPr>
          <w:rFonts w:ascii="宋体" w:hAnsi="宋体" w:cs="宋体" w:eastAsia="宋体" w:hint="default"/>
          <w:sz w:val="24"/>
          <w:szCs w:val="24"/>
        </w:rPr>
      </w:pPr>
      <w:r>
        <w:rPr>
          <w:rFonts w:ascii="宋体" w:hAnsi="宋体" w:cs="宋体" w:eastAsia="宋体" w:hint="default"/>
          <w:b/>
          <w:bCs/>
          <w:sz w:val="24"/>
          <w:szCs w:val="24"/>
        </w:rPr>
        <w:t>十四、财务报表的批准</w:t>
      </w:r>
      <w:r>
        <w:rPr>
          <w:rFonts w:ascii="宋体" w:hAnsi="宋体" w:cs="宋体" w:eastAsia="宋体" w:hint="default"/>
          <w:b/>
          <w:bCs/>
          <w:w w:val="99"/>
          <w:sz w:val="24"/>
          <w:szCs w:val="24"/>
        </w:rPr>
        <w:t> </w:t>
      </w:r>
      <w:r>
        <w:rPr>
          <w:rFonts w:ascii="宋体" w:hAnsi="宋体" w:cs="宋体" w:eastAsia="宋体" w:hint="default"/>
          <w:sz w:val="24"/>
          <w:szCs w:val="24"/>
        </w:rPr>
        <w:t>本财务报表及财务报表附注业经本公司第四届董事会第五次会议于</w:t>
      </w:r>
      <w:r>
        <w:rPr>
          <w:rFonts w:ascii="宋体" w:hAnsi="宋体" w:cs="宋体" w:eastAsia="宋体" w:hint="default"/>
          <w:spacing w:val="-52"/>
          <w:sz w:val="24"/>
          <w:szCs w:val="24"/>
        </w:rPr>
        <w:t> </w:t>
      </w:r>
      <w:r>
        <w:rPr>
          <w:rFonts w:ascii="宋体" w:hAnsi="宋体" w:cs="宋体" w:eastAsia="宋体" w:hint="default"/>
          <w:spacing w:val="28"/>
          <w:sz w:val="24"/>
          <w:szCs w:val="24"/>
        </w:rPr>
        <w:t>2012年4月</w:t>
      </w:r>
      <w:r>
        <w:rPr>
          <w:rFonts w:ascii="宋体" w:hAnsi="宋体" w:cs="宋体" w:eastAsia="宋体" w:hint="default"/>
          <w:spacing w:val="-54"/>
          <w:sz w:val="24"/>
          <w:szCs w:val="24"/>
        </w:rPr>
        <w:t> </w:t>
      </w:r>
      <w:r>
        <w:rPr>
          <w:rFonts w:ascii="宋体" w:hAnsi="宋体" w:cs="宋体" w:eastAsia="宋体" w:hint="default"/>
          <w:sz w:val="24"/>
          <w:szCs w:val="24"/>
        </w:rPr>
      </w:r>
    </w:p>
    <w:p>
      <w:pPr>
        <w:pStyle w:val="BodyText"/>
        <w:spacing w:line="276" w:lineRule="exact"/>
        <w:ind w:left="140" w:right="157"/>
        <w:jc w:val="left"/>
      </w:pPr>
      <w:r>
        <w:rPr/>
        <w:t>9</w:t>
      </w:r>
      <w:r>
        <w:rPr>
          <w:spacing w:val="-60"/>
        </w:rPr>
        <w:t> </w:t>
      </w:r>
      <w:r>
        <w:rPr/>
        <w:t>日批准。</w:t>
      </w:r>
    </w:p>
    <w:p>
      <w:pPr>
        <w:spacing w:line="240" w:lineRule="auto" w:before="4"/>
        <w:rPr>
          <w:rFonts w:ascii="宋体" w:hAnsi="宋体" w:cs="宋体" w:eastAsia="宋体" w:hint="default"/>
          <w:sz w:val="31"/>
          <w:szCs w:val="31"/>
        </w:rPr>
      </w:pPr>
    </w:p>
    <w:p>
      <w:pPr>
        <w:pStyle w:val="BodyText"/>
        <w:spacing w:line="240" w:lineRule="auto"/>
        <w:ind w:left="0" w:right="177"/>
        <w:jc w:val="right"/>
      </w:pPr>
      <w:r>
        <w:rPr/>
        <w:t>北京华胜天成科技股份有限公司</w:t>
      </w:r>
    </w:p>
    <w:p>
      <w:pPr>
        <w:spacing w:line="240" w:lineRule="auto" w:before="5"/>
        <w:rPr>
          <w:rFonts w:ascii="宋体" w:hAnsi="宋体" w:cs="宋体" w:eastAsia="宋体" w:hint="default"/>
          <w:sz w:val="31"/>
          <w:szCs w:val="31"/>
        </w:rPr>
      </w:pPr>
    </w:p>
    <w:p>
      <w:pPr>
        <w:pStyle w:val="BodyText"/>
        <w:spacing w:line="240" w:lineRule="auto"/>
        <w:ind w:left="0" w:right="117"/>
        <w:jc w:val="right"/>
      </w:pPr>
      <w:r>
        <w:rPr>
          <w:spacing w:val="33"/>
        </w:rPr>
        <w:t>2012年4月9日</w:t>
      </w:r>
      <w:r>
        <w:rPr>
          <w:spacing w:val="-60"/>
        </w:rPr>
        <w:t> </w:t>
      </w:r>
      <w:r>
        <w:rPr/>
      </w:r>
    </w:p>
    <w:p>
      <w:pPr>
        <w:spacing w:after="0" w:line="240" w:lineRule="auto"/>
        <w:jc w:val="right"/>
        <w:sectPr>
          <w:pgSz w:w="11910" w:h="16840"/>
          <w:pgMar w:header="877" w:footer="982" w:top="1100" w:bottom="1180" w:left="1660" w:right="1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580" w:lineRule="exact" w:before="0"/>
        <w:ind w:left="2124" w:right="157" w:firstLine="0"/>
        <w:jc w:val="left"/>
        <w:rPr>
          <w:rFonts w:ascii="宋体" w:hAnsi="宋体" w:cs="宋体" w:eastAsia="宋体" w:hint="default"/>
          <w:sz w:val="48"/>
          <w:szCs w:val="48"/>
        </w:rPr>
      </w:pPr>
      <w:bookmarkStart w:name="十二、备查文件目录 " w:id="23"/>
      <w:bookmarkEnd w:id="23"/>
      <w:r>
        <w:rPr/>
      </w:r>
      <w:bookmarkStart w:name="_bookmark11" w:id="24"/>
      <w:bookmarkEnd w:id="24"/>
      <w:r>
        <w:rPr/>
      </w:r>
      <w:r>
        <w:rPr>
          <w:rFonts w:ascii="宋体" w:hAnsi="宋体" w:cs="宋体" w:eastAsia="宋体" w:hint="default"/>
          <w:b/>
          <w:bCs/>
          <w:sz w:val="48"/>
          <w:szCs w:val="48"/>
        </w:rPr>
        <w:t>十二、备查文件目录</w:t>
      </w:r>
      <w:r>
        <w:rPr>
          <w:rFonts w:ascii="宋体" w:hAnsi="宋体" w:cs="宋体" w:eastAsia="宋体" w:hint="default"/>
          <w:sz w:val="48"/>
          <w:szCs w:val="48"/>
        </w:rPr>
      </w:r>
    </w:p>
    <w:p>
      <w:pPr>
        <w:spacing w:line="240" w:lineRule="auto" w:before="3"/>
        <w:rPr>
          <w:rFonts w:ascii="宋体" w:hAnsi="宋体" w:cs="宋体" w:eastAsia="宋体" w:hint="default"/>
          <w:b/>
          <w:bCs/>
          <w:sz w:val="50"/>
          <w:szCs w:val="50"/>
        </w:rPr>
      </w:pPr>
    </w:p>
    <w:p>
      <w:pPr>
        <w:pStyle w:val="BodyText"/>
        <w:spacing w:line="240" w:lineRule="auto"/>
        <w:ind w:right="157"/>
        <w:jc w:val="left"/>
      </w:pPr>
      <w:r>
        <w:rPr/>
        <w:t>1、载有董事长签名的本年度报告文本；</w:t>
      </w:r>
    </w:p>
    <w:p>
      <w:pPr>
        <w:pStyle w:val="BodyText"/>
        <w:spacing w:line="312" w:lineRule="exact" w:before="184"/>
        <w:ind w:left="140" w:right="157"/>
        <w:jc w:val="left"/>
      </w:pPr>
      <w:r>
        <w:rPr/>
        <w:t>2、载有公司负责人、主管会计工作的负责人、会计机构负责人签名并盖章的财 务报告文本；</w:t>
      </w:r>
    </w:p>
    <w:p>
      <w:pPr>
        <w:pStyle w:val="BodyText"/>
        <w:spacing w:line="312" w:lineRule="exact" w:before="156"/>
        <w:ind w:right="157"/>
        <w:jc w:val="left"/>
      </w:pPr>
      <w:r>
        <w:rPr>
          <w:spacing w:val="-7"/>
        </w:rPr>
        <w:t>3、报告期内在《中国证券报》、《上海证券报》上刊登的所有文件正本和公告原</w:t>
      </w:r>
      <w:r>
        <w:rPr>
          <w:spacing w:val="-107"/>
        </w:rPr>
        <w:t> </w:t>
      </w:r>
      <w:r>
        <w:rPr>
          <w:spacing w:val="-107"/>
        </w:rPr>
      </w:r>
      <w:r>
        <w:rPr/>
        <w:t>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pStyle w:val="BodyText"/>
        <w:spacing w:line="240" w:lineRule="auto"/>
        <w:ind w:left="0" w:right="176"/>
        <w:jc w:val="right"/>
      </w:pPr>
      <w:r>
        <w:rPr/>
        <w:t>北京华胜天成科技股份有限公司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715" w:lineRule="auto"/>
        <w:ind w:left="6706" w:right="116" w:firstLine="60"/>
        <w:jc w:val="right"/>
      </w:pPr>
      <w:r>
        <w:rPr/>
        <w:t>董事长：胡联奎 </w:t>
      </w:r>
      <w:r>
        <w:rPr>
          <w:spacing w:val="33"/>
        </w:rPr>
        <w:t>2012年4月9日</w:t>
      </w:r>
      <w:r>
        <w:rPr>
          <w:spacing w:val="-60"/>
        </w:rPr>
        <w:t> </w:t>
      </w:r>
      <w:r>
        <w:rPr/>
      </w:r>
    </w:p>
    <w:p>
      <w:pPr>
        <w:spacing w:after="0" w:line="715" w:lineRule="auto"/>
        <w:jc w:val="right"/>
        <w:sectPr>
          <w:pgSz w:w="11910" w:h="16840"/>
          <w:pgMar w:header="877" w:footer="982" w:top="1100" w:bottom="1180" w:left="1660" w:right="1620"/>
        </w:sectPr>
      </w:pPr>
    </w:p>
    <w:p>
      <w:pPr>
        <w:spacing w:line="240" w:lineRule="auto" w:before="5"/>
        <w:rPr>
          <w:rFonts w:ascii="宋体" w:hAnsi="宋体" w:cs="宋体" w:eastAsia="宋体" w:hint="default"/>
          <w:sz w:val="28"/>
          <w:szCs w:val="28"/>
        </w:rPr>
      </w:pPr>
    </w:p>
    <w:p>
      <w:pPr>
        <w:pStyle w:val="Heading2"/>
        <w:spacing w:line="446" w:lineRule="auto"/>
        <w:ind w:left="1481" w:right="124" w:hanging="1342"/>
        <w:jc w:val="left"/>
        <w:rPr>
          <w:b w:val="0"/>
          <w:bCs w:val="0"/>
        </w:rPr>
      </w:pPr>
      <w:r>
        <w:rPr>
          <w:spacing w:val="-2"/>
        </w:rPr>
        <w:t>北京华胜天成科技股份有限公司董事、监事及高级管理人员</w:t>
      </w:r>
      <w:r>
        <w:rPr>
          <w:w w:val="99"/>
        </w:rPr>
        <w:t> </w:t>
      </w:r>
      <w:r>
        <w:rPr/>
        <w:t>对公司</w:t>
      </w:r>
      <w:r>
        <w:rPr>
          <w:spacing w:val="-90"/>
        </w:rPr>
        <w:t> </w:t>
      </w:r>
      <w:r>
        <w:rPr/>
        <w:t>2011</w:t>
      </w:r>
      <w:r>
        <w:rPr>
          <w:spacing w:val="-89"/>
        </w:rPr>
        <w:t> </w:t>
      </w:r>
      <w:r>
        <w:rPr/>
        <w:t>年年度报告的书面确认意见</w:t>
      </w:r>
      <w:r>
        <w:rPr>
          <w:b w:val="0"/>
          <w:bCs w:val="0"/>
        </w:rPr>
      </w:r>
    </w:p>
    <w:p>
      <w:pPr>
        <w:pStyle w:val="Heading3"/>
        <w:spacing w:line="312" w:lineRule="exact" w:before="25"/>
        <w:ind w:left="140" w:right="133" w:firstLine="482"/>
        <w:jc w:val="both"/>
        <w:rPr>
          <w:b w:val="0"/>
          <w:bCs w:val="0"/>
        </w:rPr>
      </w:pPr>
      <w:r>
        <w:rPr/>
        <w:t>我们认真阅读了北京华胜天成科技股份有限公司</w:t>
      </w:r>
      <w:r>
        <w:rPr>
          <w:spacing w:val="-72"/>
        </w:rPr>
        <w:t> </w:t>
      </w:r>
      <w:r>
        <w:rPr/>
        <w:t>2011</w:t>
      </w:r>
      <w:r>
        <w:rPr>
          <w:spacing w:val="-72"/>
        </w:rPr>
        <w:t> </w:t>
      </w:r>
      <w:r>
        <w:rPr/>
        <w:t>年年度报告，认为该</w:t>
      </w:r>
      <w:r>
        <w:rPr>
          <w:spacing w:val="1"/>
          <w:w w:val="99"/>
        </w:rPr>
        <w:t> </w:t>
      </w:r>
      <w:r>
        <w:rPr>
          <w:spacing w:val="4"/>
          <w:w w:val="95"/>
        </w:rPr>
        <w:t>报告真实反应了本报告期公司的实际情况，所记载事项不存在任何虚假记载、</w:t>
      </w:r>
      <w:r>
        <w:rPr>
          <w:spacing w:val="24"/>
          <w:w w:val="95"/>
        </w:rPr>
        <w:t> </w:t>
      </w:r>
      <w:r>
        <w:rPr>
          <w:spacing w:val="24"/>
          <w:w w:val="95"/>
        </w:rPr>
      </w:r>
      <w:r>
        <w:rPr/>
        <w:t>误导性陈述或重大遗漏，所披露的信息真实、准确、完整。</w:t>
      </w:r>
      <w:r>
        <w:rPr>
          <w:b w:val="0"/>
          <w:bCs w:val="0"/>
        </w:rPr>
      </w:r>
    </w:p>
    <w:p>
      <w:pPr>
        <w:pStyle w:val="Heading3"/>
        <w:spacing w:line="240" w:lineRule="auto" w:before="125"/>
        <w:ind w:left="140" w:right="124"/>
        <w:jc w:val="left"/>
        <w:rPr>
          <w:b w:val="0"/>
          <w:bCs w:val="0"/>
        </w:rPr>
      </w:pPr>
      <w:r>
        <w:rPr/>
        <w:t>董事、监事及高级管理人员签字</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郭先臣</w:t>
        <w:tab/>
      </w:r>
      <w:r>
        <w:rPr/>
        <w:t>隋雪青</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胡联奎</w:t>
        <w:tab/>
      </w:r>
      <w:r>
        <w:rPr/>
        <w:t>王维航</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刘建柱</w:t>
        <w:tab/>
      </w:r>
      <w:r>
        <w:rPr/>
        <w:t>刘燕京</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沈青华</w:t>
        <w:tab/>
      </w:r>
      <w:r>
        <w:rPr/>
        <w:t>仝允桓</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陈涛涛</w:t>
        <w:tab/>
      </w:r>
      <w:r>
        <w:rPr/>
        <w:t>卢孝威</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刘亚玲</w:t>
        <w:tab/>
      </w:r>
      <w:r>
        <w:rPr/>
        <w:t>陆志宏</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8" w:val="left" w:leader="none"/>
        </w:tabs>
        <w:spacing w:line="240" w:lineRule="auto"/>
        <w:ind w:left="140" w:right="124"/>
        <w:jc w:val="left"/>
        <w:rPr>
          <w:b w:val="0"/>
          <w:bCs w:val="0"/>
        </w:rPr>
      </w:pPr>
      <w:r>
        <w:rPr>
          <w:w w:val="95"/>
        </w:rPr>
        <w:t>任学英</w:t>
        <w:tab/>
      </w:r>
      <w:r>
        <w:rPr/>
        <w:t>杨淮</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8" w:val="left" w:leader="none"/>
        </w:tabs>
        <w:spacing w:line="240" w:lineRule="auto"/>
        <w:ind w:left="140" w:right="124"/>
        <w:jc w:val="left"/>
        <w:rPr>
          <w:b w:val="0"/>
          <w:bCs w:val="0"/>
        </w:rPr>
      </w:pPr>
      <w:r>
        <w:rPr>
          <w:w w:val="95"/>
        </w:rPr>
        <w:t>杨俏丛</w:t>
        <w:tab/>
      </w:r>
      <w:r>
        <w:rPr/>
        <w:t>崔勇</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8" w:val="left" w:leader="none"/>
        </w:tabs>
        <w:spacing w:line="240" w:lineRule="auto"/>
        <w:ind w:left="140" w:right="124"/>
        <w:jc w:val="left"/>
        <w:rPr>
          <w:b w:val="0"/>
          <w:bCs w:val="0"/>
        </w:rPr>
      </w:pPr>
      <w:r>
        <w:rPr>
          <w:w w:val="95"/>
        </w:rPr>
        <w:t>邓昳</w:t>
        <w:tab/>
      </w:r>
      <w:r>
        <w:rPr/>
        <w:t>高蔚</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3"/>
          <w:szCs w:val="23"/>
        </w:rPr>
      </w:pPr>
    </w:p>
    <w:p>
      <w:pPr>
        <w:pStyle w:val="Heading3"/>
        <w:spacing w:line="240" w:lineRule="auto"/>
        <w:ind w:left="4925" w:right="124"/>
        <w:jc w:val="left"/>
        <w:rPr>
          <w:b w:val="0"/>
          <w:bCs w:val="0"/>
        </w:rPr>
      </w:pPr>
      <w:r>
        <w:rPr/>
        <w:t>2012</w:t>
      </w:r>
      <w:r>
        <w:rPr>
          <w:spacing w:val="-64"/>
        </w:rPr>
        <w:t> </w:t>
      </w:r>
      <w:r>
        <w:rPr>
          <w:spacing w:val="48"/>
        </w:rPr>
        <w:t>年4月9日</w:t>
      </w:r>
      <w:r>
        <w:rPr>
          <w:spacing w:val="-60"/>
        </w:rPr>
        <w:t> </w:t>
      </w:r>
      <w:r>
        <w:rPr>
          <w:b w:val="0"/>
          <w:bCs w:val="0"/>
        </w:rPr>
      </w:r>
    </w:p>
    <w:sectPr>
      <w:pgSz w:w="11910" w:h="16840"/>
      <w:pgMar w:header="877" w:footer="982" w:top="1100" w:bottom="11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00012pt;margin-top:784.357666pt;width:13pt;height:11pt;mso-position-horizontal-relative:page;mso-position-vertical-relative:page;z-index:-877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279999pt;margin-top:784.357666pt;width:16.45pt;height:11pt;mso-position-horizontal-relative:page;mso-position-vertical-relative:page;z-index:-877480" type="#_x0000_t202" filled="false" stroked="false">
          <v:textbox inset="0,0,0,0">
            <w:txbxContent>
              <w:p>
                <w:pPr>
                  <w:spacing w:line="204" w:lineRule="exact" w:before="0"/>
                  <w:ind w:left="36"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20013pt;margin-top:784.357666pt;width:17.5pt;height:11pt;mso-position-horizontal-relative:page;mso-position-vertical-relative:page;z-index:-877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20013pt;margin-top:784.357666pt;width:17.5pt;height:11pt;mso-position-horizontal-relative:page;mso-position-vertical-relative:page;z-index:-877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20013pt;margin-top:784.357666pt;width:17.5pt;height:11pt;mso-position-horizontal-relative:page;mso-position-vertical-relative:page;z-index:-877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20013pt;margin-top:784.357666pt;width:17.5pt;height:11pt;mso-position-horizontal-relative:page;mso-position-vertical-relative:page;z-index:-877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20013pt;margin-top:784.357666pt;width:17.5pt;height:11pt;mso-position-horizontal-relative:page;mso-position-vertical-relative:page;z-index:-877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877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00012pt;margin-top:784.357666pt;width:13pt;height:11pt;mso-position-horizontal-relative:page;mso-position-vertical-relative:page;z-index:-877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00012pt;margin-top:784.357666pt;width:13pt;height:11pt;mso-position-horizontal-relative:page;mso-position-vertical-relative:page;z-index:-877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00012pt;margin-top:784.357666pt;width:13pt;height:11pt;mso-position-horizontal-relative:page;mso-position-vertical-relative:page;z-index:-877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920013pt;margin-top:784.357666pt;width:15.5pt;height:11pt;mso-position-horizontal-relative:page;mso-position-vertical-relative:page;z-index:-877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20013pt;margin-top:784.357666pt;width:17.5pt;height:11pt;mso-position-horizontal-relative:page;mso-position-vertical-relative:page;z-index:-877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920013pt;margin-top:784.357666pt;width:15.5pt;height:11pt;mso-position-horizontal-relative:page;mso-position-vertical-relative:page;z-index:-877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100006pt;margin-top:784.357666pt;width:17.150pt;height:11pt;mso-position-horizontal-relative:page;mso-position-vertical-relative:page;z-index:-877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49.919998pt;width:456.25pt;height:.1pt;mso-position-horizontal-relative:page;mso-position-vertical-relative:page;z-index:-877720" coordorigin="1672,998" coordsize="9125,2">
          <v:shape style="position:absolute;left:1672;top:998;width:9125;height:2" coordorigin="1672,998" coordsize="9125,0" path="m1672,998l10796,99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4.080002pt;margin-top:37.165325pt;width:197.45pt;height:11.5pt;mso-position-horizontal-relative:page;mso-position-vertical-relative:page;z-index:-877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877336"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89pt;margin-top:42.865326pt;width:197.45pt;height:11.5pt;mso-position-horizontal-relative:page;mso-position-vertical-relative:page;z-index:-877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7"/>
      <w:ind w:left="141"/>
    </w:pPr>
    <w:rPr>
      <w:rFonts w:ascii="宋体" w:hAnsi="宋体" w:eastAsia="宋体"/>
      <w:b/>
      <w:bCs/>
      <w:sz w:val="28"/>
      <w:szCs w:val="28"/>
    </w:rPr>
  </w:style>
  <w:style w:styleId="BodyText" w:type="paragraph">
    <w:name w:val="Body Text"/>
    <w:basedOn w:val="Normal"/>
    <w:uiPriority w:val="1"/>
    <w:qFormat/>
    <w:pPr>
      <w:ind w:left="141"/>
    </w:pPr>
    <w:rPr>
      <w:rFonts w:ascii="宋体" w:hAnsi="宋体" w:eastAsia="宋体"/>
      <w:sz w:val="24"/>
      <w:szCs w:val="24"/>
    </w:rPr>
  </w:style>
  <w:style w:styleId="Heading1" w:type="paragraph">
    <w:name w:val="Heading 1"/>
    <w:basedOn w:val="Normal"/>
    <w:uiPriority w:val="1"/>
    <w:qFormat/>
    <w:pPr>
      <w:ind w:left="1561"/>
      <w:outlineLvl w:val="1"/>
    </w:pPr>
    <w:rPr>
      <w:rFonts w:ascii="宋体" w:hAnsi="宋体" w:eastAsia="宋体"/>
      <w:b/>
      <w:bCs/>
      <w:sz w:val="44"/>
      <w:szCs w:val="44"/>
    </w:rPr>
  </w:style>
  <w:style w:styleId="Heading2" w:type="paragraph">
    <w:name w:val="Heading 2"/>
    <w:basedOn w:val="Normal"/>
    <w:uiPriority w:val="1"/>
    <w:qFormat/>
    <w:pPr>
      <w:spacing w:before="1"/>
      <w:ind w:left="141"/>
      <w:outlineLvl w:val="2"/>
    </w:pPr>
    <w:rPr>
      <w:rFonts w:ascii="宋体" w:hAnsi="宋体" w:eastAsia="宋体"/>
      <w:b/>
      <w:bCs/>
      <w:sz w:val="32"/>
      <w:szCs w:val="32"/>
    </w:rPr>
  </w:style>
  <w:style w:styleId="Heading3" w:type="paragraph">
    <w:name w:val="Heading 3"/>
    <w:basedOn w:val="Normal"/>
    <w:uiPriority w:val="1"/>
    <w:qFormat/>
    <w:pPr>
      <w:ind w:left="141"/>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ecurities@teamsun.com.cn" TargetMode="External"/><Relationship Id="rId8" Type="http://schemas.openxmlformats.org/officeDocument/2006/relationships/hyperlink" Target="http://www.teamsun.com.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2.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header" Target="header3.xml"/><Relationship Id="rId26" Type="http://schemas.openxmlformats.org/officeDocument/2006/relationships/footer" Target="footer16.xml"/><Relationship Id="rId27" Type="http://schemas.openxmlformats.org/officeDocument/2006/relationships/header" Target="header4.xml"/><Relationship Id="rId28" Type="http://schemas.openxmlformats.org/officeDocument/2006/relationships/footer" Target="footer17.xml"/><Relationship Id="rId29" Type="http://schemas.openxmlformats.org/officeDocument/2006/relationships/header" Target="header5.xml"/><Relationship Id="rId30"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2020-05-03T18:07:08Z</dcterms:created>
  <dcterms:modified xsi:type="dcterms:W3CDTF">2020-05-03T18:07:08Z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2012-04-10T00:00:00Z</vt:filetime>
  </property>
  <property fmtid="{D5CDD505-2E9C-101B-9397-08002B2CF9AE}" pid="3" name="Creator">
    <vt:lpwstr>Acrobat PDFMaker 7.0 for Word</vt:lpwstr>
  </property>
  <property fmtid="{D5CDD505-2E9C-101B-9397-08002B2CF9AE}" pid="4" name="LastSaved">
    <vt:filetime>2020-05-03T00:00:00Z</vt:filetime>
  </property>
</Properties>
</file>